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25724" w:rsidR="000341A4" w:rsidP="00551584" w:rsidRDefault="000341A4" w14:paraId="6752CB7C" w14:textId="77777777">
      <w:pPr>
        <w:pStyle w:val="Puesto"/>
        <w:tabs>
          <w:tab w:val="left" w:pos="2730"/>
          <w:tab w:val="center" w:pos="4419"/>
        </w:tabs>
        <w:jc w:val="both"/>
        <w:outlineLvl w:val="0"/>
        <w:rPr>
          <w:rStyle w:val="Textoennegrita"/>
          <w:lang w:val="es-ES"/>
        </w:rPr>
      </w:pPr>
    </w:p>
    <w:p w:rsidRPr="00025724" w:rsidR="000341A4" w:rsidP="00551584" w:rsidRDefault="000341A4" w14:paraId="56329F19" w14:textId="77777777">
      <w:pPr>
        <w:pStyle w:val="Puesto"/>
        <w:tabs>
          <w:tab w:val="left" w:pos="2730"/>
          <w:tab w:val="center" w:pos="4419"/>
        </w:tabs>
        <w:outlineLvl w:val="0"/>
        <w:rPr>
          <w:rStyle w:val="Textoennegrita"/>
          <w:lang w:val="es-ES"/>
        </w:rPr>
      </w:pPr>
    </w:p>
    <w:p w:rsidRPr="00025724" w:rsidR="00F3482B" w:rsidP="00922F8A" w:rsidRDefault="00D00142" w14:paraId="69E29D1B" w14:textId="6272946F">
      <w:pPr>
        <w:pStyle w:val="Puesto"/>
        <w:tabs>
          <w:tab w:val="left" w:pos="2730"/>
          <w:tab w:val="center" w:pos="4419"/>
        </w:tabs>
        <w:outlineLvl w:val="0"/>
        <w:rPr>
          <w:rStyle w:val="Textoennegrita"/>
          <w:b/>
          <w:bCs/>
          <w:lang w:val="es-ES"/>
        </w:rPr>
      </w:pPr>
      <w:r w:rsidRPr="00025724">
        <w:rPr>
          <w:rStyle w:val="Textoennegrita"/>
          <w:b/>
          <w:bCs/>
          <w:lang w:val="es-ES"/>
        </w:rPr>
        <w:t xml:space="preserve">RESOLUCION </w:t>
      </w:r>
      <w:proofErr w:type="spellStart"/>
      <w:r w:rsidRPr="00025724">
        <w:rPr>
          <w:rStyle w:val="Textoennegrita"/>
          <w:b/>
          <w:bCs/>
          <w:lang w:val="es-ES"/>
        </w:rPr>
        <w:t>N°</w:t>
      </w:r>
      <w:proofErr w:type="spellEnd"/>
      <w:r w:rsidRPr="00025724" w:rsidR="000341A4">
        <w:rPr>
          <w:rStyle w:val="Textoennegrita"/>
          <w:b/>
          <w:bCs/>
          <w:lang w:val="es-ES"/>
        </w:rPr>
        <w:t xml:space="preserve"> </w:t>
      </w:r>
      <w:r w:rsidRPr="00025724" w:rsidR="00417E39">
        <w:rPr>
          <w:rStyle w:val="Textoennegrita"/>
          <w:b/>
          <w:bCs/>
          <w:lang w:val="es-ES"/>
        </w:rPr>
        <w:t>1</w:t>
      </w:r>
      <w:r w:rsidRPr="00025724" w:rsidR="008467F7">
        <w:rPr>
          <w:rStyle w:val="Textoennegrita"/>
          <w:b/>
          <w:bCs/>
          <w:lang w:val="es-ES"/>
        </w:rPr>
        <w:t>9</w:t>
      </w:r>
      <w:r w:rsidR="00211CA2">
        <w:rPr>
          <w:rStyle w:val="Textoennegrita"/>
          <w:b/>
          <w:bCs/>
          <w:lang w:val="es-ES"/>
        </w:rPr>
        <w:t>2</w:t>
      </w:r>
      <w:r w:rsidRPr="00025724">
        <w:rPr>
          <w:rStyle w:val="Textoennegrita"/>
          <w:b/>
          <w:bCs/>
          <w:lang w:val="es-ES"/>
        </w:rPr>
        <w:t>/2</w:t>
      </w:r>
      <w:r w:rsidRPr="00025724" w:rsidR="004B168E">
        <w:rPr>
          <w:rStyle w:val="Textoennegrita"/>
          <w:b/>
          <w:bCs/>
          <w:lang w:val="es-ES"/>
        </w:rPr>
        <w:t>4</w:t>
      </w:r>
    </w:p>
    <w:p w:rsidRPr="00025724" w:rsidR="00922F8A" w:rsidP="00922F8A" w:rsidRDefault="00922F8A" w14:paraId="442C5332" w14:textId="77777777">
      <w:pPr>
        <w:pStyle w:val="Puesto"/>
        <w:tabs>
          <w:tab w:val="left" w:pos="2730"/>
          <w:tab w:val="center" w:pos="4419"/>
        </w:tabs>
        <w:outlineLvl w:val="0"/>
        <w:rPr>
          <w:lang w:val="es-ES"/>
        </w:rPr>
      </w:pPr>
    </w:p>
    <w:p w:rsidRPr="00025724" w:rsidR="00025724" w:rsidP="00025724" w:rsidRDefault="00025724" w14:paraId="7890DBDE" w14:textId="77777777">
      <w:pPr>
        <w:jc w:val="both"/>
        <w:rPr>
          <w:rFonts w:ascii="Times New Roman" w:hAnsi="Times New Roman"/>
          <w:sz w:val="24"/>
          <w:szCs w:val="24"/>
        </w:rPr>
      </w:pPr>
      <w:r w:rsidRPr="00025724">
        <w:rPr>
          <w:rStyle w:val="Textoennegrita"/>
          <w:rFonts w:ascii="Times New Roman" w:hAnsi="Times New Roman"/>
          <w:sz w:val="24"/>
          <w:szCs w:val="24"/>
        </w:rPr>
        <w:t>VISTOS:</w:t>
      </w:r>
    </w:p>
    <w:p w:rsidRPr="00C94E4D" w:rsidR="00C94E4D" w:rsidP="00C94E4D" w:rsidRDefault="00C94E4D" w14:paraId="638B7E3D" w14:textId="0EBD564E">
      <w:pPr>
        <w:tabs>
          <w:tab w:val="left" w:pos="2160"/>
        </w:tabs>
        <w:jc w:val="both"/>
        <w:rPr>
          <w:rFonts w:ascii="Times New Roman" w:hAnsi="Times New Roman"/>
          <w:sz w:val="24"/>
          <w:szCs w:val="24"/>
        </w:rPr>
      </w:pPr>
      <w:r w:rsidRPr="2E7452FA" w:rsidR="00C94E4D">
        <w:rPr>
          <w:rFonts w:ascii="Times New Roman" w:hAnsi="Times New Roman"/>
          <w:sz w:val="24"/>
          <w:szCs w:val="24"/>
        </w:rPr>
        <w:t xml:space="preserve">Que, </w:t>
      </w:r>
      <w:r w:rsidRPr="2E7452FA" w:rsidR="1EE75960">
        <w:rPr>
          <w:rFonts w:ascii="Times New Roman" w:hAnsi="Times New Roman"/>
          <w:sz w:val="24"/>
          <w:szCs w:val="24"/>
        </w:rPr>
        <w:t>.......................................</w:t>
      </w:r>
      <w:r w:rsidRPr="2E7452FA" w:rsidR="00C94E4D">
        <w:rPr>
          <w:rFonts w:ascii="Times New Roman" w:hAnsi="Times New Roman"/>
          <w:sz w:val="24"/>
          <w:szCs w:val="24"/>
        </w:rPr>
        <w:t xml:space="preserve">, interpone reclamación ante esta Defensoría del Asegurado (DEFASEG) solicitando que </w:t>
      </w:r>
      <w:r w:rsidRPr="2E7452FA" w:rsidR="47362AA6">
        <w:rPr>
          <w:rFonts w:ascii="Times New Roman" w:hAnsi="Times New Roman"/>
          <w:sz w:val="24"/>
          <w:szCs w:val="24"/>
        </w:rPr>
        <w:t>...............................</w:t>
      </w:r>
      <w:r w:rsidRPr="2E7452FA" w:rsidR="00C94E4D">
        <w:rPr>
          <w:rFonts w:ascii="Times New Roman" w:hAnsi="Times New Roman"/>
          <w:sz w:val="24"/>
          <w:szCs w:val="24"/>
        </w:rPr>
        <w:t xml:space="preserve">, otorgue cobertura al siniestro ocurrido el 21 de marzo 2024, al vehículo asegurado de Placa de Rodaje </w:t>
      </w:r>
      <w:r w:rsidRPr="2E7452FA" w:rsidR="4F12B088">
        <w:rPr>
          <w:rFonts w:ascii="Times New Roman" w:hAnsi="Times New Roman"/>
          <w:sz w:val="24"/>
          <w:szCs w:val="24"/>
        </w:rPr>
        <w:t>.................</w:t>
      </w:r>
      <w:r w:rsidRPr="2E7452FA" w:rsidR="00C94E4D">
        <w:rPr>
          <w:rFonts w:ascii="Times New Roman" w:hAnsi="Times New Roman"/>
          <w:sz w:val="24"/>
          <w:szCs w:val="24"/>
        </w:rPr>
        <w:t xml:space="preserve">, de acuerdo con las Condiciones Generales y Particulares de la Póliza de Seguro Vehicular </w:t>
      </w:r>
      <w:r w:rsidRPr="2E7452FA" w:rsidR="00C94E4D">
        <w:rPr>
          <w:rFonts w:ascii="Times New Roman" w:hAnsi="Times New Roman"/>
          <w:sz w:val="24"/>
          <w:szCs w:val="24"/>
        </w:rPr>
        <w:t>N°</w:t>
      </w:r>
      <w:r w:rsidRPr="2E7452FA" w:rsidR="00C94E4D">
        <w:rPr>
          <w:rFonts w:ascii="Times New Roman" w:hAnsi="Times New Roman"/>
          <w:sz w:val="24"/>
          <w:szCs w:val="24"/>
        </w:rPr>
        <w:t xml:space="preserve"> </w:t>
      </w:r>
      <w:r w:rsidRPr="2E7452FA" w:rsidR="4512B136">
        <w:rPr>
          <w:rFonts w:ascii="Times New Roman" w:hAnsi="Times New Roman"/>
          <w:sz w:val="24"/>
          <w:szCs w:val="24"/>
        </w:rPr>
        <w:t>................................</w:t>
      </w:r>
      <w:r w:rsidRPr="2E7452FA" w:rsidR="00C94E4D">
        <w:rPr>
          <w:rFonts w:ascii="Times New Roman" w:hAnsi="Times New Roman"/>
          <w:sz w:val="24"/>
          <w:szCs w:val="24"/>
        </w:rPr>
        <w:t>.</w:t>
      </w:r>
    </w:p>
    <w:p w:rsidRPr="00C94E4D" w:rsidR="00C94E4D" w:rsidP="00C94E4D" w:rsidRDefault="00C94E4D" w14:paraId="5F7A60F1" w14:textId="60CBA23B">
      <w:pPr>
        <w:tabs>
          <w:tab w:val="left" w:pos="2160"/>
        </w:tabs>
        <w:jc w:val="both"/>
        <w:rPr>
          <w:rFonts w:ascii="Times New Roman" w:hAnsi="Times New Roman"/>
          <w:sz w:val="24"/>
          <w:szCs w:val="24"/>
        </w:rPr>
      </w:pPr>
      <w:r w:rsidRPr="00C94E4D">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w:t>
      </w:r>
      <w:proofErr w:type="gramStart"/>
      <w:r w:rsidRPr="00C94E4D">
        <w:rPr>
          <w:rFonts w:ascii="Times New Roman" w:hAnsi="Times New Roman"/>
          <w:sz w:val="24"/>
          <w:szCs w:val="24"/>
        </w:rPr>
        <w:t>de acuerdo a</w:t>
      </w:r>
      <w:proofErr w:type="gramEnd"/>
      <w:r w:rsidRPr="00C94E4D">
        <w:rPr>
          <w:rFonts w:ascii="Times New Roman" w:hAnsi="Times New Roman"/>
          <w:sz w:val="24"/>
          <w:szCs w:val="24"/>
        </w:rPr>
        <w:t xml:space="preserve"> dicho reglamento. </w:t>
      </w:r>
    </w:p>
    <w:p w:rsidRPr="00C94E4D" w:rsidR="00C94E4D" w:rsidP="00C94E4D" w:rsidRDefault="00C94E4D" w14:paraId="334DC8EE" w14:noSpellErr="1" w14:textId="71AA14B9">
      <w:pPr>
        <w:tabs>
          <w:tab w:val="left" w:pos="2160"/>
        </w:tabs>
        <w:jc w:val="both"/>
        <w:rPr>
          <w:rFonts w:ascii="Times New Roman" w:hAnsi="Times New Roman"/>
          <w:sz w:val="24"/>
          <w:szCs w:val="24"/>
        </w:rPr>
      </w:pPr>
      <w:r w:rsidRPr="2E7452FA" w:rsidR="00C94E4D">
        <w:rPr>
          <w:rFonts w:ascii="Times New Roman" w:hAnsi="Times New Roman"/>
          <w:sz w:val="24"/>
          <w:szCs w:val="24"/>
        </w:rPr>
        <w:t xml:space="preserve">Que, habiéndose corrido traslado de la señalada reclamación, </w:t>
      </w:r>
      <w:r w:rsidRPr="2E7452FA" w:rsidR="47362AA6">
        <w:rPr>
          <w:rFonts w:ascii="Times New Roman" w:hAnsi="Times New Roman"/>
          <w:sz w:val="24"/>
          <w:szCs w:val="24"/>
        </w:rPr>
        <w:t>...............................</w:t>
      </w:r>
      <w:r w:rsidRPr="2E7452FA" w:rsidR="00C94E4D">
        <w:rPr>
          <w:rFonts w:ascii="Times New Roman" w:hAnsi="Times New Roman"/>
          <w:sz w:val="24"/>
          <w:szCs w:val="24"/>
        </w:rPr>
        <w:t xml:space="preserve"> ha presentado su contestación a la Reclamación adjuntando la Póliza y los documentos relativos al siniestro. </w:t>
      </w:r>
    </w:p>
    <w:p w:rsidRPr="00C94E4D" w:rsidR="00C94E4D" w:rsidP="00C94E4D" w:rsidRDefault="00C94E4D" w14:paraId="18500295" w14:textId="0792F0BE">
      <w:pPr>
        <w:tabs>
          <w:tab w:val="left" w:pos="2160"/>
        </w:tabs>
        <w:jc w:val="both"/>
        <w:rPr>
          <w:rFonts w:ascii="Times New Roman" w:hAnsi="Times New Roman"/>
          <w:sz w:val="24"/>
          <w:szCs w:val="24"/>
        </w:rPr>
      </w:pPr>
      <w:r w:rsidRPr="00C94E4D">
        <w:rPr>
          <w:rFonts w:ascii="Times New Roman" w:hAnsi="Times New Roman"/>
          <w:sz w:val="24"/>
          <w:szCs w:val="24"/>
        </w:rPr>
        <w:t xml:space="preserve">Que, con fecha 16 de setiembre de 2024, se realizó la correspondiente audiencia de vista con la asistencia solo de la aseguradora, pese a que la reclamante fue citada </w:t>
      </w:r>
      <w:proofErr w:type="gramStart"/>
      <w:r w:rsidRPr="00C94E4D">
        <w:rPr>
          <w:rFonts w:ascii="Times New Roman" w:hAnsi="Times New Roman"/>
          <w:sz w:val="24"/>
          <w:szCs w:val="24"/>
        </w:rPr>
        <w:t>de acuerdo al</w:t>
      </w:r>
      <w:proofErr w:type="gramEnd"/>
      <w:r w:rsidRPr="00C94E4D">
        <w:rPr>
          <w:rFonts w:ascii="Times New Roman" w:hAnsi="Times New Roman"/>
          <w:sz w:val="24"/>
          <w:szCs w:val="24"/>
        </w:rPr>
        <w:t xml:space="preserve"> Reglamento. Que, la aseguradora sustentó </w:t>
      </w:r>
      <w:proofErr w:type="gramStart"/>
      <w:r w:rsidRPr="00C94E4D">
        <w:rPr>
          <w:rFonts w:ascii="Times New Roman" w:hAnsi="Times New Roman"/>
          <w:sz w:val="24"/>
          <w:szCs w:val="24"/>
        </w:rPr>
        <w:t>su  posición</w:t>
      </w:r>
      <w:proofErr w:type="gramEnd"/>
      <w:r w:rsidRPr="00C94E4D">
        <w:rPr>
          <w:rFonts w:ascii="Times New Roman" w:hAnsi="Times New Roman"/>
          <w:sz w:val="24"/>
          <w:szCs w:val="24"/>
        </w:rPr>
        <w:t>, absolviendo las diversas preguntas formuladas por este colegiado, quedando entonces el expediente a la fecha en condiciones para que este colegiado pueda analizar el caso y expedir su pronunciamiento.</w:t>
      </w:r>
    </w:p>
    <w:p w:rsidRPr="00C94E4D" w:rsidR="00C94E4D" w:rsidP="00C94E4D" w:rsidRDefault="00C94E4D" w14:paraId="53F33DC9" w14:noSpellErr="1" w14:textId="4FC548C0">
      <w:pPr>
        <w:tabs>
          <w:tab w:val="left" w:pos="2160"/>
        </w:tabs>
        <w:jc w:val="both"/>
        <w:rPr>
          <w:rFonts w:ascii="Times New Roman" w:hAnsi="Times New Roman"/>
          <w:sz w:val="24"/>
          <w:szCs w:val="24"/>
        </w:rPr>
      </w:pPr>
      <w:r w:rsidRPr="2E7452FA" w:rsidR="00C94E4D">
        <w:rPr>
          <w:rFonts w:ascii="Times New Roman" w:hAnsi="Times New Roman"/>
          <w:sz w:val="24"/>
          <w:szCs w:val="24"/>
        </w:rPr>
        <w:t xml:space="preserve">Que, la asegurada solicita que </w:t>
      </w:r>
      <w:r w:rsidRPr="2E7452FA" w:rsidR="4A4051C1">
        <w:rPr>
          <w:rFonts w:ascii="Times New Roman" w:hAnsi="Times New Roman"/>
          <w:sz w:val="24"/>
          <w:szCs w:val="24"/>
        </w:rPr>
        <w:t>.............</w:t>
      </w:r>
      <w:r w:rsidRPr="2E7452FA" w:rsidR="00C94E4D">
        <w:rPr>
          <w:rFonts w:ascii="Times New Roman" w:hAnsi="Times New Roman"/>
          <w:sz w:val="24"/>
          <w:szCs w:val="24"/>
        </w:rPr>
        <w:t xml:space="preserve"> proceda a la atención del siniestro ocurrido al vehículo asegurado, por las siguientes resumidas razones: </w:t>
      </w:r>
    </w:p>
    <w:p w:rsidRPr="00C94E4D" w:rsidR="00C94E4D" w:rsidP="00C94E4D" w:rsidRDefault="00C94E4D" w14:paraId="3596260E" w14:textId="77777777">
      <w:pPr>
        <w:numPr>
          <w:ilvl w:val="0"/>
          <w:numId w:val="26"/>
        </w:numPr>
        <w:tabs>
          <w:tab w:val="left" w:pos="2160"/>
        </w:tabs>
        <w:jc w:val="both"/>
        <w:rPr>
          <w:rFonts w:ascii="Times New Roman" w:hAnsi="Times New Roman"/>
          <w:sz w:val="24"/>
          <w:szCs w:val="24"/>
        </w:rPr>
      </w:pPr>
      <w:r w:rsidRPr="00C94E4D">
        <w:rPr>
          <w:rFonts w:ascii="Times New Roman" w:hAnsi="Times New Roman"/>
          <w:sz w:val="24"/>
          <w:szCs w:val="24"/>
        </w:rPr>
        <w:t>Que, el 21 de marzo 2024 sufrió un accidente de tránsito, en un pasaje a la altura de la Universidad Mayor de San marcos, donde el vehículo se volcó hacia el lado izquierdo, quedando atrapada por unas horas.</w:t>
      </w:r>
    </w:p>
    <w:p w:rsidRPr="00C94E4D" w:rsidR="00C94E4D" w:rsidP="00C94E4D" w:rsidRDefault="00C94E4D" w14:paraId="5C3EBF5A" w14:textId="77777777">
      <w:pPr>
        <w:numPr>
          <w:ilvl w:val="0"/>
          <w:numId w:val="26"/>
        </w:numPr>
        <w:tabs>
          <w:tab w:val="left" w:pos="2160"/>
        </w:tabs>
        <w:jc w:val="both"/>
        <w:rPr>
          <w:rFonts w:ascii="Times New Roman" w:hAnsi="Times New Roman"/>
          <w:sz w:val="24"/>
          <w:szCs w:val="24"/>
        </w:rPr>
      </w:pPr>
      <w:r w:rsidRPr="00C94E4D">
        <w:rPr>
          <w:rFonts w:ascii="Times New Roman" w:hAnsi="Times New Roman"/>
          <w:sz w:val="24"/>
          <w:szCs w:val="24"/>
        </w:rPr>
        <w:t>Que, las personas alrededor junto con un policía ayudaron a sacarla del vehículo por la ventana estando aturdida; la policía la ayudó a solicitar una grúa para retirar el vehículo, dirigiéndose a si domicilio a dejar el vehículo en el estacionamiento y luego calmarse por lo sucedido.</w:t>
      </w:r>
    </w:p>
    <w:p w:rsidRPr="00C94E4D" w:rsidR="00C94E4D" w:rsidP="00C94E4D" w:rsidRDefault="00C94E4D" w14:paraId="6E3FB87C" w14:noSpellErr="1" w14:textId="1A72D95A">
      <w:pPr>
        <w:numPr>
          <w:ilvl w:val="0"/>
          <w:numId w:val="26"/>
        </w:numPr>
        <w:tabs>
          <w:tab w:val="left" w:pos="2160"/>
        </w:tabs>
        <w:jc w:val="both"/>
        <w:rPr>
          <w:rFonts w:ascii="Times New Roman" w:hAnsi="Times New Roman"/>
          <w:sz w:val="24"/>
          <w:szCs w:val="24"/>
        </w:rPr>
      </w:pPr>
      <w:r w:rsidRPr="2E7452FA" w:rsidR="00C94E4D">
        <w:rPr>
          <w:rFonts w:ascii="Times New Roman" w:hAnsi="Times New Roman"/>
          <w:sz w:val="24"/>
          <w:szCs w:val="24"/>
        </w:rPr>
        <w:t xml:space="preserve">Que, luego fue trasladada a la clínica más cercana para atención inmediata; ya en la clínica, comunicó el hecho a </w:t>
      </w:r>
      <w:r w:rsidRPr="2E7452FA" w:rsidR="4A4051C1">
        <w:rPr>
          <w:rFonts w:ascii="Times New Roman" w:hAnsi="Times New Roman"/>
          <w:sz w:val="24"/>
          <w:szCs w:val="24"/>
        </w:rPr>
        <w:t>.............</w:t>
      </w:r>
      <w:r w:rsidRPr="2E7452FA" w:rsidR="00C94E4D">
        <w:rPr>
          <w:rFonts w:ascii="Times New Roman" w:hAnsi="Times New Roman"/>
          <w:sz w:val="24"/>
          <w:szCs w:val="24"/>
        </w:rPr>
        <w:t xml:space="preserve"> donde le dijeron se comunique cuando le dieran de alta. Eso hizo apenas le dieron de alta y tampoco quisieron apersonarse sino hasta que se encuentre en su domicilio.</w:t>
      </w:r>
    </w:p>
    <w:p w:rsidRPr="00C94E4D" w:rsidR="00C94E4D" w:rsidP="00C94E4D" w:rsidRDefault="00C94E4D" w14:paraId="1D955041" w14:textId="77777777">
      <w:pPr>
        <w:numPr>
          <w:ilvl w:val="0"/>
          <w:numId w:val="26"/>
        </w:numPr>
        <w:tabs>
          <w:tab w:val="left" w:pos="2160"/>
        </w:tabs>
        <w:jc w:val="both"/>
        <w:rPr>
          <w:rFonts w:ascii="Times New Roman" w:hAnsi="Times New Roman"/>
          <w:sz w:val="24"/>
          <w:szCs w:val="24"/>
        </w:rPr>
      </w:pPr>
      <w:r w:rsidRPr="00C94E4D">
        <w:rPr>
          <w:rFonts w:ascii="Times New Roman" w:hAnsi="Times New Roman"/>
          <w:sz w:val="24"/>
          <w:szCs w:val="24"/>
        </w:rPr>
        <w:t>Que, llegó un procurador, direccionándole en la declaración; luego fue trasladada a la comisaría de San Miguel para dar su manifestación y luego fue al dosaje etílico cuyo resultado fue 0.0. Que luego continuó con el proceso de peritaje y médico legista.</w:t>
      </w:r>
    </w:p>
    <w:p w:rsidRPr="00C94E4D" w:rsidR="00C94E4D" w:rsidP="00C94E4D" w:rsidRDefault="00C94E4D" w14:paraId="043493FA" w14:textId="77777777">
      <w:pPr>
        <w:numPr>
          <w:ilvl w:val="0"/>
          <w:numId w:val="26"/>
        </w:numPr>
        <w:tabs>
          <w:tab w:val="left" w:pos="2160"/>
        </w:tabs>
        <w:jc w:val="both"/>
        <w:rPr>
          <w:rFonts w:ascii="Times New Roman" w:hAnsi="Times New Roman"/>
          <w:sz w:val="24"/>
          <w:szCs w:val="24"/>
        </w:rPr>
      </w:pPr>
      <w:r w:rsidRPr="00C94E4D">
        <w:rPr>
          <w:rFonts w:ascii="Times New Roman" w:hAnsi="Times New Roman"/>
          <w:sz w:val="24"/>
          <w:szCs w:val="24"/>
        </w:rPr>
        <w:t xml:space="preserve">Que, </w:t>
      </w:r>
      <w:proofErr w:type="gramStart"/>
      <w:r w:rsidRPr="00C94E4D">
        <w:rPr>
          <w:rFonts w:ascii="Times New Roman" w:hAnsi="Times New Roman"/>
          <w:sz w:val="24"/>
          <w:szCs w:val="24"/>
        </w:rPr>
        <w:t>chocó contra</w:t>
      </w:r>
      <w:proofErr w:type="gramEnd"/>
      <w:r w:rsidRPr="00C94E4D">
        <w:rPr>
          <w:rFonts w:ascii="Times New Roman" w:hAnsi="Times New Roman"/>
          <w:sz w:val="24"/>
          <w:szCs w:val="24"/>
        </w:rPr>
        <w:t xml:space="preserve"> un muro de concreto que se encontraba al lado derecho de la vía, con la llanta delantera derecha la cual reventó y quedó volcado el vehículo; esto fue </w:t>
      </w:r>
      <w:r w:rsidRPr="00C94E4D">
        <w:rPr>
          <w:rFonts w:ascii="Times New Roman" w:hAnsi="Times New Roman"/>
          <w:sz w:val="24"/>
          <w:szCs w:val="24"/>
        </w:rPr>
        <w:lastRenderedPageBreak/>
        <w:t>al girar el timón para evitar atropellar a un can que se encontraba cruzando por delante. Que, le indicaron que internara el vehículo ya que por los daños puede considerarse como pérdida total.</w:t>
      </w:r>
    </w:p>
    <w:p w:rsidRPr="00C94E4D" w:rsidR="00C94E4D" w:rsidP="00C94E4D" w:rsidRDefault="00C94E4D" w14:paraId="701D806F" w14:noSpellErr="1" w14:textId="71551907">
      <w:pPr>
        <w:numPr>
          <w:ilvl w:val="0"/>
          <w:numId w:val="26"/>
        </w:numPr>
        <w:tabs>
          <w:tab w:val="left" w:pos="2160"/>
        </w:tabs>
        <w:jc w:val="both"/>
        <w:rPr>
          <w:rFonts w:ascii="Times New Roman" w:hAnsi="Times New Roman"/>
          <w:sz w:val="24"/>
          <w:szCs w:val="24"/>
        </w:rPr>
      </w:pPr>
      <w:r w:rsidRPr="2E7452FA" w:rsidR="00C94E4D">
        <w:rPr>
          <w:rFonts w:ascii="Times New Roman" w:hAnsi="Times New Roman"/>
          <w:sz w:val="24"/>
          <w:szCs w:val="24"/>
        </w:rPr>
        <w:t xml:space="preserve">Que, luego de una semana recibió carta de </w:t>
      </w:r>
      <w:r w:rsidRPr="2E7452FA" w:rsidR="47362AA6">
        <w:rPr>
          <w:rFonts w:ascii="Times New Roman" w:hAnsi="Times New Roman"/>
          <w:sz w:val="24"/>
          <w:szCs w:val="24"/>
        </w:rPr>
        <w:t>...............................</w:t>
      </w:r>
      <w:r w:rsidRPr="2E7452FA" w:rsidR="00C94E4D">
        <w:rPr>
          <w:rFonts w:ascii="Times New Roman" w:hAnsi="Times New Roman"/>
          <w:sz w:val="24"/>
          <w:szCs w:val="24"/>
        </w:rPr>
        <w:t xml:space="preserve"> indicando que no cubre el siniestro.</w:t>
      </w:r>
    </w:p>
    <w:p w:rsidRPr="00C94E4D" w:rsidR="00C94E4D" w:rsidP="00C94E4D" w:rsidRDefault="00C94E4D" w14:paraId="2921AC39" w14:textId="5E6EC524">
      <w:pPr>
        <w:numPr>
          <w:ilvl w:val="0"/>
          <w:numId w:val="26"/>
        </w:numPr>
        <w:tabs>
          <w:tab w:val="left" w:pos="2160"/>
        </w:tabs>
        <w:jc w:val="both"/>
        <w:rPr>
          <w:rFonts w:ascii="Times New Roman" w:hAnsi="Times New Roman"/>
          <w:sz w:val="24"/>
          <w:szCs w:val="24"/>
        </w:rPr>
      </w:pPr>
      <w:r w:rsidRPr="00C94E4D">
        <w:rPr>
          <w:rFonts w:ascii="Times New Roman" w:hAnsi="Times New Roman"/>
          <w:sz w:val="24"/>
          <w:szCs w:val="24"/>
        </w:rPr>
        <w:t xml:space="preserve">Que, la reclamación no es fraudulenta o engañosa o apoyada en declaraciones falsas. Que cumplió con comunicar, ya que por la gravedad del siniestro primero está su salud e integridad física, cumpliendo con todo el procedimiento y en ningún momento se negó o impidió todas las indagaciones necesarias ni obstruyó el trabajo del procurador. </w:t>
      </w:r>
    </w:p>
    <w:p w:rsidRPr="00C94E4D" w:rsidR="00C94E4D" w:rsidP="00C94E4D" w:rsidRDefault="00C94E4D" w14:paraId="1856A19D" w14:noSpellErr="1" w14:textId="5E7B2069">
      <w:pPr>
        <w:tabs>
          <w:tab w:val="left" w:pos="2160"/>
        </w:tabs>
        <w:jc w:val="both"/>
        <w:rPr>
          <w:rFonts w:ascii="Times New Roman" w:hAnsi="Times New Roman"/>
          <w:sz w:val="24"/>
          <w:szCs w:val="24"/>
        </w:rPr>
      </w:pPr>
      <w:r w:rsidRPr="2E7452FA" w:rsidR="00C94E4D">
        <w:rPr>
          <w:rFonts w:ascii="Times New Roman" w:hAnsi="Times New Roman"/>
          <w:sz w:val="24"/>
          <w:szCs w:val="24"/>
        </w:rPr>
        <w:t xml:space="preserve">Que, por su parte </w:t>
      </w:r>
      <w:r w:rsidRPr="2E7452FA" w:rsidR="4A4051C1">
        <w:rPr>
          <w:rFonts w:ascii="Times New Roman" w:hAnsi="Times New Roman"/>
          <w:sz w:val="24"/>
          <w:szCs w:val="24"/>
        </w:rPr>
        <w:t>.............</w:t>
      </w:r>
      <w:r w:rsidRPr="2E7452FA" w:rsidR="00C94E4D">
        <w:rPr>
          <w:rFonts w:ascii="Times New Roman" w:hAnsi="Times New Roman"/>
          <w:sz w:val="24"/>
          <w:szCs w:val="24"/>
        </w:rPr>
        <w:t xml:space="preserve"> solicita se declare infundada la reclamación, por las siguientes resumidas razones: </w:t>
      </w:r>
    </w:p>
    <w:p w:rsidRPr="00C94E4D" w:rsidR="00C94E4D" w:rsidP="00C94E4D" w:rsidRDefault="00C94E4D" w14:paraId="4E82CA9E" w14:textId="77777777">
      <w:pPr>
        <w:numPr>
          <w:ilvl w:val="0"/>
          <w:numId w:val="27"/>
        </w:numPr>
        <w:tabs>
          <w:tab w:val="left" w:pos="2160"/>
        </w:tabs>
        <w:jc w:val="both"/>
        <w:rPr>
          <w:rFonts w:ascii="Times New Roman" w:hAnsi="Times New Roman"/>
          <w:sz w:val="24"/>
          <w:szCs w:val="24"/>
        </w:rPr>
      </w:pPr>
      <w:r w:rsidRPr="00C94E4D">
        <w:rPr>
          <w:rFonts w:ascii="Times New Roman" w:hAnsi="Times New Roman"/>
          <w:sz w:val="24"/>
          <w:szCs w:val="24"/>
        </w:rPr>
        <w:t>Que, la asegurada tiene dos versiones distintas respecto a las causas y circunstancias que dieron origen al siniestro, así como la hora en que se produjo el mismo.</w:t>
      </w:r>
    </w:p>
    <w:p w:rsidRPr="00C94E4D" w:rsidR="00C94E4D" w:rsidP="00C94E4D" w:rsidRDefault="00C94E4D" w14:paraId="0AA3ED4A" w14:textId="77777777">
      <w:pPr>
        <w:numPr>
          <w:ilvl w:val="0"/>
          <w:numId w:val="27"/>
        </w:numPr>
        <w:tabs>
          <w:tab w:val="left" w:pos="2160"/>
        </w:tabs>
        <w:jc w:val="both"/>
        <w:rPr>
          <w:rFonts w:ascii="Times New Roman" w:hAnsi="Times New Roman"/>
          <w:sz w:val="24"/>
          <w:szCs w:val="24"/>
        </w:rPr>
      </w:pPr>
      <w:r w:rsidRPr="00C94E4D">
        <w:rPr>
          <w:rFonts w:ascii="Times New Roman" w:hAnsi="Times New Roman"/>
          <w:sz w:val="24"/>
          <w:szCs w:val="24"/>
        </w:rPr>
        <w:t>Que, como primera versión del siniestro, indicó que a las 06:00 aproximadamente fue cuando se produjo el siniestro, pues mientras conducía el vehículo asegurado por un pasaje que da a la Av. Venezuela chocó a velocidad contra un bloque de concreto que se encontraba al lado derecho, provocando que la llanta se reviente y el vehículo se voltee hacia el lado izquierdo, siendo que posteriormente alegó que trasladó el vehículo con grúa hacia su domicilio para luego atenderse en la Clínica San Gabriel.</w:t>
      </w:r>
    </w:p>
    <w:p w:rsidRPr="00C94E4D" w:rsidR="00C94E4D" w:rsidP="00C94E4D" w:rsidRDefault="00C94E4D" w14:paraId="4DD2D3D9" w14:textId="77777777">
      <w:pPr>
        <w:numPr>
          <w:ilvl w:val="0"/>
          <w:numId w:val="27"/>
        </w:numPr>
        <w:tabs>
          <w:tab w:val="left" w:pos="2160"/>
        </w:tabs>
        <w:jc w:val="both"/>
        <w:rPr>
          <w:rFonts w:ascii="Times New Roman" w:hAnsi="Times New Roman"/>
          <w:sz w:val="24"/>
          <w:szCs w:val="24"/>
        </w:rPr>
      </w:pPr>
      <w:r w:rsidRPr="00C94E4D">
        <w:rPr>
          <w:rFonts w:ascii="Times New Roman" w:hAnsi="Times New Roman"/>
          <w:sz w:val="24"/>
          <w:szCs w:val="24"/>
        </w:rPr>
        <w:t xml:space="preserve">Que, cono segunda versión, se hace referencia a que la asegurada al ser entrevistada por el procurador de la </w:t>
      </w:r>
      <w:proofErr w:type="gramStart"/>
      <w:r w:rsidRPr="00C94E4D">
        <w:rPr>
          <w:rFonts w:ascii="Times New Roman" w:hAnsi="Times New Roman"/>
          <w:sz w:val="24"/>
          <w:szCs w:val="24"/>
        </w:rPr>
        <w:t>compañía,</w:t>
      </w:r>
      <w:proofErr w:type="gramEnd"/>
      <w:r w:rsidRPr="00C94E4D">
        <w:rPr>
          <w:rFonts w:ascii="Times New Roman" w:hAnsi="Times New Roman"/>
          <w:sz w:val="24"/>
          <w:szCs w:val="24"/>
        </w:rPr>
        <w:t xml:space="preserve"> alegó que mientras estaba conduciendo por el pasaje, repentinamente se cruzó un perro que la obligó a girar el timón hacia la derecha, perdiendo el control impactando el vehículo contra un bloque de concreto que ocasionó su volcadura hacia la izquierda. Ante este hecho, manifiesta que fue atendida de emergencia en la clínica San Gabriel por lo que se comunicó con la aseguradora una vez dada de alta.</w:t>
      </w:r>
    </w:p>
    <w:p w:rsidRPr="00C94E4D" w:rsidR="00C94E4D" w:rsidP="00C94E4D" w:rsidRDefault="00C94E4D" w14:paraId="2C160CDE" w14:textId="77777777">
      <w:pPr>
        <w:numPr>
          <w:ilvl w:val="0"/>
          <w:numId w:val="27"/>
        </w:numPr>
        <w:tabs>
          <w:tab w:val="left" w:pos="2160"/>
        </w:tabs>
        <w:jc w:val="both"/>
        <w:rPr>
          <w:rFonts w:ascii="Times New Roman" w:hAnsi="Times New Roman"/>
          <w:sz w:val="24"/>
          <w:szCs w:val="24"/>
        </w:rPr>
      </w:pPr>
      <w:r w:rsidRPr="00C94E4D">
        <w:rPr>
          <w:rFonts w:ascii="Times New Roman" w:hAnsi="Times New Roman"/>
          <w:sz w:val="24"/>
          <w:szCs w:val="24"/>
        </w:rPr>
        <w:t>Que, al analizar los medios probatorios se tiene lo siguiente: Respecto a la denuncia policial realizada en la PNP de Maranga el 21 de marzo 2024 a Las 16:32 horas, se precisa que el accidente aconteció a las 07:00 horas. Así mismo, respecto a los documentos médicos se la clínica, se fija como hora de ingreso las 11:11 horas y como hora de dada de alta las 12:36 horas del mismo día.</w:t>
      </w:r>
    </w:p>
    <w:p w:rsidRPr="00C94E4D" w:rsidR="00C94E4D" w:rsidP="00C94E4D" w:rsidRDefault="00C94E4D" w14:paraId="64F85CBD" w14:textId="77777777">
      <w:pPr>
        <w:numPr>
          <w:ilvl w:val="0"/>
          <w:numId w:val="27"/>
        </w:numPr>
        <w:tabs>
          <w:tab w:val="left" w:pos="2160"/>
        </w:tabs>
        <w:jc w:val="both"/>
        <w:rPr>
          <w:rFonts w:ascii="Times New Roman" w:hAnsi="Times New Roman"/>
          <w:sz w:val="24"/>
          <w:szCs w:val="24"/>
          <w:u w:val="single"/>
        </w:rPr>
      </w:pPr>
      <w:r w:rsidRPr="00C94E4D">
        <w:rPr>
          <w:rFonts w:ascii="Times New Roman" w:hAnsi="Times New Roman"/>
          <w:sz w:val="24"/>
          <w:szCs w:val="24"/>
        </w:rPr>
        <w:t xml:space="preserve">Que, es así </w:t>
      </w:r>
      <w:proofErr w:type="gramStart"/>
      <w:r w:rsidRPr="00C94E4D">
        <w:rPr>
          <w:rFonts w:ascii="Times New Roman" w:hAnsi="Times New Roman"/>
          <w:sz w:val="24"/>
          <w:szCs w:val="24"/>
        </w:rPr>
        <w:t>que</w:t>
      </w:r>
      <w:proofErr w:type="gramEnd"/>
      <w:r w:rsidRPr="00C94E4D">
        <w:rPr>
          <w:rFonts w:ascii="Times New Roman" w:hAnsi="Times New Roman"/>
          <w:sz w:val="24"/>
          <w:szCs w:val="24"/>
        </w:rPr>
        <w:t xml:space="preserve"> se evidencia la existencia </w:t>
      </w:r>
      <w:r w:rsidRPr="00C94E4D">
        <w:rPr>
          <w:rFonts w:ascii="Times New Roman" w:hAnsi="Times New Roman"/>
          <w:b/>
          <w:bCs/>
          <w:sz w:val="24"/>
          <w:szCs w:val="24"/>
        </w:rPr>
        <w:t>de dos versiones distintas sobre los hechos</w:t>
      </w:r>
      <w:r w:rsidRPr="00C94E4D">
        <w:rPr>
          <w:rFonts w:ascii="Times New Roman" w:hAnsi="Times New Roman"/>
          <w:sz w:val="24"/>
          <w:szCs w:val="24"/>
        </w:rPr>
        <w:t xml:space="preserve"> pues, al reportar el siniestro a la compañía, la asegurada alegó que el mismo ocurrió a las </w:t>
      </w:r>
      <w:r w:rsidRPr="00C94E4D">
        <w:rPr>
          <w:rFonts w:ascii="Times New Roman" w:hAnsi="Times New Roman"/>
          <w:sz w:val="24"/>
          <w:szCs w:val="24"/>
          <w:u w:val="single"/>
        </w:rPr>
        <w:t xml:space="preserve">06:00 horas cuando chocó contra un muro de concreto a velocidad. </w:t>
      </w:r>
      <w:r w:rsidRPr="00C94E4D">
        <w:rPr>
          <w:rFonts w:ascii="Times New Roman" w:hAnsi="Times New Roman"/>
          <w:sz w:val="24"/>
          <w:szCs w:val="24"/>
        </w:rPr>
        <w:t xml:space="preserve">En contraste, de la entrevista con el procurador junto con </w:t>
      </w:r>
      <w:proofErr w:type="spellStart"/>
      <w:r w:rsidRPr="00C94E4D">
        <w:rPr>
          <w:rFonts w:ascii="Times New Roman" w:hAnsi="Times New Roman"/>
          <w:sz w:val="24"/>
          <w:szCs w:val="24"/>
        </w:rPr>
        <w:t>a</w:t>
      </w:r>
      <w:proofErr w:type="spellEnd"/>
      <w:r w:rsidRPr="00C94E4D">
        <w:rPr>
          <w:rFonts w:ascii="Times New Roman" w:hAnsi="Times New Roman"/>
          <w:sz w:val="24"/>
          <w:szCs w:val="24"/>
        </w:rPr>
        <w:t xml:space="preserve"> denuncia policial, la asegurada alegó que el siniestro ocurrió a </w:t>
      </w:r>
      <w:r w:rsidRPr="00C94E4D">
        <w:rPr>
          <w:rFonts w:ascii="Times New Roman" w:hAnsi="Times New Roman"/>
          <w:sz w:val="24"/>
          <w:szCs w:val="24"/>
          <w:u w:val="single"/>
        </w:rPr>
        <w:t>las 07:30 horas, mientras conducía se le cruzó un can lo que provocó el giro a la derecha y el choque contra el muro.</w:t>
      </w:r>
    </w:p>
    <w:p w:rsidRPr="00C94E4D" w:rsidR="00C94E4D" w:rsidP="00C94E4D" w:rsidRDefault="00C94E4D" w14:paraId="606BCB6C" w14:textId="03C038E7">
      <w:pPr>
        <w:numPr>
          <w:ilvl w:val="0"/>
          <w:numId w:val="27"/>
        </w:numPr>
        <w:tabs>
          <w:tab w:val="left" w:pos="2160"/>
        </w:tabs>
        <w:jc w:val="both"/>
        <w:rPr>
          <w:rFonts w:ascii="Times New Roman" w:hAnsi="Times New Roman"/>
          <w:sz w:val="24"/>
          <w:szCs w:val="24"/>
          <w:u w:val="single"/>
        </w:rPr>
      </w:pPr>
      <w:r w:rsidRPr="00C94E4D">
        <w:rPr>
          <w:rFonts w:ascii="Times New Roman" w:hAnsi="Times New Roman"/>
          <w:sz w:val="24"/>
          <w:szCs w:val="24"/>
        </w:rPr>
        <w:lastRenderedPageBreak/>
        <w:t>Que, por lo mencionado, es de aplicación el artículo 16 de las Condiciones Generales de Contratación RECLAMACION FRAUDULENTA</w:t>
      </w:r>
    </w:p>
    <w:p w:rsidRPr="00C94E4D" w:rsidR="00C94E4D" w:rsidP="00C94E4D" w:rsidRDefault="00C94E4D" w14:paraId="072A9C43" w14:textId="78D6B486">
      <w:pPr>
        <w:tabs>
          <w:tab w:val="left" w:pos="2160"/>
        </w:tabs>
        <w:jc w:val="both"/>
        <w:rPr>
          <w:rFonts w:ascii="Times New Roman" w:hAnsi="Times New Roman"/>
          <w:sz w:val="24"/>
          <w:szCs w:val="24"/>
        </w:rPr>
      </w:pPr>
      <w:r w:rsidRPr="00C94E4D">
        <w:rPr>
          <w:rFonts w:ascii="Times New Roman" w:hAnsi="Times New Roman"/>
          <w:sz w:val="24"/>
          <w:szCs w:val="24"/>
        </w:rPr>
        <w:t xml:space="preserve">“Artículo </w:t>
      </w:r>
      <w:proofErr w:type="spellStart"/>
      <w:r w:rsidRPr="00C94E4D">
        <w:rPr>
          <w:rFonts w:ascii="Times New Roman" w:hAnsi="Times New Roman"/>
          <w:sz w:val="24"/>
          <w:szCs w:val="24"/>
        </w:rPr>
        <w:t>N°</w:t>
      </w:r>
      <w:proofErr w:type="spellEnd"/>
      <w:r w:rsidRPr="00C94E4D">
        <w:rPr>
          <w:rFonts w:ascii="Times New Roman" w:hAnsi="Times New Roman"/>
          <w:sz w:val="24"/>
          <w:szCs w:val="24"/>
        </w:rPr>
        <w:t xml:space="preserve"> 16</w:t>
      </w:r>
    </w:p>
    <w:p w:rsidRPr="00C94E4D" w:rsidR="00C94E4D" w:rsidP="00C94E4D" w:rsidRDefault="00C94E4D" w14:paraId="4B5F9122" w14:textId="292BF4E3">
      <w:pPr>
        <w:tabs>
          <w:tab w:val="left" w:pos="2160"/>
        </w:tabs>
        <w:jc w:val="both"/>
        <w:rPr>
          <w:rFonts w:ascii="Times New Roman" w:hAnsi="Times New Roman"/>
          <w:sz w:val="24"/>
          <w:szCs w:val="24"/>
        </w:rPr>
      </w:pPr>
      <w:r w:rsidRPr="00C94E4D">
        <w:rPr>
          <w:rFonts w:ascii="Times New Roman" w:hAnsi="Times New Roman"/>
          <w:sz w:val="24"/>
          <w:szCs w:val="24"/>
        </w:rPr>
        <w:t>Reclamación Fraudulenta</w:t>
      </w:r>
    </w:p>
    <w:p w:rsidRPr="00C94E4D" w:rsidR="00C94E4D" w:rsidP="00C94E4D" w:rsidRDefault="00C94E4D" w14:paraId="060DE74E" w14:textId="5DE9AAC1">
      <w:pPr>
        <w:tabs>
          <w:tab w:val="left" w:pos="2160"/>
        </w:tabs>
        <w:jc w:val="both"/>
        <w:rPr>
          <w:rFonts w:ascii="Times New Roman" w:hAnsi="Times New Roman"/>
          <w:sz w:val="24"/>
          <w:szCs w:val="24"/>
        </w:rPr>
      </w:pPr>
      <w:r w:rsidRPr="00C94E4D">
        <w:rPr>
          <w:rFonts w:ascii="Times New Roman" w:hAnsi="Times New Roman"/>
          <w:sz w:val="24"/>
          <w:szCs w:val="24"/>
        </w:rPr>
        <w:t>La Compañía quedará relevada de toda responsabilidad y se perderá todo derecho emanado de la indemnización prevista en la póliza:</w:t>
      </w:r>
    </w:p>
    <w:p w:rsidRPr="00C94E4D" w:rsidR="00C94E4D" w:rsidP="00C94E4D" w:rsidRDefault="00C94E4D" w14:paraId="6D6927AA" w14:textId="0312EA7F">
      <w:pPr>
        <w:numPr>
          <w:ilvl w:val="0"/>
          <w:numId w:val="28"/>
        </w:numPr>
        <w:tabs>
          <w:tab w:val="left" w:pos="2160"/>
        </w:tabs>
        <w:jc w:val="both"/>
        <w:rPr>
          <w:rFonts w:ascii="Times New Roman" w:hAnsi="Times New Roman"/>
          <w:sz w:val="24"/>
          <w:szCs w:val="24"/>
        </w:rPr>
      </w:pPr>
      <w:r w:rsidRPr="00C94E4D">
        <w:rPr>
          <w:rFonts w:ascii="Times New Roman" w:hAnsi="Times New Roman"/>
          <w:sz w:val="24"/>
          <w:szCs w:val="24"/>
        </w:rPr>
        <w:t xml:space="preserve">Si el Asegurado o Beneficiario o Endosatario presenta una declaración fraudulenta o engañosa o apoyada en declaraciones falsas” </w:t>
      </w:r>
    </w:p>
    <w:p w:rsidRPr="00C94E4D" w:rsidR="00C94E4D" w:rsidP="00C94E4D" w:rsidRDefault="00C94E4D" w14:paraId="5042C5B3" w14:textId="70D02953">
      <w:pPr>
        <w:tabs>
          <w:tab w:val="left" w:pos="2160"/>
        </w:tabs>
        <w:jc w:val="both"/>
        <w:rPr>
          <w:rFonts w:ascii="Times New Roman" w:hAnsi="Times New Roman"/>
          <w:sz w:val="24"/>
          <w:szCs w:val="24"/>
        </w:rPr>
      </w:pPr>
      <w:r w:rsidRPr="00C94E4D">
        <w:rPr>
          <w:rFonts w:ascii="Times New Roman" w:hAnsi="Times New Roman"/>
          <w:sz w:val="24"/>
          <w:szCs w:val="24"/>
        </w:rPr>
        <w:t>Que, así mismo, en el artículo 5°inciso 1 literal A de las Condiciones Generales del seguro vehicular, también se precisa que la compañía no se responsabiliza frente a la cobertura ante siniestros de naturaleza fraudulenta.</w:t>
      </w:r>
    </w:p>
    <w:p w:rsidRPr="00C94E4D" w:rsidR="00C94E4D" w:rsidP="00C94E4D" w:rsidRDefault="00C94E4D" w14:paraId="2CA74A28" w14:textId="77777777">
      <w:pPr>
        <w:numPr>
          <w:ilvl w:val="0"/>
          <w:numId w:val="27"/>
        </w:numPr>
        <w:tabs>
          <w:tab w:val="left" w:pos="2160"/>
        </w:tabs>
        <w:jc w:val="both"/>
        <w:rPr>
          <w:rFonts w:ascii="Times New Roman" w:hAnsi="Times New Roman"/>
          <w:sz w:val="24"/>
          <w:szCs w:val="24"/>
        </w:rPr>
      </w:pPr>
      <w:r w:rsidRPr="00C94E4D">
        <w:rPr>
          <w:rFonts w:ascii="Times New Roman" w:hAnsi="Times New Roman"/>
          <w:sz w:val="24"/>
          <w:szCs w:val="24"/>
        </w:rPr>
        <w:t>Que, por otro lado, también se advierte que la asegurada no cumplió con las obligaciones contenidas en la póliza:</w:t>
      </w:r>
    </w:p>
    <w:p w:rsidRPr="00C94E4D" w:rsidR="00C94E4D" w:rsidP="00C94E4D" w:rsidRDefault="00C94E4D" w14:paraId="28D4AA1D" w14:textId="77777777">
      <w:pPr>
        <w:numPr>
          <w:ilvl w:val="0"/>
          <w:numId w:val="27"/>
        </w:numPr>
        <w:tabs>
          <w:tab w:val="left" w:pos="2160"/>
        </w:tabs>
        <w:jc w:val="both"/>
        <w:rPr>
          <w:rFonts w:ascii="Times New Roman" w:hAnsi="Times New Roman"/>
          <w:sz w:val="24"/>
          <w:szCs w:val="24"/>
        </w:rPr>
      </w:pPr>
      <w:r w:rsidRPr="00C94E4D">
        <w:rPr>
          <w:rFonts w:ascii="Times New Roman" w:hAnsi="Times New Roman"/>
          <w:sz w:val="24"/>
          <w:szCs w:val="24"/>
        </w:rPr>
        <w:t xml:space="preserve">Que, se debe resaltar que los documentos médicos presentados por la </w:t>
      </w:r>
      <w:proofErr w:type="gramStart"/>
      <w:r w:rsidRPr="00C94E4D">
        <w:rPr>
          <w:rFonts w:ascii="Times New Roman" w:hAnsi="Times New Roman"/>
          <w:sz w:val="24"/>
          <w:szCs w:val="24"/>
        </w:rPr>
        <w:t>asegurada,</w:t>
      </w:r>
      <w:proofErr w:type="gramEnd"/>
      <w:r w:rsidRPr="00C94E4D">
        <w:rPr>
          <w:rFonts w:ascii="Times New Roman" w:hAnsi="Times New Roman"/>
          <w:sz w:val="24"/>
          <w:szCs w:val="24"/>
        </w:rPr>
        <w:t xml:space="preserve"> no acreditan que se encontraba imposibilitada de cumplir de manera oportuna con las obligaciones ante la ocurrencia de un siniestro. Que, además la asegurada acudió a la Clínica San Gabriel después de más de cinco (5) horas de producido el siniestro y acudió a la comisaría después de cuatro (4) horas de haber sido dada de alta.</w:t>
      </w:r>
    </w:p>
    <w:p w:rsidRPr="00C94E4D" w:rsidR="00C94E4D" w:rsidP="00C94E4D" w:rsidRDefault="00C94E4D" w14:paraId="60A44230" w14:textId="483D717B">
      <w:pPr>
        <w:numPr>
          <w:ilvl w:val="0"/>
          <w:numId w:val="27"/>
        </w:numPr>
        <w:tabs>
          <w:tab w:val="left" w:pos="2160"/>
        </w:tabs>
        <w:jc w:val="both"/>
        <w:rPr>
          <w:rFonts w:ascii="Times New Roman" w:hAnsi="Times New Roman"/>
          <w:sz w:val="24"/>
          <w:szCs w:val="24"/>
        </w:rPr>
      </w:pPr>
      <w:r w:rsidRPr="00C94E4D">
        <w:rPr>
          <w:rFonts w:ascii="Times New Roman" w:hAnsi="Times New Roman"/>
          <w:sz w:val="24"/>
          <w:szCs w:val="24"/>
        </w:rPr>
        <w:t xml:space="preserve">Que, en ese sentido, estos hechos disminuyen la capacidad tanto de la compañía como de la policía para investigar los hechos de manera oportuna. </w:t>
      </w:r>
    </w:p>
    <w:p w:rsidRPr="00C94E4D" w:rsidR="00C94E4D" w:rsidP="00C94E4D" w:rsidRDefault="00C94E4D" w14:paraId="52062BA6" w14:textId="46C875E6">
      <w:pPr>
        <w:tabs>
          <w:tab w:val="left" w:pos="2160"/>
        </w:tabs>
        <w:jc w:val="both"/>
        <w:rPr>
          <w:rFonts w:ascii="Times New Roman" w:hAnsi="Times New Roman"/>
          <w:sz w:val="24"/>
          <w:szCs w:val="24"/>
        </w:rPr>
      </w:pPr>
      <w:r w:rsidRPr="00C94E4D">
        <w:rPr>
          <w:rFonts w:ascii="Times New Roman" w:hAnsi="Times New Roman"/>
          <w:b/>
          <w:sz w:val="24"/>
          <w:szCs w:val="24"/>
        </w:rPr>
        <w:t>CONSIDERANDO</w:t>
      </w:r>
    </w:p>
    <w:p w:rsidRPr="00C94E4D" w:rsidR="00C94E4D" w:rsidP="00C94E4D" w:rsidRDefault="00C94E4D" w14:paraId="51C55878" w14:textId="77777777">
      <w:pPr>
        <w:tabs>
          <w:tab w:val="left" w:pos="2160"/>
        </w:tabs>
        <w:jc w:val="both"/>
        <w:rPr>
          <w:rFonts w:ascii="Times New Roman" w:hAnsi="Times New Roman"/>
          <w:sz w:val="24"/>
          <w:szCs w:val="24"/>
        </w:rPr>
      </w:pPr>
      <w:r w:rsidRPr="00C94E4D">
        <w:rPr>
          <w:rFonts w:ascii="Times New Roman" w:hAnsi="Times New Roman"/>
          <w:b/>
          <w:sz w:val="24"/>
          <w:szCs w:val="24"/>
        </w:rPr>
        <w:t>PRIMERO:</w:t>
      </w:r>
      <w:r w:rsidRPr="00C94E4D">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C94E4D" w:rsidR="00C94E4D" w:rsidP="00C94E4D" w:rsidRDefault="00C94E4D" w14:paraId="17B922E9" w14:textId="4A2134BD">
      <w:pPr>
        <w:tabs>
          <w:tab w:val="left" w:pos="2160"/>
        </w:tabs>
        <w:jc w:val="both"/>
        <w:rPr>
          <w:rFonts w:ascii="Times New Roman" w:hAnsi="Times New Roman"/>
          <w:sz w:val="24"/>
          <w:szCs w:val="24"/>
        </w:rPr>
      </w:pPr>
      <w:r w:rsidRPr="00C94E4D">
        <w:rPr>
          <w:rFonts w:ascii="Times New Roman" w:hAnsi="Times New Roman"/>
          <w:b/>
          <w:sz w:val="24"/>
          <w:szCs w:val="24"/>
        </w:rPr>
        <w:t>SEGUNDO</w:t>
      </w:r>
      <w:r w:rsidRPr="00C94E4D">
        <w:rPr>
          <w:rFonts w:ascii="Times New Roman" w:hAnsi="Times New Roman"/>
          <w:sz w:val="24"/>
          <w:szCs w:val="24"/>
        </w:rPr>
        <w:t xml:space="preserve">: Que, así mismo, </w:t>
      </w:r>
      <w:proofErr w:type="gramStart"/>
      <w:r w:rsidRPr="00C94E4D">
        <w:rPr>
          <w:rFonts w:ascii="Times New Roman" w:hAnsi="Times New Roman"/>
          <w:sz w:val="24"/>
          <w:szCs w:val="24"/>
        </w:rPr>
        <w:t>de acuerdo a</w:t>
      </w:r>
      <w:proofErr w:type="gramEnd"/>
      <w:r w:rsidRPr="00C94E4D">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94E4D" w:rsidR="00C94E4D" w:rsidP="00C94E4D" w:rsidRDefault="00C94E4D" w14:paraId="3CC86696" w14:textId="4ABD2F08">
      <w:pPr>
        <w:tabs>
          <w:tab w:val="left" w:pos="2160"/>
        </w:tabs>
        <w:jc w:val="both"/>
        <w:rPr>
          <w:rFonts w:ascii="Times New Roman" w:hAnsi="Times New Roman"/>
          <w:sz w:val="24"/>
          <w:szCs w:val="24"/>
        </w:rPr>
      </w:pPr>
      <w:r w:rsidRPr="00C94E4D">
        <w:rPr>
          <w:rFonts w:ascii="Times New Roman" w:hAnsi="Times New Roman"/>
          <w:b/>
          <w:sz w:val="24"/>
          <w:szCs w:val="24"/>
        </w:rPr>
        <w:t xml:space="preserve">TERCERO </w:t>
      </w:r>
      <w:r w:rsidRPr="00C94E4D">
        <w:rPr>
          <w:rFonts w:ascii="Times New Roman" w:hAnsi="Times New Roman"/>
          <w:sz w:val="24"/>
          <w:szCs w:val="24"/>
        </w:rPr>
        <w:t xml:space="preserve">: Que el artículo 1 de la Ley </w:t>
      </w:r>
      <w:proofErr w:type="spellStart"/>
      <w:r w:rsidRPr="00C94E4D">
        <w:rPr>
          <w:rFonts w:ascii="Times New Roman" w:hAnsi="Times New Roman"/>
          <w:sz w:val="24"/>
          <w:szCs w:val="24"/>
        </w:rPr>
        <w:t>N°</w:t>
      </w:r>
      <w:proofErr w:type="spellEnd"/>
      <w:r w:rsidRPr="00C94E4D">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w:t>
      </w:r>
      <w:proofErr w:type="gramStart"/>
      <w:r w:rsidRPr="00C94E4D">
        <w:rPr>
          <w:rFonts w:ascii="Times New Roman" w:hAnsi="Times New Roman"/>
          <w:sz w:val="24"/>
          <w:szCs w:val="24"/>
        </w:rPr>
        <w:t>cobertura ,</w:t>
      </w:r>
      <w:proofErr w:type="gramEnd"/>
      <w:r w:rsidRPr="00C94E4D">
        <w:rPr>
          <w:rFonts w:ascii="Times New Roman" w:hAnsi="Times New Roman"/>
          <w:sz w:val="24"/>
          <w:szCs w:val="24"/>
        </w:rPr>
        <w:t xml:space="preserve"> a indemnizar , dentro de los limites pactados , el daño producido al asegurado o a satisfacer un capital , una renta u otras prestaciones convenidas , enmarcado en una póliza que la </w:t>
      </w:r>
      <w:r w:rsidRPr="00C94E4D">
        <w:rPr>
          <w:rFonts w:ascii="Times New Roman" w:hAnsi="Times New Roman"/>
          <w:sz w:val="24"/>
          <w:szCs w:val="24"/>
        </w:rPr>
        <w:lastRenderedPageBreak/>
        <w:t>aseguradora debe entregar al contratante y cuyos requisitos mínimos están previstos en el artículo 26 de la señalada ley.</w:t>
      </w:r>
    </w:p>
    <w:p w:rsidRPr="00C94E4D" w:rsidR="00C94E4D" w:rsidP="00C94E4D" w:rsidRDefault="00C94E4D" w14:paraId="79050B77" w14:textId="4CD1F907">
      <w:pPr>
        <w:tabs>
          <w:tab w:val="left" w:pos="2160"/>
        </w:tabs>
        <w:jc w:val="both"/>
        <w:rPr>
          <w:rFonts w:ascii="Times New Roman" w:hAnsi="Times New Roman"/>
          <w:sz w:val="24"/>
          <w:szCs w:val="24"/>
        </w:rPr>
      </w:pPr>
      <w:r w:rsidRPr="00C94E4D">
        <w:rPr>
          <w:rFonts w:ascii="Times New Roman" w:hAnsi="Times New Roman"/>
          <w:b/>
          <w:sz w:val="24"/>
          <w:szCs w:val="24"/>
        </w:rPr>
        <w:t>CUARTO</w:t>
      </w:r>
      <w:r w:rsidRPr="00C94E4D">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C94E4D" w:rsidR="00C94E4D" w:rsidP="00C94E4D" w:rsidRDefault="00C94E4D" w14:paraId="7BF7F896" w14:textId="41D73E0C">
      <w:pPr>
        <w:tabs>
          <w:tab w:val="left" w:pos="2160"/>
        </w:tabs>
        <w:jc w:val="both"/>
        <w:rPr>
          <w:rFonts w:ascii="Times New Roman" w:hAnsi="Times New Roman"/>
          <w:sz w:val="24"/>
          <w:szCs w:val="24"/>
        </w:rPr>
      </w:pPr>
      <w:r w:rsidRPr="00C94E4D">
        <w:rPr>
          <w:rFonts w:ascii="Times New Roman" w:hAnsi="Times New Roman"/>
          <w:b/>
          <w:sz w:val="24"/>
          <w:szCs w:val="24"/>
        </w:rPr>
        <w:t>QUINTO:</w:t>
      </w:r>
      <w:r w:rsidRPr="00C94E4D">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C94E4D" w:rsidR="00C94E4D" w:rsidP="00C94E4D" w:rsidRDefault="00C94E4D" w14:paraId="28A34300" w14:textId="6B56CD10">
      <w:pPr>
        <w:tabs>
          <w:tab w:val="left" w:pos="2160"/>
        </w:tabs>
        <w:jc w:val="both"/>
        <w:rPr>
          <w:rFonts w:ascii="Times New Roman" w:hAnsi="Times New Roman"/>
          <w:sz w:val="24"/>
          <w:szCs w:val="24"/>
        </w:rPr>
      </w:pPr>
      <w:r w:rsidRPr="2E7452FA" w:rsidR="00C94E4D">
        <w:rPr>
          <w:rFonts w:ascii="Times New Roman" w:hAnsi="Times New Roman"/>
          <w:b w:val="1"/>
          <w:bCs w:val="1"/>
          <w:sz w:val="24"/>
          <w:szCs w:val="24"/>
        </w:rPr>
        <w:t xml:space="preserve">SEXTO: </w:t>
      </w:r>
      <w:r w:rsidRPr="2E7452FA" w:rsidR="00C94E4D">
        <w:rPr>
          <w:rFonts w:ascii="Times New Roman" w:hAnsi="Times New Roman"/>
          <w:sz w:val="24"/>
          <w:szCs w:val="24"/>
        </w:rPr>
        <w:t xml:space="preserve">Que, </w:t>
      </w:r>
      <w:r w:rsidRPr="2E7452FA" w:rsidR="00C94E4D">
        <w:rPr>
          <w:rFonts w:ascii="Times New Roman" w:hAnsi="Times New Roman"/>
          <w:sz w:val="24"/>
          <w:szCs w:val="24"/>
        </w:rPr>
        <w:t>de acuerdo a</w:t>
      </w:r>
      <w:r w:rsidRPr="2E7452FA" w:rsidR="00C94E4D">
        <w:rPr>
          <w:rFonts w:ascii="Times New Roman" w:hAnsi="Times New Roman"/>
          <w:sz w:val="24"/>
          <w:szCs w:val="24"/>
        </w:rPr>
        <w:t xml:space="preserve"> los términos contenidos en la reclamación, a la contestación de </w:t>
      </w:r>
      <w:r w:rsidRPr="2E7452FA" w:rsidR="00C94E4D">
        <w:rPr>
          <w:rFonts w:ascii="Times New Roman" w:hAnsi="Times New Roman"/>
          <w:sz w:val="24"/>
          <w:szCs w:val="24"/>
        </w:rPr>
        <w:t>la misma</w:t>
      </w:r>
      <w:r w:rsidRPr="2E7452FA" w:rsidR="00C94E4D">
        <w:rPr>
          <w:rFonts w:ascii="Times New Roman" w:hAnsi="Times New Roman"/>
          <w:sz w:val="24"/>
          <w:szCs w:val="24"/>
        </w:rPr>
        <w:t xml:space="preserve"> y, a lo tratado en la audiencia de vista, la materia controvertida sometida al conocimiento de este colegiado radica en determinar si el rechazo de la cobertura indicado por la aseguradora en su carta </w:t>
      </w:r>
      <w:r w:rsidRPr="2E7452FA" w:rsidR="2722094D">
        <w:rPr>
          <w:rFonts w:ascii="Times New Roman" w:hAnsi="Times New Roman"/>
          <w:sz w:val="24"/>
          <w:szCs w:val="24"/>
        </w:rPr>
        <w:t>.......................................</w:t>
      </w:r>
      <w:r w:rsidRPr="2E7452FA" w:rsidR="00C94E4D">
        <w:rPr>
          <w:rFonts w:ascii="Times New Roman" w:hAnsi="Times New Roman"/>
          <w:sz w:val="24"/>
          <w:szCs w:val="24"/>
        </w:rPr>
        <w:t xml:space="preserve">, se encuentra </w:t>
      </w:r>
      <w:r w:rsidRPr="2E7452FA" w:rsidR="00C94E4D">
        <w:rPr>
          <w:rFonts w:ascii="Times New Roman" w:hAnsi="Times New Roman"/>
          <w:sz w:val="24"/>
          <w:szCs w:val="24"/>
        </w:rPr>
        <w:t>de acuerdo a</w:t>
      </w:r>
      <w:r w:rsidRPr="2E7452FA" w:rsidR="00C94E4D">
        <w:rPr>
          <w:rFonts w:ascii="Times New Roman" w:hAnsi="Times New Roman"/>
          <w:sz w:val="24"/>
          <w:szCs w:val="24"/>
        </w:rPr>
        <w:t xml:space="preserve"> las Condiciones Generales y Particulares de la Póliza de Seguro de Vehículos contratada y a la Ley </w:t>
      </w:r>
      <w:r w:rsidRPr="2E7452FA" w:rsidR="00C94E4D">
        <w:rPr>
          <w:rFonts w:ascii="Times New Roman" w:hAnsi="Times New Roman"/>
          <w:sz w:val="24"/>
          <w:szCs w:val="24"/>
        </w:rPr>
        <w:t>N°</w:t>
      </w:r>
      <w:r w:rsidRPr="2E7452FA" w:rsidR="00C94E4D">
        <w:rPr>
          <w:rFonts w:ascii="Times New Roman" w:hAnsi="Times New Roman"/>
          <w:sz w:val="24"/>
          <w:szCs w:val="24"/>
        </w:rPr>
        <w:t xml:space="preserve"> 29946, Ley de Contrato de Seguros.</w:t>
      </w:r>
    </w:p>
    <w:p w:rsidRPr="00C94E4D" w:rsidR="00C94E4D" w:rsidP="00C94E4D" w:rsidRDefault="00C94E4D" w14:paraId="411CA329" w14:textId="4402B17B">
      <w:pPr>
        <w:tabs>
          <w:tab w:val="left" w:pos="2160"/>
        </w:tabs>
        <w:jc w:val="both"/>
        <w:rPr>
          <w:rFonts w:ascii="Times New Roman" w:hAnsi="Times New Roman"/>
          <w:sz w:val="24"/>
          <w:szCs w:val="24"/>
        </w:rPr>
      </w:pPr>
      <w:r w:rsidRPr="00C94E4D">
        <w:rPr>
          <w:rFonts w:ascii="Times New Roman" w:hAnsi="Times New Roman"/>
          <w:b/>
          <w:sz w:val="24"/>
          <w:szCs w:val="24"/>
        </w:rPr>
        <w:t>SETIMO:</w:t>
      </w:r>
      <w:r w:rsidRPr="00C94E4D">
        <w:rPr>
          <w:rFonts w:ascii="Times New Roman" w:hAnsi="Times New Roman"/>
          <w:sz w:val="24"/>
          <w:szCs w:val="24"/>
        </w:rPr>
        <w:t xml:space="preserve"> Que, el rechazo del siniestro mencionado por la </w:t>
      </w:r>
      <w:proofErr w:type="gramStart"/>
      <w:r w:rsidRPr="00C94E4D">
        <w:rPr>
          <w:rFonts w:ascii="Times New Roman" w:hAnsi="Times New Roman"/>
          <w:sz w:val="24"/>
          <w:szCs w:val="24"/>
        </w:rPr>
        <w:t>aseguradora,</w:t>
      </w:r>
      <w:proofErr w:type="gramEnd"/>
      <w:r w:rsidRPr="00C94E4D">
        <w:rPr>
          <w:rFonts w:ascii="Times New Roman" w:hAnsi="Times New Roman"/>
          <w:sz w:val="24"/>
          <w:szCs w:val="24"/>
        </w:rPr>
        <w:t xml:space="preserve"> se sustenta en la aplicación de los artículos correspondientes a Declaración Fraudulenta y también en el incumplimiento de la asegurada de los plazos para el reporte del siniestro y denuncia policial y dosaje etílico.</w:t>
      </w:r>
    </w:p>
    <w:p w:rsidRPr="00C94E4D" w:rsidR="00C94E4D" w:rsidP="00C94E4D" w:rsidRDefault="00C94E4D" w14:paraId="25ACE6EB" w14:textId="43A70621">
      <w:pPr>
        <w:tabs>
          <w:tab w:val="left" w:pos="2160"/>
        </w:tabs>
        <w:jc w:val="both"/>
        <w:rPr>
          <w:rFonts w:ascii="Times New Roman" w:hAnsi="Times New Roman"/>
          <w:sz w:val="24"/>
          <w:szCs w:val="24"/>
        </w:rPr>
      </w:pPr>
      <w:r w:rsidRPr="00C94E4D">
        <w:rPr>
          <w:rFonts w:ascii="Times New Roman" w:hAnsi="Times New Roman"/>
          <w:b/>
          <w:sz w:val="24"/>
          <w:szCs w:val="24"/>
        </w:rPr>
        <w:t>OCTAVO</w:t>
      </w:r>
      <w:r w:rsidRPr="00C94E4D">
        <w:rPr>
          <w:rFonts w:ascii="Times New Roman" w:hAnsi="Times New Roman"/>
          <w:sz w:val="24"/>
          <w:szCs w:val="24"/>
        </w:rPr>
        <w:t xml:space="preserve">: Que, en respuesta a lo mencionado en el Considerando Sétimo, la asegurada manifestó su disconformidad con el rechazo de la cobertura del siniestro ocurrido, </w:t>
      </w:r>
      <w:proofErr w:type="gramStart"/>
      <w:r w:rsidRPr="00C94E4D">
        <w:rPr>
          <w:rFonts w:ascii="Times New Roman" w:hAnsi="Times New Roman"/>
          <w:sz w:val="24"/>
          <w:szCs w:val="24"/>
        </w:rPr>
        <w:t>en razón de</w:t>
      </w:r>
      <w:proofErr w:type="gramEnd"/>
      <w:r w:rsidRPr="00C94E4D">
        <w:rPr>
          <w:rFonts w:ascii="Times New Roman" w:hAnsi="Times New Roman"/>
          <w:sz w:val="24"/>
          <w:szCs w:val="24"/>
        </w:rPr>
        <w:t xml:space="preserve"> lo siguiente:</w:t>
      </w:r>
    </w:p>
    <w:p w:rsidRPr="00C94E4D" w:rsidR="00C94E4D" w:rsidP="00C94E4D" w:rsidRDefault="00C94E4D" w14:paraId="75237925" w14:textId="77777777">
      <w:pPr>
        <w:numPr>
          <w:ilvl w:val="0"/>
          <w:numId w:val="29"/>
        </w:numPr>
        <w:tabs>
          <w:tab w:val="left" w:pos="2160"/>
        </w:tabs>
        <w:jc w:val="both"/>
        <w:rPr>
          <w:rFonts w:ascii="Times New Roman" w:hAnsi="Times New Roman"/>
          <w:sz w:val="24"/>
          <w:szCs w:val="24"/>
        </w:rPr>
      </w:pPr>
      <w:r w:rsidRPr="00C94E4D">
        <w:rPr>
          <w:rFonts w:ascii="Times New Roman" w:hAnsi="Times New Roman"/>
          <w:sz w:val="24"/>
          <w:szCs w:val="24"/>
        </w:rPr>
        <w:t>Que, el 21 de marzo 2024 sufrió un accidente de tránsito, en un pasaje a la altura de la Universidad Mayor de San marcos, donde el vehículo se volcó hacia el lado izquierdo, quedando atrapada por unas horas.</w:t>
      </w:r>
    </w:p>
    <w:p w:rsidRPr="00C94E4D" w:rsidR="00C94E4D" w:rsidP="00C94E4D" w:rsidRDefault="00C94E4D" w14:paraId="6CEB84FD" w14:textId="77777777">
      <w:pPr>
        <w:numPr>
          <w:ilvl w:val="0"/>
          <w:numId w:val="29"/>
        </w:numPr>
        <w:tabs>
          <w:tab w:val="left" w:pos="2160"/>
        </w:tabs>
        <w:jc w:val="both"/>
        <w:rPr>
          <w:rFonts w:ascii="Times New Roman" w:hAnsi="Times New Roman"/>
          <w:sz w:val="24"/>
          <w:szCs w:val="24"/>
        </w:rPr>
      </w:pPr>
      <w:r w:rsidRPr="00C94E4D">
        <w:rPr>
          <w:rFonts w:ascii="Times New Roman" w:hAnsi="Times New Roman"/>
          <w:sz w:val="24"/>
          <w:szCs w:val="24"/>
        </w:rPr>
        <w:t>Que, las personas alrededor junto con un policía ayudaron a sacarla del vehículo por la ventana estando aturdida; la policía la ayudó a solicitar una grúa para retirar el vehículo, dirigiéndose a si domicilio a dejar el vehículo en el estacionamiento y luego calmarse por lo sucedido.</w:t>
      </w:r>
    </w:p>
    <w:p w:rsidRPr="00C94E4D" w:rsidR="00C94E4D" w:rsidP="00C94E4D" w:rsidRDefault="00C94E4D" w14:paraId="2259C430" w14:noSpellErr="1" w14:textId="7E73CADD">
      <w:pPr>
        <w:numPr>
          <w:ilvl w:val="0"/>
          <w:numId w:val="29"/>
        </w:numPr>
        <w:tabs>
          <w:tab w:val="left" w:pos="2160"/>
        </w:tabs>
        <w:jc w:val="both"/>
        <w:rPr>
          <w:rFonts w:ascii="Times New Roman" w:hAnsi="Times New Roman"/>
          <w:sz w:val="24"/>
          <w:szCs w:val="24"/>
        </w:rPr>
      </w:pPr>
      <w:r w:rsidRPr="2E7452FA" w:rsidR="00C94E4D">
        <w:rPr>
          <w:rFonts w:ascii="Times New Roman" w:hAnsi="Times New Roman"/>
          <w:sz w:val="24"/>
          <w:szCs w:val="24"/>
        </w:rPr>
        <w:t xml:space="preserve">Que, luego fue trasladada a la clínica más cercana para atención inmediata; ya en la clínica, comunicó el hecho a </w:t>
      </w:r>
      <w:r w:rsidRPr="2E7452FA" w:rsidR="4A4051C1">
        <w:rPr>
          <w:rFonts w:ascii="Times New Roman" w:hAnsi="Times New Roman"/>
          <w:sz w:val="24"/>
          <w:szCs w:val="24"/>
        </w:rPr>
        <w:t>.............</w:t>
      </w:r>
      <w:r w:rsidRPr="2E7452FA" w:rsidR="00C94E4D">
        <w:rPr>
          <w:rFonts w:ascii="Times New Roman" w:hAnsi="Times New Roman"/>
          <w:sz w:val="24"/>
          <w:szCs w:val="24"/>
        </w:rPr>
        <w:t xml:space="preserve"> donde le dijeron se comunique cuando le dieran de alta. Eso hizo apenas le dieron de alta y tampoco quisieron apersonarse sino hasta que se encuentre en su domicilio.</w:t>
      </w:r>
    </w:p>
    <w:p w:rsidRPr="00C94E4D" w:rsidR="00C94E4D" w:rsidP="00C94E4D" w:rsidRDefault="00C94E4D" w14:paraId="68C83D07" w14:textId="77777777">
      <w:pPr>
        <w:numPr>
          <w:ilvl w:val="0"/>
          <w:numId w:val="29"/>
        </w:numPr>
        <w:tabs>
          <w:tab w:val="left" w:pos="2160"/>
        </w:tabs>
        <w:jc w:val="both"/>
        <w:rPr>
          <w:rFonts w:ascii="Times New Roman" w:hAnsi="Times New Roman"/>
          <w:sz w:val="24"/>
          <w:szCs w:val="24"/>
        </w:rPr>
      </w:pPr>
      <w:r w:rsidRPr="00C94E4D">
        <w:rPr>
          <w:rFonts w:ascii="Times New Roman" w:hAnsi="Times New Roman"/>
          <w:sz w:val="24"/>
          <w:szCs w:val="24"/>
        </w:rPr>
        <w:t>Que, llegó un procurador, direccionándole en la declaración; luego fue trasladada a la comisaría de San Miguel para dar su manifestación y luego fue al dosaje etílico cuyo resultado fue 0.0. Que luego continuó con el proceso de peritaje y médico legista.</w:t>
      </w:r>
    </w:p>
    <w:p w:rsidRPr="00C94E4D" w:rsidR="00C94E4D" w:rsidP="00C94E4D" w:rsidRDefault="00C94E4D" w14:paraId="64DA1C58" w14:textId="77777777">
      <w:pPr>
        <w:numPr>
          <w:ilvl w:val="0"/>
          <w:numId w:val="29"/>
        </w:numPr>
        <w:tabs>
          <w:tab w:val="left" w:pos="2160"/>
        </w:tabs>
        <w:jc w:val="both"/>
        <w:rPr>
          <w:rFonts w:ascii="Times New Roman" w:hAnsi="Times New Roman"/>
          <w:sz w:val="24"/>
          <w:szCs w:val="24"/>
        </w:rPr>
      </w:pPr>
      <w:r w:rsidRPr="00C94E4D">
        <w:rPr>
          <w:rFonts w:ascii="Times New Roman" w:hAnsi="Times New Roman"/>
          <w:sz w:val="24"/>
          <w:szCs w:val="24"/>
        </w:rPr>
        <w:t xml:space="preserve">Que, </w:t>
      </w:r>
      <w:proofErr w:type="gramStart"/>
      <w:r w:rsidRPr="00C94E4D">
        <w:rPr>
          <w:rFonts w:ascii="Times New Roman" w:hAnsi="Times New Roman"/>
          <w:sz w:val="24"/>
          <w:szCs w:val="24"/>
        </w:rPr>
        <w:t>chocó contra</w:t>
      </w:r>
      <w:proofErr w:type="gramEnd"/>
      <w:r w:rsidRPr="00C94E4D">
        <w:rPr>
          <w:rFonts w:ascii="Times New Roman" w:hAnsi="Times New Roman"/>
          <w:sz w:val="24"/>
          <w:szCs w:val="24"/>
        </w:rPr>
        <w:t xml:space="preserve"> un muro de concreto que se encontraba al lado derecho de la vía, con la llanta delantera derecha la cual reventó y quedó volcado el vehículo; esto fue </w:t>
      </w:r>
      <w:r w:rsidRPr="00C94E4D">
        <w:rPr>
          <w:rFonts w:ascii="Times New Roman" w:hAnsi="Times New Roman"/>
          <w:sz w:val="24"/>
          <w:szCs w:val="24"/>
        </w:rPr>
        <w:lastRenderedPageBreak/>
        <w:t>al girar el timón para evitar atropellar a un can que se encontraba cruzando por delante. Que, le indicaron que internara el vehículo ya que por los daños puede considerarse como pérdida total.</w:t>
      </w:r>
    </w:p>
    <w:p w:rsidRPr="00C94E4D" w:rsidR="00C94E4D" w:rsidP="00C94E4D" w:rsidRDefault="00C94E4D" w14:paraId="1E7E3DE7" w14:noSpellErr="1" w14:textId="3CE9993E">
      <w:pPr>
        <w:numPr>
          <w:ilvl w:val="0"/>
          <w:numId w:val="29"/>
        </w:numPr>
        <w:tabs>
          <w:tab w:val="left" w:pos="2160"/>
        </w:tabs>
        <w:jc w:val="both"/>
        <w:rPr>
          <w:rFonts w:ascii="Times New Roman" w:hAnsi="Times New Roman"/>
          <w:sz w:val="24"/>
          <w:szCs w:val="24"/>
        </w:rPr>
      </w:pPr>
      <w:r w:rsidRPr="2E7452FA" w:rsidR="00C94E4D">
        <w:rPr>
          <w:rFonts w:ascii="Times New Roman" w:hAnsi="Times New Roman"/>
          <w:sz w:val="24"/>
          <w:szCs w:val="24"/>
        </w:rPr>
        <w:t xml:space="preserve">Que, luego de una semana recibió carta de </w:t>
      </w:r>
      <w:r w:rsidRPr="2E7452FA" w:rsidR="47362AA6">
        <w:rPr>
          <w:rFonts w:ascii="Times New Roman" w:hAnsi="Times New Roman"/>
          <w:sz w:val="24"/>
          <w:szCs w:val="24"/>
        </w:rPr>
        <w:t>...............................</w:t>
      </w:r>
      <w:r w:rsidRPr="2E7452FA" w:rsidR="00C94E4D">
        <w:rPr>
          <w:rFonts w:ascii="Times New Roman" w:hAnsi="Times New Roman"/>
          <w:sz w:val="24"/>
          <w:szCs w:val="24"/>
        </w:rPr>
        <w:t xml:space="preserve"> indicando que no cubre el siniestro.</w:t>
      </w:r>
    </w:p>
    <w:p w:rsidRPr="00C94E4D" w:rsidR="00C94E4D" w:rsidP="00C94E4D" w:rsidRDefault="00C94E4D" w14:paraId="2ACC4B98" w14:textId="5045E8F8">
      <w:pPr>
        <w:numPr>
          <w:ilvl w:val="0"/>
          <w:numId w:val="29"/>
        </w:numPr>
        <w:tabs>
          <w:tab w:val="left" w:pos="2160"/>
        </w:tabs>
        <w:jc w:val="both"/>
        <w:rPr>
          <w:rFonts w:ascii="Times New Roman" w:hAnsi="Times New Roman"/>
          <w:sz w:val="24"/>
          <w:szCs w:val="24"/>
        </w:rPr>
      </w:pPr>
      <w:r w:rsidRPr="00C94E4D">
        <w:rPr>
          <w:rFonts w:ascii="Times New Roman" w:hAnsi="Times New Roman"/>
          <w:sz w:val="24"/>
          <w:szCs w:val="24"/>
        </w:rPr>
        <w:t xml:space="preserve">Que, la reclamación no es fraudulenta o engañosa o apoyada en declaraciones falsas. Que cumplió con comunicar, ya que por la gravedad del siniestro primero está su salud e integridad física, cumpliendo con todo el procedimiento y en ningún momento se negó o impidió todas las indagaciones necesarias ni obstruyó el trabajo del procurador. </w:t>
      </w:r>
    </w:p>
    <w:p w:rsidRPr="00C94E4D" w:rsidR="00C94E4D" w:rsidP="00C94E4D" w:rsidRDefault="00C94E4D" w14:paraId="2242416B" w14:textId="23C47534">
      <w:pPr>
        <w:tabs>
          <w:tab w:val="left" w:pos="2160"/>
        </w:tabs>
        <w:jc w:val="both"/>
        <w:rPr>
          <w:rFonts w:ascii="Times New Roman" w:hAnsi="Times New Roman"/>
          <w:sz w:val="24"/>
          <w:szCs w:val="24"/>
        </w:rPr>
      </w:pPr>
      <w:r w:rsidRPr="00C94E4D">
        <w:rPr>
          <w:rFonts w:ascii="Times New Roman" w:hAnsi="Times New Roman"/>
          <w:b/>
          <w:bCs/>
          <w:sz w:val="24"/>
          <w:szCs w:val="24"/>
        </w:rPr>
        <w:t>NOVENO:</w:t>
      </w:r>
      <w:r w:rsidRPr="00C94E4D">
        <w:rPr>
          <w:rFonts w:ascii="Times New Roman" w:hAnsi="Times New Roman"/>
          <w:sz w:val="24"/>
          <w:szCs w:val="24"/>
        </w:rPr>
        <w:t xml:space="preserve"> Que, </w:t>
      </w:r>
      <w:proofErr w:type="gramStart"/>
      <w:r w:rsidRPr="00C94E4D">
        <w:rPr>
          <w:rFonts w:ascii="Times New Roman" w:hAnsi="Times New Roman"/>
          <w:sz w:val="24"/>
          <w:szCs w:val="24"/>
        </w:rPr>
        <w:t>en relación a</w:t>
      </w:r>
      <w:proofErr w:type="gramEnd"/>
      <w:r w:rsidRPr="00C94E4D">
        <w:rPr>
          <w:rFonts w:ascii="Times New Roman" w:hAnsi="Times New Roman"/>
          <w:sz w:val="24"/>
          <w:szCs w:val="24"/>
        </w:rPr>
        <w:t xml:space="preserve"> lo indicado por las partes en los Considerandos Sétimo y Octavo y, a los documentos que obran en el expediente, este colegiado aprecia lo siguiente:</w:t>
      </w:r>
    </w:p>
    <w:p w:rsidRPr="00C94E4D" w:rsidR="00C94E4D" w:rsidP="00C94E4D" w:rsidRDefault="00C94E4D" w14:paraId="0A76DA59" w14:textId="7697EE3C">
      <w:pPr>
        <w:numPr>
          <w:ilvl w:val="0"/>
          <w:numId w:val="30"/>
        </w:numPr>
        <w:tabs>
          <w:tab w:val="left" w:pos="2160"/>
        </w:tabs>
        <w:jc w:val="both"/>
        <w:rPr>
          <w:rFonts w:ascii="Times New Roman" w:hAnsi="Times New Roman"/>
          <w:sz w:val="24"/>
          <w:szCs w:val="24"/>
        </w:rPr>
      </w:pPr>
      <w:r w:rsidRPr="00C94E4D">
        <w:rPr>
          <w:rFonts w:ascii="Times New Roman" w:hAnsi="Times New Roman"/>
          <w:sz w:val="24"/>
          <w:szCs w:val="24"/>
        </w:rPr>
        <w:t xml:space="preserve">Que, la asegurada menciona que la reclamación no es fraudulenta o engañosa o apoyada en declaraciones falsas. Que cumplió con comunicar, ya que por la gravedad del siniestro primero está su salud e integridad física, cumpliendo con todo el procedimiento y en ningún momento se negó o impidió todas las indagaciones necesarias ni obstruyó el trabajo del procurador. </w:t>
      </w:r>
    </w:p>
    <w:p w:rsidRPr="00C94E4D" w:rsidR="00C94E4D" w:rsidP="00C94E4D" w:rsidRDefault="00C94E4D" w14:paraId="6E5F78AD" w14:textId="5B05A730">
      <w:pPr>
        <w:numPr>
          <w:ilvl w:val="0"/>
          <w:numId w:val="30"/>
        </w:numPr>
        <w:tabs>
          <w:tab w:val="left" w:pos="2160"/>
        </w:tabs>
        <w:jc w:val="both"/>
        <w:rPr>
          <w:rFonts w:ascii="Times New Roman" w:hAnsi="Times New Roman"/>
          <w:sz w:val="24"/>
          <w:szCs w:val="24"/>
        </w:rPr>
      </w:pPr>
      <w:r w:rsidRPr="00C94E4D">
        <w:rPr>
          <w:rFonts w:ascii="Times New Roman" w:hAnsi="Times New Roman"/>
          <w:sz w:val="24"/>
          <w:szCs w:val="24"/>
        </w:rPr>
        <w:t xml:space="preserve">Que, sin embargo, la asegurada se comunicó con la aseguradora indicando como </w:t>
      </w:r>
      <w:r w:rsidRPr="00C94E4D">
        <w:rPr>
          <w:rFonts w:ascii="Times New Roman" w:hAnsi="Times New Roman"/>
          <w:b/>
          <w:bCs/>
          <w:sz w:val="24"/>
          <w:szCs w:val="24"/>
        </w:rPr>
        <w:t>primera versión</w:t>
      </w:r>
      <w:r w:rsidRPr="00C94E4D">
        <w:rPr>
          <w:rFonts w:ascii="Times New Roman" w:hAnsi="Times New Roman"/>
          <w:sz w:val="24"/>
          <w:szCs w:val="24"/>
        </w:rPr>
        <w:t xml:space="preserve"> del siniestro, que dicho siniestro </w:t>
      </w:r>
      <w:r w:rsidRPr="00C94E4D">
        <w:rPr>
          <w:rFonts w:ascii="Times New Roman" w:hAnsi="Times New Roman"/>
          <w:b/>
          <w:bCs/>
          <w:sz w:val="24"/>
          <w:szCs w:val="24"/>
        </w:rPr>
        <w:t>ocurrió a las 06:00</w:t>
      </w:r>
      <w:r w:rsidRPr="00C94E4D">
        <w:rPr>
          <w:rFonts w:ascii="Times New Roman" w:hAnsi="Times New Roman"/>
          <w:sz w:val="24"/>
          <w:szCs w:val="24"/>
        </w:rPr>
        <w:t xml:space="preserve">, siendo la causa del siniestro que </w:t>
      </w:r>
      <w:r w:rsidRPr="00C94E4D">
        <w:rPr>
          <w:rFonts w:ascii="Times New Roman" w:hAnsi="Times New Roman"/>
          <w:b/>
          <w:bCs/>
          <w:sz w:val="24"/>
          <w:szCs w:val="24"/>
        </w:rPr>
        <w:t xml:space="preserve">chocó a velocidad contra un bloque de concreto, </w:t>
      </w:r>
      <w:r w:rsidRPr="00C94E4D">
        <w:rPr>
          <w:rFonts w:ascii="Times New Roman" w:hAnsi="Times New Roman"/>
          <w:sz w:val="24"/>
          <w:szCs w:val="24"/>
        </w:rPr>
        <w:t>producto del cual la llanta se reventó y el vehículo se volteó hacia el lado izquierdo.</w:t>
      </w:r>
    </w:p>
    <w:p w:rsidRPr="00C94E4D" w:rsidR="00C94E4D" w:rsidP="00C94E4D" w:rsidRDefault="00C94E4D" w14:paraId="6C1C1366" w14:textId="0F5132CD">
      <w:pPr>
        <w:numPr>
          <w:ilvl w:val="0"/>
          <w:numId w:val="30"/>
        </w:numPr>
        <w:tabs>
          <w:tab w:val="left" w:pos="2160"/>
        </w:tabs>
        <w:jc w:val="both"/>
        <w:rPr>
          <w:rFonts w:ascii="Times New Roman" w:hAnsi="Times New Roman"/>
          <w:sz w:val="24"/>
          <w:szCs w:val="24"/>
        </w:rPr>
      </w:pPr>
      <w:r w:rsidRPr="00C94E4D">
        <w:rPr>
          <w:rFonts w:ascii="Times New Roman" w:hAnsi="Times New Roman"/>
          <w:sz w:val="24"/>
          <w:szCs w:val="24"/>
        </w:rPr>
        <w:t xml:space="preserve">Que, respecto a la denuncia policial realizada en la PNP de Maranga, el 21 de marzo </w:t>
      </w:r>
      <w:r w:rsidRPr="00C94E4D">
        <w:rPr>
          <w:rFonts w:ascii="Times New Roman" w:hAnsi="Times New Roman"/>
          <w:b/>
          <w:bCs/>
          <w:sz w:val="24"/>
          <w:szCs w:val="24"/>
        </w:rPr>
        <w:t>a las 16.32 horas, se precisa que el accidente aconteció a las 07:00 horas.</w:t>
      </w:r>
    </w:p>
    <w:p w:rsidRPr="00C94E4D" w:rsidR="00C94E4D" w:rsidP="00C94E4D" w:rsidRDefault="00C94E4D" w14:paraId="6D1D6A23" w14:textId="21915F10">
      <w:pPr>
        <w:numPr>
          <w:ilvl w:val="0"/>
          <w:numId w:val="30"/>
        </w:numPr>
        <w:tabs>
          <w:tab w:val="left" w:pos="2160"/>
        </w:tabs>
        <w:jc w:val="both"/>
        <w:rPr>
          <w:rFonts w:ascii="Times New Roman" w:hAnsi="Times New Roman"/>
          <w:sz w:val="24"/>
          <w:szCs w:val="24"/>
        </w:rPr>
      </w:pPr>
      <w:r w:rsidRPr="00C94E4D">
        <w:rPr>
          <w:rFonts w:ascii="Times New Roman" w:hAnsi="Times New Roman"/>
          <w:sz w:val="24"/>
          <w:szCs w:val="24"/>
        </w:rPr>
        <w:t xml:space="preserve">Que, al ser entrevistada por el procurador, la asegurada manifestó </w:t>
      </w:r>
      <w:r w:rsidRPr="00C94E4D">
        <w:rPr>
          <w:rFonts w:ascii="Times New Roman" w:hAnsi="Times New Roman"/>
          <w:b/>
          <w:bCs/>
          <w:sz w:val="24"/>
          <w:szCs w:val="24"/>
        </w:rPr>
        <w:t>en una segunda versión</w:t>
      </w:r>
      <w:r w:rsidRPr="00C94E4D">
        <w:rPr>
          <w:rFonts w:ascii="Times New Roman" w:hAnsi="Times New Roman"/>
          <w:sz w:val="24"/>
          <w:szCs w:val="24"/>
        </w:rPr>
        <w:t xml:space="preserve"> que, el siniestro </w:t>
      </w:r>
      <w:r w:rsidRPr="00C94E4D">
        <w:rPr>
          <w:rFonts w:ascii="Times New Roman" w:hAnsi="Times New Roman"/>
          <w:b/>
          <w:bCs/>
          <w:sz w:val="24"/>
          <w:szCs w:val="24"/>
        </w:rPr>
        <w:t xml:space="preserve">ocurrió cuando se le cruzó un perro, </w:t>
      </w:r>
      <w:r w:rsidRPr="00C94E4D">
        <w:rPr>
          <w:rFonts w:ascii="Times New Roman" w:hAnsi="Times New Roman"/>
          <w:sz w:val="24"/>
          <w:szCs w:val="24"/>
        </w:rPr>
        <w:t xml:space="preserve">por lo cual giró el timón a la derecha llegando a </w:t>
      </w:r>
      <w:proofErr w:type="gramStart"/>
      <w:r w:rsidRPr="00C94E4D">
        <w:rPr>
          <w:rFonts w:ascii="Times New Roman" w:hAnsi="Times New Roman"/>
          <w:sz w:val="24"/>
          <w:szCs w:val="24"/>
        </w:rPr>
        <w:t>chocar contra</w:t>
      </w:r>
      <w:proofErr w:type="gramEnd"/>
      <w:r w:rsidRPr="00C94E4D">
        <w:rPr>
          <w:rFonts w:ascii="Times New Roman" w:hAnsi="Times New Roman"/>
          <w:sz w:val="24"/>
          <w:szCs w:val="24"/>
        </w:rPr>
        <w:t xml:space="preserve"> un bloque de concreto.</w:t>
      </w:r>
    </w:p>
    <w:p w:rsidRPr="00C94E4D" w:rsidR="00C94E4D" w:rsidP="00C94E4D" w:rsidRDefault="00C94E4D" w14:paraId="1CB587D8" w14:textId="2FC08C79">
      <w:pPr>
        <w:numPr>
          <w:ilvl w:val="0"/>
          <w:numId w:val="30"/>
        </w:numPr>
        <w:tabs>
          <w:tab w:val="left" w:pos="2160"/>
        </w:tabs>
        <w:jc w:val="both"/>
        <w:rPr>
          <w:rFonts w:ascii="Times New Roman" w:hAnsi="Times New Roman"/>
          <w:sz w:val="24"/>
          <w:szCs w:val="24"/>
        </w:rPr>
      </w:pPr>
      <w:r w:rsidRPr="00C94E4D">
        <w:rPr>
          <w:rFonts w:ascii="Times New Roman" w:hAnsi="Times New Roman"/>
          <w:sz w:val="24"/>
          <w:szCs w:val="24"/>
        </w:rPr>
        <w:t xml:space="preserve">Que </w:t>
      </w:r>
      <w:proofErr w:type="gramStart"/>
      <w:r w:rsidRPr="00C94E4D">
        <w:rPr>
          <w:rFonts w:ascii="Times New Roman" w:hAnsi="Times New Roman"/>
          <w:sz w:val="24"/>
          <w:szCs w:val="24"/>
        </w:rPr>
        <w:t>de acuerdo a</w:t>
      </w:r>
      <w:proofErr w:type="gramEnd"/>
      <w:r w:rsidRPr="00C94E4D">
        <w:rPr>
          <w:rFonts w:ascii="Times New Roman" w:hAnsi="Times New Roman"/>
          <w:sz w:val="24"/>
          <w:szCs w:val="24"/>
        </w:rPr>
        <w:t xml:space="preserve"> lo indicado por la Clínica San Gabriel la asegurada ingresó a dicha clínica el 21 de marzo 2024 (fecha del siniestro) a las 11.11.21 horas, es decir más de cinco (5) horas de producido el siniestro y fue dada de alta a las 12:36 horas.</w:t>
      </w:r>
    </w:p>
    <w:p w:rsidRPr="00C94E4D" w:rsidR="00C94E4D" w:rsidP="00C94E4D" w:rsidRDefault="00C94E4D" w14:paraId="77F12BEA" w14:textId="136D0796">
      <w:pPr>
        <w:numPr>
          <w:ilvl w:val="0"/>
          <w:numId w:val="30"/>
        </w:numPr>
        <w:tabs>
          <w:tab w:val="left" w:pos="2160"/>
        </w:tabs>
        <w:jc w:val="both"/>
        <w:rPr>
          <w:rFonts w:ascii="Times New Roman" w:hAnsi="Times New Roman"/>
          <w:sz w:val="24"/>
          <w:szCs w:val="24"/>
        </w:rPr>
      </w:pPr>
      <w:r w:rsidRPr="00C94E4D">
        <w:rPr>
          <w:rFonts w:ascii="Times New Roman" w:hAnsi="Times New Roman"/>
          <w:sz w:val="24"/>
          <w:szCs w:val="24"/>
        </w:rPr>
        <w:t xml:space="preserve">Que, es así </w:t>
      </w:r>
      <w:proofErr w:type="gramStart"/>
      <w:r w:rsidRPr="00C94E4D">
        <w:rPr>
          <w:rFonts w:ascii="Times New Roman" w:hAnsi="Times New Roman"/>
          <w:sz w:val="24"/>
          <w:szCs w:val="24"/>
        </w:rPr>
        <w:t>que</w:t>
      </w:r>
      <w:proofErr w:type="gramEnd"/>
      <w:r w:rsidRPr="00C94E4D">
        <w:rPr>
          <w:rFonts w:ascii="Times New Roman" w:hAnsi="Times New Roman"/>
          <w:sz w:val="24"/>
          <w:szCs w:val="24"/>
        </w:rPr>
        <w:t xml:space="preserve"> se evidencia la existencia </w:t>
      </w:r>
      <w:r w:rsidRPr="00C94E4D">
        <w:rPr>
          <w:rFonts w:ascii="Times New Roman" w:hAnsi="Times New Roman"/>
          <w:b/>
          <w:bCs/>
          <w:sz w:val="24"/>
          <w:szCs w:val="24"/>
        </w:rPr>
        <w:t>de dos versiones distintas sobre los hechos</w:t>
      </w:r>
      <w:r w:rsidRPr="00C94E4D">
        <w:rPr>
          <w:rFonts w:ascii="Times New Roman" w:hAnsi="Times New Roman"/>
          <w:sz w:val="24"/>
          <w:szCs w:val="24"/>
        </w:rPr>
        <w:t xml:space="preserve"> pues, al reportar el siniestro a la compañía, la asegurada alegó que el mismo ocurrió a las </w:t>
      </w:r>
      <w:r w:rsidRPr="00C94E4D">
        <w:rPr>
          <w:rFonts w:ascii="Times New Roman" w:hAnsi="Times New Roman"/>
          <w:sz w:val="24"/>
          <w:szCs w:val="24"/>
          <w:u w:val="single"/>
        </w:rPr>
        <w:t xml:space="preserve">06:00 horas cuando chocó contra un muro de concreto a velocidad. </w:t>
      </w:r>
      <w:r w:rsidRPr="00C94E4D">
        <w:rPr>
          <w:rFonts w:ascii="Times New Roman" w:hAnsi="Times New Roman"/>
          <w:sz w:val="24"/>
          <w:szCs w:val="24"/>
        </w:rPr>
        <w:t xml:space="preserve">En contraste, de la entrevista con el procurador junto con la denuncia policial, la asegurada alegó que el siniestro ocurrió a </w:t>
      </w:r>
      <w:r w:rsidRPr="00C94E4D">
        <w:rPr>
          <w:rFonts w:ascii="Times New Roman" w:hAnsi="Times New Roman"/>
          <w:sz w:val="24"/>
          <w:szCs w:val="24"/>
          <w:u w:val="single"/>
        </w:rPr>
        <w:t>las 07:30 horas, mientras conducía se le cruzó un can lo que provocó el giro a la derecha y el choque contra el muro.</w:t>
      </w:r>
    </w:p>
    <w:p w:rsidRPr="00C94E4D" w:rsidR="00C94E4D" w:rsidP="00C94E4D" w:rsidRDefault="00C94E4D" w14:paraId="68C6C06B" w14:textId="2B7504B9">
      <w:pPr>
        <w:numPr>
          <w:ilvl w:val="0"/>
          <w:numId w:val="30"/>
        </w:numPr>
        <w:tabs>
          <w:tab w:val="left" w:pos="2160"/>
        </w:tabs>
        <w:jc w:val="both"/>
        <w:rPr>
          <w:rFonts w:ascii="Times New Roman" w:hAnsi="Times New Roman"/>
          <w:sz w:val="24"/>
          <w:szCs w:val="24"/>
        </w:rPr>
      </w:pPr>
      <w:r w:rsidRPr="00C94E4D">
        <w:rPr>
          <w:rFonts w:ascii="Times New Roman" w:hAnsi="Times New Roman"/>
          <w:sz w:val="24"/>
          <w:szCs w:val="24"/>
        </w:rPr>
        <w:t>Que, por lo mencionado, se considera de aplicación el artículo 16 de las Condiciones Generales de Contratación RECLAMACION FRAUDULENTA</w:t>
      </w:r>
    </w:p>
    <w:p w:rsidRPr="00C94E4D" w:rsidR="00C94E4D" w:rsidP="00C94E4D" w:rsidRDefault="00C94E4D" w14:paraId="0185892F" w14:textId="493C33E1">
      <w:pPr>
        <w:tabs>
          <w:tab w:val="left" w:pos="2160"/>
        </w:tabs>
        <w:jc w:val="both"/>
        <w:rPr>
          <w:rFonts w:ascii="Times New Roman" w:hAnsi="Times New Roman"/>
          <w:b/>
          <w:bCs/>
          <w:sz w:val="24"/>
          <w:szCs w:val="24"/>
        </w:rPr>
      </w:pPr>
      <w:r w:rsidRPr="00C94E4D">
        <w:rPr>
          <w:rFonts w:ascii="Times New Roman" w:hAnsi="Times New Roman"/>
          <w:b/>
          <w:bCs/>
          <w:sz w:val="24"/>
          <w:szCs w:val="24"/>
        </w:rPr>
        <w:lastRenderedPageBreak/>
        <w:t xml:space="preserve">“Artículo </w:t>
      </w:r>
      <w:proofErr w:type="spellStart"/>
      <w:r w:rsidRPr="00C94E4D">
        <w:rPr>
          <w:rFonts w:ascii="Times New Roman" w:hAnsi="Times New Roman"/>
          <w:b/>
          <w:bCs/>
          <w:sz w:val="24"/>
          <w:szCs w:val="24"/>
        </w:rPr>
        <w:t>N°</w:t>
      </w:r>
      <w:proofErr w:type="spellEnd"/>
      <w:r w:rsidRPr="00C94E4D">
        <w:rPr>
          <w:rFonts w:ascii="Times New Roman" w:hAnsi="Times New Roman"/>
          <w:b/>
          <w:bCs/>
          <w:sz w:val="24"/>
          <w:szCs w:val="24"/>
        </w:rPr>
        <w:t xml:space="preserve"> 16</w:t>
      </w:r>
    </w:p>
    <w:p w:rsidRPr="00C94E4D" w:rsidR="00C94E4D" w:rsidP="00C94E4D" w:rsidRDefault="00C94E4D" w14:paraId="5FFAF8D3" w14:textId="076607C9">
      <w:pPr>
        <w:tabs>
          <w:tab w:val="left" w:pos="2160"/>
        </w:tabs>
        <w:jc w:val="both"/>
        <w:rPr>
          <w:rFonts w:ascii="Times New Roman" w:hAnsi="Times New Roman"/>
          <w:b/>
          <w:bCs/>
          <w:sz w:val="24"/>
          <w:szCs w:val="24"/>
        </w:rPr>
      </w:pPr>
      <w:r w:rsidRPr="00C94E4D">
        <w:rPr>
          <w:rFonts w:ascii="Times New Roman" w:hAnsi="Times New Roman"/>
          <w:b/>
          <w:bCs/>
          <w:sz w:val="24"/>
          <w:szCs w:val="24"/>
        </w:rPr>
        <w:t>Reclamación Fraudulenta</w:t>
      </w:r>
    </w:p>
    <w:p w:rsidRPr="00C94E4D" w:rsidR="00C94E4D" w:rsidP="00C94E4D" w:rsidRDefault="00C94E4D" w14:paraId="41DCFC34" w14:textId="6D95E6F7">
      <w:pPr>
        <w:tabs>
          <w:tab w:val="left" w:pos="2160"/>
        </w:tabs>
        <w:jc w:val="both"/>
        <w:rPr>
          <w:rFonts w:ascii="Times New Roman" w:hAnsi="Times New Roman"/>
          <w:i/>
          <w:iCs/>
          <w:sz w:val="24"/>
          <w:szCs w:val="24"/>
        </w:rPr>
      </w:pPr>
      <w:r w:rsidRPr="00C94E4D">
        <w:rPr>
          <w:rFonts w:ascii="Times New Roman" w:hAnsi="Times New Roman"/>
          <w:i/>
          <w:iCs/>
          <w:sz w:val="24"/>
          <w:szCs w:val="24"/>
        </w:rPr>
        <w:t>La Compañía quedará relevada de toda responsabilidad y se perderá todo derecho emanado de la indemnización prevista en la póliza:</w:t>
      </w:r>
    </w:p>
    <w:p w:rsidRPr="00C94E4D" w:rsidR="00C94E4D" w:rsidP="00C94E4D" w:rsidRDefault="00C94E4D" w14:paraId="6266096A" w14:textId="05E3AC40">
      <w:pPr>
        <w:numPr>
          <w:ilvl w:val="0"/>
          <w:numId w:val="28"/>
        </w:numPr>
        <w:tabs>
          <w:tab w:val="left" w:pos="2160"/>
        </w:tabs>
        <w:jc w:val="both"/>
        <w:rPr>
          <w:rFonts w:ascii="Times New Roman" w:hAnsi="Times New Roman"/>
          <w:i/>
          <w:iCs/>
          <w:sz w:val="24"/>
          <w:szCs w:val="24"/>
        </w:rPr>
      </w:pPr>
      <w:r w:rsidRPr="00C94E4D">
        <w:rPr>
          <w:rFonts w:ascii="Times New Roman" w:hAnsi="Times New Roman"/>
          <w:i/>
          <w:iCs/>
          <w:sz w:val="24"/>
          <w:szCs w:val="24"/>
        </w:rPr>
        <w:t xml:space="preserve">Si el Asegurado o Beneficiario o Endosatario presenta una declaración fraudulenta o engañosa o apoyada en declaraciones falsas” </w:t>
      </w:r>
    </w:p>
    <w:p w:rsidRPr="00C94E4D" w:rsidR="00C94E4D" w:rsidP="00C94E4D" w:rsidRDefault="00C94E4D" w14:paraId="0908E46B" w14:textId="1472B2C5">
      <w:pPr>
        <w:tabs>
          <w:tab w:val="left" w:pos="2160"/>
        </w:tabs>
        <w:jc w:val="both"/>
        <w:rPr>
          <w:rFonts w:ascii="Times New Roman" w:hAnsi="Times New Roman"/>
          <w:sz w:val="24"/>
          <w:szCs w:val="24"/>
        </w:rPr>
      </w:pPr>
      <w:r w:rsidRPr="00C94E4D">
        <w:rPr>
          <w:rFonts w:ascii="Times New Roman" w:hAnsi="Times New Roman"/>
          <w:sz w:val="24"/>
          <w:szCs w:val="24"/>
        </w:rPr>
        <w:t>Que, así mismo, en el artículo 5°inciso 1 literal A de las Condiciones Generales del seguro vehicular, también precisa que la compañía no se responsabiliza frente a la cobertura ante siniestros de naturaleza fraudulenta.</w:t>
      </w:r>
    </w:p>
    <w:p w:rsidRPr="00C94E4D" w:rsidR="00C94E4D" w:rsidP="00C94E4D" w:rsidRDefault="00C94E4D" w14:paraId="7C4E7D2C" w14:textId="2464590A">
      <w:pPr>
        <w:tabs>
          <w:tab w:val="left" w:pos="2160"/>
        </w:tabs>
        <w:jc w:val="both"/>
        <w:rPr>
          <w:rFonts w:ascii="Times New Roman" w:hAnsi="Times New Roman"/>
          <w:b/>
          <w:bCs/>
          <w:sz w:val="24"/>
          <w:szCs w:val="24"/>
        </w:rPr>
      </w:pPr>
      <w:r w:rsidRPr="00C94E4D">
        <w:rPr>
          <w:rFonts w:ascii="Times New Roman" w:hAnsi="Times New Roman"/>
          <w:b/>
          <w:bCs/>
          <w:sz w:val="24"/>
          <w:szCs w:val="24"/>
        </w:rPr>
        <w:t>“Artículo 5°</w:t>
      </w:r>
    </w:p>
    <w:p w:rsidRPr="00C94E4D" w:rsidR="00C94E4D" w:rsidP="00C94E4D" w:rsidRDefault="00C94E4D" w14:paraId="2A4F0D4E" w14:textId="15A214B6">
      <w:pPr>
        <w:tabs>
          <w:tab w:val="left" w:pos="2160"/>
        </w:tabs>
        <w:jc w:val="both"/>
        <w:rPr>
          <w:rFonts w:ascii="Times New Roman" w:hAnsi="Times New Roman"/>
          <w:b/>
          <w:bCs/>
          <w:sz w:val="24"/>
          <w:szCs w:val="24"/>
        </w:rPr>
      </w:pPr>
      <w:r w:rsidRPr="00C94E4D">
        <w:rPr>
          <w:rFonts w:ascii="Times New Roman" w:hAnsi="Times New Roman"/>
          <w:b/>
          <w:bCs/>
          <w:sz w:val="24"/>
          <w:szCs w:val="24"/>
        </w:rPr>
        <w:t>Exclusiones</w:t>
      </w:r>
    </w:p>
    <w:p w:rsidRPr="00C94E4D" w:rsidR="00C94E4D" w:rsidP="00C94E4D" w:rsidRDefault="00C94E4D" w14:paraId="35BE2F78" w14:textId="77777777">
      <w:pPr>
        <w:numPr>
          <w:ilvl w:val="0"/>
          <w:numId w:val="31"/>
        </w:numPr>
        <w:tabs>
          <w:tab w:val="left" w:pos="2160"/>
        </w:tabs>
        <w:jc w:val="both"/>
        <w:rPr>
          <w:rFonts w:ascii="Times New Roman" w:hAnsi="Times New Roman"/>
          <w:sz w:val="24"/>
          <w:szCs w:val="24"/>
        </w:rPr>
      </w:pPr>
      <w:r w:rsidRPr="00C94E4D">
        <w:rPr>
          <w:rFonts w:ascii="Times New Roman" w:hAnsi="Times New Roman"/>
          <w:i/>
          <w:iCs/>
          <w:sz w:val="24"/>
          <w:szCs w:val="24"/>
        </w:rPr>
        <w:t>Esta póliza no cubre los daños materiales y/o daños o pérdidas físicas y/o responsabilidades y/o daños o personales y/o pérdidas que surjan o resulten de, o que sean causados directa o indirectamente por:</w:t>
      </w:r>
    </w:p>
    <w:p w:rsidRPr="00C94E4D" w:rsidR="00C94E4D" w:rsidP="00C94E4D" w:rsidRDefault="00C94E4D" w14:paraId="5C2FE908" w14:textId="77777777">
      <w:pPr>
        <w:tabs>
          <w:tab w:val="left" w:pos="2160"/>
        </w:tabs>
        <w:jc w:val="both"/>
        <w:rPr>
          <w:rFonts w:ascii="Times New Roman" w:hAnsi="Times New Roman"/>
          <w:sz w:val="24"/>
          <w:szCs w:val="24"/>
        </w:rPr>
      </w:pPr>
    </w:p>
    <w:p w:rsidRPr="00C94E4D" w:rsidR="00C94E4D" w:rsidP="00C94E4D" w:rsidRDefault="00C94E4D" w14:paraId="350BBAF6" w14:textId="77777777">
      <w:pPr>
        <w:numPr>
          <w:ilvl w:val="0"/>
          <w:numId w:val="32"/>
        </w:numPr>
        <w:tabs>
          <w:tab w:val="left" w:pos="2160"/>
        </w:tabs>
        <w:jc w:val="both"/>
        <w:rPr>
          <w:rFonts w:ascii="Times New Roman" w:hAnsi="Times New Roman"/>
          <w:i/>
          <w:iCs/>
          <w:sz w:val="24"/>
          <w:szCs w:val="24"/>
        </w:rPr>
      </w:pPr>
      <w:r w:rsidRPr="00C94E4D">
        <w:rPr>
          <w:rFonts w:ascii="Times New Roman" w:hAnsi="Times New Roman"/>
          <w:i/>
          <w:iCs/>
          <w:sz w:val="24"/>
          <w:szCs w:val="24"/>
        </w:rPr>
        <w:t>Actos de naturaleza fraudulenta o dolosa, o acto intencional o negligencia inexcusable del Asegurado, Contratante, Beneficiario o Endosatario, o de los familiares de cualquiera de ellos, o de cualquier persona que estuviera a cargo del, o conduciendo el vehículo asegurado. (…)”</w:t>
      </w:r>
    </w:p>
    <w:p w:rsidRPr="00C94E4D" w:rsidR="00C94E4D" w:rsidP="00C94E4D" w:rsidRDefault="00C94E4D" w14:paraId="0C5C7546" w14:textId="7779622C">
      <w:pPr>
        <w:tabs>
          <w:tab w:val="left" w:pos="2160"/>
        </w:tabs>
        <w:jc w:val="both"/>
        <w:rPr>
          <w:rFonts w:ascii="Times New Roman" w:hAnsi="Times New Roman"/>
          <w:sz w:val="24"/>
          <w:szCs w:val="24"/>
        </w:rPr>
      </w:pPr>
      <w:r w:rsidRPr="00C94E4D">
        <w:rPr>
          <w:rFonts w:ascii="Times New Roman" w:hAnsi="Times New Roman"/>
          <w:sz w:val="24"/>
          <w:szCs w:val="24"/>
        </w:rPr>
        <w:t>Que, de igual forma, el Artículo 73° de la Ley 29946 – Ley de Contrato de Seguro, expresa lo siguiente:</w:t>
      </w:r>
    </w:p>
    <w:p w:rsidRPr="00C94E4D" w:rsidR="00C94E4D" w:rsidP="00C94E4D" w:rsidRDefault="00C94E4D" w14:paraId="27AECC32" w14:textId="1E67BB29">
      <w:pPr>
        <w:tabs>
          <w:tab w:val="left" w:pos="2160"/>
        </w:tabs>
        <w:jc w:val="both"/>
        <w:rPr>
          <w:rFonts w:ascii="Times New Roman" w:hAnsi="Times New Roman"/>
          <w:b/>
          <w:bCs/>
          <w:sz w:val="24"/>
          <w:szCs w:val="24"/>
        </w:rPr>
      </w:pPr>
      <w:r w:rsidRPr="00C94E4D">
        <w:rPr>
          <w:rFonts w:ascii="Times New Roman" w:hAnsi="Times New Roman"/>
          <w:sz w:val="24"/>
          <w:szCs w:val="24"/>
        </w:rPr>
        <w:t>“</w:t>
      </w:r>
      <w:r w:rsidRPr="00C94E4D">
        <w:rPr>
          <w:rFonts w:ascii="Times New Roman" w:hAnsi="Times New Roman"/>
          <w:b/>
          <w:bCs/>
          <w:sz w:val="24"/>
          <w:szCs w:val="24"/>
        </w:rPr>
        <w:t>Artículo 73 – Fraude</w:t>
      </w:r>
    </w:p>
    <w:p w:rsidRPr="00C94E4D" w:rsidR="00C94E4D" w:rsidP="00C94E4D" w:rsidRDefault="00C94E4D" w14:paraId="77DC50C9" w14:textId="77777777">
      <w:pPr>
        <w:tabs>
          <w:tab w:val="left" w:pos="2160"/>
        </w:tabs>
        <w:jc w:val="both"/>
        <w:rPr>
          <w:rFonts w:ascii="Times New Roman" w:hAnsi="Times New Roman"/>
          <w:sz w:val="24"/>
          <w:szCs w:val="24"/>
        </w:rPr>
      </w:pPr>
      <w:r w:rsidRPr="00C94E4D">
        <w:rPr>
          <w:rFonts w:ascii="Times New Roman" w:hAnsi="Times New Roman"/>
          <w:i/>
          <w:iCs/>
          <w:sz w:val="24"/>
          <w:szCs w:val="24"/>
        </w:rPr>
        <w:t>El asegurado pierde el derecho a ser indemnizado si actúa fraudulentamente, exagera los daños o emplea medios falsos para probarlos”</w:t>
      </w:r>
    </w:p>
    <w:p w:rsidRPr="00C94E4D" w:rsidR="00C94E4D" w:rsidP="00C94E4D" w:rsidRDefault="00C94E4D" w14:paraId="5008F60C" w14:textId="77777777">
      <w:pPr>
        <w:tabs>
          <w:tab w:val="left" w:pos="2160"/>
        </w:tabs>
        <w:jc w:val="both"/>
        <w:rPr>
          <w:rFonts w:ascii="Times New Roman" w:hAnsi="Times New Roman"/>
          <w:sz w:val="24"/>
          <w:szCs w:val="24"/>
        </w:rPr>
      </w:pPr>
      <w:r w:rsidRPr="00C94E4D">
        <w:rPr>
          <w:rFonts w:ascii="Times New Roman" w:hAnsi="Times New Roman"/>
          <w:sz w:val="24"/>
          <w:szCs w:val="24"/>
        </w:rPr>
        <w:t xml:space="preserve">A este respecto, la aseguradora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rsidRPr="00C94E4D" w:rsidR="00C94E4D" w:rsidP="00C94E4D" w:rsidRDefault="00C94E4D" w14:paraId="02D40853" w14:textId="77777777">
      <w:pPr>
        <w:tabs>
          <w:tab w:val="left" w:pos="2160"/>
        </w:tabs>
        <w:jc w:val="both"/>
        <w:rPr>
          <w:rFonts w:ascii="Times New Roman" w:hAnsi="Times New Roman"/>
          <w:sz w:val="24"/>
          <w:szCs w:val="24"/>
        </w:rPr>
      </w:pPr>
      <w:r w:rsidRPr="00C94E4D">
        <w:rPr>
          <w:rFonts w:ascii="Times New Roman" w:hAnsi="Times New Roman"/>
          <w:sz w:val="24"/>
          <w:szCs w:val="24"/>
        </w:rPr>
        <w:t xml:space="preserve">Que este colegiado en materia de declaraciones fraudulentas como irregularidad que justifica la pérdida de derechos indemnizatorios, ya se ha pronunciado uniformemente en diversas resoluciones en el sentido que no basta invocar contradicciones en las declaraciones, sino </w:t>
      </w:r>
      <w:r w:rsidRPr="00C94E4D">
        <w:rPr>
          <w:rFonts w:ascii="Times New Roman" w:hAnsi="Times New Roman"/>
          <w:sz w:val="24"/>
          <w:szCs w:val="24"/>
        </w:rPr>
        <w:lastRenderedPageBreak/>
        <w:t>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las declaraciones diferentes y contradictorias,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C94E4D" w:rsidR="00C94E4D" w:rsidP="00C94E4D" w:rsidRDefault="00C94E4D" w14:paraId="1B500317" w14:textId="77777777">
      <w:pPr>
        <w:numPr>
          <w:ilvl w:val="0"/>
          <w:numId w:val="30"/>
        </w:numPr>
        <w:tabs>
          <w:tab w:val="left" w:pos="2160"/>
        </w:tabs>
        <w:jc w:val="both"/>
        <w:rPr>
          <w:rFonts w:ascii="Times New Roman" w:hAnsi="Times New Roman"/>
          <w:sz w:val="24"/>
          <w:szCs w:val="24"/>
        </w:rPr>
      </w:pPr>
      <w:r w:rsidRPr="00C94E4D">
        <w:rPr>
          <w:rFonts w:ascii="Times New Roman" w:hAnsi="Times New Roman"/>
          <w:sz w:val="24"/>
          <w:szCs w:val="24"/>
        </w:rPr>
        <w:t>Que, sin perjuicio de lo anterior, es de mencionar también lo siguiente:</w:t>
      </w:r>
    </w:p>
    <w:p w:rsidRPr="00C94E4D" w:rsidR="00C94E4D" w:rsidP="00C94E4D" w:rsidRDefault="00C94E4D" w14:paraId="67933FE7" w14:textId="77777777">
      <w:pPr>
        <w:tabs>
          <w:tab w:val="left" w:pos="2160"/>
        </w:tabs>
        <w:jc w:val="both"/>
        <w:rPr>
          <w:rFonts w:ascii="Times New Roman" w:hAnsi="Times New Roman"/>
          <w:sz w:val="24"/>
          <w:szCs w:val="24"/>
        </w:rPr>
      </w:pPr>
    </w:p>
    <w:p w:rsidRPr="00C94E4D" w:rsidR="00C94E4D" w:rsidP="00C94E4D" w:rsidRDefault="00C94E4D" w14:paraId="17077AC1" w14:textId="77777777">
      <w:pPr>
        <w:numPr>
          <w:ilvl w:val="0"/>
          <w:numId w:val="33"/>
        </w:numPr>
        <w:tabs>
          <w:tab w:val="left" w:pos="2160"/>
        </w:tabs>
        <w:jc w:val="both"/>
        <w:rPr>
          <w:rFonts w:ascii="Times New Roman" w:hAnsi="Times New Roman"/>
          <w:sz w:val="24"/>
          <w:szCs w:val="24"/>
        </w:rPr>
      </w:pPr>
      <w:r w:rsidRPr="00C94E4D">
        <w:rPr>
          <w:rFonts w:ascii="Times New Roman" w:hAnsi="Times New Roman"/>
          <w:sz w:val="24"/>
          <w:szCs w:val="24"/>
        </w:rPr>
        <w:t>Que, la asegurada no cumplió con las obligaciones contenidas en la póliza:</w:t>
      </w:r>
    </w:p>
    <w:p w:rsidRPr="00C94E4D" w:rsidR="00C94E4D" w:rsidP="00C94E4D" w:rsidRDefault="00C94E4D" w14:paraId="14FCFEEE" w14:textId="77777777">
      <w:pPr>
        <w:numPr>
          <w:ilvl w:val="0"/>
          <w:numId w:val="33"/>
        </w:numPr>
        <w:tabs>
          <w:tab w:val="left" w:pos="2160"/>
        </w:tabs>
        <w:jc w:val="both"/>
        <w:rPr>
          <w:rFonts w:ascii="Times New Roman" w:hAnsi="Times New Roman"/>
          <w:sz w:val="24"/>
          <w:szCs w:val="24"/>
        </w:rPr>
      </w:pPr>
      <w:r w:rsidRPr="00C94E4D">
        <w:rPr>
          <w:rFonts w:ascii="Times New Roman" w:hAnsi="Times New Roman"/>
          <w:sz w:val="24"/>
          <w:szCs w:val="24"/>
        </w:rPr>
        <w:t>Comunicar el siniestro a la compañía en un plazo máximo de cuatro (4) horas, siendo que comunicó a la aseguradora después de seis (6) horas</w:t>
      </w:r>
    </w:p>
    <w:p w:rsidRPr="00C94E4D" w:rsidR="00C94E4D" w:rsidP="00C94E4D" w:rsidRDefault="00C94E4D" w14:paraId="48CCA882" w14:textId="77777777">
      <w:pPr>
        <w:numPr>
          <w:ilvl w:val="0"/>
          <w:numId w:val="33"/>
        </w:numPr>
        <w:tabs>
          <w:tab w:val="left" w:pos="2160"/>
        </w:tabs>
        <w:jc w:val="both"/>
        <w:rPr>
          <w:rFonts w:ascii="Times New Roman" w:hAnsi="Times New Roman"/>
          <w:sz w:val="24"/>
          <w:szCs w:val="24"/>
        </w:rPr>
      </w:pPr>
      <w:r w:rsidRPr="00C94E4D">
        <w:rPr>
          <w:rFonts w:ascii="Times New Roman" w:hAnsi="Times New Roman"/>
          <w:sz w:val="24"/>
          <w:szCs w:val="24"/>
        </w:rPr>
        <w:t>La denuncia policial debe realizarse en un plazo de cuatro (4) horas, sin embargo, la realizó después de diez (10) horas, al igual que el dosaje etílico.</w:t>
      </w:r>
    </w:p>
    <w:p w:rsidRPr="00C94E4D" w:rsidR="00C94E4D" w:rsidP="00C94E4D" w:rsidRDefault="00C94E4D" w14:paraId="6E6957F8" w14:textId="77777777">
      <w:pPr>
        <w:tabs>
          <w:tab w:val="left" w:pos="2160"/>
        </w:tabs>
        <w:jc w:val="both"/>
        <w:rPr>
          <w:rFonts w:ascii="Times New Roman" w:hAnsi="Times New Roman"/>
          <w:sz w:val="24"/>
          <w:szCs w:val="24"/>
        </w:rPr>
      </w:pPr>
    </w:p>
    <w:p w:rsidRPr="00C94E4D" w:rsidR="00C94E4D" w:rsidP="00C94E4D" w:rsidRDefault="00C94E4D" w14:paraId="5A60AFA4" w14:textId="77777777">
      <w:pPr>
        <w:numPr>
          <w:ilvl w:val="0"/>
          <w:numId w:val="33"/>
        </w:numPr>
        <w:tabs>
          <w:tab w:val="left" w:pos="2160"/>
        </w:tabs>
        <w:jc w:val="both"/>
        <w:rPr>
          <w:rFonts w:ascii="Times New Roman" w:hAnsi="Times New Roman"/>
          <w:sz w:val="24"/>
          <w:szCs w:val="24"/>
        </w:rPr>
      </w:pPr>
      <w:r w:rsidRPr="00C94E4D">
        <w:rPr>
          <w:rFonts w:ascii="Times New Roman" w:hAnsi="Times New Roman"/>
          <w:sz w:val="24"/>
          <w:szCs w:val="24"/>
        </w:rPr>
        <w:t xml:space="preserve">Que, se debe resaltar que los documentos médicos presentados por la </w:t>
      </w:r>
      <w:proofErr w:type="gramStart"/>
      <w:r w:rsidRPr="00C94E4D">
        <w:rPr>
          <w:rFonts w:ascii="Times New Roman" w:hAnsi="Times New Roman"/>
          <w:sz w:val="24"/>
          <w:szCs w:val="24"/>
        </w:rPr>
        <w:t>asegurada,</w:t>
      </w:r>
      <w:proofErr w:type="gramEnd"/>
      <w:r w:rsidRPr="00C94E4D">
        <w:rPr>
          <w:rFonts w:ascii="Times New Roman" w:hAnsi="Times New Roman"/>
          <w:sz w:val="24"/>
          <w:szCs w:val="24"/>
        </w:rPr>
        <w:t xml:space="preserve"> no acreditan que se encontraba imposibilitada de cumplir de manera oportuna con las obligaciones ante la ocurrencia de un siniestro. Que, además la asegurada acudió a la Clínica San Gabriel después de más de cinco (5) horas de producido el siniestro. </w:t>
      </w:r>
    </w:p>
    <w:p w:rsidRPr="00C94E4D" w:rsidR="00C94E4D" w:rsidP="00C94E4D" w:rsidRDefault="00C94E4D" w14:paraId="6FB4C6E2" w14:textId="41BAC7B8">
      <w:pPr>
        <w:numPr>
          <w:ilvl w:val="0"/>
          <w:numId w:val="33"/>
        </w:numPr>
        <w:tabs>
          <w:tab w:val="left" w:pos="2160"/>
        </w:tabs>
        <w:jc w:val="both"/>
        <w:rPr>
          <w:rFonts w:ascii="Times New Roman" w:hAnsi="Times New Roman"/>
          <w:sz w:val="24"/>
          <w:szCs w:val="24"/>
        </w:rPr>
      </w:pPr>
      <w:r w:rsidRPr="00C94E4D">
        <w:rPr>
          <w:rFonts w:ascii="Times New Roman" w:hAnsi="Times New Roman"/>
          <w:sz w:val="24"/>
          <w:szCs w:val="24"/>
        </w:rPr>
        <w:t xml:space="preserve">Que, en ese sentido, estos hechos disminuyen la capacidad tanto de la compañía como de la policía para investigar los hechos de manera oportuna. </w:t>
      </w:r>
    </w:p>
    <w:p w:rsidRPr="00C94E4D" w:rsidR="00C94E4D" w:rsidP="00C94E4D" w:rsidRDefault="00C94E4D" w14:paraId="533C7496" w14:textId="2D32D947">
      <w:pPr>
        <w:numPr>
          <w:ilvl w:val="0"/>
          <w:numId w:val="30"/>
        </w:numPr>
        <w:tabs>
          <w:tab w:val="left" w:pos="2160"/>
        </w:tabs>
        <w:jc w:val="both"/>
        <w:rPr>
          <w:rFonts w:ascii="Times New Roman" w:hAnsi="Times New Roman"/>
          <w:sz w:val="24"/>
          <w:szCs w:val="24"/>
        </w:rPr>
      </w:pPr>
      <w:r w:rsidRPr="00C94E4D">
        <w:rPr>
          <w:rFonts w:ascii="Times New Roman" w:hAnsi="Times New Roman"/>
          <w:sz w:val="24"/>
          <w:szCs w:val="24"/>
        </w:rPr>
        <w:t>Que, en consecuencia, en este caso es de aplicación el artículo 7° de las Condiciones Generales de la póliza, que expresa lo siguiente:</w:t>
      </w:r>
    </w:p>
    <w:p w:rsidRPr="00C94E4D" w:rsidR="00C94E4D" w:rsidP="00C94E4D" w:rsidRDefault="00C94E4D" w14:paraId="51517303" w14:textId="77777777">
      <w:pPr>
        <w:tabs>
          <w:tab w:val="left" w:pos="2160"/>
        </w:tabs>
        <w:jc w:val="both"/>
        <w:rPr>
          <w:rFonts w:ascii="Times New Roman" w:hAnsi="Times New Roman"/>
          <w:b/>
          <w:bCs/>
          <w:sz w:val="24"/>
          <w:szCs w:val="24"/>
        </w:rPr>
      </w:pPr>
      <w:r w:rsidRPr="00C94E4D">
        <w:rPr>
          <w:rFonts w:ascii="Times New Roman" w:hAnsi="Times New Roman"/>
          <w:sz w:val="24"/>
          <w:szCs w:val="24"/>
        </w:rPr>
        <w:t>“</w:t>
      </w:r>
      <w:r w:rsidRPr="00C94E4D">
        <w:rPr>
          <w:rFonts w:ascii="Times New Roman" w:hAnsi="Times New Roman"/>
          <w:b/>
          <w:bCs/>
          <w:sz w:val="24"/>
          <w:szCs w:val="24"/>
        </w:rPr>
        <w:t>ARTICULO 7°</w:t>
      </w:r>
    </w:p>
    <w:p w:rsidRPr="00C94E4D" w:rsidR="00C94E4D" w:rsidP="00C94E4D" w:rsidRDefault="00C94E4D" w14:paraId="2F866A60" w14:textId="77777777">
      <w:pPr>
        <w:tabs>
          <w:tab w:val="left" w:pos="2160"/>
        </w:tabs>
        <w:jc w:val="both"/>
        <w:rPr>
          <w:rFonts w:ascii="Times New Roman" w:hAnsi="Times New Roman"/>
          <w:b/>
          <w:bCs/>
          <w:sz w:val="24"/>
          <w:szCs w:val="24"/>
        </w:rPr>
      </w:pPr>
      <w:r w:rsidRPr="00C94E4D">
        <w:rPr>
          <w:rFonts w:ascii="Times New Roman" w:hAnsi="Times New Roman"/>
          <w:b/>
          <w:bCs/>
          <w:sz w:val="24"/>
          <w:szCs w:val="24"/>
        </w:rPr>
        <w:t>(…)</w:t>
      </w:r>
    </w:p>
    <w:p w:rsidRPr="00C94E4D" w:rsidR="00C94E4D" w:rsidP="00C94E4D" w:rsidRDefault="00C94E4D" w14:paraId="21C603E5" w14:textId="77777777">
      <w:pPr>
        <w:tabs>
          <w:tab w:val="left" w:pos="2160"/>
        </w:tabs>
        <w:jc w:val="both"/>
        <w:rPr>
          <w:rFonts w:ascii="Times New Roman" w:hAnsi="Times New Roman"/>
          <w:sz w:val="24"/>
          <w:szCs w:val="24"/>
        </w:rPr>
      </w:pPr>
      <w:r w:rsidRPr="00C94E4D">
        <w:rPr>
          <w:rFonts w:ascii="Times New Roman" w:hAnsi="Times New Roman"/>
          <w:sz w:val="24"/>
          <w:szCs w:val="24"/>
        </w:rPr>
        <w:t xml:space="preserve">B.1 </w:t>
      </w:r>
      <w:r w:rsidRPr="00C94E4D">
        <w:rPr>
          <w:rFonts w:ascii="Times New Roman" w:hAnsi="Times New Roman"/>
          <w:i/>
          <w:iCs/>
          <w:sz w:val="24"/>
          <w:szCs w:val="24"/>
        </w:rPr>
        <w:t>Modificando lo estipulado en el numeral 3 del inciso B del artículo 9° de las Condiciones Generales de Contratación, denunciar el hecho ante las autoridades policiales de la jurisdicción y a la Compañía en el plazo máximo de cuatro horas después de ocurrido el siniestro y solicitar a las autoridades policiales la constatación de los daños.</w:t>
      </w:r>
    </w:p>
    <w:p w:rsidRPr="00C94E4D" w:rsidR="00C94E4D" w:rsidP="00C94E4D" w:rsidRDefault="00C94E4D" w14:paraId="44903957" w14:textId="77777777">
      <w:pPr>
        <w:tabs>
          <w:tab w:val="left" w:pos="2160"/>
        </w:tabs>
        <w:jc w:val="both"/>
        <w:rPr>
          <w:rFonts w:ascii="Times New Roman" w:hAnsi="Times New Roman"/>
          <w:sz w:val="24"/>
          <w:szCs w:val="24"/>
        </w:rPr>
      </w:pPr>
      <w:r w:rsidRPr="00C94E4D">
        <w:rPr>
          <w:rFonts w:ascii="Times New Roman" w:hAnsi="Times New Roman"/>
          <w:sz w:val="24"/>
          <w:szCs w:val="24"/>
        </w:rPr>
        <w:t>(…)</w:t>
      </w:r>
    </w:p>
    <w:p w:rsidRPr="00C94E4D" w:rsidR="00C94E4D" w:rsidP="00C94E4D" w:rsidRDefault="00C94E4D" w14:paraId="1FE851D7" w14:textId="77777777">
      <w:pPr>
        <w:tabs>
          <w:tab w:val="left" w:pos="2160"/>
        </w:tabs>
        <w:jc w:val="both"/>
        <w:rPr>
          <w:rFonts w:ascii="Times New Roman" w:hAnsi="Times New Roman"/>
          <w:i/>
          <w:iCs/>
          <w:sz w:val="24"/>
          <w:szCs w:val="24"/>
        </w:rPr>
      </w:pPr>
      <w:r w:rsidRPr="00C94E4D">
        <w:rPr>
          <w:rFonts w:ascii="Times New Roman" w:hAnsi="Times New Roman"/>
          <w:sz w:val="24"/>
          <w:szCs w:val="24"/>
        </w:rPr>
        <w:lastRenderedPageBreak/>
        <w:t xml:space="preserve">C. </w:t>
      </w:r>
      <w:r w:rsidRPr="00C94E4D">
        <w:rPr>
          <w:rFonts w:ascii="Times New Roman" w:hAnsi="Times New Roman"/>
          <w:i/>
          <w:iCs/>
          <w:sz w:val="24"/>
          <w:szCs w:val="24"/>
        </w:rPr>
        <w:t>En caso de accidente de tránsito, el conductor del vehículo asegurado deberá someterse oportunamente dentro de un plazo máximo de cuatro (4) horas de ocurrido el accidente de tránsito, al examen de alcoholemia y/o a los exámenes toxicológicos que correspondan.</w:t>
      </w:r>
    </w:p>
    <w:p w:rsidRPr="00C94E4D" w:rsidR="00C94E4D" w:rsidP="00C94E4D" w:rsidRDefault="00C94E4D" w14:paraId="28CCB84C" w14:textId="77777777">
      <w:pPr>
        <w:tabs>
          <w:tab w:val="left" w:pos="2160"/>
        </w:tabs>
        <w:jc w:val="both"/>
        <w:rPr>
          <w:rFonts w:ascii="Times New Roman" w:hAnsi="Times New Roman"/>
          <w:sz w:val="24"/>
          <w:szCs w:val="24"/>
        </w:rPr>
      </w:pPr>
      <w:r w:rsidRPr="00C94E4D">
        <w:rPr>
          <w:rFonts w:ascii="Times New Roman" w:hAnsi="Times New Roman"/>
          <w:sz w:val="24"/>
          <w:szCs w:val="24"/>
        </w:rPr>
        <w:t>(…)</w:t>
      </w:r>
    </w:p>
    <w:p w:rsidRPr="00C94E4D" w:rsidR="00C94E4D" w:rsidP="00C94E4D" w:rsidRDefault="00C94E4D" w14:paraId="7F9D394F" w14:textId="77777777">
      <w:pPr>
        <w:tabs>
          <w:tab w:val="left" w:pos="2160"/>
        </w:tabs>
        <w:jc w:val="both"/>
        <w:rPr>
          <w:rFonts w:ascii="Times New Roman" w:hAnsi="Times New Roman"/>
          <w:sz w:val="24"/>
          <w:szCs w:val="24"/>
        </w:rPr>
      </w:pPr>
      <w:r w:rsidRPr="00C94E4D">
        <w:rPr>
          <w:rFonts w:ascii="Times New Roman" w:hAnsi="Times New Roman"/>
          <w:sz w:val="24"/>
          <w:szCs w:val="24"/>
        </w:rPr>
        <w:t>Que, por lo expuesto, se considera que el rechazo expresado por la aseguradora posee legitimidad.</w:t>
      </w:r>
    </w:p>
    <w:p w:rsidRPr="00C94E4D" w:rsidR="00C94E4D" w:rsidP="00C94E4D" w:rsidRDefault="00C94E4D" w14:paraId="6F912DE3" w14:textId="77777777">
      <w:pPr>
        <w:tabs>
          <w:tab w:val="left" w:pos="2160"/>
        </w:tabs>
        <w:jc w:val="both"/>
        <w:rPr>
          <w:rFonts w:ascii="Times New Roman" w:hAnsi="Times New Roman"/>
          <w:sz w:val="24"/>
          <w:szCs w:val="24"/>
        </w:rPr>
      </w:pPr>
      <w:r w:rsidRPr="00C94E4D">
        <w:rPr>
          <w:rFonts w:ascii="Times New Roman" w:hAnsi="Times New Roman"/>
          <w:sz w:val="24"/>
          <w:szCs w:val="24"/>
        </w:rPr>
        <w:t>Que, en consecuencia, esta Defensoría del Asegurado concluye su apreciación razonada y conjunta al amparo de lo establecido en su Reglamento, por lo que:</w:t>
      </w:r>
    </w:p>
    <w:p w:rsidRPr="00C94E4D" w:rsidR="00C94E4D" w:rsidP="00C94E4D" w:rsidRDefault="00C94E4D" w14:paraId="4D4DBA38" w14:textId="77777777">
      <w:pPr>
        <w:tabs>
          <w:tab w:val="left" w:pos="2160"/>
        </w:tabs>
        <w:jc w:val="both"/>
        <w:rPr>
          <w:rFonts w:ascii="Times New Roman" w:hAnsi="Times New Roman"/>
          <w:sz w:val="24"/>
          <w:szCs w:val="24"/>
        </w:rPr>
      </w:pPr>
      <w:r w:rsidRPr="00C94E4D">
        <w:rPr>
          <w:rFonts w:ascii="Times New Roman" w:hAnsi="Times New Roman"/>
          <w:sz w:val="24"/>
          <w:szCs w:val="24"/>
        </w:rPr>
        <w:t>Resuelve</w:t>
      </w:r>
    </w:p>
    <w:p w:rsidRPr="00025724" w:rsidR="00025724" w:rsidP="00025724" w:rsidRDefault="00C94E4D" w14:paraId="54CCBDCF" w14:noSpellErr="1" w14:textId="68B633FD">
      <w:pPr>
        <w:tabs>
          <w:tab w:val="left" w:pos="2160"/>
        </w:tabs>
        <w:jc w:val="both"/>
        <w:rPr>
          <w:rFonts w:ascii="Times New Roman" w:hAnsi="Times New Roman"/>
          <w:sz w:val="24"/>
          <w:szCs w:val="24"/>
        </w:rPr>
      </w:pPr>
      <w:r w:rsidRPr="2E7452FA" w:rsidR="00C94E4D">
        <w:rPr>
          <w:rFonts w:ascii="Times New Roman" w:hAnsi="Times New Roman"/>
          <w:sz w:val="24"/>
          <w:szCs w:val="24"/>
        </w:rPr>
        <w:t xml:space="preserve">Declarar </w:t>
      </w:r>
      <w:r w:rsidRPr="2E7452FA" w:rsidR="00C94E4D">
        <w:rPr>
          <w:rFonts w:ascii="Times New Roman" w:hAnsi="Times New Roman"/>
          <w:b w:val="1"/>
          <w:bCs w:val="1"/>
          <w:sz w:val="24"/>
          <w:szCs w:val="24"/>
        </w:rPr>
        <w:t>INFUNDADA</w:t>
      </w:r>
      <w:r w:rsidRPr="2E7452FA" w:rsidR="00C94E4D">
        <w:rPr>
          <w:rFonts w:ascii="Times New Roman" w:hAnsi="Times New Roman"/>
          <w:sz w:val="24"/>
          <w:szCs w:val="24"/>
        </w:rPr>
        <w:t xml:space="preserve"> la reclamación interpuesta por </w:t>
      </w:r>
      <w:r w:rsidRPr="2E7452FA" w:rsidR="1EE75960">
        <w:rPr>
          <w:rFonts w:ascii="Times New Roman" w:hAnsi="Times New Roman"/>
          <w:b w:val="1"/>
          <w:bCs w:val="1"/>
          <w:sz w:val="24"/>
          <w:szCs w:val="24"/>
        </w:rPr>
        <w:t>.......................................</w:t>
      </w:r>
      <w:r w:rsidRPr="2E7452FA" w:rsidR="00C94E4D">
        <w:rPr>
          <w:rFonts w:ascii="Times New Roman" w:hAnsi="Times New Roman"/>
          <w:sz w:val="24"/>
          <w:szCs w:val="24"/>
        </w:rPr>
        <w:t xml:space="preserve"> contra </w:t>
      </w:r>
      <w:r w:rsidRPr="2E7452FA" w:rsidR="40F15F10">
        <w:rPr>
          <w:rFonts w:ascii="Times New Roman" w:hAnsi="Times New Roman"/>
          <w:b w:val="1"/>
          <w:bCs w:val="1"/>
          <w:sz w:val="24"/>
          <w:szCs w:val="24"/>
        </w:rPr>
        <w:t>.....................................</w:t>
      </w:r>
      <w:r w:rsidRPr="2E7452FA" w:rsidR="00C94E4D">
        <w:rPr>
          <w:rFonts w:ascii="Times New Roman" w:hAnsi="Times New Roman"/>
          <w:sz w:val="24"/>
          <w:szCs w:val="24"/>
        </w:rPr>
        <w:t>, dejando a salvo el derecho de la reclamante para recurrir a las instancias que considere pertinentes.</w:t>
      </w:r>
    </w:p>
    <w:p w:rsidRPr="00025724" w:rsidR="007E21A6" w:rsidP="00F3482B" w:rsidRDefault="00D00142" w14:paraId="2DE1D337" w14:textId="5307853B">
      <w:pPr>
        <w:jc w:val="right"/>
        <w:rPr>
          <w:rFonts w:ascii="Times New Roman" w:hAnsi="Times New Roman"/>
          <w:sz w:val="24"/>
          <w:szCs w:val="24"/>
        </w:rPr>
      </w:pPr>
      <w:r w:rsidRPr="00025724">
        <w:rPr>
          <w:rFonts w:ascii="Times New Roman" w:hAnsi="Times New Roman"/>
          <w:sz w:val="24"/>
          <w:szCs w:val="24"/>
        </w:rPr>
        <w:t>Lima,</w:t>
      </w:r>
      <w:r w:rsidRPr="00025724" w:rsidR="0034229F">
        <w:rPr>
          <w:rFonts w:ascii="Times New Roman" w:hAnsi="Times New Roman"/>
          <w:sz w:val="24"/>
          <w:szCs w:val="24"/>
        </w:rPr>
        <w:t xml:space="preserve"> </w:t>
      </w:r>
      <w:r w:rsidR="00211CA2">
        <w:rPr>
          <w:rFonts w:ascii="Times New Roman" w:hAnsi="Times New Roman"/>
          <w:sz w:val="24"/>
          <w:szCs w:val="24"/>
        </w:rPr>
        <w:t>11</w:t>
      </w:r>
      <w:r w:rsidRPr="00025724" w:rsidR="00621292">
        <w:rPr>
          <w:rFonts w:ascii="Times New Roman" w:hAnsi="Times New Roman"/>
          <w:sz w:val="24"/>
          <w:szCs w:val="24"/>
        </w:rPr>
        <w:t xml:space="preserve"> </w:t>
      </w:r>
      <w:r w:rsidRPr="00025724">
        <w:rPr>
          <w:rFonts w:ascii="Times New Roman" w:hAnsi="Times New Roman"/>
          <w:sz w:val="24"/>
          <w:szCs w:val="24"/>
        </w:rPr>
        <w:t>de</w:t>
      </w:r>
      <w:r w:rsidRPr="00025724" w:rsidR="00D874A8">
        <w:rPr>
          <w:rFonts w:ascii="Times New Roman" w:hAnsi="Times New Roman"/>
          <w:sz w:val="24"/>
          <w:szCs w:val="24"/>
        </w:rPr>
        <w:t xml:space="preserve"> octubre</w:t>
      </w:r>
      <w:r w:rsidRPr="00025724" w:rsidR="000A7BCF">
        <w:rPr>
          <w:rFonts w:ascii="Times New Roman" w:hAnsi="Times New Roman"/>
          <w:sz w:val="24"/>
          <w:szCs w:val="24"/>
        </w:rPr>
        <w:t xml:space="preserve"> </w:t>
      </w:r>
      <w:r w:rsidRPr="00025724">
        <w:rPr>
          <w:rFonts w:ascii="Times New Roman" w:hAnsi="Times New Roman"/>
          <w:sz w:val="24"/>
          <w:szCs w:val="24"/>
        </w:rPr>
        <w:t>de 202</w:t>
      </w:r>
      <w:r w:rsidRPr="00025724" w:rsidR="00BF08F9">
        <w:rPr>
          <w:rFonts w:ascii="Times New Roman" w:hAnsi="Times New Roman"/>
          <w:sz w:val="24"/>
          <w:szCs w:val="24"/>
        </w:rPr>
        <w:t>4</w:t>
      </w:r>
    </w:p>
    <w:p w:rsidRPr="00025724" w:rsidR="00922F8A" w:rsidP="00922F8A" w:rsidRDefault="00922F8A" w14:paraId="58B764F2" w14:textId="53F8BE3F">
      <w:pPr>
        <w:jc w:val="center"/>
        <w:rPr>
          <w:rFonts w:ascii="Times New Roman" w:hAnsi="Times New Roman"/>
          <w:b/>
          <w:bCs/>
          <w:i/>
          <w:iCs/>
          <w:sz w:val="24"/>
          <w:szCs w:val="24"/>
          <w:lang w:val="es-ES_tradnl"/>
        </w:rPr>
      </w:pPr>
      <w:r w:rsidRPr="00025724">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25724" w:rsidR="00922F8A" w:rsidP="00922F8A" w:rsidRDefault="00922F8A" w14:paraId="370F6A9B" w14:textId="77777777">
      <w:pPr>
        <w:rPr>
          <w:rFonts w:ascii="Times New Roman" w:hAnsi="Times New Roman"/>
          <w:b/>
          <w:bCs/>
          <w:i/>
          <w:iCs/>
          <w:sz w:val="24"/>
          <w:szCs w:val="24"/>
          <w:lang w:val="es-ES_tradnl"/>
        </w:rPr>
      </w:pPr>
    </w:p>
    <w:p w:rsidRPr="00025724" w:rsidR="00922F8A" w:rsidP="00922F8A" w:rsidRDefault="00922F8A" w14:paraId="0EA87B59"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 xml:space="preserve">Rolando Eyzaguirre </w:t>
      </w:r>
      <w:proofErr w:type="spellStart"/>
      <w:r w:rsidRPr="00025724">
        <w:rPr>
          <w:rFonts w:ascii="Times New Roman" w:hAnsi="Times New Roman"/>
          <w:b/>
          <w:bCs/>
          <w:sz w:val="24"/>
          <w:szCs w:val="24"/>
        </w:rPr>
        <w:t>Maccan</w:t>
      </w:r>
      <w:proofErr w:type="spellEnd"/>
      <w:r w:rsidRPr="00025724">
        <w:rPr>
          <w:rFonts w:ascii="Times New Roman" w:hAnsi="Times New Roman"/>
          <w:b/>
          <w:bCs/>
          <w:sz w:val="24"/>
          <w:szCs w:val="24"/>
        </w:rPr>
        <w:t xml:space="preserve"> – </w:t>
      </w:r>
      <w:proofErr w:type="gramStart"/>
      <w:r w:rsidRPr="00025724">
        <w:rPr>
          <w:rFonts w:ascii="Times New Roman" w:hAnsi="Times New Roman"/>
          <w:b/>
          <w:bCs/>
          <w:sz w:val="24"/>
          <w:szCs w:val="24"/>
        </w:rPr>
        <w:t>Presidente</w:t>
      </w:r>
      <w:proofErr w:type="gramEnd"/>
    </w:p>
    <w:p w:rsidRPr="00025724" w:rsidR="00922F8A" w:rsidP="00922F8A" w:rsidRDefault="00922F8A" w14:paraId="7090BA3B"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María Eugenia Valdez Fernández Baca – Vocal</w:t>
      </w:r>
    </w:p>
    <w:p w:rsidRPr="00025724" w:rsidR="00922F8A" w:rsidP="00922F8A" w:rsidRDefault="00922F8A" w14:paraId="7B454C69"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Omar Alfaro Villanueva – Vocal</w:t>
      </w:r>
    </w:p>
    <w:p w:rsidRPr="00025724" w:rsidR="00922F8A" w:rsidP="00922F8A" w:rsidRDefault="00922F8A" w14:paraId="2C915666" w14:textId="77777777">
      <w:pPr>
        <w:spacing w:line="240" w:lineRule="auto"/>
        <w:jc w:val="center"/>
        <w:rPr>
          <w:rFonts w:ascii="Times New Roman" w:hAnsi="Times New Roman"/>
          <w:sz w:val="24"/>
          <w:szCs w:val="24"/>
          <w:lang w:val="es-MX"/>
        </w:rPr>
      </w:pPr>
      <w:r w:rsidRPr="00025724">
        <w:rPr>
          <w:rFonts w:ascii="Times New Roman" w:hAnsi="Times New Roman"/>
          <w:b/>
          <w:bCs/>
          <w:sz w:val="24"/>
          <w:szCs w:val="24"/>
        </w:rPr>
        <w:t>Gonzalo Abad del Busto - Vocal</w:t>
      </w:r>
    </w:p>
    <w:p w:rsidRPr="00025724"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5226" w:rsidP="00722F1A" w:rsidRDefault="00FC5226" w14:paraId="104D59DD" w14:textId="77777777">
      <w:pPr>
        <w:spacing w:after="0" w:line="240" w:lineRule="auto"/>
      </w:pPr>
      <w:r>
        <w:separator/>
      </w:r>
    </w:p>
  </w:endnote>
  <w:endnote w:type="continuationSeparator" w:id="0">
    <w:p w:rsidR="00FC5226" w:rsidP="00722F1A" w:rsidRDefault="00FC5226" w14:paraId="1505C6DF" w14:textId="77777777">
      <w:pPr>
        <w:spacing w:after="0" w:line="240" w:lineRule="auto"/>
      </w:pPr>
      <w:r>
        <w:continuationSeparator/>
      </w:r>
    </w:p>
  </w:endnote>
  <w:endnote w:type="continuationNotice" w:id="1">
    <w:p w:rsidR="00FC5226" w:rsidRDefault="00FC5226" w14:paraId="5189A5E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5226" w:rsidP="00722F1A" w:rsidRDefault="00FC5226" w14:paraId="53191331" w14:textId="77777777">
      <w:pPr>
        <w:spacing w:after="0" w:line="240" w:lineRule="auto"/>
      </w:pPr>
      <w:r>
        <w:separator/>
      </w:r>
    </w:p>
  </w:footnote>
  <w:footnote w:type="continuationSeparator" w:id="0">
    <w:p w:rsidR="00FC5226" w:rsidP="00722F1A" w:rsidRDefault="00FC5226" w14:paraId="62D39694" w14:textId="77777777">
      <w:pPr>
        <w:spacing w:after="0" w:line="240" w:lineRule="auto"/>
      </w:pPr>
      <w:r>
        <w:continuationSeparator/>
      </w:r>
    </w:p>
  </w:footnote>
  <w:footnote w:type="continuationNotice" w:id="1">
    <w:p w:rsidR="00FC5226" w:rsidRDefault="00FC5226" w14:paraId="66C5836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0"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4"/>
  </w:num>
  <w:num w:numId="7" w16cid:durableId="1973601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7"/>
  </w:num>
  <w:num w:numId="12" w16cid:durableId="1692608256">
    <w:abstractNumId w:val="5"/>
  </w:num>
  <w:num w:numId="13" w16cid:durableId="1087725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5"/>
  </w:num>
  <w:num w:numId="15" w16cid:durableId="60712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2"/>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20"/>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7"/>
  </w:num>
  <w:num w:numId="23" w16cid:durableId="1603605893">
    <w:abstractNumId w:val="3"/>
  </w:num>
  <w:num w:numId="24" w16cid:durableId="17392080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1886020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0DFFB15B"/>
    <w:rsid w:val="10EE238F"/>
    <w:rsid w:val="1EE75960"/>
    <w:rsid w:val="2722094D"/>
    <w:rsid w:val="29FD0889"/>
    <w:rsid w:val="2E7452FA"/>
    <w:rsid w:val="40F15F10"/>
    <w:rsid w:val="4512B136"/>
    <w:rsid w:val="47362AA6"/>
    <w:rsid w:val="4A4051C1"/>
    <w:rsid w:val="4F12B088"/>
    <w:rsid w:val="61DC3B2D"/>
    <w:rsid w:val="6BF78EF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7FE09E1-26A8-4AE7-820F-96DDA43B117F}"/>
</file>

<file path=customXml/itemProps3.xml><?xml version="1.0" encoding="utf-8"?>
<ds:datastoreItem xmlns:ds="http://schemas.openxmlformats.org/officeDocument/2006/customXml" ds:itemID="{30D68650-FF80-4FCA-B489-0ED41A4C8A1E}"/>
</file>

<file path=customXml/itemProps4.xml><?xml version="1.0" encoding="utf-8"?>
<ds:datastoreItem xmlns:ds="http://schemas.openxmlformats.org/officeDocument/2006/customXml" ds:itemID="{396F6B50-3991-40F2-86E2-3B416D58B6D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884</cp:revision>
  <cp:lastPrinted>2024-10-11T15:30:00Z</cp:lastPrinted>
  <dcterms:created xsi:type="dcterms:W3CDTF">2022-12-22T22:59:00Z</dcterms:created>
  <dcterms:modified xsi:type="dcterms:W3CDTF">2025-10-23T17:25:16Z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