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D4D68" w:rsidR="000341A4" w:rsidP="00AB6141" w:rsidRDefault="000341A4" w14:paraId="6752CB7C" w14:textId="77777777">
      <w:pPr>
        <w:pStyle w:val="Puesto"/>
        <w:tabs>
          <w:tab w:val="left" w:pos="2730"/>
          <w:tab w:val="center" w:pos="4419"/>
        </w:tabs>
        <w:jc w:val="both"/>
        <w:outlineLvl w:val="0"/>
        <w:rPr>
          <w:rStyle w:val="Textoennegrita"/>
          <w:lang w:val="es-ES"/>
        </w:rPr>
      </w:pPr>
    </w:p>
    <w:p w:rsidRPr="002D4D68" w:rsidR="000341A4" w:rsidP="00AB6141" w:rsidRDefault="000341A4" w14:paraId="56329F19" w14:textId="77777777">
      <w:pPr>
        <w:pStyle w:val="Puesto"/>
        <w:tabs>
          <w:tab w:val="left" w:pos="2730"/>
          <w:tab w:val="center" w:pos="4419"/>
        </w:tabs>
        <w:outlineLvl w:val="0"/>
        <w:rPr>
          <w:rStyle w:val="Textoennegrita"/>
          <w:lang w:val="es-ES"/>
        </w:rPr>
      </w:pPr>
    </w:p>
    <w:p w:rsidR="001A4E48" w:rsidP="001A4E48" w:rsidRDefault="00D00142" w14:paraId="783043A4" w14:textId="21E90ABB">
      <w:pPr>
        <w:pStyle w:val="Puesto"/>
        <w:tabs>
          <w:tab w:val="left" w:pos="2730"/>
          <w:tab w:val="center" w:pos="4419"/>
        </w:tabs>
        <w:outlineLvl w:val="0"/>
        <w:rPr>
          <w:rStyle w:val="Textoennegrita"/>
          <w:b/>
          <w:bCs/>
          <w:lang w:val="es-ES"/>
        </w:rPr>
      </w:pPr>
      <w:r w:rsidRPr="002D4D68">
        <w:rPr>
          <w:rStyle w:val="Textoennegrita"/>
          <w:b/>
          <w:bCs/>
          <w:lang w:val="es-ES"/>
        </w:rPr>
        <w:t xml:space="preserve">RESOLUCION </w:t>
      </w:r>
      <w:proofErr w:type="spellStart"/>
      <w:r w:rsidRPr="002D4D68">
        <w:rPr>
          <w:rStyle w:val="Textoennegrita"/>
          <w:b/>
          <w:bCs/>
          <w:lang w:val="es-ES"/>
        </w:rPr>
        <w:t>N°</w:t>
      </w:r>
      <w:proofErr w:type="spellEnd"/>
      <w:r w:rsidRPr="002D4D68" w:rsidR="000341A4">
        <w:rPr>
          <w:rStyle w:val="Textoennegrita"/>
          <w:b/>
          <w:bCs/>
          <w:lang w:val="es-ES"/>
        </w:rPr>
        <w:t xml:space="preserve"> </w:t>
      </w:r>
      <w:r w:rsidRPr="002D4D68" w:rsidR="005E0729">
        <w:rPr>
          <w:rStyle w:val="Textoennegrita"/>
          <w:b/>
          <w:bCs/>
          <w:lang w:val="es-ES"/>
        </w:rPr>
        <w:t>20</w:t>
      </w:r>
      <w:r w:rsidR="00E96B65">
        <w:rPr>
          <w:rStyle w:val="Textoennegrita"/>
          <w:b/>
          <w:bCs/>
          <w:lang w:val="es-ES"/>
        </w:rPr>
        <w:t>5</w:t>
      </w:r>
      <w:r w:rsidRPr="002D4D68">
        <w:rPr>
          <w:rStyle w:val="Textoennegrita"/>
          <w:b/>
          <w:bCs/>
          <w:lang w:val="es-ES"/>
        </w:rPr>
        <w:t>/2</w:t>
      </w:r>
      <w:r w:rsidRPr="002D4D68" w:rsidR="004B168E">
        <w:rPr>
          <w:rStyle w:val="Textoennegrita"/>
          <w:b/>
          <w:bCs/>
          <w:lang w:val="es-ES"/>
        </w:rPr>
        <w:t>4</w:t>
      </w:r>
    </w:p>
    <w:p w:rsidR="00681A20" w:rsidP="001A4E48" w:rsidRDefault="00681A20" w14:paraId="36F19AE1" w14:textId="77777777">
      <w:pPr>
        <w:pStyle w:val="Puesto"/>
        <w:tabs>
          <w:tab w:val="left" w:pos="2730"/>
          <w:tab w:val="center" w:pos="4419"/>
        </w:tabs>
        <w:outlineLvl w:val="0"/>
        <w:rPr>
          <w:lang w:val="es-ES"/>
        </w:rPr>
      </w:pPr>
    </w:p>
    <w:p w:rsidRPr="00E920D1" w:rsidR="00E920D1" w:rsidP="00E920D1" w:rsidRDefault="00E920D1" w14:paraId="6DF6A1AE" w14:textId="088EAAF2">
      <w:pPr>
        <w:jc w:val="both"/>
        <w:rPr>
          <w:rFonts w:ascii="Times New Roman" w:hAnsi="Times New Roman"/>
          <w:b/>
          <w:bCs/>
          <w:sz w:val="23"/>
          <w:szCs w:val="23"/>
        </w:rPr>
      </w:pPr>
      <w:r w:rsidRPr="001A4E48">
        <w:rPr>
          <w:rFonts w:ascii="Times New Roman" w:hAnsi="Times New Roman"/>
          <w:b/>
          <w:bCs/>
          <w:sz w:val="23"/>
          <w:szCs w:val="23"/>
        </w:rPr>
        <w:t>Vistos:</w:t>
      </w:r>
    </w:p>
    <w:p w:rsidRPr="00681A20" w:rsidR="00681A20" w:rsidP="00681A20" w:rsidRDefault="00681A20" w14:paraId="687B85D9" w14:textId="727C554A">
      <w:pPr>
        <w:jc w:val="both"/>
        <w:rPr>
          <w:rFonts w:ascii="Times New Roman" w:hAnsi="Times New Roman"/>
          <w:sz w:val="23"/>
          <w:szCs w:val="23"/>
        </w:rPr>
      </w:pPr>
      <w:r w:rsidRPr="2FEB95FC" w:rsidR="00681A20">
        <w:rPr>
          <w:rFonts w:ascii="Times New Roman" w:hAnsi="Times New Roman"/>
          <w:sz w:val="23"/>
          <w:szCs w:val="23"/>
        </w:rPr>
        <w:t xml:space="preserve">Que, </w:t>
      </w:r>
      <w:r w:rsidRPr="2FEB95FC" w:rsidR="2F5463F1">
        <w:rPr>
          <w:rFonts w:ascii="Times New Roman" w:hAnsi="Times New Roman"/>
          <w:b w:val="1"/>
          <w:bCs w:val="1"/>
          <w:sz w:val="23"/>
          <w:szCs w:val="23"/>
        </w:rPr>
        <w:t>.......................................................................</w:t>
      </w:r>
      <w:r w:rsidRPr="2FEB95FC" w:rsidR="00681A20">
        <w:rPr>
          <w:rFonts w:ascii="Times New Roman" w:hAnsi="Times New Roman"/>
          <w:sz w:val="23"/>
          <w:szCs w:val="23"/>
        </w:rPr>
        <w:t xml:space="preserve">, interpone reclamación ante esta Defensoría del Asegurado (DEFASEG) solicitando que </w:t>
      </w:r>
      <w:r w:rsidRPr="2FEB95FC" w:rsidR="266D1919">
        <w:rPr>
          <w:rFonts w:ascii="Times New Roman" w:hAnsi="Times New Roman"/>
          <w:b w:val="1"/>
          <w:bCs w:val="1"/>
          <w:sz w:val="23"/>
          <w:szCs w:val="23"/>
        </w:rPr>
        <w:t>...........................................</w:t>
      </w:r>
      <w:r w:rsidRPr="2FEB95FC" w:rsidR="00681A20">
        <w:rPr>
          <w:rFonts w:ascii="Times New Roman" w:hAnsi="Times New Roman"/>
          <w:sz w:val="23"/>
          <w:szCs w:val="23"/>
        </w:rPr>
        <w:t xml:space="preserve">, otorgue cobertura al siniestro ocurrido el 08 de marzo 2024, al vehículo asegurado de Placa de Rodaje </w:t>
      </w:r>
      <w:r w:rsidRPr="2FEB95FC" w:rsidR="76A4BC71">
        <w:rPr>
          <w:rFonts w:ascii="Times New Roman" w:hAnsi="Times New Roman"/>
          <w:sz w:val="23"/>
          <w:szCs w:val="23"/>
        </w:rPr>
        <w:t>.................</w:t>
      </w:r>
      <w:r w:rsidRPr="2FEB95FC" w:rsidR="00681A20">
        <w:rPr>
          <w:rFonts w:ascii="Times New Roman" w:hAnsi="Times New Roman"/>
          <w:sz w:val="23"/>
          <w:szCs w:val="23"/>
        </w:rPr>
        <w:t xml:space="preserve">, de acuerdo con las Condiciones Generales y Particulares de la Póliza de Seguro Vehicular </w:t>
      </w:r>
      <w:r w:rsidRPr="2FEB95FC" w:rsidR="00681A20">
        <w:rPr>
          <w:rFonts w:ascii="Times New Roman" w:hAnsi="Times New Roman"/>
          <w:sz w:val="23"/>
          <w:szCs w:val="23"/>
        </w:rPr>
        <w:t>N°</w:t>
      </w:r>
      <w:r w:rsidRPr="2FEB95FC" w:rsidR="00681A20">
        <w:rPr>
          <w:rFonts w:ascii="Times New Roman" w:hAnsi="Times New Roman"/>
          <w:sz w:val="23"/>
          <w:szCs w:val="23"/>
        </w:rPr>
        <w:t xml:space="preserve"> </w:t>
      </w:r>
      <w:r w:rsidRPr="2FEB95FC" w:rsidR="7AE5AC37">
        <w:rPr>
          <w:rFonts w:ascii="Times New Roman" w:hAnsi="Times New Roman"/>
          <w:sz w:val="23"/>
          <w:szCs w:val="23"/>
        </w:rPr>
        <w:t>.............................</w:t>
      </w:r>
      <w:r w:rsidRPr="2FEB95FC" w:rsidR="00681A20">
        <w:rPr>
          <w:rFonts w:ascii="Times New Roman" w:hAnsi="Times New Roman"/>
          <w:sz w:val="23"/>
          <w:szCs w:val="23"/>
        </w:rPr>
        <w:t>.</w:t>
      </w:r>
    </w:p>
    <w:p w:rsidRPr="00681A20" w:rsidR="00681A20" w:rsidP="00681A20" w:rsidRDefault="00681A20" w14:paraId="2DE73275" w14:noSpellErr="1" w14:textId="7D5A8172">
      <w:pPr>
        <w:jc w:val="both"/>
        <w:rPr>
          <w:rFonts w:ascii="Times New Roman" w:hAnsi="Times New Roman"/>
          <w:sz w:val="23"/>
          <w:szCs w:val="23"/>
        </w:rPr>
      </w:pPr>
      <w:r w:rsidRPr="2FEB95FC" w:rsidR="00681A20">
        <w:rPr>
          <w:rFonts w:ascii="Times New Roman" w:hAnsi="Times New Roman"/>
          <w:sz w:val="23"/>
          <w:szCs w:val="23"/>
        </w:rPr>
        <w:t xml:space="preserve">Que, la señalada reclamación cumple con las exigencias de materia, cuantía y oportunidad establecidas en el reglamento de la DEFASEG, habiéndose presentado dentro del plazo que corresponde </w:t>
      </w:r>
      <w:r w:rsidRPr="2FEB95FC" w:rsidR="00681A20">
        <w:rPr>
          <w:rFonts w:ascii="Times New Roman" w:hAnsi="Times New Roman"/>
          <w:sz w:val="23"/>
          <w:szCs w:val="23"/>
        </w:rPr>
        <w:t>de acuerdo a</w:t>
      </w:r>
      <w:r w:rsidRPr="2FEB95FC" w:rsidR="00681A20">
        <w:rPr>
          <w:rFonts w:ascii="Times New Roman" w:hAnsi="Times New Roman"/>
          <w:sz w:val="23"/>
          <w:szCs w:val="23"/>
        </w:rPr>
        <w:t xml:space="preserve"> dicho reglamento.</w:t>
      </w:r>
    </w:p>
    <w:p w:rsidRPr="00681A20" w:rsidR="00681A20" w:rsidP="00681A20" w:rsidRDefault="00681A20" w14:paraId="7D14E0AF" w14:noSpellErr="1" w14:textId="6A87BD8F">
      <w:pPr>
        <w:jc w:val="both"/>
        <w:rPr>
          <w:rFonts w:ascii="Times New Roman" w:hAnsi="Times New Roman"/>
          <w:sz w:val="23"/>
          <w:szCs w:val="23"/>
        </w:rPr>
      </w:pPr>
      <w:r w:rsidRPr="2FEB95FC" w:rsidR="00681A20">
        <w:rPr>
          <w:rFonts w:ascii="Times New Roman" w:hAnsi="Times New Roman"/>
          <w:sz w:val="23"/>
          <w:szCs w:val="23"/>
        </w:rPr>
        <w:t xml:space="preserve">Que, habiéndose corrido traslado de la señalada reclamación, </w:t>
      </w:r>
      <w:r w:rsidRPr="2FEB95FC" w:rsidR="266D1919">
        <w:rPr>
          <w:rFonts w:ascii="Times New Roman" w:hAnsi="Times New Roman"/>
          <w:sz w:val="23"/>
          <w:szCs w:val="23"/>
        </w:rPr>
        <w:t>...........................................</w:t>
      </w:r>
      <w:r w:rsidRPr="2FEB95FC" w:rsidR="00681A20">
        <w:rPr>
          <w:rFonts w:ascii="Times New Roman" w:hAnsi="Times New Roman"/>
          <w:sz w:val="23"/>
          <w:szCs w:val="23"/>
        </w:rPr>
        <w:t xml:space="preserve"> ha presentado su contestación a la Reclamación adjuntando la Póliza y los documentos relativos al siniestro. </w:t>
      </w:r>
    </w:p>
    <w:p w:rsidRPr="00681A20" w:rsidR="00681A20" w:rsidP="00681A20" w:rsidRDefault="00681A20" w14:paraId="0A36D286" w14:textId="77777777">
      <w:pPr>
        <w:jc w:val="both"/>
        <w:rPr>
          <w:rFonts w:ascii="Times New Roman" w:hAnsi="Times New Roman"/>
          <w:sz w:val="23"/>
          <w:szCs w:val="23"/>
        </w:rPr>
      </w:pPr>
      <w:r w:rsidRPr="00681A20">
        <w:rPr>
          <w:rFonts w:ascii="Times New Roman" w:hAnsi="Times New Roman"/>
          <w:sz w:val="23"/>
          <w:szCs w:val="23"/>
        </w:rPr>
        <w:t>Que, con fecha 23 de setiembre de 2024, se realizó la correspondiente audiencia de vista con la asistencia de ambas partes, las mismas que sustentaron sus respectivas posiciones, absolviendo las diversas preguntas formuladas por este colegiado. Que, al término de la audiencia, se otorgó a la reclamante un plazo de cinco (5) días para que presente un Informe Técnico de un taller especializado, firmado por Ingeniero especializado que indique si los daños reclamados son a consecuencia del siniestro reportado y, cualquier documento adicional que apoye la posición de la asegurada. Que, habiendo vencido el pazo otorgado sin que la asegurada haya presentado lo solicitado, ha quedado entonces el expediente a la fecha en condiciones para que este colegiado pueda analizar el caso y expedir su pronunciamiento.</w:t>
      </w:r>
    </w:p>
    <w:p w:rsidRPr="00681A20" w:rsidR="00681A20" w:rsidP="00681A20" w:rsidRDefault="00681A20" w14:paraId="11707377" w14:noSpellErr="1" w14:textId="17C01383">
      <w:pPr>
        <w:jc w:val="both"/>
        <w:rPr>
          <w:rFonts w:ascii="Times New Roman" w:hAnsi="Times New Roman"/>
          <w:sz w:val="23"/>
          <w:szCs w:val="23"/>
        </w:rPr>
      </w:pPr>
      <w:r w:rsidRPr="2FEB95FC" w:rsidR="00681A20">
        <w:rPr>
          <w:rFonts w:ascii="Times New Roman" w:hAnsi="Times New Roman"/>
          <w:sz w:val="23"/>
          <w:szCs w:val="23"/>
        </w:rPr>
        <w:t xml:space="preserve">Que, la asegurada solicita que </w:t>
      </w:r>
      <w:r w:rsidRPr="2FEB95FC" w:rsidR="266D1919">
        <w:rPr>
          <w:rFonts w:ascii="Times New Roman" w:hAnsi="Times New Roman"/>
          <w:sz w:val="23"/>
          <w:szCs w:val="23"/>
        </w:rPr>
        <w:t>...........................................</w:t>
      </w:r>
      <w:r w:rsidRPr="2FEB95FC" w:rsidR="00681A20">
        <w:rPr>
          <w:rFonts w:ascii="Times New Roman" w:hAnsi="Times New Roman"/>
          <w:sz w:val="23"/>
          <w:szCs w:val="23"/>
        </w:rPr>
        <w:t xml:space="preserve"> atienda el siniestro ocurrido al vehículo asegurado de Placa de Rodaje </w:t>
      </w:r>
      <w:r w:rsidRPr="2FEB95FC" w:rsidR="76A4BC71">
        <w:rPr>
          <w:rFonts w:ascii="Times New Roman" w:hAnsi="Times New Roman"/>
          <w:sz w:val="23"/>
          <w:szCs w:val="23"/>
        </w:rPr>
        <w:t>.................</w:t>
      </w:r>
      <w:r w:rsidRPr="2FEB95FC" w:rsidR="00681A20">
        <w:rPr>
          <w:rFonts w:ascii="Times New Roman" w:hAnsi="Times New Roman"/>
          <w:sz w:val="23"/>
          <w:szCs w:val="23"/>
        </w:rPr>
        <w:t xml:space="preserve">, de acuerdo con las Condiciones Generales y Particulares de la Póliza Vehicular </w:t>
      </w:r>
      <w:r w:rsidRPr="2FEB95FC" w:rsidR="7AE5AC37">
        <w:rPr>
          <w:rFonts w:ascii="Times New Roman" w:hAnsi="Times New Roman"/>
          <w:sz w:val="23"/>
          <w:szCs w:val="23"/>
        </w:rPr>
        <w:t>.............................</w:t>
      </w:r>
      <w:r w:rsidRPr="2FEB95FC" w:rsidR="00681A20">
        <w:rPr>
          <w:rFonts w:ascii="Times New Roman" w:hAnsi="Times New Roman"/>
          <w:sz w:val="23"/>
          <w:szCs w:val="23"/>
        </w:rPr>
        <w:t xml:space="preserve">, por las siguientes resumidas razones: </w:t>
      </w:r>
    </w:p>
    <w:p w:rsidRPr="00681A20" w:rsidR="00681A20" w:rsidP="00681A20" w:rsidRDefault="00681A20" w14:paraId="220A5926" w14:textId="77777777">
      <w:pPr>
        <w:numPr>
          <w:ilvl w:val="0"/>
          <w:numId w:val="47"/>
        </w:numPr>
        <w:jc w:val="both"/>
        <w:rPr>
          <w:rFonts w:ascii="Times New Roman" w:hAnsi="Times New Roman"/>
          <w:sz w:val="23"/>
          <w:szCs w:val="23"/>
        </w:rPr>
      </w:pPr>
      <w:r w:rsidRPr="00681A20">
        <w:rPr>
          <w:rFonts w:ascii="Times New Roman" w:hAnsi="Times New Roman"/>
          <w:sz w:val="23"/>
          <w:szCs w:val="23"/>
        </w:rPr>
        <w:t>Que, solicita el reembolso de los gastos que está asumiendo debido al rechazo de la cobertura por parte de la aseguradora.</w:t>
      </w:r>
    </w:p>
    <w:p w:rsidRPr="00681A20" w:rsidR="00681A20" w:rsidP="00681A20" w:rsidRDefault="00681A20" w14:paraId="020AD423" w14:textId="77777777">
      <w:pPr>
        <w:numPr>
          <w:ilvl w:val="0"/>
          <w:numId w:val="47"/>
        </w:numPr>
        <w:jc w:val="both"/>
        <w:rPr>
          <w:rFonts w:ascii="Times New Roman" w:hAnsi="Times New Roman"/>
          <w:sz w:val="23"/>
          <w:szCs w:val="23"/>
        </w:rPr>
      </w:pPr>
      <w:r w:rsidRPr="00681A20">
        <w:rPr>
          <w:rFonts w:ascii="Times New Roman" w:hAnsi="Times New Roman"/>
          <w:sz w:val="23"/>
          <w:szCs w:val="23"/>
        </w:rPr>
        <w:t>Que, el incidente ocurrió el 08 de marzo 2024 y el valor de la reparación asciende S/. 4, 534.53 soles, según proforma enviada por el taller.</w:t>
      </w:r>
    </w:p>
    <w:p w:rsidRPr="00681A20" w:rsidR="00681A20" w:rsidP="00681A20" w:rsidRDefault="00681A20" w14:paraId="7478E135" w14:textId="77777777">
      <w:pPr>
        <w:numPr>
          <w:ilvl w:val="0"/>
          <w:numId w:val="47"/>
        </w:numPr>
        <w:jc w:val="both"/>
        <w:rPr>
          <w:rFonts w:ascii="Times New Roman" w:hAnsi="Times New Roman"/>
          <w:sz w:val="23"/>
          <w:szCs w:val="23"/>
        </w:rPr>
      </w:pPr>
      <w:r w:rsidRPr="00681A20">
        <w:rPr>
          <w:rFonts w:ascii="Times New Roman" w:hAnsi="Times New Roman"/>
          <w:sz w:val="23"/>
          <w:szCs w:val="23"/>
        </w:rPr>
        <w:t>Que, dado que no ha logrado llegar a un acuerdo con la aseguradora y, considerando el tiempo que el vehículo ha estado sin ser reparado, ha procedido a arreglarlo por necesidad, aunque sigue reclamando que la aseguradora cumpla lo que por justicia le corresponde.</w:t>
      </w:r>
    </w:p>
    <w:p w:rsidRPr="00681A20" w:rsidR="00681A20" w:rsidP="00681A20" w:rsidRDefault="00681A20" w14:paraId="5C64ABAF" w14:textId="77777777">
      <w:pPr>
        <w:numPr>
          <w:ilvl w:val="0"/>
          <w:numId w:val="47"/>
        </w:numPr>
        <w:jc w:val="both"/>
        <w:rPr>
          <w:rFonts w:ascii="Times New Roman" w:hAnsi="Times New Roman"/>
          <w:sz w:val="23"/>
          <w:szCs w:val="23"/>
        </w:rPr>
      </w:pPr>
      <w:r w:rsidRPr="00681A20">
        <w:rPr>
          <w:rFonts w:ascii="Times New Roman" w:hAnsi="Times New Roman"/>
          <w:sz w:val="23"/>
          <w:szCs w:val="23"/>
        </w:rPr>
        <w:t>Que, entiende que la DEFENSORÍA DEL ASEGURADO tiene como objetivo principal velar por los derechos de los asegurados y garantizar un proceso justo en la resolución de reclamaciones.</w:t>
      </w:r>
    </w:p>
    <w:p w:rsidRPr="00681A20" w:rsidR="00681A20" w:rsidP="00681A20" w:rsidRDefault="00681A20" w14:paraId="1D1B4C0B" w14:textId="77777777">
      <w:pPr>
        <w:numPr>
          <w:ilvl w:val="0"/>
          <w:numId w:val="47"/>
        </w:numPr>
        <w:jc w:val="both"/>
        <w:rPr>
          <w:rFonts w:ascii="Times New Roman" w:hAnsi="Times New Roman"/>
          <w:sz w:val="23"/>
          <w:szCs w:val="23"/>
        </w:rPr>
      </w:pPr>
      <w:r w:rsidRPr="00681A20">
        <w:rPr>
          <w:rFonts w:ascii="Times New Roman" w:hAnsi="Times New Roman"/>
          <w:sz w:val="23"/>
          <w:szCs w:val="23"/>
        </w:rPr>
        <w:t>Que, la asegurada puede proporcionar información adicional que pueda ser requerida durante el proceso de revisión.</w:t>
      </w:r>
    </w:p>
    <w:p w:rsidRPr="00681A20" w:rsidR="00681A20" w:rsidP="00681A20" w:rsidRDefault="00681A20" w14:paraId="3B40F1F3" w14:textId="77777777">
      <w:pPr>
        <w:jc w:val="both"/>
        <w:rPr>
          <w:rFonts w:ascii="Times New Roman" w:hAnsi="Times New Roman"/>
          <w:sz w:val="23"/>
          <w:szCs w:val="23"/>
        </w:rPr>
      </w:pPr>
    </w:p>
    <w:p w:rsidRPr="00681A20" w:rsidR="00681A20" w:rsidP="00681A20" w:rsidRDefault="00681A20" w14:paraId="14692D05" w14:noSpellErr="1" w14:textId="596F5FF3">
      <w:pPr>
        <w:jc w:val="both"/>
        <w:rPr>
          <w:rFonts w:ascii="Times New Roman" w:hAnsi="Times New Roman"/>
          <w:sz w:val="23"/>
          <w:szCs w:val="23"/>
        </w:rPr>
      </w:pPr>
      <w:r w:rsidRPr="2FEB95FC" w:rsidR="00681A20">
        <w:rPr>
          <w:rFonts w:ascii="Times New Roman" w:hAnsi="Times New Roman"/>
          <w:sz w:val="23"/>
          <w:szCs w:val="23"/>
        </w:rPr>
        <w:t xml:space="preserve">Que, por su parte </w:t>
      </w:r>
      <w:r w:rsidRPr="2FEB95FC" w:rsidR="266D1919">
        <w:rPr>
          <w:rFonts w:ascii="Times New Roman" w:hAnsi="Times New Roman"/>
          <w:sz w:val="23"/>
          <w:szCs w:val="23"/>
        </w:rPr>
        <w:t>...........................................</w:t>
      </w:r>
      <w:r w:rsidRPr="2FEB95FC" w:rsidR="00681A20">
        <w:rPr>
          <w:rFonts w:ascii="Times New Roman" w:hAnsi="Times New Roman"/>
          <w:sz w:val="23"/>
          <w:szCs w:val="23"/>
        </w:rPr>
        <w:t xml:space="preserve"> solicita se declare infundada la reclamación, por las siguientes resumidas razones: </w:t>
      </w:r>
    </w:p>
    <w:p w:rsidRPr="00681A20" w:rsidR="00681A20" w:rsidP="00681A20" w:rsidRDefault="00681A20" w14:paraId="21F0D570" w14:textId="77777777">
      <w:pPr>
        <w:numPr>
          <w:ilvl w:val="0"/>
          <w:numId w:val="48"/>
        </w:numPr>
        <w:jc w:val="both"/>
        <w:rPr>
          <w:rFonts w:ascii="Times New Roman" w:hAnsi="Times New Roman"/>
          <w:sz w:val="23"/>
          <w:szCs w:val="23"/>
        </w:rPr>
      </w:pPr>
      <w:r w:rsidRPr="00681A20">
        <w:rPr>
          <w:rFonts w:ascii="Times New Roman" w:hAnsi="Times New Roman"/>
          <w:sz w:val="23"/>
          <w:szCs w:val="23"/>
        </w:rPr>
        <w:t>Que, con fecha 08 de marzo 2024 se reportó el siniestro a la aseguradora, siendo atendido posteriormente por el procurador quien constató los daños y verificó que estos se encontraban ocultos, por lo que pasaron a análisis del especialista.</w:t>
      </w:r>
    </w:p>
    <w:p w:rsidRPr="00681A20" w:rsidR="00681A20" w:rsidP="00681A20" w:rsidRDefault="00681A20" w14:paraId="2F38DB24" w14:textId="77777777">
      <w:pPr>
        <w:numPr>
          <w:ilvl w:val="0"/>
          <w:numId w:val="48"/>
        </w:numPr>
        <w:jc w:val="both"/>
        <w:rPr>
          <w:rFonts w:ascii="Times New Roman" w:hAnsi="Times New Roman"/>
          <w:sz w:val="23"/>
          <w:szCs w:val="23"/>
        </w:rPr>
      </w:pPr>
      <w:r w:rsidRPr="00681A20">
        <w:rPr>
          <w:rFonts w:ascii="Times New Roman" w:hAnsi="Times New Roman"/>
          <w:sz w:val="23"/>
          <w:szCs w:val="23"/>
        </w:rPr>
        <w:t>Que, con fecha 27 de marzo 2024, el área de siniestros, posterior a la evaluación del caso, remitió a la asegurada la carta de rechazo en la cual se le detalla las causales del rechazo del siniestro.</w:t>
      </w:r>
    </w:p>
    <w:p w:rsidRPr="00681A20" w:rsidR="00681A20" w:rsidP="00681A20" w:rsidRDefault="00681A20" w14:paraId="333BC96C" w14:textId="77777777">
      <w:pPr>
        <w:numPr>
          <w:ilvl w:val="0"/>
          <w:numId w:val="48"/>
        </w:numPr>
        <w:jc w:val="both"/>
        <w:rPr>
          <w:rFonts w:ascii="Times New Roman" w:hAnsi="Times New Roman"/>
          <w:sz w:val="23"/>
          <w:szCs w:val="23"/>
        </w:rPr>
      </w:pPr>
      <w:r w:rsidRPr="00681A20">
        <w:rPr>
          <w:rFonts w:ascii="Times New Roman" w:hAnsi="Times New Roman"/>
          <w:sz w:val="23"/>
          <w:szCs w:val="23"/>
        </w:rPr>
        <w:t>Que, conforme se detalla en la carta, el rechazo de la cobertura es debido a que no se evidencia un impacto o colisión de alta magnitud, la cual sea la causa del daño interno de la unidad asegurada; así mismo, el taller elegido por la reclamante no considera dentro de su presupuesto de daños a reparar, el daño reclamado.</w:t>
      </w:r>
    </w:p>
    <w:p w:rsidRPr="00681A20" w:rsidR="00681A20" w:rsidP="00681A20" w:rsidRDefault="00681A20" w14:paraId="17AB09CE" w14:textId="77777777">
      <w:pPr>
        <w:numPr>
          <w:ilvl w:val="0"/>
          <w:numId w:val="48"/>
        </w:numPr>
        <w:jc w:val="both"/>
        <w:rPr>
          <w:rFonts w:ascii="Times New Roman" w:hAnsi="Times New Roman"/>
          <w:sz w:val="23"/>
          <w:szCs w:val="23"/>
        </w:rPr>
      </w:pPr>
      <w:r w:rsidRPr="00681A20">
        <w:rPr>
          <w:rFonts w:ascii="Times New Roman" w:hAnsi="Times New Roman"/>
          <w:sz w:val="23"/>
          <w:szCs w:val="23"/>
        </w:rPr>
        <w:t>Que, el Informe Técnico realizado detalla las razones respecto a la exclusión del daño materia del reclamo, indicando que, de acuerdo con este documento contenido en el expediente del siniestro, este daño no se produjo por el impacto en la zona inferior.</w:t>
      </w:r>
    </w:p>
    <w:p w:rsidRPr="00681A20" w:rsidR="00681A20" w:rsidP="00681A20" w:rsidRDefault="00681A20" w14:paraId="06060D07" w14:textId="2C914EF9">
      <w:pPr>
        <w:numPr>
          <w:ilvl w:val="0"/>
          <w:numId w:val="48"/>
        </w:numPr>
        <w:jc w:val="both"/>
        <w:rPr>
          <w:rFonts w:ascii="Times New Roman" w:hAnsi="Times New Roman"/>
          <w:sz w:val="23"/>
          <w:szCs w:val="23"/>
        </w:rPr>
      </w:pPr>
      <w:r w:rsidRPr="00681A20">
        <w:rPr>
          <w:rFonts w:ascii="Times New Roman" w:hAnsi="Times New Roman"/>
          <w:sz w:val="23"/>
          <w:szCs w:val="23"/>
        </w:rPr>
        <w:t>Que, se detalla la explicación y conclusión técnica:</w:t>
      </w:r>
    </w:p>
    <w:p w:rsidRPr="00681A20" w:rsidR="00681A20" w:rsidP="00681A20" w:rsidRDefault="00681A20" w14:paraId="5FB47D2D" w14:textId="737E6D9A">
      <w:pPr>
        <w:jc w:val="both"/>
        <w:rPr>
          <w:rFonts w:ascii="Times New Roman" w:hAnsi="Times New Roman"/>
          <w:sz w:val="23"/>
          <w:szCs w:val="23"/>
        </w:rPr>
      </w:pPr>
      <w:r w:rsidRPr="00681A20">
        <w:rPr>
          <w:rFonts w:ascii="Times New Roman" w:hAnsi="Times New Roman"/>
          <w:sz w:val="23"/>
          <w:szCs w:val="23"/>
        </w:rPr>
        <w:t>2. REVISION DEL VEHICULO AFECTADO</w:t>
      </w:r>
    </w:p>
    <w:p w:rsidRPr="00681A20" w:rsidR="00681A20" w:rsidP="00681A20" w:rsidRDefault="00681A20" w14:paraId="03370F4D" w14:textId="3F4E0742">
      <w:pPr>
        <w:jc w:val="both"/>
        <w:rPr>
          <w:rFonts w:ascii="Times New Roman" w:hAnsi="Times New Roman"/>
          <w:sz w:val="23"/>
          <w:szCs w:val="23"/>
        </w:rPr>
      </w:pPr>
      <w:r w:rsidRPr="00681A20">
        <w:rPr>
          <w:rFonts w:ascii="Times New Roman" w:hAnsi="Times New Roman"/>
          <w:sz w:val="23"/>
          <w:szCs w:val="23"/>
        </w:rPr>
        <w:t>“Se trata de una colisión con vehículo tercero, siendo el impacto en vértice delantero izquierdo.</w:t>
      </w:r>
    </w:p>
    <w:p w:rsidRPr="00681A20" w:rsidR="00681A20" w:rsidP="00681A20" w:rsidRDefault="00681A20" w14:paraId="696A7BE6" w14:textId="12E6E44B">
      <w:pPr>
        <w:jc w:val="both"/>
        <w:rPr>
          <w:rFonts w:ascii="Times New Roman" w:hAnsi="Times New Roman"/>
          <w:sz w:val="23"/>
          <w:szCs w:val="23"/>
        </w:rPr>
      </w:pPr>
      <w:r w:rsidRPr="00681A20">
        <w:rPr>
          <w:rFonts w:ascii="Times New Roman" w:hAnsi="Times New Roman"/>
          <w:sz w:val="23"/>
          <w:szCs w:val="23"/>
        </w:rPr>
        <w:t>3. OBSERVACIONES Y CONCLUSIONES</w:t>
      </w:r>
      <w:r>
        <w:rPr>
          <w:rFonts w:ascii="Times New Roman" w:hAnsi="Times New Roman"/>
          <w:sz w:val="23"/>
          <w:szCs w:val="23"/>
        </w:rPr>
        <w:t>}</w:t>
      </w:r>
    </w:p>
    <w:p w:rsidRPr="00681A20" w:rsidR="00681A20" w:rsidP="00681A20" w:rsidRDefault="00681A20" w14:paraId="35200BEF" w14:textId="77777777">
      <w:pPr>
        <w:jc w:val="both"/>
        <w:rPr>
          <w:rFonts w:ascii="Times New Roman" w:hAnsi="Times New Roman"/>
          <w:sz w:val="23"/>
          <w:szCs w:val="23"/>
        </w:rPr>
      </w:pPr>
      <w:r w:rsidRPr="00681A20">
        <w:rPr>
          <w:rFonts w:ascii="Times New Roman" w:hAnsi="Times New Roman"/>
          <w:sz w:val="23"/>
          <w:szCs w:val="23"/>
        </w:rPr>
        <w:t>“La unidad asegurada presenta soporte superior de caja de cambios roto, lo que podemos entender es lo primero que sucede y posteriormente se sale el palier.</w:t>
      </w:r>
    </w:p>
    <w:p w:rsidRPr="00681A20" w:rsidR="00681A20" w:rsidP="00681A20" w:rsidRDefault="00681A20" w14:paraId="2976A073" w14:textId="77777777">
      <w:pPr>
        <w:jc w:val="both"/>
        <w:rPr>
          <w:rFonts w:ascii="Times New Roman" w:hAnsi="Times New Roman"/>
          <w:sz w:val="23"/>
          <w:szCs w:val="23"/>
        </w:rPr>
      </w:pPr>
      <w:r w:rsidRPr="00681A20">
        <w:rPr>
          <w:rFonts w:ascii="Times New Roman" w:hAnsi="Times New Roman"/>
          <w:sz w:val="23"/>
          <w:szCs w:val="23"/>
        </w:rPr>
        <w:t>No existe un impacto en parte baja de la unidad como para que ese soporte se haya roto, definitivamente si se hubiese roto por algún impacto inferior, tendría que ser la caja de cambios y muy fuerte, lo que no se evidencia.</w:t>
      </w:r>
    </w:p>
    <w:p w:rsidRPr="00681A20" w:rsidR="00681A20" w:rsidP="00681A20" w:rsidRDefault="00681A20" w14:paraId="46F62056" w14:textId="77777777">
      <w:pPr>
        <w:jc w:val="both"/>
        <w:rPr>
          <w:rFonts w:ascii="Times New Roman" w:hAnsi="Times New Roman"/>
          <w:sz w:val="23"/>
          <w:szCs w:val="23"/>
        </w:rPr>
      </w:pPr>
      <w:r w:rsidRPr="00681A20">
        <w:rPr>
          <w:rFonts w:ascii="Times New Roman" w:hAnsi="Times New Roman"/>
          <w:sz w:val="23"/>
          <w:szCs w:val="23"/>
        </w:rPr>
        <w:t>Por lo antes expuesto, no considero que los daños de la unidad hayan sido producidos según lo manifestado por algún impacto en parte inferior.</w:t>
      </w:r>
    </w:p>
    <w:p w:rsidRPr="00681A20" w:rsidR="00681A20" w:rsidP="00681A20" w:rsidRDefault="00681A20" w14:paraId="137ED2FC" w14:textId="1FDAEDF1">
      <w:pPr>
        <w:jc w:val="both"/>
        <w:rPr>
          <w:rFonts w:ascii="Times New Roman" w:hAnsi="Times New Roman"/>
          <w:sz w:val="23"/>
          <w:szCs w:val="23"/>
        </w:rPr>
      </w:pPr>
      <w:r w:rsidRPr="00681A20">
        <w:rPr>
          <w:rFonts w:ascii="Times New Roman" w:hAnsi="Times New Roman"/>
          <w:sz w:val="23"/>
          <w:szCs w:val="23"/>
        </w:rPr>
        <w:t>Es cuanto podemos informar en cuanto al evento indicado.”</w:t>
      </w:r>
    </w:p>
    <w:p w:rsidRPr="00681A20" w:rsidR="00681A20" w:rsidP="00681A20" w:rsidRDefault="00681A20" w14:paraId="173C99C5" w14:textId="20911FD5">
      <w:pPr>
        <w:numPr>
          <w:ilvl w:val="0"/>
          <w:numId w:val="48"/>
        </w:numPr>
        <w:jc w:val="both"/>
        <w:rPr>
          <w:rFonts w:ascii="Times New Roman" w:hAnsi="Times New Roman"/>
          <w:sz w:val="23"/>
          <w:szCs w:val="23"/>
        </w:rPr>
      </w:pPr>
      <w:r w:rsidRPr="00681A20">
        <w:rPr>
          <w:rFonts w:ascii="Times New Roman" w:hAnsi="Times New Roman"/>
          <w:sz w:val="23"/>
          <w:szCs w:val="23"/>
        </w:rPr>
        <w:t>Que, conforme se concluye en el Informe Técnico y en las fotografías tomadas al momento de la procuración, no se evidencian los daños reclamados posteriormente a la evaluación realizada por el técnico especialista de la compañía y proforma de reparación del taller, se verifica que no puede ser considerado como parte del siniestro puesto que las características no son acordes al evento suscitado el cual fue solo un raspón leve.</w:t>
      </w:r>
    </w:p>
    <w:p w:rsidR="00767297" w:rsidP="00681A20" w:rsidRDefault="00767297" w14:paraId="24BA8A36" w14:textId="77777777">
      <w:pPr>
        <w:jc w:val="both"/>
        <w:rPr>
          <w:rFonts w:ascii="Times New Roman" w:hAnsi="Times New Roman"/>
          <w:b/>
          <w:sz w:val="23"/>
          <w:szCs w:val="23"/>
        </w:rPr>
      </w:pPr>
    </w:p>
    <w:p w:rsidR="00767297" w:rsidP="00681A20" w:rsidRDefault="00767297" w14:paraId="0E4BEA0C" w14:textId="77777777">
      <w:pPr>
        <w:jc w:val="both"/>
        <w:rPr>
          <w:rFonts w:ascii="Times New Roman" w:hAnsi="Times New Roman"/>
          <w:b/>
          <w:sz w:val="23"/>
          <w:szCs w:val="23"/>
        </w:rPr>
      </w:pPr>
    </w:p>
    <w:p w:rsidRPr="00681A20" w:rsidR="00681A20" w:rsidP="00681A20" w:rsidRDefault="00681A20" w14:paraId="60CBC903" w14:textId="26336B9E">
      <w:pPr>
        <w:jc w:val="both"/>
        <w:rPr>
          <w:rFonts w:ascii="Times New Roman" w:hAnsi="Times New Roman"/>
          <w:sz w:val="23"/>
          <w:szCs w:val="23"/>
        </w:rPr>
      </w:pPr>
      <w:r w:rsidRPr="00681A20">
        <w:rPr>
          <w:rFonts w:ascii="Times New Roman" w:hAnsi="Times New Roman"/>
          <w:b/>
          <w:sz w:val="23"/>
          <w:szCs w:val="23"/>
        </w:rPr>
        <w:lastRenderedPageBreak/>
        <w:t>CONSIDERANDO</w:t>
      </w:r>
    </w:p>
    <w:p w:rsidRPr="00681A20" w:rsidR="00681A20" w:rsidP="00681A20" w:rsidRDefault="00681A20" w14:paraId="04EB5694" w14:textId="77777777">
      <w:pPr>
        <w:jc w:val="both"/>
        <w:rPr>
          <w:rFonts w:ascii="Times New Roman" w:hAnsi="Times New Roman"/>
          <w:sz w:val="23"/>
          <w:szCs w:val="23"/>
        </w:rPr>
      </w:pPr>
      <w:r w:rsidRPr="00681A20">
        <w:rPr>
          <w:rFonts w:ascii="Times New Roman" w:hAnsi="Times New Roman"/>
          <w:b/>
          <w:sz w:val="23"/>
          <w:szCs w:val="23"/>
        </w:rPr>
        <w:t>PRIMERO:</w:t>
      </w:r>
      <w:r w:rsidRPr="00681A20">
        <w:rPr>
          <w:rFonts w:ascii="Times New Roman" w:hAnsi="Times New Roman"/>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681A20" w:rsidR="00681A20" w:rsidP="00681A20" w:rsidRDefault="00681A20" w14:paraId="69B43BF6" w14:textId="16D99C6D">
      <w:pPr>
        <w:jc w:val="both"/>
        <w:rPr>
          <w:rFonts w:ascii="Times New Roman" w:hAnsi="Times New Roman"/>
          <w:sz w:val="23"/>
          <w:szCs w:val="23"/>
        </w:rPr>
      </w:pPr>
      <w:r w:rsidRPr="00681A20">
        <w:rPr>
          <w:rFonts w:ascii="Times New Roman" w:hAnsi="Times New Roman"/>
          <w:b/>
          <w:sz w:val="23"/>
          <w:szCs w:val="23"/>
        </w:rPr>
        <w:t>SEGUNDO</w:t>
      </w:r>
      <w:r w:rsidRPr="00681A20">
        <w:rPr>
          <w:rFonts w:ascii="Times New Roman" w:hAnsi="Times New Roman"/>
          <w:sz w:val="23"/>
          <w:szCs w:val="23"/>
        </w:rPr>
        <w:t xml:space="preserve">: Que, así mismo, </w:t>
      </w:r>
      <w:proofErr w:type="gramStart"/>
      <w:r w:rsidRPr="00681A20">
        <w:rPr>
          <w:rFonts w:ascii="Times New Roman" w:hAnsi="Times New Roman"/>
          <w:sz w:val="23"/>
          <w:szCs w:val="23"/>
        </w:rPr>
        <w:t>de acuerdo a</w:t>
      </w:r>
      <w:proofErr w:type="gramEnd"/>
      <w:r w:rsidRPr="00681A20">
        <w:rPr>
          <w:rFonts w:ascii="Times New Roman" w:hAnsi="Times New Roman"/>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81A20" w:rsidR="00681A20" w:rsidP="00681A20" w:rsidRDefault="00681A20" w14:paraId="721D1CE1" w14:textId="6ABB7E9B">
      <w:pPr>
        <w:jc w:val="both"/>
        <w:rPr>
          <w:rFonts w:ascii="Times New Roman" w:hAnsi="Times New Roman"/>
          <w:sz w:val="23"/>
          <w:szCs w:val="23"/>
        </w:rPr>
      </w:pPr>
      <w:r w:rsidRPr="00681A20">
        <w:rPr>
          <w:rFonts w:ascii="Times New Roman" w:hAnsi="Times New Roman"/>
          <w:b/>
          <w:sz w:val="23"/>
          <w:szCs w:val="23"/>
        </w:rPr>
        <w:t xml:space="preserve">TERCERO </w:t>
      </w:r>
      <w:r w:rsidRPr="00681A20">
        <w:rPr>
          <w:rFonts w:ascii="Times New Roman" w:hAnsi="Times New Roman"/>
          <w:sz w:val="23"/>
          <w:szCs w:val="23"/>
        </w:rPr>
        <w:t xml:space="preserve">: Que el artículo 1 de la Ley </w:t>
      </w:r>
      <w:proofErr w:type="spellStart"/>
      <w:r w:rsidRPr="00681A20">
        <w:rPr>
          <w:rFonts w:ascii="Times New Roman" w:hAnsi="Times New Roman"/>
          <w:sz w:val="23"/>
          <w:szCs w:val="23"/>
        </w:rPr>
        <w:t>N°</w:t>
      </w:r>
      <w:proofErr w:type="spellEnd"/>
      <w:r w:rsidRPr="00681A20">
        <w:rPr>
          <w:rFonts w:ascii="Times New Roman" w:hAnsi="Times New Roman"/>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681A20" w:rsidR="00681A20" w:rsidP="00681A20" w:rsidRDefault="00681A20" w14:paraId="610BF210" w14:textId="1F5F7FBD">
      <w:pPr>
        <w:jc w:val="both"/>
        <w:rPr>
          <w:rFonts w:ascii="Times New Roman" w:hAnsi="Times New Roman"/>
          <w:sz w:val="23"/>
          <w:szCs w:val="23"/>
        </w:rPr>
      </w:pPr>
      <w:r w:rsidRPr="00681A20">
        <w:rPr>
          <w:rFonts w:ascii="Times New Roman" w:hAnsi="Times New Roman"/>
          <w:b/>
          <w:sz w:val="23"/>
          <w:szCs w:val="23"/>
        </w:rPr>
        <w:t>CUARTO</w:t>
      </w:r>
      <w:r w:rsidRPr="00681A20">
        <w:rPr>
          <w:rFonts w:ascii="Times New Roman" w:hAnsi="Times New Roman"/>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681A20" w:rsidR="00681A20" w:rsidP="00681A20" w:rsidRDefault="00681A20" w14:paraId="4767C292" w14:textId="7EED1463">
      <w:pPr>
        <w:jc w:val="both"/>
        <w:rPr>
          <w:rFonts w:ascii="Times New Roman" w:hAnsi="Times New Roman"/>
          <w:sz w:val="23"/>
          <w:szCs w:val="23"/>
        </w:rPr>
      </w:pPr>
      <w:r w:rsidRPr="00681A20">
        <w:rPr>
          <w:rFonts w:ascii="Times New Roman" w:hAnsi="Times New Roman"/>
          <w:b/>
          <w:sz w:val="23"/>
          <w:szCs w:val="23"/>
        </w:rPr>
        <w:t>QUINTO:</w:t>
      </w:r>
      <w:r w:rsidRPr="00681A20">
        <w:rPr>
          <w:rFonts w:ascii="Times New Roman" w:hAnsi="Times New Roman"/>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681A20" w:rsidR="00681A20" w:rsidP="00681A20" w:rsidRDefault="00681A20" w14:paraId="05AC5DD7" w14:textId="65BB215E">
      <w:pPr>
        <w:jc w:val="both"/>
        <w:rPr>
          <w:rFonts w:ascii="Times New Roman" w:hAnsi="Times New Roman"/>
          <w:sz w:val="23"/>
          <w:szCs w:val="23"/>
        </w:rPr>
      </w:pPr>
      <w:r w:rsidRPr="2FEB95FC" w:rsidR="00681A20">
        <w:rPr>
          <w:rFonts w:ascii="Times New Roman" w:hAnsi="Times New Roman"/>
          <w:b w:val="1"/>
          <w:bCs w:val="1"/>
          <w:sz w:val="23"/>
          <w:szCs w:val="23"/>
        </w:rPr>
        <w:t xml:space="preserve">SEXTO: </w:t>
      </w:r>
      <w:r w:rsidRPr="2FEB95FC" w:rsidR="00681A20">
        <w:rPr>
          <w:rFonts w:ascii="Times New Roman" w:hAnsi="Times New Roman"/>
          <w:sz w:val="23"/>
          <w:szCs w:val="23"/>
        </w:rPr>
        <w:t xml:space="preserve">Que, </w:t>
      </w:r>
      <w:r w:rsidRPr="2FEB95FC" w:rsidR="00681A20">
        <w:rPr>
          <w:rFonts w:ascii="Times New Roman" w:hAnsi="Times New Roman"/>
          <w:sz w:val="23"/>
          <w:szCs w:val="23"/>
        </w:rPr>
        <w:t>de acuerdo a</w:t>
      </w:r>
      <w:r w:rsidRPr="2FEB95FC" w:rsidR="00681A20">
        <w:rPr>
          <w:rFonts w:ascii="Times New Roman" w:hAnsi="Times New Roman"/>
          <w:sz w:val="23"/>
          <w:szCs w:val="23"/>
        </w:rPr>
        <w:t xml:space="preserve"> los términos contenidos en la reclamación, a la contestación de </w:t>
      </w:r>
      <w:r w:rsidRPr="2FEB95FC" w:rsidR="00681A20">
        <w:rPr>
          <w:rFonts w:ascii="Times New Roman" w:hAnsi="Times New Roman"/>
          <w:sz w:val="23"/>
          <w:szCs w:val="23"/>
        </w:rPr>
        <w:t>la misma</w:t>
      </w:r>
      <w:r w:rsidRPr="2FEB95FC" w:rsidR="00681A20">
        <w:rPr>
          <w:rFonts w:ascii="Times New Roman" w:hAnsi="Times New Roman"/>
          <w:sz w:val="23"/>
          <w:szCs w:val="23"/>
        </w:rPr>
        <w:t xml:space="preserve"> y, a lo tratado en la audiencia de vista, la materia controvertida sometida al conocimiento de este colegiado radica en determinar si el rechazo de la cobertura indicado por la aseguradora en su carta </w:t>
      </w:r>
      <w:r w:rsidRPr="2FEB95FC" w:rsidR="00681A20">
        <w:rPr>
          <w:rFonts w:ascii="Times New Roman" w:hAnsi="Times New Roman"/>
          <w:sz w:val="23"/>
          <w:szCs w:val="23"/>
        </w:rPr>
        <w:t>N°</w:t>
      </w:r>
      <w:r w:rsidRPr="2FEB95FC" w:rsidR="00681A20">
        <w:rPr>
          <w:rFonts w:ascii="Times New Roman" w:hAnsi="Times New Roman"/>
          <w:sz w:val="23"/>
          <w:szCs w:val="23"/>
        </w:rPr>
        <w:t xml:space="preserve"> </w:t>
      </w:r>
      <w:r w:rsidRPr="2FEB95FC" w:rsidR="38D87466">
        <w:rPr>
          <w:rFonts w:ascii="Times New Roman" w:hAnsi="Times New Roman"/>
          <w:sz w:val="23"/>
          <w:szCs w:val="23"/>
        </w:rPr>
        <w:t>.............................</w:t>
      </w:r>
      <w:r w:rsidRPr="2FEB95FC" w:rsidR="00681A20">
        <w:rPr>
          <w:rFonts w:ascii="Times New Roman" w:hAnsi="Times New Roman"/>
          <w:sz w:val="23"/>
          <w:szCs w:val="23"/>
        </w:rPr>
        <w:t xml:space="preserve">, se encuentra </w:t>
      </w:r>
      <w:r w:rsidRPr="2FEB95FC" w:rsidR="00681A20">
        <w:rPr>
          <w:rFonts w:ascii="Times New Roman" w:hAnsi="Times New Roman"/>
          <w:sz w:val="23"/>
          <w:szCs w:val="23"/>
        </w:rPr>
        <w:t>de acuerdo a</w:t>
      </w:r>
      <w:r w:rsidRPr="2FEB95FC" w:rsidR="00681A20">
        <w:rPr>
          <w:rFonts w:ascii="Times New Roman" w:hAnsi="Times New Roman"/>
          <w:sz w:val="23"/>
          <w:szCs w:val="23"/>
        </w:rPr>
        <w:t xml:space="preserve"> las Condiciones Generales y Particulares de la Póliza de Seguro de Vehículos contratada y a la Ley </w:t>
      </w:r>
      <w:r w:rsidRPr="2FEB95FC" w:rsidR="00681A20">
        <w:rPr>
          <w:rFonts w:ascii="Times New Roman" w:hAnsi="Times New Roman"/>
          <w:sz w:val="23"/>
          <w:szCs w:val="23"/>
        </w:rPr>
        <w:t>N°</w:t>
      </w:r>
      <w:r w:rsidRPr="2FEB95FC" w:rsidR="00681A20">
        <w:rPr>
          <w:rFonts w:ascii="Times New Roman" w:hAnsi="Times New Roman"/>
          <w:sz w:val="23"/>
          <w:szCs w:val="23"/>
        </w:rPr>
        <w:t xml:space="preserve"> 29946, Ley de Contrato de Seguros.</w:t>
      </w:r>
    </w:p>
    <w:p w:rsidRPr="00681A20" w:rsidR="00681A20" w:rsidP="00681A20" w:rsidRDefault="00681A20" w14:paraId="3B38221D" w14:textId="6D3B5431">
      <w:pPr>
        <w:jc w:val="both"/>
        <w:rPr>
          <w:rFonts w:ascii="Times New Roman" w:hAnsi="Times New Roman"/>
          <w:sz w:val="23"/>
          <w:szCs w:val="23"/>
          <w:u w:val="single"/>
        </w:rPr>
      </w:pPr>
      <w:r w:rsidRPr="00681A20">
        <w:rPr>
          <w:rFonts w:ascii="Times New Roman" w:hAnsi="Times New Roman"/>
          <w:b/>
          <w:sz w:val="23"/>
          <w:szCs w:val="23"/>
        </w:rPr>
        <w:t>SETIMO:</w:t>
      </w:r>
      <w:r w:rsidRPr="00681A20">
        <w:rPr>
          <w:rFonts w:ascii="Times New Roman" w:hAnsi="Times New Roman"/>
          <w:sz w:val="23"/>
          <w:szCs w:val="23"/>
        </w:rPr>
        <w:t xml:space="preserve"> Que, el rechazo del siniestro mencionado por la </w:t>
      </w:r>
      <w:proofErr w:type="gramStart"/>
      <w:r w:rsidRPr="00681A20">
        <w:rPr>
          <w:rFonts w:ascii="Times New Roman" w:hAnsi="Times New Roman"/>
          <w:sz w:val="23"/>
          <w:szCs w:val="23"/>
        </w:rPr>
        <w:t>aseguradora,</w:t>
      </w:r>
      <w:proofErr w:type="gramEnd"/>
      <w:r w:rsidRPr="00681A20">
        <w:rPr>
          <w:rFonts w:ascii="Times New Roman" w:hAnsi="Times New Roman"/>
          <w:sz w:val="23"/>
          <w:szCs w:val="23"/>
        </w:rPr>
        <w:t xml:space="preserve"> se sustenta en que, de acuerdo al análisis del siniestro realizado por técnico especializado de la aseguradora y luego por inspección del vehículo en el taller, </w:t>
      </w:r>
      <w:r w:rsidRPr="00681A20">
        <w:rPr>
          <w:rFonts w:ascii="Times New Roman" w:hAnsi="Times New Roman"/>
          <w:sz w:val="23"/>
          <w:szCs w:val="23"/>
          <w:u w:val="single"/>
        </w:rPr>
        <w:t>“No existe un impacto en parte baja de la unidad como para que ese soporte se haya roto; definitivamente, si se hubiese roto por algún impacto inferior, tendría que ser en la caja de cambios y muy fuerte, lo que no se evidencia”</w:t>
      </w:r>
    </w:p>
    <w:p w:rsidRPr="00681A20" w:rsidR="00681A20" w:rsidP="00681A20" w:rsidRDefault="00681A20" w14:paraId="4D014464" w14:textId="1D256132">
      <w:pPr>
        <w:jc w:val="both"/>
        <w:rPr>
          <w:rFonts w:ascii="Times New Roman" w:hAnsi="Times New Roman"/>
          <w:sz w:val="23"/>
          <w:szCs w:val="23"/>
        </w:rPr>
      </w:pPr>
      <w:r w:rsidRPr="00681A20">
        <w:rPr>
          <w:rFonts w:ascii="Times New Roman" w:hAnsi="Times New Roman"/>
          <w:b/>
          <w:sz w:val="23"/>
          <w:szCs w:val="23"/>
        </w:rPr>
        <w:t>OCTAVO</w:t>
      </w:r>
      <w:r w:rsidRPr="00681A20">
        <w:rPr>
          <w:rFonts w:ascii="Times New Roman" w:hAnsi="Times New Roman"/>
          <w:sz w:val="23"/>
          <w:szCs w:val="23"/>
        </w:rPr>
        <w:t xml:space="preserve">: Que, en respuesta a lo mencionado en el Considerando Sétimo, la asegurada manifestó su disconformidad con el rechazo de la cobertura del siniestro ocurrido, </w:t>
      </w:r>
      <w:proofErr w:type="gramStart"/>
      <w:r w:rsidRPr="00681A20">
        <w:rPr>
          <w:rFonts w:ascii="Times New Roman" w:hAnsi="Times New Roman"/>
          <w:sz w:val="23"/>
          <w:szCs w:val="23"/>
        </w:rPr>
        <w:t>en razón de</w:t>
      </w:r>
      <w:proofErr w:type="gramEnd"/>
      <w:r w:rsidRPr="00681A20">
        <w:rPr>
          <w:rFonts w:ascii="Times New Roman" w:hAnsi="Times New Roman"/>
          <w:sz w:val="23"/>
          <w:szCs w:val="23"/>
        </w:rPr>
        <w:t xml:space="preserve"> lo siguiente:</w:t>
      </w:r>
    </w:p>
    <w:p w:rsidRPr="00681A20" w:rsidR="00681A20" w:rsidP="00681A20" w:rsidRDefault="00681A20" w14:paraId="44A985F9" w14:textId="77777777">
      <w:pPr>
        <w:numPr>
          <w:ilvl w:val="0"/>
          <w:numId w:val="49"/>
        </w:numPr>
        <w:jc w:val="both"/>
        <w:rPr>
          <w:rFonts w:ascii="Times New Roman" w:hAnsi="Times New Roman"/>
          <w:sz w:val="23"/>
          <w:szCs w:val="23"/>
        </w:rPr>
      </w:pPr>
      <w:r w:rsidRPr="00681A20">
        <w:rPr>
          <w:rFonts w:ascii="Times New Roman" w:hAnsi="Times New Roman"/>
          <w:sz w:val="23"/>
          <w:szCs w:val="23"/>
        </w:rPr>
        <w:t>Que, solicita el reembolso de los gastos que está asumiendo debido al rechazo de la cobertura por parte de la aseguradora.</w:t>
      </w:r>
    </w:p>
    <w:p w:rsidRPr="00681A20" w:rsidR="00681A20" w:rsidP="00681A20" w:rsidRDefault="00681A20" w14:paraId="36856C89" w14:textId="77777777">
      <w:pPr>
        <w:numPr>
          <w:ilvl w:val="0"/>
          <w:numId w:val="49"/>
        </w:numPr>
        <w:jc w:val="both"/>
        <w:rPr>
          <w:rFonts w:ascii="Times New Roman" w:hAnsi="Times New Roman"/>
          <w:sz w:val="23"/>
          <w:szCs w:val="23"/>
        </w:rPr>
      </w:pPr>
      <w:r w:rsidRPr="00681A20">
        <w:rPr>
          <w:rFonts w:ascii="Times New Roman" w:hAnsi="Times New Roman"/>
          <w:sz w:val="23"/>
          <w:szCs w:val="23"/>
        </w:rPr>
        <w:t>Que, el incidente ocurrió el 08 de marzo 2024 y el valor de la reparación asciende S/. 4, 534.53 soles, según proforma enviada por el taller.</w:t>
      </w:r>
    </w:p>
    <w:p w:rsidRPr="00681A20" w:rsidR="00681A20" w:rsidP="00681A20" w:rsidRDefault="00681A20" w14:paraId="37A19DC2" w14:textId="77777777">
      <w:pPr>
        <w:numPr>
          <w:ilvl w:val="0"/>
          <w:numId w:val="49"/>
        </w:numPr>
        <w:jc w:val="both"/>
        <w:rPr>
          <w:rFonts w:ascii="Times New Roman" w:hAnsi="Times New Roman"/>
          <w:sz w:val="23"/>
          <w:szCs w:val="23"/>
        </w:rPr>
      </w:pPr>
      <w:r w:rsidRPr="00681A20">
        <w:rPr>
          <w:rFonts w:ascii="Times New Roman" w:hAnsi="Times New Roman"/>
          <w:sz w:val="23"/>
          <w:szCs w:val="23"/>
        </w:rPr>
        <w:lastRenderedPageBreak/>
        <w:t>Que, dado que no ha logrado llegar a un acuerdo con la aseguradora y, considerando el tiempo que el vehículo ha estado sin ser reparado, ha procedido a arreglarlo por necesidad, aunque sigue reclamando que la aseguradora cumpla lo que por justicia le corresponde.</w:t>
      </w:r>
    </w:p>
    <w:p w:rsidRPr="00681A20" w:rsidR="00681A20" w:rsidP="00681A20" w:rsidRDefault="00681A20" w14:paraId="4E2DFB16" w14:textId="77777777">
      <w:pPr>
        <w:numPr>
          <w:ilvl w:val="0"/>
          <w:numId w:val="49"/>
        </w:numPr>
        <w:jc w:val="both"/>
        <w:rPr>
          <w:rFonts w:ascii="Times New Roman" w:hAnsi="Times New Roman"/>
          <w:sz w:val="23"/>
          <w:szCs w:val="23"/>
        </w:rPr>
      </w:pPr>
      <w:r w:rsidRPr="00681A20">
        <w:rPr>
          <w:rFonts w:ascii="Times New Roman" w:hAnsi="Times New Roman"/>
          <w:sz w:val="23"/>
          <w:szCs w:val="23"/>
        </w:rPr>
        <w:t>Que, entiende que la DEFENSORÍA DEL ASEGURADO tiene como objetivo principal velar por los derechos de los asegurados y garantizar un proceso justo en la resolución de reclamaciones.</w:t>
      </w:r>
    </w:p>
    <w:p w:rsidRPr="00681A20" w:rsidR="00681A20" w:rsidP="00681A20" w:rsidRDefault="00681A20" w14:paraId="6DA3D00D" w14:textId="1534A912">
      <w:pPr>
        <w:numPr>
          <w:ilvl w:val="0"/>
          <w:numId w:val="49"/>
        </w:numPr>
        <w:jc w:val="both"/>
        <w:rPr>
          <w:rFonts w:ascii="Times New Roman" w:hAnsi="Times New Roman"/>
          <w:sz w:val="23"/>
          <w:szCs w:val="23"/>
        </w:rPr>
      </w:pPr>
      <w:r w:rsidRPr="00681A20">
        <w:rPr>
          <w:rFonts w:ascii="Times New Roman" w:hAnsi="Times New Roman"/>
          <w:sz w:val="23"/>
          <w:szCs w:val="23"/>
        </w:rPr>
        <w:t>Que, la asegurada puede proporcionar información adicional que pueda ser requerida durante el proceso de revisión.</w:t>
      </w:r>
    </w:p>
    <w:p w:rsidRPr="00681A20" w:rsidR="00681A20" w:rsidP="00681A20" w:rsidRDefault="00681A20" w14:paraId="5A8DF450" w14:textId="02801EC8">
      <w:pPr>
        <w:jc w:val="both"/>
        <w:rPr>
          <w:rFonts w:ascii="Times New Roman" w:hAnsi="Times New Roman"/>
          <w:sz w:val="23"/>
          <w:szCs w:val="23"/>
        </w:rPr>
      </w:pPr>
      <w:r w:rsidRPr="00681A20">
        <w:rPr>
          <w:rFonts w:ascii="Times New Roman" w:hAnsi="Times New Roman"/>
          <w:b/>
          <w:bCs/>
          <w:sz w:val="23"/>
          <w:szCs w:val="23"/>
        </w:rPr>
        <w:t>NOVENO:</w:t>
      </w:r>
      <w:r w:rsidRPr="00681A20">
        <w:rPr>
          <w:rFonts w:ascii="Times New Roman" w:hAnsi="Times New Roman"/>
          <w:sz w:val="23"/>
          <w:szCs w:val="23"/>
        </w:rPr>
        <w:t xml:space="preserve"> Que, </w:t>
      </w:r>
      <w:proofErr w:type="gramStart"/>
      <w:r w:rsidRPr="00681A20">
        <w:rPr>
          <w:rFonts w:ascii="Times New Roman" w:hAnsi="Times New Roman"/>
          <w:sz w:val="23"/>
          <w:szCs w:val="23"/>
        </w:rPr>
        <w:t>en relación a</w:t>
      </w:r>
      <w:proofErr w:type="gramEnd"/>
      <w:r w:rsidRPr="00681A20">
        <w:rPr>
          <w:rFonts w:ascii="Times New Roman" w:hAnsi="Times New Roman"/>
          <w:sz w:val="23"/>
          <w:szCs w:val="23"/>
        </w:rPr>
        <w:t xml:space="preserve"> lo indicado por las partes en los Considerandos Sétimo y Octavo y, a los documentos que obran en el expediente, este colegiado aprecia lo siguiente:</w:t>
      </w:r>
    </w:p>
    <w:p w:rsidRPr="00681A20" w:rsidR="00681A20" w:rsidP="00681A20" w:rsidRDefault="00681A20" w14:paraId="12E28CAA" w14:textId="77777777">
      <w:pPr>
        <w:numPr>
          <w:ilvl w:val="0"/>
          <w:numId w:val="50"/>
        </w:numPr>
        <w:jc w:val="both"/>
        <w:rPr>
          <w:rFonts w:ascii="Times New Roman" w:hAnsi="Times New Roman"/>
          <w:sz w:val="23"/>
          <w:szCs w:val="23"/>
        </w:rPr>
      </w:pPr>
      <w:r w:rsidRPr="00681A20">
        <w:rPr>
          <w:rFonts w:ascii="Times New Roman" w:hAnsi="Times New Roman"/>
          <w:sz w:val="23"/>
          <w:szCs w:val="23"/>
        </w:rPr>
        <w:t>Que, la asegurada solicita el reembolso de los gastos que está asumiendo debido al rechazo de la cobertura por parte de la aseguradora en razón que los daños fueron consecuencia del accidente sufrido.</w:t>
      </w:r>
    </w:p>
    <w:p w:rsidRPr="00681A20" w:rsidR="00681A20" w:rsidP="00681A20" w:rsidRDefault="00681A20" w14:paraId="183B02F1" w14:textId="77777777">
      <w:pPr>
        <w:numPr>
          <w:ilvl w:val="0"/>
          <w:numId w:val="50"/>
        </w:numPr>
        <w:jc w:val="both"/>
        <w:rPr>
          <w:rFonts w:ascii="Times New Roman" w:hAnsi="Times New Roman"/>
          <w:sz w:val="23"/>
          <w:szCs w:val="23"/>
        </w:rPr>
      </w:pPr>
      <w:r w:rsidRPr="00681A20">
        <w:rPr>
          <w:rFonts w:ascii="Times New Roman" w:hAnsi="Times New Roman"/>
          <w:sz w:val="23"/>
          <w:szCs w:val="23"/>
        </w:rPr>
        <w:t>Que, sin embargo, la asegurada no ha presentado ningún informe técnico que refrende su posición, es decir, no hay ninguna prueba documentaria al respecto, solo lo declarado por la asegurada.</w:t>
      </w:r>
    </w:p>
    <w:p w:rsidRPr="00681A20" w:rsidR="00681A20" w:rsidP="00681A20" w:rsidRDefault="00681A20" w14:paraId="52A95A2B" w14:noSpellErr="1" w14:textId="178365E6">
      <w:pPr>
        <w:numPr>
          <w:ilvl w:val="0"/>
          <w:numId w:val="50"/>
        </w:numPr>
        <w:jc w:val="both"/>
        <w:rPr>
          <w:rFonts w:ascii="Times New Roman" w:hAnsi="Times New Roman"/>
          <w:sz w:val="23"/>
          <w:szCs w:val="23"/>
        </w:rPr>
      </w:pPr>
      <w:r w:rsidRPr="2FEB95FC" w:rsidR="00681A20">
        <w:rPr>
          <w:rFonts w:ascii="Times New Roman" w:hAnsi="Times New Roman"/>
          <w:sz w:val="23"/>
          <w:szCs w:val="23"/>
        </w:rPr>
        <w:t xml:space="preserve">Que, </w:t>
      </w:r>
      <w:r w:rsidRPr="2FEB95FC" w:rsidR="266D1919">
        <w:rPr>
          <w:rFonts w:ascii="Times New Roman" w:hAnsi="Times New Roman"/>
          <w:sz w:val="23"/>
          <w:szCs w:val="23"/>
        </w:rPr>
        <w:t>...........................................</w:t>
      </w:r>
      <w:r w:rsidRPr="2FEB95FC" w:rsidR="00681A20">
        <w:rPr>
          <w:rFonts w:ascii="Times New Roman" w:hAnsi="Times New Roman"/>
          <w:sz w:val="23"/>
          <w:szCs w:val="23"/>
        </w:rPr>
        <w:t xml:space="preserve"> ha presentado como sustento del rechazo de la cobertura el siguiente Informe Técnico: </w:t>
      </w:r>
    </w:p>
    <w:p w:rsidRPr="00681A20" w:rsidR="00681A20" w:rsidP="00681A20" w:rsidRDefault="00681A20" w14:paraId="61F751AF" w14:textId="004C0B36">
      <w:pPr>
        <w:jc w:val="both"/>
        <w:rPr>
          <w:rFonts w:ascii="Times New Roman" w:hAnsi="Times New Roman"/>
          <w:i/>
          <w:iCs/>
          <w:sz w:val="23"/>
          <w:szCs w:val="23"/>
        </w:rPr>
      </w:pPr>
      <w:r w:rsidRPr="00681A20">
        <w:rPr>
          <w:rFonts w:ascii="Times New Roman" w:hAnsi="Times New Roman"/>
          <w:i/>
          <w:iCs/>
          <w:sz w:val="23"/>
          <w:szCs w:val="23"/>
        </w:rPr>
        <w:t>“2. REVISION DEL VEHICULO AFECTADO</w:t>
      </w:r>
    </w:p>
    <w:p w:rsidRPr="00681A20" w:rsidR="00681A20" w:rsidP="00681A20" w:rsidRDefault="00681A20" w14:paraId="3A74A222" w14:textId="5B7A8716">
      <w:pPr>
        <w:jc w:val="both"/>
        <w:rPr>
          <w:rFonts w:ascii="Times New Roman" w:hAnsi="Times New Roman"/>
          <w:i/>
          <w:iCs/>
          <w:sz w:val="23"/>
          <w:szCs w:val="23"/>
        </w:rPr>
      </w:pPr>
      <w:r w:rsidRPr="00681A20">
        <w:rPr>
          <w:rFonts w:ascii="Times New Roman" w:hAnsi="Times New Roman"/>
          <w:i/>
          <w:iCs/>
          <w:sz w:val="23"/>
          <w:szCs w:val="23"/>
        </w:rPr>
        <w:t>“Se trata de una colisión con vehículo tercero, siendo el impacto en vértice delantero izquierdo.</w:t>
      </w:r>
    </w:p>
    <w:p w:rsidRPr="00681A20" w:rsidR="00681A20" w:rsidP="00681A20" w:rsidRDefault="00681A20" w14:paraId="7656CC23" w14:textId="11DBF747">
      <w:pPr>
        <w:jc w:val="both"/>
        <w:rPr>
          <w:rFonts w:ascii="Times New Roman" w:hAnsi="Times New Roman"/>
          <w:i/>
          <w:iCs/>
          <w:sz w:val="23"/>
          <w:szCs w:val="23"/>
        </w:rPr>
      </w:pPr>
      <w:r w:rsidRPr="00681A20">
        <w:rPr>
          <w:rFonts w:ascii="Times New Roman" w:hAnsi="Times New Roman"/>
          <w:i/>
          <w:iCs/>
          <w:sz w:val="23"/>
          <w:szCs w:val="23"/>
        </w:rPr>
        <w:t>3. OBSERVACIONES Y CONCLUSIONES</w:t>
      </w:r>
    </w:p>
    <w:p w:rsidRPr="00681A20" w:rsidR="00681A20" w:rsidP="00681A20" w:rsidRDefault="00681A20" w14:paraId="7AE25F09" w14:textId="77777777">
      <w:pPr>
        <w:jc w:val="both"/>
        <w:rPr>
          <w:rFonts w:ascii="Times New Roman" w:hAnsi="Times New Roman"/>
          <w:i/>
          <w:iCs/>
          <w:sz w:val="23"/>
          <w:szCs w:val="23"/>
        </w:rPr>
      </w:pPr>
      <w:r w:rsidRPr="00681A20">
        <w:rPr>
          <w:rFonts w:ascii="Times New Roman" w:hAnsi="Times New Roman"/>
          <w:i/>
          <w:iCs/>
          <w:sz w:val="23"/>
          <w:szCs w:val="23"/>
        </w:rPr>
        <w:t>“La unidad asegurada presenta soporte superior de caja de cambios roto, lo que podemos entender es lo primero que sucede y posteriormente se sale el palier.</w:t>
      </w:r>
    </w:p>
    <w:p w:rsidRPr="00681A20" w:rsidR="00681A20" w:rsidP="00681A20" w:rsidRDefault="00681A20" w14:paraId="5964D414" w14:textId="77777777">
      <w:pPr>
        <w:jc w:val="both"/>
        <w:rPr>
          <w:rFonts w:ascii="Times New Roman" w:hAnsi="Times New Roman"/>
          <w:i/>
          <w:iCs/>
          <w:sz w:val="23"/>
          <w:szCs w:val="23"/>
        </w:rPr>
      </w:pPr>
      <w:r w:rsidRPr="00681A20">
        <w:rPr>
          <w:rFonts w:ascii="Times New Roman" w:hAnsi="Times New Roman"/>
          <w:i/>
          <w:iCs/>
          <w:sz w:val="23"/>
          <w:szCs w:val="23"/>
        </w:rPr>
        <w:t>No existe un impacto en parte baja de la unidad como para que ese soporte se haya roto, definitivamente si se hubiese roto por algún impacto inferior, tendría que ser la caja de cambios y muy fuerte, lo que no se evidencia.</w:t>
      </w:r>
    </w:p>
    <w:p w:rsidRPr="00681A20" w:rsidR="00681A20" w:rsidP="00681A20" w:rsidRDefault="00681A20" w14:paraId="0C28EE31" w14:textId="77777777">
      <w:pPr>
        <w:jc w:val="both"/>
        <w:rPr>
          <w:rFonts w:ascii="Times New Roman" w:hAnsi="Times New Roman"/>
          <w:i/>
          <w:iCs/>
          <w:sz w:val="23"/>
          <w:szCs w:val="23"/>
        </w:rPr>
      </w:pPr>
      <w:r w:rsidRPr="00681A20">
        <w:rPr>
          <w:rFonts w:ascii="Times New Roman" w:hAnsi="Times New Roman"/>
          <w:i/>
          <w:iCs/>
          <w:sz w:val="23"/>
          <w:szCs w:val="23"/>
        </w:rPr>
        <w:t>Por lo antes expuesto, no considero que los daños de la unidad hayan sido producidos según lo manifestado por algún impacto en parte inferior.</w:t>
      </w:r>
    </w:p>
    <w:p w:rsidRPr="00681A20" w:rsidR="00681A20" w:rsidP="00681A20" w:rsidRDefault="00681A20" w14:paraId="42026525" w14:textId="05690812">
      <w:pPr>
        <w:jc w:val="both"/>
        <w:rPr>
          <w:rFonts w:ascii="Times New Roman" w:hAnsi="Times New Roman"/>
          <w:i/>
          <w:iCs/>
          <w:sz w:val="23"/>
          <w:szCs w:val="23"/>
        </w:rPr>
      </w:pPr>
      <w:r w:rsidRPr="00681A20">
        <w:rPr>
          <w:rFonts w:ascii="Times New Roman" w:hAnsi="Times New Roman"/>
          <w:i/>
          <w:iCs/>
          <w:sz w:val="23"/>
          <w:szCs w:val="23"/>
        </w:rPr>
        <w:t>Es cuanto podemos informar en cuanto al evento indicado.”</w:t>
      </w:r>
    </w:p>
    <w:p w:rsidRPr="00681A20" w:rsidR="00681A20" w:rsidP="00681A20" w:rsidRDefault="00681A20" w14:paraId="70EF135B" w14:textId="77777777">
      <w:pPr>
        <w:numPr>
          <w:ilvl w:val="0"/>
          <w:numId w:val="50"/>
        </w:numPr>
        <w:jc w:val="both"/>
        <w:rPr>
          <w:rFonts w:ascii="Times New Roman" w:hAnsi="Times New Roman"/>
          <w:sz w:val="23"/>
          <w:szCs w:val="23"/>
        </w:rPr>
      </w:pPr>
      <w:r w:rsidRPr="00681A20">
        <w:rPr>
          <w:rFonts w:ascii="Times New Roman" w:hAnsi="Times New Roman"/>
          <w:sz w:val="23"/>
          <w:szCs w:val="23"/>
        </w:rPr>
        <w:t>Que, conforme se concluye en el Informe Técnico y en las fotografías tomadas al momento de la procuración, no se evidencian los daños reclamados posteriormente a la evaluación realizada por el técnico especialista de la compañía y proforma de reparación del taller; se verifica que no puede ser considerado como parte del siniestro puesto que las características no son acordes al evento suscitado el cual fue solo un raspón leve.</w:t>
      </w:r>
    </w:p>
    <w:p w:rsidRPr="00681A20" w:rsidR="00681A20" w:rsidP="00681A20" w:rsidRDefault="00681A20" w14:paraId="1EC67EE0" w14:textId="77777777">
      <w:pPr>
        <w:jc w:val="both"/>
        <w:rPr>
          <w:rFonts w:ascii="Times New Roman" w:hAnsi="Times New Roman"/>
          <w:sz w:val="23"/>
          <w:szCs w:val="23"/>
        </w:rPr>
      </w:pPr>
    </w:p>
    <w:p w:rsidRPr="00681A20" w:rsidR="00681A20" w:rsidP="00681A20" w:rsidRDefault="00681A20" w14:paraId="10FB92F9" w14:textId="5B489F0D">
      <w:pPr>
        <w:jc w:val="both"/>
        <w:rPr>
          <w:rFonts w:ascii="Times New Roman" w:hAnsi="Times New Roman"/>
          <w:sz w:val="23"/>
          <w:szCs w:val="23"/>
        </w:rPr>
      </w:pPr>
      <w:r w:rsidRPr="00681A20">
        <w:rPr>
          <w:rFonts w:ascii="Times New Roman" w:hAnsi="Times New Roman"/>
          <w:sz w:val="23"/>
          <w:szCs w:val="23"/>
        </w:rPr>
        <w:lastRenderedPageBreak/>
        <w:t>Que, por lo expuesto, se considera que el rechazo expresado por la aseguradora posee legitimidad.</w:t>
      </w:r>
    </w:p>
    <w:p w:rsidRPr="00681A20" w:rsidR="00681A20" w:rsidP="00681A20" w:rsidRDefault="00681A20" w14:paraId="67B89483" w14:textId="6C2B6AF3">
      <w:pPr>
        <w:jc w:val="both"/>
        <w:rPr>
          <w:rFonts w:ascii="Times New Roman" w:hAnsi="Times New Roman"/>
          <w:sz w:val="23"/>
          <w:szCs w:val="23"/>
        </w:rPr>
      </w:pPr>
      <w:r w:rsidRPr="00681A20">
        <w:rPr>
          <w:rFonts w:ascii="Times New Roman" w:hAnsi="Times New Roman"/>
          <w:sz w:val="23"/>
          <w:szCs w:val="23"/>
        </w:rPr>
        <w:t>Que, en consecuencia, esta Defensoría del Asegurado concluye su apreciación razonada y conjunta al amparo de lo establecido en su Reglamento, por lo que:</w:t>
      </w:r>
    </w:p>
    <w:p w:rsidRPr="00681A20" w:rsidR="00681A20" w:rsidP="00681A20" w:rsidRDefault="00681A20" w14:paraId="6A702437" w14:textId="01D4F965">
      <w:pPr>
        <w:jc w:val="both"/>
        <w:rPr>
          <w:rFonts w:ascii="Times New Roman" w:hAnsi="Times New Roman"/>
          <w:sz w:val="23"/>
          <w:szCs w:val="23"/>
        </w:rPr>
      </w:pPr>
      <w:r w:rsidRPr="00681A20">
        <w:rPr>
          <w:rFonts w:ascii="Times New Roman" w:hAnsi="Times New Roman"/>
          <w:sz w:val="23"/>
          <w:szCs w:val="23"/>
        </w:rPr>
        <w:t>Resuelve</w:t>
      </w:r>
    </w:p>
    <w:p w:rsidRPr="00681A20" w:rsidR="00681A20" w:rsidP="00681A20" w:rsidRDefault="00681A20" w14:paraId="6B2A45BE" w14:noSpellErr="1" w14:textId="528253F2">
      <w:pPr>
        <w:jc w:val="both"/>
        <w:rPr>
          <w:rFonts w:ascii="Times New Roman" w:hAnsi="Times New Roman"/>
          <w:sz w:val="23"/>
          <w:szCs w:val="23"/>
        </w:rPr>
      </w:pPr>
      <w:r w:rsidRPr="2FEB95FC" w:rsidR="00681A20">
        <w:rPr>
          <w:rFonts w:ascii="Times New Roman" w:hAnsi="Times New Roman"/>
          <w:sz w:val="23"/>
          <w:szCs w:val="23"/>
        </w:rPr>
        <w:t xml:space="preserve">Declarar </w:t>
      </w:r>
      <w:r w:rsidRPr="2FEB95FC" w:rsidR="00681A20">
        <w:rPr>
          <w:rFonts w:ascii="Times New Roman" w:hAnsi="Times New Roman"/>
          <w:b w:val="1"/>
          <w:bCs w:val="1"/>
          <w:sz w:val="23"/>
          <w:szCs w:val="23"/>
        </w:rPr>
        <w:t>INFUNDADA</w:t>
      </w:r>
      <w:r w:rsidRPr="2FEB95FC" w:rsidR="00681A20">
        <w:rPr>
          <w:rFonts w:ascii="Times New Roman" w:hAnsi="Times New Roman"/>
          <w:sz w:val="23"/>
          <w:szCs w:val="23"/>
        </w:rPr>
        <w:t xml:space="preserve"> la reclamación interpuesta por </w:t>
      </w:r>
      <w:r w:rsidRPr="2FEB95FC" w:rsidR="2F5463F1">
        <w:rPr>
          <w:rFonts w:ascii="Times New Roman" w:hAnsi="Times New Roman"/>
          <w:b w:val="1"/>
          <w:bCs w:val="1"/>
          <w:sz w:val="23"/>
          <w:szCs w:val="23"/>
        </w:rPr>
        <w:t>.......................................................................</w:t>
      </w:r>
      <w:r w:rsidRPr="2FEB95FC" w:rsidR="00681A20">
        <w:rPr>
          <w:rFonts w:ascii="Times New Roman" w:hAnsi="Times New Roman"/>
          <w:sz w:val="23"/>
          <w:szCs w:val="23"/>
        </w:rPr>
        <w:t xml:space="preserve"> contra </w:t>
      </w:r>
      <w:r w:rsidRPr="2FEB95FC" w:rsidR="266D1919">
        <w:rPr>
          <w:rFonts w:ascii="Times New Roman" w:hAnsi="Times New Roman"/>
          <w:b w:val="1"/>
          <w:bCs w:val="1"/>
          <w:sz w:val="23"/>
          <w:szCs w:val="23"/>
        </w:rPr>
        <w:t>...........................................</w:t>
      </w:r>
      <w:r w:rsidRPr="2FEB95FC" w:rsidR="00681A20">
        <w:rPr>
          <w:rFonts w:ascii="Times New Roman" w:hAnsi="Times New Roman"/>
          <w:sz w:val="23"/>
          <w:szCs w:val="23"/>
        </w:rPr>
        <w:t>, dejando a salvo el derecho de la reclamante para recurrir a las instancias que considere pertinentes.</w:t>
      </w:r>
    </w:p>
    <w:p w:rsidRPr="001A4E48" w:rsidR="007E21A6" w:rsidP="00F3482B" w:rsidRDefault="00D00142" w14:paraId="2DE1D337" w14:textId="4EA3ACFD">
      <w:pPr>
        <w:jc w:val="right"/>
        <w:rPr>
          <w:rFonts w:ascii="Times New Roman" w:hAnsi="Times New Roman"/>
          <w:sz w:val="23"/>
          <w:szCs w:val="23"/>
        </w:rPr>
      </w:pPr>
      <w:r w:rsidRPr="001A4E48">
        <w:rPr>
          <w:rFonts w:ascii="Times New Roman" w:hAnsi="Times New Roman"/>
          <w:sz w:val="23"/>
          <w:szCs w:val="23"/>
        </w:rPr>
        <w:t>Lima,</w:t>
      </w:r>
      <w:r w:rsidRPr="001A4E48" w:rsidR="0034229F">
        <w:rPr>
          <w:rFonts w:ascii="Times New Roman" w:hAnsi="Times New Roman"/>
          <w:sz w:val="23"/>
          <w:szCs w:val="23"/>
        </w:rPr>
        <w:t xml:space="preserve"> </w:t>
      </w:r>
      <w:r w:rsidRPr="001A4E48" w:rsidR="00D92C30">
        <w:rPr>
          <w:rFonts w:ascii="Times New Roman" w:hAnsi="Times New Roman"/>
          <w:sz w:val="23"/>
          <w:szCs w:val="23"/>
        </w:rPr>
        <w:t>2</w:t>
      </w:r>
      <w:r w:rsidRPr="001A4E48" w:rsidR="005E0729">
        <w:rPr>
          <w:rFonts w:ascii="Times New Roman" w:hAnsi="Times New Roman"/>
          <w:sz w:val="23"/>
          <w:szCs w:val="23"/>
        </w:rPr>
        <w:t>8</w:t>
      </w:r>
      <w:r w:rsidRPr="001A4E48" w:rsidR="00621292">
        <w:rPr>
          <w:rFonts w:ascii="Times New Roman" w:hAnsi="Times New Roman"/>
          <w:sz w:val="23"/>
          <w:szCs w:val="23"/>
        </w:rPr>
        <w:t xml:space="preserve"> </w:t>
      </w:r>
      <w:r w:rsidRPr="001A4E48">
        <w:rPr>
          <w:rFonts w:ascii="Times New Roman" w:hAnsi="Times New Roman"/>
          <w:sz w:val="23"/>
          <w:szCs w:val="23"/>
        </w:rPr>
        <w:t>de</w:t>
      </w:r>
      <w:r w:rsidRPr="001A4E48" w:rsidR="00D874A8">
        <w:rPr>
          <w:rFonts w:ascii="Times New Roman" w:hAnsi="Times New Roman"/>
          <w:sz w:val="23"/>
          <w:szCs w:val="23"/>
        </w:rPr>
        <w:t xml:space="preserve"> octubre</w:t>
      </w:r>
      <w:r w:rsidRPr="001A4E48" w:rsidR="000A7BCF">
        <w:rPr>
          <w:rFonts w:ascii="Times New Roman" w:hAnsi="Times New Roman"/>
          <w:sz w:val="23"/>
          <w:szCs w:val="23"/>
        </w:rPr>
        <w:t xml:space="preserve"> </w:t>
      </w:r>
      <w:r w:rsidRPr="001A4E48">
        <w:rPr>
          <w:rFonts w:ascii="Times New Roman" w:hAnsi="Times New Roman"/>
          <w:sz w:val="23"/>
          <w:szCs w:val="23"/>
        </w:rPr>
        <w:t>de 202</w:t>
      </w:r>
      <w:r w:rsidRPr="001A4E48" w:rsidR="00BF08F9">
        <w:rPr>
          <w:rFonts w:ascii="Times New Roman" w:hAnsi="Times New Roman"/>
          <w:sz w:val="23"/>
          <w:szCs w:val="23"/>
        </w:rPr>
        <w:t>4</w:t>
      </w:r>
    </w:p>
    <w:p w:rsidRPr="001A4E48" w:rsidR="00922F8A" w:rsidP="001A4E48" w:rsidRDefault="00922F8A" w14:paraId="370F6A9B" w14:textId="45F0A5A9">
      <w:pPr>
        <w:jc w:val="center"/>
        <w:rPr>
          <w:rFonts w:ascii="Times New Roman" w:hAnsi="Times New Roman"/>
          <w:b/>
          <w:bCs/>
          <w:i/>
          <w:iCs/>
          <w:sz w:val="23"/>
          <w:szCs w:val="23"/>
          <w:lang w:val="es-ES_tradnl"/>
        </w:rPr>
      </w:pPr>
      <w:r w:rsidRPr="001A4E48">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1A4E48" w:rsidR="00922F8A" w:rsidP="00922F8A" w:rsidRDefault="00922F8A" w14:paraId="0EA87B5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 xml:space="preserve">Rolando Eyzaguirre </w:t>
      </w:r>
      <w:proofErr w:type="spellStart"/>
      <w:r w:rsidRPr="001A4E48">
        <w:rPr>
          <w:rFonts w:ascii="Times New Roman" w:hAnsi="Times New Roman"/>
          <w:b/>
          <w:bCs/>
          <w:sz w:val="23"/>
          <w:szCs w:val="23"/>
        </w:rPr>
        <w:t>Maccan</w:t>
      </w:r>
      <w:proofErr w:type="spellEnd"/>
      <w:r w:rsidRPr="001A4E48">
        <w:rPr>
          <w:rFonts w:ascii="Times New Roman" w:hAnsi="Times New Roman"/>
          <w:b/>
          <w:bCs/>
          <w:sz w:val="23"/>
          <w:szCs w:val="23"/>
        </w:rPr>
        <w:t xml:space="preserve"> – </w:t>
      </w:r>
      <w:proofErr w:type="gramStart"/>
      <w:r w:rsidRPr="001A4E48">
        <w:rPr>
          <w:rFonts w:ascii="Times New Roman" w:hAnsi="Times New Roman"/>
          <w:b/>
          <w:bCs/>
          <w:sz w:val="23"/>
          <w:szCs w:val="23"/>
        </w:rPr>
        <w:t>Presidente</w:t>
      </w:r>
      <w:proofErr w:type="gramEnd"/>
    </w:p>
    <w:p w:rsidRPr="001A4E48" w:rsidR="00922F8A" w:rsidP="00922F8A" w:rsidRDefault="00922F8A" w14:paraId="7090BA3B"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María Eugenia Valdez Fernández Baca – Vocal</w:t>
      </w:r>
    </w:p>
    <w:p w:rsidRPr="001A4E48" w:rsidR="00922F8A" w:rsidP="00922F8A" w:rsidRDefault="00922F8A" w14:paraId="7B454C6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Omar Alfaro Villanueva – Vocal</w:t>
      </w:r>
    </w:p>
    <w:p w:rsidRPr="001A4E48" w:rsidR="00922F8A" w:rsidP="00922F8A" w:rsidRDefault="00922F8A" w14:paraId="2C915666" w14:textId="77777777">
      <w:pPr>
        <w:spacing w:line="240" w:lineRule="auto"/>
        <w:jc w:val="center"/>
        <w:rPr>
          <w:rFonts w:ascii="Times New Roman" w:hAnsi="Times New Roman"/>
          <w:sz w:val="23"/>
          <w:szCs w:val="23"/>
          <w:lang w:val="es-MX"/>
        </w:rPr>
      </w:pPr>
      <w:r w:rsidRPr="001A4E48">
        <w:rPr>
          <w:rFonts w:ascii="Times New Roman" w:hAnsi="Times New Roman"/>
          <w:b/>
          <w:bCs/>
          <w:sz w:val="23"/>
          <w:szCs w:val="23"/>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A3FDE" w:rsidP="00722F1A" w:rsidRDefault="00CA3FDE" w14:paraId="06739F3B" w14:textId="77777777">
      <w:pPr>
        <w:spacing w:after="0" w:line="240" w:lineRule="auto"/>
      </w:pPr>
      <w:r>
        <w:separator/>
      </w:r>
    </w:p>
  </w:endnote>
  <w:endnote w:type="continuationSeparator" w:id="0">
    <w:p w:rsidR="00CA3FDE" w:rsidP="00722F1A" w:rsidRDefault="00CA3FDE" w14:paraId="3122C6E8" w14:textId="77777777">
      <w:pPr>
        <w:spacing w:after="0" w:line="240" w:lineRule="auto"/>
      </w:pPr>
      <w:r>
        <w:continuationSeparator/>
      </w:r>
    </w:p>
  </w:endnote>
  <w:endnote w:type="continuationNotice" w:id="1">
    <w:p w:rsidR="00CA3FDE" w:rsidRDefault="00CA3FDE" w14:paraId="04FD2D9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A3FDE" w:rsidP="00722F1A" w:rsidRDefault="00CA3FDE" w14:paraId="6506645D" w14:textId="77777777">
      <w:pPr>
        <w:spacing w:after="0" w:line="240" w:lineRule="auto"/>
      </w:pPr>
      <w:r>
        <w:separator/>
      </w:r>
    </w:p>
  </w:footnote>
  <w:footnote w:type="continuationSeparator" w:id="0">
    <w:p w:rsidR="00CA3FDE" w:rsidP="00722F1A" w:rsidRDefault="00CA3FDE" w14:paraId="138B74EE" w14:textId="77777777">
      <w:pPr>
        <w:spacing w:after="0" w:line="240" w:lineRule="auto"/>
      </w:pPr>
      <w:r>
        <w:continuationSeparator/>
      </w:r>
    </w:p>
  </w:footnote>
  <w:footnote w:type="continuationNotice" w:id="1">
    <w:p w:rsidR="00CA3FDE" w:rsidRDefault="00CA3FDE" w14:paraId="033F7F8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04B7D83"/>
    <w:multiLevelType w:val="hybridMultilevel"/>
    <w:tmpl w:val="5D94715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29195D"/>
    <w:multiLevelType w:val="hybridMultilevel"/>
    <w:tmpl w:val="6338CCD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0" w15:restartNumberingAfterBreak="0">
    <w:nsid w:val="1AB37C9A"/>
    <w:multiLevelType w:val="hybridMultilevel"/>
    <w:tmpl w:val="E26010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2" w15:restartNumberingAfterBreak="0">
    <w:nsid w:val="1B622F52"/>
    <w:multiLevelType w:val="hybridMultilevel"/>
    <w:tmpl w:val="E26010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75E0055"/>
    <w:multiLevelType w:val="hybridMultilevel"/>
    <w:tmpl w:val="5D9471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00451DF"/>
    <w:multiLevelType w:val="hybridMultilevel"/>
    <w:tmpl w:val="AC5492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2175B1"/>
    <w:multiLevelType w:val="hybridMultilevel"/>
    <w:tmpl w:val="5D9C91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33A70DA"/>
    <w:multiLevelType w:val="hybridMultilevel"/>
    <w:tmpl w:val="65BAED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514049E"/>
    <w:multiLevelType w:val="hybridMultilevel"/>
    <w:tmpl w:val="CA48B836"/>
    <w:lvl w:ilvl="0" w:tplc="6136F41E">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39257F06"/>
    <w:multiLevelType w:val="hybridMultilevel"/>
    <w:tmpl w:val="D31C583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0DF764F"/>
    <w:multiLevelType w:val="hybridMultilevel"/>
    <w:tmpl w:val="F31AD5A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41471CA"/>
    <w:multiLevelType w:val="hybridMultilevel"/>
    <w:tmpl w:val="B7F0E4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4D7E2861"/>
    <w:multiLevelType w:val="hybridMultilevel"/>
    <w:tmpl w:val="59F6AC3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E5D150F"/>
    <w:multiLevelType w:val="hybridMultilevel"/>
    <w:tmpl w:val="C8667D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E671DFF"/>
    <w:multiLevelType w:val="hybridMultilevel"/>
    <w:tmpl w:val="E33405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FA95EE6"/>
    <w:multiLevelType w:val="hybridMultilevel"/>
    <w:tmpl w:val="6338CC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58236CE6"/>
    <w:multiLevelType w:val="hybridMultilevel"/>
    <w:tmpl w:val="6096BE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5E8274AB"/>
    <w:multiLevelType w:val="hybridMultilevel"/>
    <w:tmpl w:val="5D9C91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F3946AC"/>
    <w:multiLevelType w:val="hybridMultilevel"/>
    <w:tmpl w:val="D31C58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60781AB0"/>
    <w:multiLevelType w:val="hybridMultilevel"/>
    <w:tmpl w:val="988E2EF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8026355"/>
    <w:multiLevelType w:val="hybridMultilevel"/>
    <w:tmpl w:val="E33405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1" w15:restartNumberingAfterBreak="0">
    <w:nsid w:val="74A07A30"/>
    <w:multiLevelType w:val="hybridMultilevel"/>
    <w:tmpl w:val="E33405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79632FA7"/>
    <w:multiLevelType w:val="hybridMultilevel"/>
    <w:tmpl w:val="35A2052E"/>
    <w:lvl w:ilvl="0" w:tplc="A912CCF4">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F622B61"/>
    <w:multiLevelType w:val="hybridMultilevel"/>
    <w:tmpl w:val="5F9EC8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FF36C47"/>
    <w:multiLevelType w:val="hybridMultilevel"/>
    <w:tmpl w:val="DE90BCFA"/>
    <w:lvl w:ilvl="0" w:tplc="3C3E8E34">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num w:numId="1" w16cid:durableId="2122912052">
    <w:abstractNumId w:val="0"/>
  </w:num>
  <w:num w:numId="2" w16cid:durableId="1243908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20"/>
  </w:num>
  <w:num w:numId="7" w16cid:durableId="1973601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5"/>
  </w:num>
  <w:num w:numId="12" w16cid:durableId="1692608256">
    <w:abstractNumId w:val="6"/>
  </w:num>
  <w:num w:numId="13" w16cid:durableId="10877255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40"/>
  </w:num>
  <w:num w:numId="15" w16cid:durableId="6071262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33"/>
  </w:num>
  <w:num w:numId="17" w16cid:durableId="7595234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5"/>
  </w:num>
  <w:num w:numId="19" w16cid:durableId="945044862">
    <w:abstractNumId w:val="9"/>
  </w:num>
  <w:num w:numId="20" w16cid:durableId="898712734">
    <w:abstractNumId w:val="31"/>
  </w:num>
  <w:num w:numId="21" w16cid:durableId="14100749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43"/>
  </w:num>
  <w:num w:numId="23" w16cid:durableId="1603605893">
    <w:abstractNumId w:val="4"/>
  </w:num>
  <w:num w:numId="24" w16cid:durableId="173920800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4"/>
  </w:num>
  <w:num w:numId="26" w16cid:durableId="18860203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87461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48590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9599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7844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86317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61473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804700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155538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89332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07420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35034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748468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28235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63396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144456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38586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0465460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554218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53549488">
    <w:abstractNumId w:val="7"/>
  </w:num>
  <w:num w:numId="46" w16cid:durableId="1523088259">
    <w:abstractNumId w:val="14"/>
  </w:num>
  <w:num w:numId="47" w16cid:durableId="1773586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764898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376026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257956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2E3D"/>
    <w:rsid w:val="1F0D085A"/>
    <w:rsid w:val="266D1919"/>
    <w:rsid w:val="2F5463F1"/>
    <w:rsid w:val="2FEB95FC"/>
    <w:rsid w:val="38D87466"/>
    <w:rsid w:val="4FB16FA5"/>
    <w:rsid w:val="586965A4"/>
    <w:rsid w:val="76A4BC71"/>
    <w:rsid w:val="7AE5AC3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8B14C67-80E2-4AA8-ACE8-BB43F6E8CBEF}"/>
</file>

<file path=customXml/itemProps3.xml><?xml version="1.0" encoding="utf-8"?>
<ds:datastoreItem xmlns:ds="http://schemas.openxmlformats.org/officeDocument/2006/customXml" ds:itemID="{4362614E-CEC9-433D-A9AC-362E377226E3}"/>
</file>

<file path=customXml/itemProps4.xml><?xml version="1.0" encoding="utf-8"?>
<ds:datastoreItem xmlns:ds="http://schemas.openxmlformats.org/officeDocument/2006/customXml" ds:itemID="{618A987D-F85E-4C46-B677-547DD1C301A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925</cp:revision>
  <cp:lastPrinted>2024-10-28T21:55:00Z</cp:lastPrinted>
  <dcterms:created xsi:type="dcterms:W3CDTF">2022-12-22T22:59:00Z</dcterms:created>
  <dcterms:modified xsi:type="dcterms:W3CDTF">2025-11-05T21:01:36Z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