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endnotes.xml" ContentType="application/vnd.openxmlformats-officedocument.wordprocessingml.endnotes+xml"/>
  <Override PartName="/word/numbering.xml" ContentType="application/vnd.openxmlformats-officedocument.wordprocessingml.numbering+xml"/>
  <Override PartName="/customXml/itemProps1.xml" ContentType="application/vnd.openxmlformats-officedocument.customXmlProperties+xml"/>
  <Override PartName="/word/footnotes.xml" ContentType="application/vnd.openxmlformats-officedocument.wordprocessingml.footnote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3D9AD8" w14:textId="6B3F1B6B" w:rsidR="002C50F4" w:rsidRPr="00516AF8" w:rsidRDefault="00201C0D" w:rsidP="002C50F4">
      <w:pPr>
        <w:spacing w:after="0" w:line="240" w:lineRule="auto"/>
        <w:jc w:val="center"/>
        <w:rPr>
          <w:rFonts w:ascii="Times New Roman" w:hAnsi="Times New Roman" w:cs="Times New Roman"/>
          <w:b/>
          <w:sz w:val="24"/>
          <w:szCs w:val="24"/>
          <w:lang w:val="es-PE" w:eastAsia="ar-SA"/>
        </w:rPr>
      </w:pPr>
      <w:r w:rsidRPr="00516AF8">
        <w:rPr>
          <w:rFonts w:ascii="Times New Roman" w:hAnsi="Times New Roman" w:cs="Times New Roman"/>
          <w:b/>
          <w:sz w:val="24"/>
          <w:szCs w:val="24"/>
          <w:lang w:val="es-PE" w:eastAsia="ar-SA"/>
        </w:rPr>
        <w:t xml:space="preserve">RESOLUCIÓN DE RECURSO IMPUGNATIVO </w:t>
      </w:r>
      <w:r w:rsidR="00707C99" w:rsidRPr="00516AF8">
        <w:rPr>
          <w:rFonts w:ascii="Times New Roman" w:hAnsi="Times New Roman" w:cs="Times New Roman"/>
          <w:b/>
          <w:sz w:val="24"/>
          <w:szCs w:val="24"/>
          <w:lang w:val="es-PE" w:eastAsia="ar-SA"/>
        </w:rPr>
        <w:t xml:space="preserve">N° </w:t>
      </w:r>
      <w:r w:rsidR="00EE4B4D" w:rsidRPr="00516AF8">
        <w:rPr>
          <w:rFonts w:ascii="Times New Roman" w:hAnsi="Times New Roman" w:cs="Times New Roman"/>
          <w:b/>
          <w:sz w:val="24"/>
          <w:szCs w:val="24"/>
          <w:lang w:val="es-PE" w:eastAsia="ar-SA"/>
        </w:rPr>
        <w:t>4</w:t>
      </w:r>
      <w:r w:rsidR="00420045" w:rsidRPr="00516AF8">
        <w:rPr>
          <w:rFonts w:ascii="Times New Roman" w:hAnsi="Times New Roman" w:cs="Times New Roman"/>
          <w:b/>
          <w:sz w:val="24"/>
          <w:szCs w:val="24"/>
          <w:lang w:val="es-PE" w:eastAsia="ar-SA"/>
        </w:rPr>
        <w:t>8</w:t>
      </w:r>
      <w:r w:rsidR="00C671F5" w:rsidRPr="00516AF8">
        <w:rPr>
          <w:rFonts w:ascii="Times New Roman" w:hAnsi="Times New Roman" w:cs="Times New Roman"/>
          <w:b/>
          <w:sz w:val="24"/>
          <w:szCs w:val="24"/>
          <w:lang w:val="es-PE" w:eastAsia="ar-SA"/>
        </w:rPr>
        <w:t>/2</w:t>
      </w:r>
      <w:r w:rsidR="00A74F96" w:rsidRPr="00516AF8">
        <w:rPr>
          <w:rFonts w:ascii="Times New Roman" w:hAnsi="Times New Roman" w:cs="Times New Roman"/>
          <w:b/>
          <w:sz w:val="24"/>
          <w:szCs w:val="24"/>
          <w:lang w:val="es-PE" w:eastAsia="ar-SA"/>
        </w:rPr>
        <w:t>5</w:t>
      </w:r>
    </w:p>
    <w:p w14:paraId="62A2BD8D" w14:textId="77777777" w:rsidR="00350D97" w:rsidRPr="00516AF8" w:rsidRDefault="00350D97" w:rsidP="00350D97">
      <w:pPr>
        <w:spacing w:line="240" w:lineRule="auto"/>
        <w:jc w:val="both"/>
        <w:rPr>
          <w:rFonts w:ascii="Times New Roman" w:eastAsia="Arial Unicode MS" w:hAnsi="Times New Roman" w:cs="Times New Roman"/>
          <w:bCs/>
          <w:sz w:val="24"/>
          <w:szCs w:val="24"/>
          <w:lang w:val="es-MX" w:eastAsia="ar-SA"/>
        </w:rPr>
      </w:pPr>
    </w:p>
    <w:p w14:paraId="1BED3B9B" w14:textId="33F51246" w:rsidR="00766F0B" w:rsidRPr="00766F0B" w:rsidRDefault="00766F0B" w:rsidP="00766F0B">
      <w:pPr>
        <w:spacing w:line="240" w:lineRule="auto"/>
        <w:jc w:val="both"/>
        <w:rPr>
          <w:rFonts w:ascii="Times New Roman" w:eastAsia="Arial Unicode MS" w:hAnsi="Times New Roman" w:cs="Times New Roman"/>
          <w:b/>
          <w:bCs/>
          <w:sz w:val="24"/>
          <w:szCs w:val="24"/>
          <w:lang w:val="es-MX" w:eastAsia="ar-SA"/>
        </w:rPr>
      </w:pPr>
      <w:r w:rsidRPr="00766F0B">
        <w:rPr>
          <w:rFonts w:ascii="Times New Roman" w:eastAsia="Arial Unicode MS" w:hAnsi="Times New Roman" w:cs="Times New Roman"/>
          <w:b/>
          <w:bCs/>
          <w:sz w:val="24"/>
          <w:szCs w:val="24"/>
          <w:lang w:val="es-MX" w:eastAsia="ar-SA"/>
        </w:rPr>
        <w:t>VISTOS:</w:t>
      </w:r>
    </w:p>
    <w:p w14:paraId="64F8C884" w14:textId="3A255181" w:rsidR="00766F0B" w:rsidRPr="00766F0B" w:rsidRDefault="00766F0B" w:rsidP="00766F0B">
      <w:pPr>
        <w:spacing w:line="240" w:lineRule="auto"/>
        <w:jc w:val="both"/>
        <w:rPr>
          <w:rFonts w:ascii="Times New Roman" w:eastAsia="Arial Unicode MS" w:hAnsi="Times New Roman" w:cs="Times New Roman"/>
          <w:sz w:val="24"/>
          <w:szCs w:val="24"/>
          <w:lang w:val="es-ES" w:eastAsia="ar-SA"/>
        </w:rPr>
      </w:pPr>
      <w:r>
        <w:rPr>
          <w:rFonts w:ascii="Times New Roman" w:hAnsi="Times New Roman"/>
          <w:sz w:val="24"/>
        </w:rPr>
        <w:t xml:space="preserve">El Recurso de Impugnación presentado por JULIO JOAQUIN ………………… respecto de la Resolución Nro. 025/2025, expedida por esta Defensoría del Asegurado y, conforme a la cual se declaró INFUNDADA la reclamación interpuesta contra …………………, con relación al SEGURO VIDA LEY EX TRABAJADORES– PÓLIZA N° …………………;</w:t>
      </w:r>
    </w:p>
    <w:p w14:paraId="7A41B2E5" w14:textId="53B67A80" w:rsidR="00766F0B" w:rsidRPr="00766F0B" w:rsidRDefault="00766F0B" w:rsidP="00766F0B">
      <w:pPr>
        <w:spacing w:line="240" w:lineRule="auto"/>
        <w:jc w:val="both"/>
        <w:rPr>
          <w:rFonts w:ascii="Times New Roman" w:eastAsia="Arial Unicode MS" w:hAnsi="Times New Roman" w:cs="Times New Roman"/>
          <w:bCs/>
          <w:sz w:val="24"/>
          <w:szCs w:val="24"/>
          <w:lang w:val="es-PE" w:eastAsia="ar-SA"/>
        </w:rPr>
      </w:pPr>
      <w:r>
        <w:rPr>
          <w:rFonts w:ascii="Times New Roman" w:hAnsi="Times New Roman"/>
          <w:sz w:val="24"/>
        </w:rPr>
        <w:t xml:space="preserve">Que, el indicado recurso se sustenta resumidamente en lo siguiente: (1) se solicita que la compañía de seguros ………………… demuestre que la renovación de póliza periodo ………………… de su padre………………… fue enviada en su momento a su correo electrónico, la sola muestra de un pantallazo de un documento enviado no es confirmación definitiva de que dicho documento haya sido recibido; (2) en el caso del envío de un correo electrónico, se debe considerar que, desde la aplicación cliente de correo electrónico del remitente, hasta el servidor de correo electrónico del destinatario, pueden presentarse eventos que impiden la correcta recepción de un correo electrónico, tales como interrupciones en las redes de comunicación de datos, errores en los ………………… de envío y recepción de los servidores de correo electrónico o DNS (Domain Name Server), entre otros incidente técnicos; (3) una forma de confirmar la correcta recepción de un correo electrónico es que el remitente solicite una respuesta automática, denominada como acuse de recibo. Sin embargo, la funcionalidad de acuse de recibo debe estar habilitada en el servidor de correo electrónico del destinatario. En el caso de cuentas de correo electrónico de dominios gratuitos, tales como GMail, esta funcionalidad no está implementada (Google solo la habilita para las cuentas corporativas o educativas, pero no para las gratuitas de dominio gmal.com); (4) si bien una copia del correo electrónico enviado se guarda en la carpeta “Enviados” de la aplicación cliente de correo electrónico del remitente, eso no asegura en forma absoluta que dicho correo electrónico haya sido recibido por el destinario, por lo que el registro de la carpeta “Enviados” no es completamente confiable y, por lo tanto, no constituye prueba absoluta de que un correo electrónico fue enviado, menos aún de que este haya sido recibido por el destinatario.</w:t>
      </w:r>
    </w:p>
    <w:p w14:paraId="4DE0DCF9" w14:textId="4C6D879F" w:rsidR="00766F0B" w:rsidRPr="00766F0B" w:rsidRDefault="00766F0B" w:rsidP="00766F0B">
      <w:pPr>
        <w:spacing w:line="240" w:lineRule="auto"/>
        <w:jc w:val="both"/>
        <w:rPr>
          <w:rFonts w:ascii="Times New Roman" w:eastAsia="Arial Unicode MS" w:hAnsi="Times New Roman" w:cs="Times New Roman"/>
          <w:bCs/>
          <w:sz w:val="24"/>
          <w:szCs w:val="24"/>
          <w:lang w:val="es-PE" w:eastAsia="ar-SA"/>
        </w:rPr>
      </w:pPr>
      <w:r w:rsidRPr="00766F0B">
        <w:rPr>
          <w:rFonts w:ascii="Times New Roman" w:eastAsia="Arial Unicode MS" w:hAnsi="Times New Roman" w:cs="Times New Roman"/>
          <w:bCs/>
          <w:sz w:val="24"/>
          <w:szCs w:val="24"/>
          <w:lang w:val="es-MX" w:eastAsia="ar-SA"/>
        </w:rPr>
        <w:t>Que, la aseguradora no absolvió el traslado del recurso impugnatorio</w:t>
      </w:r>
      <w:r w:rsidRPr="00766F0B">
        <w:rPr>
          <w:rFonts w:ascii="Times New Roman" w:eastAsia="Arial Unicode MS" w:hAnsi="Times New Roman" w:cs="Times New Roman"/>
          <w:bCs/>
          <w:sz w:val="24"/>
          <w:szCs w:val="24"/>
          <w:lang w:val="es-PE" w:eastAsia="ar-SA"/>
        </w:rPr>
        <w:t xml:space="preserve">. </w:t>
      </w:r>
    </w:p>
    <w:p w14:paraId="395E209A" w14:textId="0C2F29F0" w:rsidR="00766F0B" w:rsidRPr="00766F0B" w:rsidRDefault="00766F0B" w:rsidP="00766F0B">
      <w:pPr>
        <w:spacing w:line="240" w:lineRule="auto"/>
        <w:jc w:val="both"/>
        <w:rPr>
          <w:rFonts w:ascii="Times New Roman" w:eastAsia="Arial Unicode MS" w:hAnsi="Times New Roman" w:cs="Times New Roman"/>
          <w:bCs/>
          <w:sz w:val="24"/>
          <w:szCs w:val="24"/>
          <w:lang w:val="es-MX" w:eastAsia="ar-SA"/>
        </w:rPr>
      </w:pPr>
      <w:r w:rsidRPr="00766F0B">
        <w:rPr>
          <w:rFonts w:ascii="Times New Roman" w:eastAsia="Arial Unicode MS" w:hAnsi="Times New Roman" w:cs="Times New Roman"/>
          <w:bCs/>
          <w:sz w:val="24"/>
          <w:szCs w:val="24"/>
          <w:lang w:val="es-MX" w:eastAsia="ar-SA"/>
        </w:rPr>
        <w:t>Que, atendiendo a lo expuesto, esta Defensoría resuelve finalmente lo siguiente:</w:t>
      </w:r>
    </w:p>
    <w:p w14:paraId="353AC633" w14:textId="2339F553" w:rsidR="00766F0B" w:rsidRPr="00766F0B" w:rsidRDefault="00766F0B" w:rsidP="00766F0B">
      <w:pPr>
        <w:spacing w:line="240" w:lineRule="auto"/>
        <w:jc w:val="both"/>
        <w:rPr>
          <w:rFonts w:ascii="Times New Roman" w:eastAsia="Arial Unicode MS" w:hAnsi="Times New Roman" w:cs="Times New Roman"/>
          <w:sz w:val="24"/>
          <w:szCs w:val="24"/>
          <w:lang w:val="es-PE" w:eastAsia="ar-SA"/>
        </w:rPr>
      </w:pPr>
      <w:r>
        <w:rPr>
          <w:rFonts w:ascii="Times New Roman" w:hAnsi="Times New Roman"/>
          <w:sz w:val="24"/>
        </w:rPr>
        <w:t xml:space="preserve">PRIMERO: El artículo 10 (Procedimiento) del Reglamento de la DEFASEG (http://www.defaseg.com.pe/reglamento) establece que cualquiera de las partes que no se encuentre de acuerdo con la decisión adoptada sobre la materia reclamada, podrá impugnarla, interponiendo el correspondiente Recurso de Impugnación.  </w:t>
      </w:r>
    </w:p>
    <w:p w14:paraId="66185DDF" w14:textId="4637EE8F" w:rsidR="00766F0B" w:rsidRPr="00766F0B" w:rsidRDefault="00766F0B" w:rsidP="00766F0B">
      <w:pPr>
        <w:spacing w:line="240" w:lineRule="auto"/>
        <w:jc w:val="both"/>
        <w:rPr>
          <w:rFonts w:ascii="Times New Roman" w:eastAsia="Arial Unicode MS" w:hAnsi="Times New Roman" w:cs="Times New Roman"/>
          <w:sz w:val="24"/>
          <w:szCs w:val="24"/>
          <w:lang w:val="es-PE" w:eastAsia="ar-SA"/>
        </w:rPr>
      </w:pPr>
      <w:r>
        <w:rPr>
          <w:rFonts w:ascii="Times New Roman" w:hAnsi="Times New Roman"/>
          <w:sz w:val="24"/>
        </w:rPr>
        <w:t xml:space="preserve">Conforme a ello, en el caso concreto, al interponer el Recurso de Impugnación el reclamante ha ejercido formalmente su derecho a contradecir lo resuelto por la Defensoría.</w:t>
      </w:r>
    </w:p>
    <w:p w14:paraId="622332C3" w14:textId="07FD8412" w:rsidR="00766F0B" w:rsidRPr="00766F0B" w:rsidRDefault="00766F0B" w:rsidP="00766F0B">
      <w:pPr>
        <w:spacing w:line="240" w:lineRule="auto"/>
        <w:jc w:val="both"/>
        <w:rPr>
          <w:rFonts w:ascii="Times New Roman" w:eastAsia="Arial Unicode MS" w:hAnsi="Times New Roman" w:cs="Times New Roman"/>
          <w:bCs/>
          <w:sz w:val="24"/>
          <w:szCs w:val="24"/>
          <w:lang w:val="es-ES" w:eastAsia="ar-SA"/>
        </w:rPr>
      </w:pPr>
      <w:r>
        <w:rPr>
          <w:rFonts w:ascii="Times New Roman" w:hAnsi="Times New Roman"/>
          <w:sz w:val="24"/>
        </w:rPr>
        <w:t xml:space="preserve">SEGUNDO: Que el Recurso de Impugnación presentado por el reclamante constituye, más allá de evidenciar su discrepancia con el criterio aplicado por el Colegiado, un pedido de revisión sustentado en que no se ha probado que la renovación de póliza periodo ………………… de su señor padre fue enviada en su momento a su correo electrónico  </w:t>
      </w:r>
    </w:p>
    <w:p w14:paraId="7B5F4C69" w14:textId="77777777" w:rsidR="00766F0B" w:rsidRPr="00766F0B" w:rsidRDefault="00766F0B" w:rsidP="00766F0B">
      <w:pPr>
        <w:spacing w:line="240" w:lineRule="auto"/>
        <w:jc w:val="both"/>
        <w:rPr>
          <w:rFonts w:ascii="Times New Roman" w:eastAsia="Arial Unicode MS" w:hAnsi="Times New Roman" w:cs="Times New Roman"/>
          <w:bCs/>
          <w:sz w:val="24"/>
          <w:szCs w:val="24"/>
          <w:lang w:val="es-ES" w:eastAsia="ar-SA"/>
        </w:rPr>
      </w:pPr>
      <w:r>
        <w:rPr>
          <w:rFonts w:ascii="Times New Roman" w:hAnsi="Times New Roman"/>
          <w:sz w:val="24"/>
        </w:rPr>
        <w:t xml:space="preserve">De acuerdo con la Resolución Impugnada, la reclamación fue desestimada puesto que se verificó que la extinción del el SEGURO VIDA LEY EXTRABAJADORES– PÓLIZA N° ………………… al estar impaga desde el 31 de agosto de 2023 por más de noventa días.</w:t>
      </w:r>
    </w:p>
    <w:p w14:paraId="120355BA" w14:textId="77777777" w:rsidR="00766F0B" w:rsidRPr="00766F0B" w:rsidRDefault="00766F0B" w:rsidP="00766F0B">
      <w:pPr>
        <w:spacing w:line="240" w:lineRule="auto"/>
        <w:jc w:val="both"/>
        <w:rPr>
          <w:rFonts w:ascii="Times New Roman" w:eastAsia="Arial Unicode MS" w:hAnsi="Times New Roman" w:cs="Times New Roman"/>
          <w:bCs/>
          <w:sz w:val="24"/>
          <w:szCs w:val="24"/>
          <w:lang w:val="es-ES" w:eastAsia="ar-SA"/>
        </w:rPr>
      </w:pPr>
    </w:p>
    <w:p w14:paraId="06752595" w14:textId="2F834FCE" w:rsidR="00766F0B" w:rsidRPr="00766F0B" w:rsidRDefault="00766F0B" w:rsidP="00766F0B">
      <w:pPr>
        <w:spacing w:line="240" w:lineRule="auto"/>
        <w:jc w:val="both"/>
        <w:rPr>
          <w:rFonts w:ascii="Times New Roman" w:eastAsia="Arial Unicode MS" w:hAnsi="Times New Roman" w:cs="Times New Roman"/>
          <w:sz w:val="24"/>
          <w:szCs w:val="24"/>
          <w:lang w:val="es-MX" w:eastAsia="ar-SA"/>
        </w:rPr>
      </w:pPr>
      <w:r w:rsidRPr="00766F0B">
        <w:rPr>
          <w:rFonts w:ascii="Times New Roman" w:eastAsia="Arial Unicode MS" w:hAnsi="Times New Roman" w:cs="Times New Roman"/>
          <w:sz w:val="24"/>
          <w:szCs w:val="24"/>
          <w:lang w:val="es-PE" w:eastAsia="ar-SA"/>
        </w:rPr>
        <w:t xml:space="preserve">La extinción del contrato de seguro es un efecto legal previsto en el último párrafo del artículo 21 de la Ley del Contrato de Seguro -Ley N° 29946, que opera por sí mismo, cuando se presentan dos </w:t>
      </w:r>
      <w:r w:rsidRPr="00766F0B">
        <w:rPr>
          <w:rFonts w:ascii="Times New Roman" w:eastAsia="Arial Unicode MS" w:hAnsi="Times New Roman" w:cs="Times New Roman"/>
          <w:sz w:val="24"/>
          <w:szCs w:val="24"/>
          <w:lang w:val="es-MX" w:eastAsia="ar-SA"/>
        </w:rPr>
        <w:t>requisitos: que el contratante no haya pagado la prima y que la aseguradora no haya reclamado el pago que le es debido dentro de noventa (90) días.</w:t>
      </w:r>
    </w:p>
    <w:p w14:paraId="553DCC71" w14:textId="3AF4ECA5" w:rsidR="00766F0B" w:rsidRPr="00766F0B" w:rsidRDefault="00766F0B" w:rsidP="00766F0B">
      <w:pPr>
        <w:spacing w:line="240" w:lineRule="auto"/>
        <w:jc w:val="both"/>
        <w:rPr>
          <w:rFonts w:ascii="Times New Roman" w:eastAsia="Arial Unicode MS" w:hAnsi="Times New Roman" w:cs="Times New Roman"/>
          <w:sz w:val="24"/>
          <w:szCs w:val="24"/>
          <w:lang w:val="es-MX" w:eastAsia="ar-SA"/>
        </w:rPr>
      </w:pPr>
      <w:r w:rsidRPr="00766F0B">
        <w:rPr>
          <w:rFonts w:ascii="Times New Roman" w:eastAsia="Arial Unicode MS" w:hAnsi="Times New Roman" w:cs="Times New Roman"/>
          <w:sz w:val="24"/>
          <w:szCs w:val="24"/>
          <w:lang w:val="es-MX" w:eastAsia="ar-SA"/>
        </w:rPr>
        <w:t>Cabe reiterar que la extinción es una situación jurídica que se genera cuando ambas partes (de allí la necesaria concurrencia de las inacciones del contratante y de la aseguradora) han perdido interés en el vínculo contractual, de allí que ni el contratante pague ni la aseguradora requiera el pago.</w:t>
      </w:r>
    </w:p>
    <w:p w14:paraId="2455B388" w14:textId="43AC4788" w:rsidR="00766F0B" w:rsidRPr="00766F0B" w:rsidRDefault="00766F0B" w:rsidP="00766F0B">
      <w:pPr>
        <w:spacing w:line="240" w:lineRule="auto"/>
        <w:jc w:val="both"/>
        <w:rPr>
          <w:rFonts w:ascii="Times New Roman" w:eastAsia="Arial Unicode MS" w:hAnsi="Times New Roman" w:cs="Times New Roman"/>
          <w:sz w:val="24"/>
          <w:szCs w:val="24"/>
          <w:lang w:val="es-MX" w:eastAsia="ar-SA"/>
        </w:rPr>
      </w:pPr>
      <w:r w:rsidRPr="00766F0B">
        <w:rPr>
          <w:rFonts w:ascii="Times New Roman" w:eastAsia="Arial Unicode MS" w:hAnsi="Times New Roman" w:cs="Times New Roman"/>
          <w:sz w:val="24"/>
          <w:szCs w:val="24"/>
          <w:lang w:val="es-MX" w:eastAsia="ar-SA"/>
        </w:rPr>
        <w:t>Antes de que la falta de pago se prolongue por más de 90 días, cualquiera de las partes pude demostrar interés en la continuación de la relación contractual, bien sea porque la aseguradora reclame el pago de la prima o bien porque el asegurado cancela ésta.</w:t>
      </w:r>
    </w:p>
    <w:p w14:paraId="3DEE0179" w14:textId="1232896D" w:rsidR="00766F0B" w:rsidRPr="00766F0B" w:rsidRDefault="00766F0B" w:rsidP="00766F0B">
      <w:pPr>
        <w:spacing w:line="240" w:lineRule="auto"/>
        <w:jc w:val="both"/>
        <w:rPr>
          <w:rFonts w:ascii="Times New Roman" w:eastAsia="Arial Unicode MS" w:hAnsi="Times New Roman" w:cs="Times New Roman"/>
          <w:sz w:val="24"/>
          <w:szCs w:val="24"/>
          <w:lang w:val="es-PE" w:eastAsia="ar-SA"/>
        </w:rPr>
      </w:pPr>
      <w:r w:rsidRPr="00766F0B">
        <w:rPr>
          <w:rFonts w:ascii="Times New Roman" w:eastAsia="Arial Unicode MS" w:hAnsi="Times New Roman" w:cs="Times New Roman"/>
          <w:sz w:val="24"/>
          <w:szCs w:val="24"/>
          <w:lang w:val="es-MX" w:eastAsia="ar-SA"/>
        </w:rPr>
        <w:t xml:space="preserve">De los actuados, está comprobado que el contrato de seguro se renovó de manera automática </w:t>
      </w:r>
      <w:r w:rsidRPr="00766F0B">
        <w:rPr>
          <w:rFonts w:ascii="Times New Roman" w:eastAsia="Arial Unicode MS" w:hAnsi="Times New Roman" w:cs="Times New Roman"/>
          <w:sz w:val="24"/>
          <w:szCs w:val="24"/>
          <w:lang w:val="es-PE" w:eastAsia="ar-SA"/>
        </w:rPr>
        <w:t>por el periodo de 01/08/2023 al 31/07/2024, y antes del lamentable deceso del padre del reclamante ocurrido el 4 de marzo de 2024, la póliza estuvo impaga por más de siete meses y la aseguradora no reclamó el pago de la prima dentro de los noventa (90) días siguientes al vencimiento del plazo.</w:t>
      </w:r>
    </w:p>
    <w:p w14:paraId="24B1D721" w14:textId="3B0E61E9" w:rsidR="00766F0B" w:rsidRPr="00766F0B" w:rsidRDefault="00766F0B" w:rsidP="00516AF8">
      <w:pPr>
        <w:spacing w:line="240" w:lineRule="auto"/>
        <w:jc w:val="both"/>
        <w:rPr>
          <w:rFonts w:ascii="Times New Roman" w:eastAsia="Arial Unicode MS" w:hAnsi="Times New Roman" w:cs="Times New Roman"/>
          <w:sz w:val="24"/>
          <w:szCs w:val="24"/>
          <w:lang w:val="es-ES" w:eastAsia="ar-SA"/>
        </w:rPr>
      </w:pPr>
      <w:r w:rsidRPr="00766F0B">
        <w:rPr>
          <w:rFonts w:ascii="Times New Roman" w:eastAsia="Arial Unicode MS" w:hAnsi="Times New Roman" w:cs="Times New Roman"/>
          <w:b/>
          <w:sz w:val="24"/>
          <w:szCs w:val="24"/>
          <w:u w:val="single"/>
          <w:lang w:val="es-ES" w:eastAsia="ar-SA"/>
        </w:rPr>
        <w:t>TERCERO</w:t>
      </w:r>
      <w:r w:rsidRPr="00766F0B">
        <w:rPr>
          <w:rFonts w:ascii="Times New Roman" w:eastAsia="Arial Unicode MS" w:hAnsi="Times New Roman" w:cs="Times New Roman"/>
          <w:b/>
          <w:sz w:val="24"/>
          <w:szCs w:val="24"/>
          <w:lang w:val="es-ES" w:eastAsia="ar-SA"/>
        </w:rPr>
        <w:t>:</w:t>
      </w:r>
      <w:r w:rsidRPr="00766F0B">
        <w:rPr>
          <w:rFonts w:ascii="Times New Roman" w:eastAsia="Arial Unicode MS" w:hAnsi="Times New Roman" w:cs="Times New Roman"/>
          <w:sz w:val="24"/>
          <w:szCs w:val="24"/>
          <w:lang w:val="es-ES" w:eastAsia="ar-SA"/>
        </w:rPr>
        <w:t xml:space="preserve"> En atención a las consideraciones precedentes, este colegiado aprecia finalmente que no existe mérito suficiente ni razón objetiva para revocar la resolución recurrida.</w:t>
      </w:r>
    </w:p>
    <w:p w14:paraId="141A5EA1" w14:textId="4F5C9BB9" w:rsidR="00766F0B" w:rsidRPr="00766F0B" w:rsidRDefault="00766F0B" w:rsidP="00516AF8">
      <w:pPr>
        <w:spacing w:line="240" w:lineRule="auto"/>
        <w:jc w:val="both"/>
        <w:rPr>
          <w:rFonts w:ascii="Times New Roman" w:eastAsia="Arial Unicode MS" w:hAnsi="Times New Roman" w:cs="Times New Roman"/>
          <w:b/>
          <w:sz w:val="24"/>
          <w:szCs w:val="24"/>
          <w:lang w:val="es-ES" w:eastAsia="ar-SA"/>
        </w:rPr>
      </w:pPr>
      <w:r w:rsidRPr="00766F0B">
        <w:rPr>
          <w:rFonts w:ascii="Times New Roman" w:eastAsia="Arial Unicode MS" w:hAnsi="Times New Roman" w:cs="Times New Roman"/>
          <w:b/>
          <w:sz w:val="24"/>
          <w:szCs w:val="24"/>
          <w:lang w:val="es-ES" w:eastAsia="ar-SA"/>
        </w:rPr>
        <w:t>RESUELVE:</w:t>
      </w:r>
    </w:p>
    <w:p w14:paraId="52ACFE4F" w14:textId="77777777" w:rsidR="00766F0B" w:rsidRPr="00766F0B" w:rsidRDefault="00766F0B" w:rsidP="00516AF8">
      <w:pPr>
        <w:spacing w:line="240" w:lineRule="auto"/>
        <w:jc w:val="both"/>
        <w:rPr>
          <w:rFonts w:ascii="Times New Roman" w:eastAsia="Arial Unicode MS" w:hAnsi="Times New Roman" w:cs="Times New Roman"/>
          <w:sz w:val="24"/>
          <w:szCs w:val="24"/>
          <w:lang w:val="es-ES" w:eastAsia="ar-SA"/>
        </w:rPr>
      </w:pPr>
      <w:r>
        <w:rPr>
          <w:rFonts w:ascii="Times New Roman" w:hAnsi="Times New Roman"/>
          <w:sz w:val="24"/>
        </w:rPr>
        <w:t xml:space="preserve">Declarar INFUNDADO el Recurso de Impugnación interpuesto y, por consiguiente, CONFIRMAR la Resolución Nro. 025/2025.</w:t>
      </w:r>
    </w:p>
    <w:p w14:paraId="51EDAB4B" w14:textId="6B803FFD" w:rsidR="00B32E8A" w:rsidRPr="00516AF8" w:rsidRDefault="0091528B" w:rsidP="006F011C">
      <w:pPr>
        <w:spacing w:line="240" w:lineRule="auto"/>
        <w:jc w:val="right"/>
        <w:rPr>
          <w:rFonts w:ascii="Times New Roman" w:hAnsi="Times New Roman" w:cs="Times New Roman"/>
          <w:sz w:val="24"/>
          <w:szCs w:val="24"/>
          <w:lang w:val="es-PE"/>
        </w:rPr>
      </w:pPr>
      <w:r w:rsidRPr="00516AF8">
        <w:rPr>
          <w:rFonts w:ascii="Times New Roman" w:eastAsia="Arial Unicode MS" w:hAnsi="Times New Roman" w:cs="Times New Roman"/>
          <w:sz w:val="24"/>
          <w:szCs w:val="24"/>
          <w:lang w:val="es-PE" w:eastAsia="ar-SA"/>
        </w:rPr>
        <w:t>Lima,</w:t>
      </w:r>
      <w:r w:rsidR="00774D05" w:rsidRPr="00516AF8">
        <w:rPr>
          <w:rFonts w:ascii="Times New Roman" w:eastAsia="Arial Unicode MS" w:hAnsi="Times New Roman" w:cs="Times New Roman"/>
          <w:sz w:val="24"/>
          <w:szCs w:val="24"/>
          <w:lang w:val="es-PE" w:eastAsia="ar-SA"/>
        </w:rPr>
        <w:t xml:space="preserve"> </w:t>
      </w:r>
      <w:r w:rsidR="00682D7A" w:rsidRPr="00516AF8">
        <w:rPr>
          <w:rFonts w:ascii="Times New Roman" w:eastAsia="Arial Unicode MS" w:hAnsi="Times New Roman" w:cs="Times New Roman"/>
          <w:sz w:val="24"/>
          <w:szCs w:val="24"/>
          <w:lang w:val="es-PE" w:eastAsia="ar-SA"/>
        </w:rPr>
        <w:t>2</w:t>
      </w:r>
      <w:r w:rsidR="009A5501" w:rsidRPr="00516AF8">
        <w:rPr>
          <w:rFonts w:ascii="Times New Roman" w:eastAsia="Arial Unicode MS" w:hAnsi="Times New Roman" w:cs="Times New Roman"/>
          <w:sz w:val="24"/>
          <w:szCs w:val="24"/>
          <w:lang w:val="es-PE" w:eastAsia="ar-SA"/>
        </w:rPr>
        <w:t>2</w:t>
      </w:r>
      <w:r w:rsidR="00B8209E" w:rsidRPr="00516AF8">
        <w:rPr>
          <w:rFonts w:ascii="Times New Roman" w:eastAsia="Arial Unicode MS" w:hAnsi="Times New Roman" w:cs="Times New Roman"/>
          <w:sz w:val="24"/>
          <w:szCs w:val="24"/>
          <w:lang w:val="es-PE" w:eastAsia="ar-SA"/>
        </w:rPr>
        <w:t xml:space="preserve"> </w:t>
      </w:r>
      <w:r w:rsidR="00707C99" w:rsidRPr="00516AF8">
        <w:rPr>
          <w:rFonts w:ascii="Times New Roman" w:eastAsia="Arial Unicode MS" w:hAnsi="Times New Roman" w:cs="Times New Roman"/>
          <w:sz w:val="24"/>
          <w:szCs w:val="24"/>
          <w:lang w:val="es-PE" w:eastAsia="ar-SA"/>
        </w:rPr>
        <w:t xml:space="preserve">de </w:t>
      </w:r>
      <w:r w:rsidR="009A5501" w:rsidRPr="00516AF8">
        <w:rPr>
          <w:rFonts w:ascii="Times New Roman" w:eastAsia="Arial Unicode MS" w:hAnsi="Times New Roman" w:cs="Times New Roman"/>
          <w:sz w:val="24"/>
          <w:szCs w:val="24"/>
          <w:lang w:val="es-PE" w:eastAsia="ar-SA"/>
        </w:rPr>
        <w:t>septiembre</w:t>
      </w:r>
      <w:r w:rsidR="002756B9" w:rsidRPr="00516AF8">
        <w:rPr>
          <w:rFonts w:ascii="Times New Roman" w:eastAsia="Arial Unicode MS" w:hAnsi="Times New Roman" w:cs="Times New Roman"/>
          <w:sz w:val="24"/>
          <w:szCs w:val="24"/>
          <w:lang w:val="es-PE" w:eastAsia="ar-SA"/>
        </w:rPr>
        <w:t xml:space="preserve"> </w:t>
      </w:r>
      <w:r w:rsidR="00F06498" w:rsidRPr="00516AF8">
        <w:rPr>
          <w:rFonts w:ascii="Times New Roman" w:eastAsia="Arial Unicode MS" w:hAnsi="Times New Roman" w:cs="Times New Roman"/>
          <w:sz w:val="24"/>
          <w:szCs w:val="24"/>
          <w:lang w:val="es-PE" w:eastAsia="ar-SA"/>
        </w:rPr>
        <w:t>de 202</w:t>
      </w:r>
      <w:r w:rsidR="00AE4D37" w:rsidRPr="00516AF8">
        <w:rPr>
          <w:rFonts w:ascii="Times New Roman" w:eastAsia="Arial Unicode MS" w:hAnsi="Times New Roman" w:cs="Times New Roman"/>
          <w:sz w:val="24"/>
          <w:szCs w:val="24"/>
          <w:lang w:val="es-PE" w:eastAsia="ar-SA"/>
        </w:rPr>
        <w:t>5</w:t>
      </w:r>
      <w:r w:rsidR="00707C99" w:rsidRPr="00516AF8">
        <w:rPr>
          <w:rFonts w:ascii="Times New Roman" w:eastAsia="Times New Roman" w:hAnsi="Times New Roman" w:cs="Times New Roman"/>
          <w:sz w:val="24"/>
          <w:szCs w:val="24"/>
          <w:lang w:val="es-PE" w:eastAsia="ar-SA"/>
        </w:rPr>
        <w:t xml:space="preserve"> </w:t>
      </w:r>
    </w:p>
    <w:p w14:paraId="1B6988F6" w14:textId="77777777" w:rsidR="00A323F4" w:rsidRPr="00516AF8" w:rsidRDefault="00A323F4" w:rsidP="00657814">
      <w:pPr>
        <w:spacing w:after="0" w:line="240" w:lineRule="auto"/>
        <w:jc w:val="both"/>
        <w:rPr>
          <w:rFonts w:ascii="Times New Roman" w:hAnsi="Times New Roman" w:cs="Times New Roman"/>
          <w:b/>
          <w:bCs/>
          <w:i/>
          <w:iCs/>
          <w:sz w:val="24"/>
          <w:szCs w:val="24"/>
          <w:lang w:val="es-PE"/>
        </w:rPr>
      </w:pPr>
      <w:r w:rsidRPr="00516AF8">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14:paraId="2B24FCBE" w14:textId="77777777" w:rsidR="008D26BA" w:rsidRPr="00516AF8" w:rsidRDefault="008D26BA" w:rsidP="00657814">
      <w:pPr>
        <w:spacing w:after="0" w:line="360" w:lineRule="auto"/>
        <w:jc w:val="both"/>
        <w:rPr>
          <w:rFonts w:ascii="Times New Roman" w:hAnsi="Times New Roman" w:cs="Times New Roman"/>
          <w:b/>
          <w:bCs/>
          <w:i/>
          <w:iCs/>
          <w:sz w:val="24"/>
          <w:szCs w:val="24"/>
          <w:lang w:val="es-PE"/>
        </w:rPr>
      </w:pPr>
    </w:p>
    <w:p w14:paraId="11595A43" w14:textId="7E7674DD" w:rsidR="009A5501" w:rsidRPr="00516AF8" w:rsidRDefault="009A5501" w:rsidP="009A5501">
      <w:pPr>
        <w:spacing w:after="0" w:line="360" w:lineRule="auto"/>
        <w:jc w:val="center"/>
        <w:rPr>
          <w:rFonts w:ascii="Times New Roman" w:hAnsi="Times New Roman" w:cs="Times New Roman"/>
          <w:sz w:val="24"/>
          <w:szCs w:val="24"/>
          <w:lang w:val="es-PE"/>
        </w:rPr>
      </w:pPr>
      <w:r w:rsidRPr="00516AF8">
        <w:rPr>
          <w:rFonts w:ascii="Times New Roman" w:hAnsi="Times New Roman" w:cs="Times New Roman"/>
          <w:b/>
          <w:bCs/>
          <w:sz w:val="24"/>
          <w:szCs w:val="24"/>
        </w:rPr>
        <w:t>Antonio José Rodríguez Lobatón</w:t>
      </w:r>
      <w:r w:rsidRPr="00516AF8">
        <w:rPr>
          <w:rFonts w:ascii="Times New Roman" w:hAnsi="Times New Roman" w:cs="Times New Roman"/>
          <w:b/>
          <w:bCs/>
          <w:sz w:val="24"/>
          <w:szCs w:val="24"/>
          <w:lang w:val="es-PE"/>
        </w:rPr>
        <w:t xml:space="preserve"> – Presidente</w:t>
      </w:r>
    </w:p>
    <w:p w14:paraId="5A48D78D" w14:textId="77777777" w:rsidR="0066633A" w:rsidRPr="00516AF8" w:rsidRDefault="0066633A" w:rsidP="0066633A">
      <w:pPr>
        <w:spacing w:after="0" w:line="360" w:lineRule="auto"/>
        <w:jc w:val="center"/>
        <w:rPr>
          <w:rFonts w:ascii="Times New Roman" w:hAnsi="Times New Roman" w:cs="Times New Roman"/>
          <w:b/>
          <w:bCs/>
          <w:sz w:val="24"/>
          <w:szCs w:val="24"/>
          <w:lang w:val="es-PE"/>
        </w:rPr>
      </w:pPr>
      <w:r w:rsidRPr="00516AF8">
        <w:rPr>
          <w:rFonts w:ascii="Times New Roman" w:hAnsi="Times New Roman" w:cs="Times New Roman"/>
          <w:b/>
          <w:bCs/>
          <w:sz w:val="24"/>
          <w:szCs w:val="24"/>
          <w:lang w:val="es-PE"/>
        </w:rPr>
        <w:t>María Eugenia Valdez Fernández Baca – Vocal</w:t>
      </w:r>
    </w:p>
    <w:p w14:paraId="2E0E716B" w14:textId="77777777" w:rsidR="009A5501" w:rsidRPr="00516AF8" w:rsidRDefault="009A5501" w:rsidP="009A5501">
      <w:pPr>
        <w:spacing w:after="0" w:line="360" w:lineRule="auto"/>
        <w:jc w:val="center"/>
        <w:rPr>
          <w:rFonts w:ascii="Times New Roman" w:hAnsi="Times New Roman" w:cs="Times New Roman"/>
          <w:b/>
          <w:bCs/>
          <w:sz w:val="24"/>
          <w:szCs w:val="24"/>
          <w:lang w:val="es-PE"/>
        </w:rPr>
      </w:pPr>
      <w:r w:rsidRPr="00516AF8">
        <w:rPr>
          <w:rFonts w:ascii="Times New Roman" w:hAnsi="Times New Roman" w:cs="Times New Roman"/>
          <w:b/>
          <w:bCs/>
          <w:sz w:val="24"/>
          <w:szCs w:val="24"/>
          <w:lang w:val="es-PE"/>
        </w:rPr>
        <w:t xml:space="preserve">Rolando Eyzaguirre </w:t>
      </w:r>
      <w:proofErr w:type="spellStart"/>
      <w:r w:rsidRPr="00516AF8">
        <w:rPr>
          <w:rFonts w:ascii="Times New Roman" w:hAnsi="Times New Roman" w:cs="Times New Roman"/>
          <w:b/>
          <w:bCs/>
          <w:sz w:val="24"/>
          <w:szCs w:val="24"/>
          <w:lang w:val="es-PE"/>
        </w:rPr>
        <w:t>Maccan</w:t>
      </w:r>
      <w:proofErr w:type="spellEnd"/>
      <w:r w:rsidRPr="00516AF8">
        <w:rPr>
          <w:rFonts w:ascii="Times New Roman" w:hAnsi="Times New Roman" w:cs="Times New Roman"/>
          <w:b/>
          <w:bCs/>
          <w:sz w:val="24"/>
          <w:szCs w:val="24"/>
          <w:lang w:val="es-PE"/>
        </w:rPr>
        <w:t xml:space="preserve"> – Vocal</w:t>
      </w:r>
    </w:p>
    <w:p w14:paraId="3DBDCF59" w14:textId="7B21DC86" w:rsidR="009A5501" w:rsidRPr="00516AF8" w:rsidRDefault="009A5501" w:rsidP="009A5501">
      <w:pPr>
        <w:spacing w:after="0" w:line="240" w:lineRule="auto"/>
        <w:jc w:val="center"/>
        <w:rPr>
          <w:rFonts w:ascii="Times New Roman" w:hAnsi="Times New Roman" w:cs="Times New Roman"/>
          <w:b/>
          <w:bCs/>
          <w:sz w:val="24"/>
          <w:szCs w:val="24"/>
          <w:lang w:val="es-PE"/>
        </w:rPr>
      </w:pPr>
    </w:p>
    <w:p w14:paraId="2C3A0205" w14:textId="77777777" w:rsidR="00C671F5" w:rsidRPr="009849E6" w:rsidRDefault="00C671F5" w:rsidP="00C671F5">
      <w:pPr>
        <w:spacing w:line="240" w:lineRule="auto"/>
        <w:rPr>
          <w:rFonts w:ascii="Times New Roman" w:eastAsia="Arial Unicode MS" w:hAnsi="Times New Roman" w:cs="Times New Roman"/>
          <w:sz w:val="24"/>
          <w:szCs w:val="24"/>
          <w:lang w:val="es-ES" w:eastAsia="ar-SA"/>
        </w:rPr>
      </w:pPr>
    </w:p>
    <w:sectPr w:rsidR="00C671F5" w:rsidRPr="009849E6" w:rsidSect="00077B6F">
      <w:headerReference w:type="default" r:id="rId8"/>
      <w:footerReference w:type="default" r:id="rId9"/>
      <w:headerReference w:type="first" r:id="rId12"/>
      <w:footerReference w:type="first" r:id="rId13"/>
      <w:pgSz w:w="11906" w:h="16838"/>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85B7FD" w14:textId="77777777" w:rsidR="00606B29" w:rsidRDefault="00606B29" w:rsidP="00784355">
      <w:pPr>
        <w:spacing w:after="0" w:line="240" w:lineRule="auto"/>
      </w:pPr>
      <w:r>
        <w:separator/>
      </w:r>
    </w:p>
  </w:endnote>
  <w:endnote w:type="continuationSeparator" w:id="0">
    <w:p w14:paraId="34EEDA0F" w14:textId="77777777" w:rsidR="00606B29" w:rsidRDefault="00606B29" w:rsidP="007843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18"/>
        <w:szCs w:val="18"/>
      </w:rPr>
      <w:id w:val="-552618902"/>
      <w:docPartObj>
        <w:docPartGallery w:val="Page Numbers (Bottom of Page)"/>
        <w:docPartUnique/>
      </w:docPartObj>
    </w:sdtPr>
    <w:sdtEndPr/>
    <w:sdtContent>
      <w:sdt>
        <w:sdtPr>
          <w:rPr>
            <w:rFonts w:ascii="Times New Roman" w:hAnsi="Times New Roman" w:cs="Times New Roman"/>
            <w:sz w:val="18"/>
            <w:szCs w:val="18"/>
          </w:rPr>
          <w:id w:val="-1769616900"/>
          <w:docPartObj>
            <w:docPartGallery w:val="Page Numbers (Top of Page)"/>
            <w:docPartUnique/>
          </w:docPartObj>
        </w:sdtPr>
        <w:sdtEndPr/>
        <w:sdtContent>
          <w:p w14:paraId="1A7D4DE2" w14:textId="27FEA839" w:rsidR="00C671F5" w:rsidRPr="00797191" w:rsidRDefault="00C671F5">
            <w:pPr>
              <w:pStyle w:val="Piedepgina"/>
              <w:jc w:val="right"/>
              <w:rPr>
                <w:rFonts w:ascii="Times New Roman" w:hAnsi="Times New Roman" w:cs="Times New Roman"/>
                <w:sz w:val="18"/>
                <w:szCs w:val="18"/>
              </w:rPr>
            </w:pPr>
            <w:r w:rsidRPr="00797191">
              <w:rPr>
                <w:rFonts w:ascii="Times New Roman" w:hAnsi="Times New Roman" w:cs="Times New Roman"/>
                <w:sz w:val="18"/>
                <w:szCs w:val="18"/>
                <w:lang w:val="es-ES"/>
              </w:rPr>
              <w:t xml:space="preserve">Página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PAGE</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r w:rsidRPr="00797191">
              <w:rPr>
                <w:rFonts w:ascii="Times New Roman" w:hAnsi="Times New Roman" w:cs="Times New Roman"/>
                <w:sz w:val="18"/>
                <w:szCs w:val="18"/>
                <w:lang w:val="es-ES"/>
              </w:rPr>
              <w:t xml:space="preserve"> de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NUMPAGES</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p>
        </w:sdtContent>
      </w:sdt>
    </w:sdtContent>
  </w:sdt>
  <w:p w14:paraId="3BA05C52" w14:textId="77777777" w:rsidR="00784355" w:rsidRDefault="00784355">
    <w:pPr>
      <w:pStyle w:val="Piedepgina"/>
      <w:spacing w:line="240" w:lineRule="auto"/>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8E6F1F" w14:textId="77777777" w:rsidR="00606B29" w:rsidRDefault="00606B29" w:rsidP="00784355">
      <w:pPr>
        <w:spacing w:after="0" w:line="240" w:lineRule="auto"/>
      </w:pPr>
      <w:r>
        <w:separator/>
      </w:r>
    </w:p>
  </w:footnote>
  <w:footnote w:type="continuationSeparator" w:id="0">
    <w:p w14:paraId="20D1214E" w14:textId="77777777" w:rsidR="00606B29" w:rsidRDefault="00606B29" w:rsidP="007843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0BC29" w14:textId="579E5393" w:rsidR="00C671F5" w:rsidRDefault="00C671F5">
    <w:pPr>
      <w:pStyle w:val="Encabezado"/>
      <w:spacing w:line="240" w:lineRule="auto"/>
      <w:jc w:val="left"/>
    </w:pPr>
    <w:r>
      <w:rPr>
        <w:rFonts w:ascii="Times New Roman" w:hAnsi="Times New Roman"/>
        <w:sz w:val="24"/>
      </w:rPr>
      <w:t xml:space="preserve"/>
    </w:r>
    <w:r>
      <w:rPr>
        <w:rFonts w:ascii="Times New Roman" w:hAnsi="Times New Roman"/>
        <w:sz w:val="24"/>
      </w:rPr>
      <w:drawing>
        <wp:inline xmlns:a="http://schemas.openxmlformats.org/drawingml/2006/main" xmlns:pic="http://schemas.openxmlformats.org/drawingml/2006/picture">
          <wp:extent cx="2468880" cy="832529"/>
          <wp:docPr id="1" name="Picture 1"/>
          <wp:cNvGraphicFramePr>
            <a:graphicFrameLocks noChangeAspect="1"/>
          </wp:cNvGraphicFramePr>
          <a:graphic>
            <a:graphicData uri="http://schemas.openxmlformats.org/drawingml/2006/picture">
              <pic:pic>
                <pic:nvPicPr>
                  <pic:cNvPr id="0" name="fa177bcd-12e5-48bd-b0d9-586eed564aa5.png"/>
                  <pic:cNvPicPr/>
                </pic:nvPicPr>
                <pic:blipFill>
                  <a:blip r:embed="rId2"/>
                  <a:stretch>
                    <a:fillRect/>
                  </a:stretch>
                </pic:blipFill>
                <pic:spPr>
                  <a:xfrm>
                    <a:off x="0" y="0"/>
                    <a:ext cx="2468880" cy="832529"/>
                  </a:xfrm>
                  <a:prstGeom prst="rect"/>
                </pic:spPr>
              </pic:pic>
            </a:graphicData>
          </a:graphic>
        </wp:inline>
      </w:drawing>
    </w:r>
  </w:p>
  <w:p w14:paraId="52A8D4E0" w14:textId="77777777" w:rsidR="00C671F5" w:rsidRDefault="00C671F5">
    <w:pPr>
      <w:pStyle w:val="Encabezado"/>
      <w:spacing w:line="240" w:lineRule="auto"/>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44FDA"/>
    <w:multiLevelType w:val="hybridMultilevel"/>
    <w:tmpl w:val="DA1CE54A"/>
    <w:lvl w:ilvl="0" w:tplc="7BC48EC0">
      <w:numFmt w:val="bullet"/>
      <w:lvlText w:val="-"/>
      <w:lvlJc w:val="left"/>
      <w:pPr>
        <w:ind w:left="720" w:hanging="360"/>
      </w:pPr>
      <w:rPr>
        <w:rFonts w:ascii="Times New Roman" w:eastAsiaTheme="minorHAnsi" w:hAnsi="Times New Roman" w:cs="Times New Roman"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03D77696"/>
    <w:multiLevelType w:val="hybridMultilevel"/>
    <w:tmpl w:val="9A7C1F9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4223664"/>
    <w:multiLevelType w:val="hybridMultilevel"/>
    <w:tmpl w:val="ADE6D766"/>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046D6F02"/>
    <w:multiLevelType w:val="hybridMultilevel"/>
    <w:tmpl w:val="CADE2F90"/>
    <w:lvl w:ilvl="0" w:tplc="95AEB3EA">
      <w:start w:val="1"/>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5"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E092A47"/>
    <w:multiLevelType w:val="hybridMultilevel"/>
    <w:tmpl w:val="1B168458"/>
    <w:lvl w:ilvl="0" w:tplc="F7CC02E2">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7" w15:restartNumberingAfterBreak="0">
    <w:nsid w:val="0EDF3783"/>
    <w:multiLevelType w:val="hybridMultilevel"/>
    <w:tmpl w:val="6168461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 w15:restartNumberingAfterBreak="0">
    <w:nsid w:val="10E005B8"/>
    <w:multiLevelType w:val="hybridMultilevel"/>
    <w:tmpl w:val="6310B7D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12946DD6"/>
    <w:multiLevelType w:val="hybridMultilevel"/>
    <w:tmpl w:val="5A840A6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131C54E5"/>
    <w:multiLevelType w:val="hybridMultilevel"/>
    <w:tmpl w:val="54B61D7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175722F9"/>
    <w:multiLevelType w:val="hybridMultilevel"/>
    <w:tmpl w:val="6CF4460A"/>
    <w:lvl w:ilvl="0" w:tplc="786A0FB2">
      <w:start w:val="1"/>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12" w15:restartNumberingAfterBreak="0">
    <w:nsid w:val="176D6280"/>
    <w:multiLevelType w:val="multilevel"/>
    <w:tmpl w:val="17EAB32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1B6656EF"/>
    <w:multiLevelType w:val="hybridMultilevel"/>
    <w:tmpl w:val="84343FF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1B9607AE"/>
    <w:multiLevelType w:val="hybridMultilevel"/>
    <w:tmpl w:val="5690589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1CAF291C"/>
    <w:multiLevelType w:val="hybridMultilevel"/>
    <w:tmpl w:val="F30CD97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22E67CFF"/>
    <w:multiLevelType w:val="hybridMultilevel"/>
    <w:tmpl w:val="195AD7A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2A996C31"/>
    <w:multiLevelType w:val="hybridMultilevel"/>
    <w:tmpl w:val="D0ACEEF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2D1C3595"/>
    <w:multiLevelType w:val="hybridMultilevel"/>
    <w:tmpl w:val="D7383248"/>
    <w:lvl w:ilvl="0" w:tplc="3FE49FC6">
      <w:start w:val="1"/>
      <w:numFmt w:val="decimal"/>
      <w:lvlText w:val="%1)"/>
      <w:lvlJc w:val="left"/>
      <w:pPr>
        <w:ind w:left="720" w:hanging="360"/>
      </w:pPr>
      <w:rPr>
        <w:rFonts w:ascii="Times New Roman" w:eastAsiaTheme="minorHAnsi" w:hAnsi="Times New Roman" w:cs="Times New Roman"/>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30376E9A"/>
    <w:multiLevelType w:val="multilevel"/>
    <w:tmpl w:val="2084A86C"/>
    <w:lvl w:ilvl="0">
      <w:start w:val="2"/>
      <w:numFmt w:val="decimal"/>
      <w:lvlText w:val="%1."/>
      <w:lvlJc w:val="left"/>
      <w:pPr>
        <w:tabs>
          <w:tab w:val="num" w:pos="360"/>
        </w:tabs>
        <w:ind w:left="360" w:hanging="36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20" w15:restartNumberingAfterBreak="0">
    <w:nsid w:val="31105F55"/>
    <w:multiLevelType w:val="hybridMultilevel"/>
    <w:tmpl w:val="9BEC2DF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35D72AE6"/>
    <w:multiLevelType w:val="hybridMultilevel"/>
    <w:tmpl w:val="09B01E2C"/>
    <w:lvl w:ilvl="0" w:tplc="2D64B63E">
      <w:start w:val="1"/>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22" w15:restartNumberingAfterBreak="0">
    <w:nsid w:val="35F82540"/>
    <w:multiLevelType w:val="hybridMultilevel"/>
    <w:tmpl w:val="E472A49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368303A4"/>
    <w:multiLevelType w:val="hybridMultilevel"/>
    <w:tmpl w:val="263C495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37D7643D"/>
    <w:multiLevelType w:val="hybridMultilevel"/>
    <w:tmpl w:val="B20C16B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3855422B"/>
    <w:multiLevelType w:val="hybridMultilevel"/>
    <w:tmpl w:val="6928B3CC"/>
    <w:lvl w:ilvl="0" w:tplc="2FD8C1F4">
      <w:start w:val="1"/>
      <w:numFmt w:val="upperLetter"/>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26" w15:restartNumberingAfterBreak="0">
    <w:nsid w:val="3E18678C"/>
    <w:multiLevelType w:val="hybridMultilevel"/>
    <w:tmpl w:val="BF8E2F0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41617A76"/>
    <w:multiLevelType w:val="hybridMultilevel"/>
    <w:tmpl w:val="56E8743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42C94E54"/>
    <w:multiLevelType w:val="hybridMultilevel"/>
    <w:tmpl w:val="506E09A6"/>
    <w:lvl w:ilvl="0" w:tplc="5EE01CA2">
      <w:start w:val="1"/>
      <w:numFmt w:val="lowerLetter"/>
      <w:lvlText w:val="%1)"/>
      <w:lvlJc w:val="left"/>
      <w:pPr>
        <w:ind w:left="720" w:hanging="360"/>
      </w:pPr>
      <w:rPr>
        <w:rFonts w:ascii="Arial Narrow" w:eastAsia="Times New Roman" w:hAnsi="Arial Narrow" w:cs="Arial"/>
      </w:rPr>
    </w:lvl>
    <w:lvl w:ilvl="1" w:tplc="0C0A0003">
      <w:numFmt w:val="decimal"/>
      <w:lvlText w:val="o"/>
      <w:lvlJc w:val="left"/>
      <w:pPr>
        <w:ind w:left="1440" w:hanging="360"/>
      </w:pPr>
      <w:rPr>
        <w:rFonts w:ascii="Courier New" w:hAnsi="Courier New" w:cs="Courier New" w:hint="default"/>
      </w:rPr>
    </w:lvl>
    <w:lvl w:ilvl="2" w:tplc="0C0A0005">
      <w:numFmt w:val="decimal"/>
      <w:lvlText w:val=""/>
      <w:lvlJc w:val="left"/>
      <w:pPr>
        <w:ind w:left="2160" w:hanging="360"/>
      </w:pPr>
      <w:rPr>
        <w:rFonts w:ascii="Wingdings" w:hAnsi="Wingdings" w:hint="default"/>
      </w:rPr>
    </w:lvl>
    <w:lvl w:ilvl="3" w:tplc="0C0A0001">
      <w:numFmt w:val="decimal"/>
      <w:lvlText w:val=""/>
      <w:lvlJc w:val="left"/>
      <w:pPr>
        <w:ind w:left="2880" w:hanging="360"/>
      </w:pPr>
      <w:rPr>
        <w:rFonts w:ascii="Symbol" w:hAnsi="Symbol" w:hint="default"/>
      </w:rPr>
    </w:lvl>
    <w:lvl w:ilvl="4" w:tplc="0C0A0003">
      <w:numFmt w:val="decimal"/>
      <w:lvlText w:val="o"/>
      <w:lvlJc w:val="left"/>
      <w:pPr>
        <w:ind w:left="3600" w:hanging="360"/>
      </w:pPr>
      <w:rPr>
        <w:rFonts w:ascii="Courier New" w:hAnsi="Courier New" w:cs="Courier New" w:hint="default"/>
      </w:rPr>
    </w:lvl>
    <w:lvl w:ilvl="5" w:tplc="0C0A0005">
      <w:numFmt w:val="decimal"/>
      <w:lvlText w:val=""/>
      <w:lvlJc w:val="left"/>
      <w:pPr>
        <w:ind w:left="4320" w:hanging="360"/>
      </w:pPr>
      <w:rPr>
        <w:rFonts w:ascii="Wingdings" w:hAnsi="Wingdings" w:hint="default"/>
      </w:rPr>
    </w:lvl>
    <w:lvl w:ilvl="6" w:tplc="0C0A0001">
      <w:numFmt w:val="decimal"/>
      <w:lvlText w:val=""/>
      <w:lvlJc w:val="left"/>
      <w:pPr>
        <w:ind w:left="5040" w:hanging="360"/>
      </w:pPr>
      <w:rPr>
        <w:rFonts w:ascii="Symbol" w:hAnsi="Symbol" w:hint="default"/>
      </w:rPr>
    </w:lvl>
    <w:lvl w:ilvl="7" w:tplc="0C0A0003">
      <w:numFmt w:val="decimal"/>
      <w:lvlText w:val="o"/>
      <w:lvlJc w:val="left"/>
      <w:pPr>
        <w:ind w:left="5760" w:hanging="360"/>
      </w:pPr>
      <w:rPr>
        <w:rFonts w:ascii="Courier New" w:hAnsi="Courier New" w:cs="Courier New" w:hint="default"/>
      </w:rPr>
    </w:lvl>
    <w:lvl w:ilvl="8" w:tplc="0C0A0005">
      <w:numFmt w:val="decimal"/>
      <w:lvlText w:val=""/>
      <w:lvlJc w:val="left"/>
      <w:pPr>
        <w:ind w:left="6480" w:hanging="360"/>
      </w:pPr>
      <w:rPr>
        <w:rFonts w:ascii="Wingdings" w:hAnsi="Wingdings" w:hint="default"/>
      </w:rPr>
    </w:lvl>
  </w:abstractNum>
  <w:abstractNum w:abstractNumId="29" w15:restartNumberingAfterBreak="0">
    <w:nsid w:val="42CD7C71"/>
    <w:multiLevelType w:val="hybridMultilevel"/>
    <w:tmpl w:val="98766DA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0" w15:restartNumberingAfterBreak="0">
    <w:nsid w:val="43276DD0"/>
    <w:multiLevelType w:val="hybridMultilevel"/>
    <w:tmpl w:val="A564606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1" w15:restartNumberingAfterBreak="0">
    <w:nsid w:val="456C0ACA"/>
    <w:multiLevelType w:val="hybridMultilevel"/>
    <w:tmpl w:val="486244DC"/>
    <w:lvl w:ilvl="0" w:tplc="377608F0">
      <w:start w:val="1"/>
      <w:numFmt w:val="decimal"/>
      <w:lvlText w:val="%1."/>
      <w:lvlJc w:val="left"/>
      <w:pPr>
        <w:ind w:left="720" w:hanging="360"/>
      </w:pPr>
      <w:rPr>
        <w:rFonts w:eastAsia="Arial Unicode M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15:restartNumberingAfterBreak="0">
    <w:nsid w:val="4DE64270"/>
    <w:multiLevelType w:val="hybridMultilevel"/>
    <w:tmpl w:val="8340AC0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4"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6" w15:restartNumberingAfterBreak="0">
    <w:nsid w:val="690F34A9"/>
    <w:multiLevelType w:val="hybridMultilevel"/>
    <w:tmpl w:val="357AF0D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7" w15:restartNumberingAfterBreak="0">
    <w:nsid w:val="6B6A155F"/>
    <w:multiLevelType w:val="hybridMultilevel"/>
    <w:tmpl w:val="13CE1B42"/>
    <w:lvl w:ilvl="0" w:tplc="21368AC2">
      <w:start w:val="1"/>
      <w:numFmt w:val="lowerLetter"/>
      <w:lvlText w:val="%1)"/>
      <w:lvlJc w:val="left"/>
      <w:pPr>
        <w:ind w:left="720" w:hanging="360"/>
      </w:pPr>
      <w:rPr>
        <w:rFonts w:ascii="Times New Roman" w:eastAsiaTheme="minorHAnsi" w:hAnsi="Times New Roman" w:cs="Times New Roman"/>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8" w15:restartNumberingAfterBreak="0">
    <w:nsid w:val="72B00E5D"/>
    <w:multiLevelType w:val="hybridMultilevel"/>
    <w:tmpl w:val="9FF05DC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9" w15:restartNumberingAfterBreak="0">
    <w:nsid w:val="75EC3B23"/>
    <w:multiLevelType w:val="hybridMultilevel"/>
    <w:tmpl w:val="5150C97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0" w15:restartNumberingAfterBreak="0">
    <w:nsid w:val="7F773AEA"/>
    <w:multiLevelType w:val="hybridMultilevel"/>
    <w:tmpl w:val="7BB671D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711341704">
    <w:abstractNumId w:val="5"/>
  </w:num>
  <w:num w:numId="2" w16cid:durableId="1929533434">
    <w:abstractNumId w:val="35"/>
  </w:num>
  <w:num w:numId="3" w16cid:durableId="333261791">
    <w:abstractNumId w:val="32"/>
  </w:num>
  <w:num w:numId="4" w16cid:durableId="1770345525">
    <w:abstractNumId w:val="31"/>
  </w:num>
  <w:num w:numId="5" w16cid:durableId="1816144979">
    <w:abstractNumId w:val="34"/>
  </w:num>
  <w:num w:numId="6" w16cid:durableId="1304313350">
    <w:abstractNumId w:val="1"/>
  </w:num>
  <w:num w:numId="7" w16cid:durableId="166828809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0435886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02179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8631930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44453755">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05318463">
    <w:abstractNumId w:val="4"/>
  </w:num>
  <w:num w:numId="13" w16cid:durableId="166890441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2461137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0204734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50199404">
    <w:abstractNumId w:val="21"/>
  </w:num>
  <w:num w:numId="17" w16cid:durableId="179988231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8065860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502964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53913797">
    <w:abstractNumId w:val="6"/>
  </w:num>
  <w:num w:numId="21" w16cid:durableId="196457426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7528190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7375036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2760541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27016281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87322751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57380944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0860547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00042749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65445045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777916714">
    <w:abstractNumId w:val="7"/>
  </w:num>
  <w:num w:numId="32" w16cid:durableId="710543418">
    <w:abstractNumId w:val="3"/>
  </w:num>
  <w:num w:numId="33" w16cid:durableId="93482823">
    <w:abstractNumId w:val="0"/>
  </w:num>
  <w:num w:numId="34" w16cid:durableId="22533479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369571147">
    <w:abstractNumId w:val="11"/>
  </w:num>
  <w:num w:numId="36" w16cid:durableId="459424015">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57524168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62392188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80381453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570188198">
    <w:abstractNumId w:val="28"/>
  </w:num>
  <w:num w:numId="41" w16cid:durableId="472524592">
    <w:abstractNumId w:val="1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3141"/>
    <w:rsid w:val="00005B96"/>
    <w:rsid w:val="000077B9"/>
    <w:rsid w:val="00007954"/>
    <w:rsid w:val="00007C03"/>
    <w:rsid w:val="00010987"/>
    <w:rsid w:val="00011995"/>
    <w:rsid w:val="00013057"/>
    <w:rsid w:val="000159CC"/>
    <w:rsid w:val="00015C22"/>
    <w:rsid w:val="00015E3B"/>
    <w:rsid w:val="000167E0"/>
    <w:rsid w:val="00017572"/>
    <w:rsid w:val="000235E9"/>
    <w:rsid w:val="0002637D"/>
    <w:rsid w:val="0002733C"/>
    <w:rsid w:val="00027978"/>
    <w:rsid w:val="00027DA7"/>
    <w:rsid w:val="00030A55"/>
    <w:rsid w:val="00032687"/>
    <w:rsid w:val="0003359A"/>
    <w:rsid w:val="00033AB1"/>
    <w:rsid w:val="00035A04"/>
    <w:rsid w:val="0004480C"/>
    <w:rsid w:val="000505E9"/>
    <w:rsid w:val="000512AD"/>
    <w:rsid w:val="0005357E"/>
    <w:rsid w:val="00053740"/>
    <w:rsid w:val="00053D16"/>
    <w:rsid w:val="00056D9F"/>
    <w:rsid w:val="00057D0A"/>
    <w:rsid w:val="0006153B"/>
    <w:rsid w:val="000619A2"/>
    <w:rsid w:val="00062301"/>
    <w:rsid w:val="00063183"/>
    <w:rsid w:val="0006548C"/>
    <w:rsid w:val="00065584"/>
    <w:rsid w:val="00070DB6"/>
    <w:rsid w:val="00071A25"/>
    <w:rsid w:val="0007301A"/>
    <w:rsid w:val="00073EC5"/>
    <w:rsid w:val="00076E73"/>
    <w:rsid w:val="00077B6F"/>
    <w:rsid w:val="000802ED"/>
    <w:rsid w:val="00080A9A"/>
    <w:rsid w:val="000835CB"/>
    <w:rsid w:val="00083D69"/>
    <w:rsid w:val="00083F50"/>
    <w:rsid w:val="00084148"/>
    <w:rsid w:val="0008486A"/>
    <w:rsid w:val="00084A75"/>
    <w:rsid w:val="00091C09"/>
    <w:rsid w:val="00092684"/>
    <w:rsid w:val="0009404A"/>
    <w:rsid w:val="00095105"/>
    <w:rsid w:val="000969D2"/>
    <w:rsid w:val="00096CCA"/>
    <w:rsid w:val="000A02E6"/>
    <w:rsid w:val="000A1DAF"/>
    <w:rsid w:val="000A4C6A"/>
    <w:rsid w:val="000A53CB"/>
    <w:rsid w:val="000A55BA"/>
    <w:rsid w:val="000A5666"/>
    <w:rsid w:val="000A5CAA"/>
    <w:rsid w:val="000B19A0"/>
    <w:rsid w:val="000B2CB1"/>
    <w:rsid w:val="000B58D8"/>
    <w:rsid w:val="000C0734"/>
    <w:rsid w:val="000C1AAB"/>
    <w:rsid w:val="000C321D"/>
    <w:rsid w:val="000D5F00"/>
    <w:rsid w:val="000E11BA"/>
    <w:rsid w:val="000E3730"/>
    <w:rsid w:val="000E79B7"/>
    <w:rsid w:val="000F17DA"/>
    <w:rsid w:val="000F2FE5"/>
    <w:rsid w:val="000F56CC"/>
    <w:rsid w:val="000F6340"/>
    <w:rsid w:val="000F7060"/>
    <w:rsid w:val="00105F32"/>
    <w:rsid w:val="00111342"/>
    <w:rsid w:val="0011308C"/>
    <w:rsid w:val="00116B6A"/>
    <w:rsid w:val="0012166D"/>
    <w:rsid w:val="00125B9B"/>
    <w:rsid w:val="0013051A"/>
    <w:rsid w:val="001320DF"/>
    <w:rsid w:val="00136E12"/>
    <w:rsid w:val="001373AF"/>
    <w:rsid w:val="001377EF"/>
    <w:rsid w:val="00140BBE"/>
    <w:rsid w:val="001457A0"/>
    <w:rsid w:val="0014650D"/>
    <w:rsid w:val="00150874"/>
    <w:rsid w:val="001508BC"/>
    <w:rsid w:val="001529FE"/>
    <w:rsid w:val="00157979"/>
    <w:rsid w:val="00160034"/>
    <w:rsid w:val="00160361"/>
    <w:rsid w:val="00167EDA"/>
    <w:rsid w:val="001703D8"/>
    <w:rsid w:val="00170E39"/>
    <w:rsid w:val="00171DF3"/>
    <w:rsid w:val="00174918"/>
    <w:rsid w:val="001749D2"/>
    <w:rsid w:val="00174DA5"/>
    <w:rsid w:val="00175A97"/>
    <w:rsid w:val="0018041E"/>
    <w:rsid w:val="00181908"/>
    <w:rsid w:val="00181DCE"/>
    <w:rsid w:val="00185E11"/>
    <w:rsid w:val="00186D49"/>
    <w:rsid w:val="00187BFD"/>
    <w:rsid w:val="00190FBE"/>
    <w:rsid w:val="0019385F"/>
    <w:rsid w:val="00196365"/>
    <w:rsid w:val="001965DE"/>
    <w:rsid w:val="001A008A"/>
    <w:rsid w:val="001A3395"/>
    <w:rsid w:val="001A43EC"/>
    <w:rsid w:val="001A44E1"/>
    <w:rsid w:val="001A5178"/>
    <w:rsid w:val="001A555F"/>
    <w:rsid w:val="001A57AC"/>
    <w:rsid w:val="001B08C0"/>
    <w:rsid w:val="001B1E59"/>
    <w:rsid w:val="001B26F1"/>
    <w:rsid w:val="001B3EE9"/>
    <w:rsid w:val="001B58A3"/>
    <w:rsid w:val="001B7587"/>
    <w:rsid w:val="001B75E0"/>
    <w:rsid w:val="001C052B"/>
    <w:rsid w:val="001C0A05"/>
    <w:rsid w:val="001C3A70"/>
    <w:rsid w:val="001C4A47"/>
    <w:rsid w:val="001D0EED"/>
    <w:rsid w:val="001D59D9"/>
    <w:rsid w:val="001D6136"/>
    <w:rsid w:val="001E119C"/>
    <w:rsid w:val="001E1C8C"/>
    <w:rsid w:val="001E6657"/>
    <w:rsid w:val="001F0F3A"/>
    <w:rsid w:val="001F11AB"/>
    <w:rsid w:val="001F32A4"/>
    <w:rsid w:val="00201C0D"/>
    <w:rsid w:val="00204407"/>
    <w:rsid w:val="00204C30"/>
    <w:rsid w:val="00205C9E"/>
    <w:rsid w:val="00206718"/>
    <w:rsid w:val="0020749F"/>
    <w:rsid w:val="002108AD"/>
    <w:rsid w:val="00211482"/>
    <w:rsid w:val="00211977"/>
    <w:rsid w:val="002130B0"/>
    <w:rsid w:val="0021627D"/>
    <w:rsid w:val="00225288"/>
    <w:rsid w:val="002257A2"/>
    <w:rsid w:val="00227D02"/>
    <w:rsid w:val="00231C58"/>
    <w:rsid w:val="002331C3"/>
    <w:rsid w:val="00234777"/>
    <w:rsid w:val="00234A33"/>
    <w:rsid w:val="00236B66"/>
    <w:rsid w:val="002370A8"/>
    <w:rsid w:val="00241719"/>
    <w:rsid w:val="00242425"/>
    <w:rsid w:val="00243F6B"/>
    <w:rsid w:val="00245501"/>
    <w:rsid w:val="002528B8"/>
    <w:rsid w:val="00253F42"/>
    <w:rsid w:val="00255C05"/>
    <w:rsid w:val="0026162A"/>
    <w:rsid w:val="00264D9A"/>
    <w:rsid w:val="00271BA0"/>
    <w:rsid w:val="0027261F"/>
    <w:rsid w:val="00272F4F"/>
    <w:rsid w:val="0027301E"/>
    <w:rsid w:val="00274985"/>
    <w:rsid w:val="002756B9"/>
    <w:rsid w:val="002768C6"/>
    <w:rsid w:val="00276A92"/>
    <w:rsid w:val="00277667"/>
    <w:rsid w:val="002809AB"/>
    <w:rsid w:val="002830BC"/>
    <w:rsid w:val="00283E79"/>
    <w:rsid w:val="00286C15"/>
    <w:rsid w:val="002905EB"/>
    <w:rsid w:val="00290CA4"/>
    <w:rsid w:val="00294D98"/>
    <w:rsid w:val="00295828"/>
    <w:rsid w:val="0029673E"/>
    <w:rsid w:val="002A31D3"/>
    <w:rsid w:val="002A3798"/>
    <w:rsid w:val="002A3D36"/>
    <w:rsid w:val="002A4AE6"/>
    <w:rsid w:val="002A7E2E"/>
    <w:rsid w:val="002B1654"/>
    <w:rsid w:val="002B726E"/>
    <w:rsid w:val="002C2A0F"/>
    <w:rsid w:val="002C2CEC"/>
    <w:rsid w:val="002C50F4"/>
    <w:rsid w:val="002C6367"/>
    <w:rsid w:val="002C7B97"/>
    <w:rsid w:val="002D0DB0"/>
    <w:rsid w:val="002D3318"/>
    <w:rsid w:val="002D3B01"/>
    <w:rsid w:val="002D4134"/>
    <w:rsid w:val="002D4977"/>
    <w:rsid w:val="002E0275"/>
    <w:rsid w:val="002E1221"/>
    <w:rsid w:val="002E17CF"/>
    <w:rsid w:val="002E17F9"/>
    <w:rsid w:val="002F09CA"/>
    <w:rsid w:val="002F35F0"/>
    <w:rsid w:val="002F478E"/>
    <w:rsid w:val="00300DDA"/>
    <w:rsid w:val="003045E3"/>
    <w:rsid w:val="00314603"/>
    <w:rsid w:val="00317805"/>
    <w:rsid w:val="0032132E"/>
    <w:rsid w:val="00321EC9"/>
    <w:rsid w:val="00322046"/>
    <w:rsid w:val="00327AEB"/>
    <w:rsid w:val="00331FA8"/>
    <w:rsid w:val="00334BF1"/>
    <w:rsid w:val="00335E5E"/>
    <w:rsid w:val="00340E4B"/>
    <w:rsid w:val="00341784"/>
    <w:rsid w:val="00345DF0"/>
    <w:rsid w:val="00345F7F"/>
    <w:rsid w:val="00347D7E"/>
    <w:rsid w:val="00350D97"/>
    <w:rsid w:val="003526ED"/>
    <w:rsid w:val="00353092"/>
    <w:rsid w:val="003544B1"/>
    <w:rsid w:val="00356F61"/>
    <w:rsid w:val="00357D70"/>
    <w:rsid w:val="00360239"/>
    <w:rsid w:val="00362449"/>
    <w:rsid w:val="00364E0F"/>
    <w:rsid w:val="00366842"/>
    <w:rsid w:val="00367746"/>
    <w:rsid w:val="00372864"/>
    <w:rsid w:val="003748C6"/>
    <w:rsid w:val="0038290F"/>
    <w:rsid w:val="00391D8F"/>
    <w:rsid w:val="00391F72"/>
    <w:rsid w:val="00392259"/>
    <w:rsid w:val="00392AF8"/>
    <w:rsid w:val="003A3F8C"/>
    <w:rsid w:val="003B348C"/>
    <w:rsid w:val="003B3A93"/>
    <w:rsid w:val="003B41F7"/>
    <w:rsid w:val="003B798E"/>
    <w:rsid w:val="003C1581"/>
    <w:rsid w:val="003D09A9"/>
    <w:rsid w:val="003D2B30"/>
    <w:rsid w:val="003D4684"/>
    <w:rsid w:val="003D4687"/>
    <w:rsid w:val="003D5A42"/>
    <w:rsid w:val="003D690E"/>
    <w:rsid w:val="003D7247"/>
    <w:rsid w:val="003E0091"/>
    <w:rsid w:val="003E0CC2"/>
    <w:rsid w:val="003E450C"/>
    <w:rsid w:val="003E6410"/>
    <w:rsid w:val="003F0C97"/>
    <w:rsid w:val="003F1149"/>
    <w:rsid w:val="003F1B5F"/>
    <w:rsid w:val="003F20C7"/>
    <w:rsid w:val="003F2DC2"/>
    <w:rsid w:val="003F4500"/>
    <w:rsid w:val="00403814"/>
    <w:rsid w:val="00403B24"/>
    <w:rsid w:val="00404288"/>
    <w:rsid w:val="004049B9"/>
    <w:rsid w:val="00411866"/>
    <w:rsid w:val="00414A7B"/>
    <w:rsid w:val="00417E23"/>
    <w:rsid w:val="00420045"/>
    <w:rsid w:val="0042236E"/>
    <w:rsid w:val="00425ACB"/>
    <w:rsid w:val="00425F75"/>
    <w:rsid w:val="00426C11"/>
    <w:rsid w:val="00440BC2"/>
    <w:rsid w:val="00442879"/>
    <w:rsid w:val="00444232"/>
    <w:rsid w:val="00444DE9"/>
    <w:rsid w:val="004551A3"/>
    <w:rsid w:val="00460C30"/>
    <w:rsid w:val="00465FB9"/>
    <w:rsid w:val="00466302"/>
    <w:rsid w:val="0046647B"/>
    <w:rsid w:val="0047370C"/>
    <w:rsid w:val="0047522D"/>
    <w:rsid w:val="00476BA1"/>
    <w:rsid w:val="00484281"/>
    <w:rsid w:val="00486C3B"/>
    <w:rsid w:val="00490898"/>
    <w:rsid w:val="00494F04"/>
    <w:rsid w:val="0049581F"/>
    <w:rsid w:val="0049582C"/>
    <w:rsid w:val="00495D9A"/>
    <w:rsid w:val="00496A1A"/>
    <w:rsid w:val="00497091"/>
    <w:rsid w:val="004A183E"/>
    <w:rsid w:val="004A3E25"/>
    <w:rsid w:val="004A41F6"/>
    <w:rsid w:val="004A718F"/>
    <w:rsid w:val="004B155C"/>
    <w:rsid w:val="004B27E2"/>
    <w:rsid w:val="004B358C"/>
    <w:rsid w:val="004B51ED"/>
    <w:rsid w:val="004C1C34"/>
    <w:rsid w:val="004C34ED"/>
    <w:rsid w:val="004C51EC"/>
    <w:rsid w:val="004C5A91"/>
    <w:rsid w:val="004C6A9B"/>
    <w:rsid w:val="004D05F2"/>
    <w:rsid w:val="004E0A1D"/>
    <w:rsid w:val="004E65DD"/>
    <w:rsid w:val="004F0319"/>
    <w:rsid w:val="004F1255"/>
    <w:rsid w:val="004F3501"/>
    <w:rsid w:val="004F549E"/>
    <w:rsid w:val="004F7CF6"/>
    <w:rsid w:val="00502368"/>
    <w:rsid w:val="00504C79"/>
    <w:rsid w:val="005112A3"/>
    <w:rsid w:val="00516293"/>
    <w:rsid w:val="00516AF8"/>
    <w:rsid w:val="00516C00"/>
    <w:rsid w:val="005175FE"/>
    <w:rsid w:val="005201E9"/>
    <w:rsid w:val="00521013"/>
    <w:rsid w:val="00521B4C"/>
    <w:rsid w:val="005225EF"/>
    <w:rsid w:val="00522E2A"/>
    <w:rsid w:val="005259E7"/>
    <w:rsid w:val="005265A5"/>
    <w:rsid w:val="00527B27"/>
    <w:rsid w:val="005316B2"/>
    <w:rsid w:val="00531BEE"/>
    <w:rsid w:val="005323A2"/>
    <w:rsid w:val="0053470F"/>
    <w:rsid w:val="00535473"/>
    <w:rsid w:val="00537DBF"/>
    <w:rsid w:val="00540F01"/>
    <w:rsid w:val="00541534"/>
    <w:rsid w:val="00543015"/>
    <w:rsid w:val="0054394B"/>
    <w:rsid w:val="00544667"/>
    <w:rsid w:val="00544BFC"/>
    <w:rsid w:val="00547EE5"/>
    <w:rsid w:val="00547F11"/>
    <w:rsid w:val="00556526"/>
    <w:rsid w:val="0056773D"/>
    <w:rsid w:val="00567DEC"/>
    <w:rsid w:val="0057035B"/>
    <w:rsid w:val="00570ED6"/>
    <w:rsid w:val="005818E3"/>
    <w:rsid w:val="00582D26"/>
    <w:rsid w:val="0058358B"/>
    <w:rsid w:val="00583A87"/>
    <w:rsid w:val="00585D65"/>
    <w:rsid w:val="00586D82"/>
    <w:rsid w:val="005948EF"/>
    <w:rsid w:val="00597430"/>
    <w:rsid w:val="005A0B70"/>
    <w:rsid w:val="005A2497"/>
    <w:rsid w:val="005A40A4"/>
    <w:rsid w:val="005A5D81"/>
    <w:rsid w:val="005A6FD4"/>
    <w:rsid w:val="005A782D"/>
    <w:rsid w:val="005B2924"/>
    <w:rsid w:val="005C11CD"/>
    <w:rsid w:val="005C3266"/>
    <w:rsid w:val="005C524E"/>
    <w:rsid w:val="005C5AB9"/>
    <w:rsid w:val="005C5FAC"/>
    <w:rsid w:val="005C6AB8"/>
    <w:rsid w:val="005D3E68"/>
    <w:rsid w:val="005D5F88"/>
    <w:rsid w:val="005E0EC2"/>
    <w:rsid w:val="005E17C2"/>
    <w:rsid w:val="005E2CBE"/>
    <w:rsid w:val="005E4870"/>
    <w:rsid w:val="005F220A"/>
    <w:rsid w:val="005F3495"/>
    <w:rsid w:val="005F4C97"/>
    <w:rsid w:val="00603D48"/>
    <w:rsid w:val="006043E9"/>
    <w:rsid w:val="00604974"/>
    <w:rsid w:val="00605902"/>
    <w:rsid w:val="00606105"/>
    <w:rsid w:val="00606B29"/>
    <w:rsid w:val="00613A39"/>
    <w:rsid w:val="006229DD"/>
    <w:rsid w:val="00622ABC"/>
    <w:rsid w:val="00623204"/>
    <w:rsid w:val="00624034"/>
    <w:rsid w:val="00627505"/>
    <w:rsid w:val="00631C06"/>
    <w:rsid w:val="00631C1D"/>
    <w:rsid w:val="006338AF"/>
    <w:rsid w:val="0064374C"/>
    <w:rsid w:val="006442E0"/>
    <w:rsid w:val="0064607A"/>
    <w:rsid w:val="00647AEA"/>
    <w:rsid w:val="00652672"/>
    <w:rsid w:val="00654FC9"/>
    <w:rsid w:val="0065542B"/>
    <w:rsid w:val="00655834"/>
    <w:rsid w:val="0065594D"/>
    <w:rsid w:val="00655A90"/>
    <w:rsid w:val="00655BA3"/>
    <w:rsid w:val="00657814"/>
    <w:rsid w:val="006578A4"/>
    <w:rsid w:val="00657AD2"/>
    <w:rsid w:val="00660D6F"/>
    <w:rsid w:val="00660E60"/>
    <w:rsid w:val="00664F22"/>
    <w:rsid w:val="0066633A"/>
    <w:rsid w:val="006664AB"/>
    <w:rsid w:val="00667A13"/>
    <w:rsid w:val="00671DB5"/>
    <w:rsid w:val="00675A80"/>
    <w:rsid w:val="006764A9"/>
    <w:rsid w:val="006768BB"/>
    <w:rsid w:val="0067765F"/>
    <w:rsid w:val="00680D8A"/>
    <w:rsid w:val="00682D7A"/>
    <w:rsid w:val="00686BB2"/>
    <w:rsid w:val="006878E1"/>
    <w:rsid w:val="0069304A"/>
    <w:rsid w:val="0069583E"/>
    <w:rsid w:val="00697D6C"/>
    <w:rsid w:val="006A2ADE"/>
    <w:rsid w:val="006A551F"/>
    <w:rsid w:val="006A5904"/>
    <w:rsid w:val="006A5E39"/>
    <w:rsid w:val="006A770A"/>
    <w:rsid w:val="006B5CAE"/>
    <w:rsid w:val="006B7A62"/>
    <w:rsid w:val="006C1704"/>
    <w:rsid w:val="006C1A65"/>
    <w:rsid w:val="006C29A7"/>
    <w:rsid w:val="006C2E60"/>
    <w:rsid w:val="006C6261"/>
    <w:rsid w:val="006C6A0B"/>
    <w:rsid w:val="006D2BA9"/>
    <w:rsid w:val="006D397E"/>
    <w:rsid w:val="006E2366"/>
    <w:rsid w:val="006E4547"/>
    <w:rsid w:val="006E5BE6"/>
    <w:rsid w:val="006F011C"/>
    <w:rsid w:val="006F300D"/>
    <w:rsid w:val="006F36EF"/>
    <w:rsid w:val="006F47A8"/>
    <w:rsid w:val="006F4986"/>
    <w:rsid w:val="006F646A"/>
    <w:rsid w:val="006F6CBD"/>
    <w:rsid w:val="0070030F"/>
    <w:rsid w:val="00701598"/>
    <w:rsid w:val="00701639"/>
    <w:rsid w:val="00701893"/>
    <w:rsid w:val="00703430"/>
    <w:rsid w:val="00704A95"/>
    <w:rsid w:val="00706392"/>
    <w:rsid w:val="00706A28"/>
    <w:rsid w:val="00706EB2"/>
    <w:rsid w:val="00707C99"/>
    <w:rsid w:val="00714C48"/>
    <w:rsid w:val="0072050F"/>
    <w:rsid w:val="00720DBC"/>
    <w:rsid w:val="0072240A"/>
    <w:rsid w:val="007261FD"/>
    <w:rsid w:val="00727198"/>
    <w:rsid w:val="007300C4"/>
    <w:rsid w:val="00731154"/>
    <w:rsid w:val="00734430"/>
    <w:rsid w:val="00737844"/>
    <w:rsid w:val="00741A01"/>
    <w:rsid w:val="00743BA7"/>
    <w:rsid w:val="00744136"/>
    <w:rsid w:val="00744447"/>
    <w:rsid w:val="00744789"/>
    <w:rsid w:val="007543CD"/>
    <w:rsid w:val="00761F1D"/>
    <w:rsid w:val="00766F0B"/>
    <w:rsid w:val="007703E9"/>
    <w:rsid w:val="007708AB"/>
    <w:rsid w:val="00771625"/>
    <w:rsid w:val="00772376"/>
    <w:rsid w:val="00774D05"/>
    <w:rsid w:val="00775711"/>
    <w:rsid w:val="0077599F"/>
    <w:rsid w:val="00781235"/>
    <w:rsid w:val="0078352E"/>
    <w:rsid w:val="00784355"/>
    <w:rsid w:val="00784708"/>
    <w:rsid w:val="00786117"/>
    <w:rsid w:val="007906AF"/>
    <w:rsid w:val="00794424"/>
    <w:rsid w:val="007950DD"/>
    <w:rsid w:val="007965C0"/>
    <w:rsid w:val="007965E2"/>
    <w:rsid w:val="00797191"/>
    <w:rsid w:val="007A09BB"/>
    <w:rsid w:val="007A4108"/>
    <w:rsid w:val="007A4EA9"/>
    <w:rsid w:val="007A7451"/>
    <w:rsid w:val="007A7790"/>
    <w:rsid w:val="007A7E93"/>
    <w:rsid w:val="007A7F95"/>
    <w:rsid w:val="007B1018"/>
    <w:rsid w:val="007B2721"/>
    <w:rsid w:val="007B3518"/>
    <w:rsid w:val="007B3958"/>
    <w:rsid w:val="007C14D0"/>
    <w:rsid w:val="007C213D"/>
    <w:rsid w:val="007C4D67"/>
    <w:rsid w:val="007C4E10"/>
    <w:rsid w:val="007C62D6"/>
    <w:rsid w:val="007C69FE"/>
    <w:rsid w:val="007D13E3"/>
    <w:rsid w:val="007D13F3"/>
    <w:rsid w:val="007D2A4B"/>
    <w:rsid w:val="007D39D3"/>
    <w:rsid w:val="007D5BB1"/>
    <w:rsid w:val="007D7213"/>
    <w:rsid w:val="007E47CA"/>
    <w:rsid w:val="007E4E23"/>
    <w:rsid w:val="007E5917"/>
    <w:rsid w:val="007E7310"/>
    <w:rsid w:val="007F2000"/>
    <w:rsid w:val="007F22B6"/>
    <w:rsid w:val="007F38DF"/>
    <w:rsid w:val="007F74F1"/>
    <w:rsid w:val="008010D0"/>
    <w:rsid w:val="008020A1"/>
    <w:rsid w:val="0080698B"/>
    <w:rsid w:val="00812473"/>
    <w:rsid w:val="00816B3F"/>
    <w:rsid w:val="0081754D"/>
    <w:rsid w:val="008177B9"/>
    <w:rsid w:val="00817F65"/>
    <w:rsid w:val="00821801"/>
    <w:rsid w:val="008246F7"/>
    <w:rsid w:val="00827313"/>
    <w:rsid w:val="00836831"/>
    <w:rsid w:val="00837DDE"/>
    <w:rsid w:val="008400B6"/>
    <w:rsid w:val="00845093"/>
    <w:rsid w:val="008523F5"/>
    <w:rsid w:val="008548F9"/>
    <w:rsid w:val="0085575C"/>
    <w:rsid w:val="0085791F"/>
    <w:rsid w:val="00857988"/>
    <w:rsid w:val="0086244F"/>
    <w:rsid w:val="008639D3"/>
    <w:rsid w:val="00867EB6"/>
    <w:rsid w:val="00871F40"/>
    <w:rsid w:val="008764B2"/>
    <w:rsid w:val="00883121"/>
    <w:rsid w:val="0088392F"/>
    <w:rsid w:val="00884426"/>
    <w:rsid w:val="00886745"/>
    <w:rsid w:val="0088680C"/>
    <w:rsid w:val="00886D60"/>
    <w:rsid w:val="0088746E"/>
    <w:rsid w:val="00887814"/>
    <w:rsid w:val="008916FF"/>
    <w:rsid w:val="00891DB3"/>
    <w:rsid w:val="00895A85"/>
    <w:rsid w:val="00896F8E"/>
    <w:rsid w:val="008A1D12"/>
    <w:rsid w:val="008A3A47"/>
    <w:rsid w:val="008B2385"/>
    <w:rsid w:val="008B47F3"/>
    <w:rsid w:val="008B5C61"/>
    <w:rsid w:val="008B61EE"/>
    <w:rsid w:val="008B69A3"/>
    <w:rsid w:val="008B6A09"/>
    <w:rsid w:val="008B760D"/>
    <w:rsid w:val="008D1D39"/>
    <w:rsid w:val="008D26BA"/>
    <w:rsid w:val="008D5049"/>
    <w:rsid w:val="008D6DDF"/>
    <w:rsid w:val="008D721C"/>
    <w:rsid w:val="008E33FD"/>
    <w:rsid w:val="008F1161"/>
    <w:rsid w:val="008F3570"/>
    <w:rsid w:val="008F479E"/>
    <w:rsid w:val="009011F1"/>
    <w:rsid w:val="00901835"/>
    <w:rsid w:val="009024E8"/>
    <w:rsid w:val="00902B75"/>
    <w:rsid w:val="009117F7"/>
    <w:rsid w:val="009127A6"/>
    <w:rsid w:val="0091528B"/>
    <w:rsid w:val="009157B1"/>
    <w:rsid w:val="00916028"/>
    <w:rsid w:val="00917CAF"/>
    <w:rsid w:val="009200AC"/>
    <w:rsid w:val="009271BE"/>
    <w:rsid w:val="009272D7"/>
    <w:rsid w:val="009305A8"/>
    <w:rsid w:val="00933532"/>
    <w:rsid w:val="00933FD4"/>
    <w:rsid w:val="00942733"/>
    <w:rsid w:val="00942B53"/>
    <w:rsid w:val="00943343"/>
    <w:rsid w:val="00946694"/>
    <w:rsid w:val="00950AD3"/>
    <w:rsid w:val="00951B99"/>
    <w:rsid w:val="00951CDB"/>
    <w:rsid w:val="00952F86"/>
    <w:rsid w:val="00955C03"/>
    <w:rsid w:val="00956309"/>
    <w:rsid w:val="00964237"/>
    <w:rsid w:val="00966813"/>
    <w:rsid w:val="00967B16"/>
    <w:rsid w:val="0097301B"/>
    <w:rsid w:val="00974D2D"/>
    <w:rsid w:val="009754DD"/>
    <w:rsid w:val="009755C7"/>
    <w:rsid w:val="0098136F"/>
    <w:rsid w:val="009849E6"/>
    <w:rsid w:val="00986F0C"/>
    <w:rsid w:val="00992529"/>
    <w:rsid w:val="0099320E"/>
    <w:rsid w:val="009976D9"/>
    <w:rsid w:val="00997863"/>
    <w:rsid w:val="009A3D48"/>
    <w:rsid w:val="009A40B3"/>
    <w:rsid w:val="009A5501"/>
    <w:rsid w:val="009A5B27"/>
    <w:rsid w:val="009A6404"/>
    <w:rsid w:val="009A701F"/>
    <w:rsid w:val="009A7E68"/>
    <w:rsid w:val="009B29C9"/>
    <w:rsid w:val="009B4291"/>
    <w:rsid w:val="009B4F3F"/>
    <w:rsid w:val="009B559E"/>
    <w:rsid w:val="009C0809"/>
    <w:rsid w:val="009C09EF"/>
    <w:rsid w:val="009C0D47"/>
    <w:rsid w:val="009C1066"/>
    <w:rsid w:val="009C1372"/>
    <w:rsid w:val="009C29C6"/>
    <w:rsid w:val="009C4779"/>
    <w:rsid w:val="009C4791"/>
    <w:rsid w:val="009C5373"/>
    <w:rsid w:val="009C6404"/>
    <w:rsid w:val="009D3B98"/>
    <w:rsid w:val="009D56D8"/>
    <w:rsid w:val="009D6055"/>
    <w:rsid w:val="009D63E7"/>
    <w:rsid w:val="009D7BF6"/>
    <w:rsid w:val="009E05BF"/>
    <w:rsid w:val="009E5F11"/>
    <w:rsid w:val="009E7994"/>
    <w:rsid w:val="009F143B"/>
    <w:rsid w:val="009F2EEB"/>
    <w:rsid w:val="009F5942"/>
    <w:rsid w:val="009F75DF"/>
    <w:rsid w:val="00A00055"/>
    <w:rsid w:val="00A00101"/>
    <w:rsid w:val="00A02270"/>
    <w:rsid w:val="00A046BC"/>
    <w:rsid w:val="00A077D2"/>
    <w:rsid w:val="00A109DB"/>
    <w:rsid w:val="00A10CAE"/>
    <w:rsid w:val="00A12C5F"/>
    <w:rsid w:val="00A16942"/>
    <w:rsid w:val="00A17A72"/>
    <w:rsid w:val="00A20E69"/>
    <w:rsid w:val="00A237EE"/>
    <w:rsid w:val="00A25F51"/>
    <w:rsid w:val="00A30393"/>
    <w:rsid w:val="00A32246"/>
    <w:rsid w:val="00A323F4"/>
    <w:rsid w:val="00A328C0"/>
    <w:rsid w:val="00A3714C"/>
    <w:rsid w:val="00A427D6"/>
    <w:rsid w:val="00A46E96"/>
    <w:rsid w:val="00A52030"/>
    <w:rsid w:val="00A57F3B"/>
    <w:rsid w:val="00A62A69"/>
    <w:rsid w:val="00A62AFB"/>
    <w:rsid w:val="00A62BEC"/>
    <w:rsid w:val="00A648E1"/>
    <w:rsid w:val="00A658C1"/>
    <w:rsid w:val="00A734AD"/>
    <w:rsid w:val="00A74F96"/>
    <w:rsid w:val="00A770E4"/>
    <w:rsid w:val="00A77C09"/>
    <w:rsid w:val="00A837A0"/>
    <w:rsid w:val="00A90926"/>
    <w:rsid w:val="00A91E44"/>
    <w:rsid w:val="00A94273"/>
    <w:rsid w:val="00A96279"/>
    <w:rsid w:val="00A97287"/>
    <w:rsid w:val="00AA024E"/>
    <w:rsid w:val="00AA18F9"/>
    <w:rsid w:val="00AA2DED"/>
    <w:rsid w:val="00AA7CBD"/>
    <w:rsid w:val="00AB1C66"/>
    <w:rsid w:val="00AB2F11"/>
    <w:rsid w:val="00AB7BFE"/>
    <w:rsid w:val="00AC07E0"/>
    <w:rsid w:val="00AC4971"/>
    <w:rsid w:val="00AC4C86"/>
    <w:rsid w:val="00AC4CF3"/>
    <w:rsid w:val="00AC5A9E"/>
    <w:rsid w:val="00AD1FEC"/>
    <w:rsid w:val="00AD2DF1"/>
    <w:rsid w:val="00AD5481"/>
    <w:rsid w:val="00AD59A0"/>
    <w:rsid w:val="00AD7BB3"/>
    <w:rsid w:val="00AE3EA8"/>
    <w:rsid w:val="00AE4125"/>
    <w:rsid w:val="00AE4D37"/>
    <w:rsid w:val="00AE58A1"/>
    <w:rsid w:val="00AE6444"/>
    <w:rsid w:val="00AE6BD5"/>
    <w:rsid w:val="00AE7E00"/>
    <w:rsid w:val="00AF1C99"/>
    <w:rsid w:val="00AF5E87"/>
    <w:rsid w:val="00B00552"/>
    <w:rsid w:val="00B02BEE"/>
    <w:rsid w:val="00B033A5"/>
    <w:rsid w:val="00B11C1C"/>
    <w:rsid w:val="00B12E7A"/>
    <w:rsid w:val="00B13613"/>
    <w:rsid w:val="00B17BD8"/>
    <w:rsid w:val="00B17E56"/>
    <w:rsid w:val="00B30B53"/>
    <w:rsid w:val="00B313E9"/>
    <w:rsid w:val="00B32325"/>
    <w:rsid w:val="00B32E8A"/>
    <w:rsid w:val="00B340A4"/>
    <w:rsid w:val="00B340D4"/>
    <w:rsid w:val="00B355EC"/>
    <w:rsid w:val="00B448A4"/>
    <w:rsid w:val="00B45C2D"/>
    <w:rsid w:val="00B46B01"/>
    <w:rsid w:val="00B47FD0"/>
    <w:rsid w:val="00B53696"/>
    <w:rsid w:val="00B56649"/>
    <w:rsid w:val="00B625F2"/>
    <w:rsid w:val="00B663DC"/>
    <w:rsid w:val="00B710D8"/>
    <w:rsid w:val="00B73566"/>
    <w:rsid w:val="00B73629"/>
    <w:rsid w:val="00B7466E"/>
    <w:rsid w:val="00B779BD"/>
    <w:rsid w:val="00B8021E"/>
    <w:rsid w:val="00B8028F"/>
    <w:rsid w:val="00B8209E"/>
    <w:rsid w:val="00B833BE"/>
    <w:rsid w:val="00B87B08"/>
    <w:rsid w:val="00B93C7A"/>
    <w:rsid w:val="00B956C4"/>
    <w:rsid w:val="00B9570E"/>
    <w:rsid w:val="00BA3C20"/>
    <w:rsid w:val="00BB1EA9"/>
    <w:rsid w:val="00BB2152"/>
    <w:rsid w:val="00BB2BE0"/>
    <w:rsid w:val="00BB405B"/>
    <w:rsid w:val="00BB4B19"/>
    <w:rsid w:val="00BC29D0"/>
    <w:rsid w:val="00BD33F4"/>
    <w:rsid w:val="00BD797F"/>
    <w:rsid w:val="00BE1470"/>
    <w:rsid w:val="00BE695C"/>
    <w:rsid w:val="00BE7C72"/>
    <w:rsid w:val="00BF1421"/>
    <w:rsid w:val="00BF414E"/>
    <w:rsid w:val="00BF6C46"/>
    <w:rsid w:val="00BF7815"/>
    <w:rsid w:val="00BF78BF"/>
    <w:rsid w:val="00C00BBF"/>
    <w:rsid w:val="00C00F54"/>
    <w:rsid w:val="00C02CC4"/>
    <w:rsid w:val="00C04AA4"/>
    <w:rsid w:val="00C05445"/>
    <w:rsid w:val="00C12CBD"/>
    <w:rsid w:val="00C134DB"/>
    <w:rsid w:val="00C16D8A"/>
    <w:rsid w:val="00C202F1"/>
    <w:rsid w:val="00C25B78"/>
    <w:rsid w:val="00C32068"/>
    <w:rsid w:val="00C33FEF"/>
    <w:rsid w:val="00C34C5C"/>
    <w:rsid w:val="00C4007D"/>
    <w:rsid w:val="00C405D5"/>
    <w:rsid w:val="00C4163B"/>
    <w:rsid w:val="00C41F24"/>
    <w:rsid w:val="00C42000"/>
    <w:rsid w:val="00C42A2F"/>
    <w:rsid w:val="00C43FD0"/>
    <w:rsid w:val="00C47619"/>
    <w:rsid w:val="00C4792C"/>
    <w:rsid w:val="00C51445"/>
    <w:rsid w:val="00C517B4"/>
    <w:rsid w:val="00C518C4"/>
    <w:rsid w:val="00C52848"/>
    <w:rsid w:val="00C61FF5"/>
    <w:rsid w:val="00C6662D"/>
    <w:rsid w:val="00C671F5"/>
    <w:rsid w:val="00C67E5D"/>
    <w:rsid w:val="00C70DB9"/>
    <w:rsid w:val="00C72528"/>
    <w:rsid w:val="00C748FF"/>
    <w:rsid w:val="00C74DA7"/>
    <w:rsid w:val="00C767DA"/>
    <w:rsid w:val="00C805FB"/>
    <w:rsid w:val="00C81B42"/>
    <w:rsid w:val="00C8227D"/>
    <w:rsid w:val="00C83750"/>
    <w:rsid w:val="00C84366"/>
    <w:rsid w:val="00C8675B"/>
    <w:rsid w:val="00C86CD7"/>
    <w:rsid w:val="00C86F17"/>
    <w:rsid w:val="00C9376B"/>
    <w:rsid w:val="00C9581A"/>
    <w:rsid w:val="00C960BE"/>
    <w:rsid w:val="00C9791B"/>
    <w:rsid w:val="00CA27CB"/>
    <w:rsid w:val="00CA3682"/>
    <w:rsid w:val="00CA718D"/>
    <w:rsid w:val="00CB44BB"/>
    <w:rsid w:val="00CB7DDC"/>
    <w:rsid w:val="00CC4AEF"/>
    <w:rsid w:val="00CC6C0C"/>
    <w:rsid w:val="00CC719D"/>
    <w:rsid w:val="00CD4BE8"/>
    <w:rsid w:val="00CE2834"/>
    <w:rsid w:val="00CF158B"/>
    <w:rsid w:val="00CF31C5"/>
    <w:rsid w:val="00CF51E2"/>
    <w:rsid w:val="00CF55D6"/>
    <w:rsid w:val="00CF6484"/>
    <w:rsid w:val="00CF7839"/>
    <w:rsid w:val="00CF78D3"/>
    <w:rsid w:val="00CF7F8C"/>
    <w:rsid w:val="00D07E5C"/>
    <w:rsid w:val="00D10B27"/>
    <w:rsid w:val="00D12CFF"/>
    <w:rsid w:val="00D156AF"/>
    <w:rsid w:val="00D16367"/>
    <w:rsid w:val="00D202EA"/>
    <w:rsid w:val="00D206C0"/>
    <w:rsid w:val="00D2092C"/>
    <w:rsid w:val="00D228DE"/>
    <w:rsid w:val="00D22DC3"/>
    <w:rsid w:val="00D25683"/>
    <w:rsid w:val="00D26530"/>
    <w:rsid w:val="00D27042"/>
    <w:rsid w:val="00D3103B"/>
    <w:rsid w:val="00D322D9"/>
    <w:rsid w:val="00D422AF"/>
    <w:rsid w:val="00D4253A"/>
    <w:rsid w:val="00D4286C"/>
    <w:rsid w:val="00D43EB8"/>
    <w:rsid w:val="00D451C9"/>
    <w:rsid w:val="00D50B42"/>
    <w:rsid w:val="00D50BAF"/>
    <w:rsid w:val="00D57228"/>
    <w:rsid w:val="00D61C6D"/>
    <w:rsid w:val="00D6267A"/>
    <w:rsid w:val="00D64034"/>
    <w:rsid w:val="00D6797E"/>
    <w:rsid w:val="00D73109"/>
    <w:rsid w:val="00D76185"/>
    <w:rsid w:val="00D76C43"/>
    <w:rsid w:val="00D810EC"/>
    <w:rsid w:val="00D835B6"/>
    <w:rsid w:val="00D84464"/>
    <w:rsid w:val="00D9001E"/>
    <w:rsid w:val="00D95CD0"/>
    <w:rsid w:val="00DA0540"/>
    <w:rsid w:val="00DA2840"/>
    <w:rsid w:val="00DA4030"/>
    <w:rsid w:val="00DB15FD"/>
    <w:rsid w:val="00DB3399"/>
    <w:rsid w:val="00DB3DD5"/>
    <w:rsid w:val="00DB5079"/>
    <w:rsid w:val="00DB58EC"/>
    <w:rsid w:val="00DB7347"/>
    <w:rsid w:val="00DB74D5"/>
    <w:rsid w:val="00DB78F3"/>
    <w:rsid w:val="00DC399B"/>
    <w:rsid w:val="00DD0F92"/>
    <w:rsid w:val="00DD109C"/>
    <w:rsid w:val="00DD5E2B"/>
    <w:rsid w:val="00DE585A"/>
    <w:rsid w:val="00DE7053"/>
    <w:rsid w:val="00DE75CC"/>
    <w:rsid w:val="00DF0424"/>
    <w:rsid w:val="00DF3781"/>
    <w:rsid w:val="00DF6E69"/>
    <w:rsid w:val="00DF719C"/>
    <w:rsid w:val="00E00733"/>
    <w:rsid w:val="00E02D42"/>
    <w:rsid w:val="00E077A6"/>
    <w:rsid w:val="00E107CA"/>
    <w:rsid w:val="00E109E4"/>
    <w:rsid w:val="00E1216B"/>
    <w:rsid w:val="00E1477F"/>
    <w:rsid w:val="00E16C63"/>
    <w:rsid w:val="00E25D54"/>
    <w:rsid w:val="00E30B3A"/>
    <w:rsid w:val="00E30E76"/>
    <w:rsid w:val="00E3322A"/>
    <w:rsid w:val="00E341F5"/>
    <w:rsid w:val="00E41161"/>
    <w:rsid w:val="00E43D94"/>
    <w:rsid w:val="00E45B51"/>
    <w:rsid w:val="00E531B9"/>
    <w:rsid w:val="00E53BC5"/>
    <w:rsid w:val="00E53E47"/>
    <w:rsid w:val="00E556C7"/>
    <w:rsid w:val="00E57768"/>
    <w:rsid w:val="00E57869"/>
    <w:rsid w:val="00E61DBC"/>
    <w:rsid w:val="00E63817"/>
    <w:rsid w:val="00E64057"/>
    <w:rsid w:val="00E66AFF"/>
    <w:rsid w:val="00E6771C"/>
    <w:rsid w:val="00E70381"/>
    <w:rsid w:val="00E70F8F"/>
    <w:rsid w:val="00E73DEF"/>
    <w:rsid w:val="00E7512C"/>
    <w:rsid w:val="00E80D65"/>
    <w:rsid w:val="00E91723"/>
    <w:rsid w:val="00E93A0B"/>
    <w:rsid w:val="00EA21E9"/>
    <w:rsid w:val="00EA2DDA"/>
    <w:rsid w:val="00EA4C4B"/>
    <w:rsid w:val="00EA77BE"/>
    <w:rsid w:val="00EB1C7E"/>
    <w:rsid w:val="00EB3A2B"/>
    <w:rsid w:val="00EC19C1"/>
    <w:rsid w:val="00EC283A"/>
    <w:rsid w:val="00EC3551"/>
    <w:rsid w:val="00EC60F5"/>
    <w:rsid w:val="00EC7271"/>
    <w:rsid w:val="00ED2086"/>
    <w:rsid w:val="00ED38AF"/>
    <w:rsid w:val="00ED4124"/>
    <w:rsid w:val="00ED60A1"/>
    <w:rsid w:val="00ED6123"/>
    <w:rsid w:val="00EE1C4A"/>
    <w:rsid w:val="00EE2E2E"/>
    <w:rsid w:val="00EE2F04"/>
    <w:rsid w:val="00EE3E0F"/>
    <w:rsid w:val="00EE4B4D"/>
    <w:rsid w:val="00EE556A"/>
    <w:rsid w:val="00EE6211"/>
    <w:rsid w:val="00EE6D21"/>
    <w:rsid w:val="00EF011B"/>
    <w:rsid w:val="00EF1116"/>
    <w:rsid w:val="00F0089C"/>
    <w:rsid w:val="00F01B55"/>
    <w:rsid w:val="00F0237B"/>
    <w:rsid w:val="00F02E9B"/>
    <w:rsid w:val="00F03708"/>
    <w:rsid w:val="00F04C50"/>
    <w:rsid w:val="00F06498"/>
    <w:rsid w:val="00F06E99"/>
    <w:rsid w:val="00F0723B"/>
    <w:rsid w:val="00F11E0A"/>
    <w:rsid w:val="00F13013"/>
    <w:rsid w:val="00F14F22"/>
    <w:rsid w:val="00F16104"/>
    <w:rsid w:val="00F16CF9"/>
    <w:rsid w:val="00F20B09"/>
    <w:rsid w:val="00F2149C"/>
    <w:rsid w:val="00F25216"/>
    <w:rsid w:val="00F3167E"/>
    <w:rsid w:val="00F3335E"/>
    <w:rsid w:val="00F33829"/>
    <w:rsid w:val="00F349E0"/>
    <w:rsid w:val="00F36BF0"/>
    <w:rsid w:val="00F40531"/>
    <w:rsid w:val="00F42F97"/>
    <w:rsid w:val="00F439B5"/>
    <w:rsid w:val="00F5087A"/>
    <w:rsid w:val="00F52E75"/>
    <w:rsid w:val="00F53F34"/>
    <w:rsid w:val="00F54BD0"/>
    <w:rsid w:val="00F54C75"/>
    <w:rsid w:val="00F57875"/>
    <w:rsid w:val="00F57DED"/>
    <w:rsid w:val="00F6058F"/>
    <w:rsid w:val="00F60A18"/>
    <w:rsid w:val="00F63F49"/>
    <w:rsid w:val="00F65837"/>
    <w:rsid w:val="00F713A4"/>
    <w:rsid w:val="00F72D00"/>
    <w:rsid w:val="00F7567C"/>
    <w:rsid w:val="00F76FC7"/>
    <w:rsid w:val="00F80B95"/>
    <w:rsid w:val="00F81150"/>
    <w:rsid w:val="00F833B7"/>
    <w:rsid w:val="00F839AB"/>
    <w:rsid w:val="00F83A22"/>
    <w:rsid w:val="00F84CF9"/>
    <w:rsid w:val="00F87293"/>
    <w:rsid w:val="00F87C6C"/>
    <w:rsid w:val="00F87E38"/>
    <w:rsid w:val="00F91A73"/>
    <w:rsid w:val="00F97EA2"/>
    <w:rsid w:val="00FA1290"/>
    <w:rsid w:val="00FA155E"/>
    <w:rsid w:val="00FA2322"/>
    <w:rsid w:val="00FA31B9"/>
    <w:rsid w:val="00FA5102"/>
    <w:rsid w:val="00FA6756"/>
    <w:rsid w:val="00FB297F"/>
    <w:rsid w:val="00FB4B0C"/>
    <w:rsid w:val="00FC049B"/>
    <w:rsid w:val="00FC0D10"/>
    <w:rsid w:val="00FC1934"/>
    <w:rsid w:val="00FD2326"/>
    <w:rsid w:val="00FD7793"/>
    <w:rsid w:val="00FE38F0"/>
    <w:rsid w:val="00FE43A9"/>
    <w:rsid w:val="00FE6588"/>
    <w:rsid w:val="00FE69B1"/>
    <w:rsid w:val="00FE73F3"/>
    <w:rsid w:val="00FF11AC"/>
    <w:rsid w:val="00FF3F82"/>
    <w:rsid w:val="00FF41F3"/>
    <w:rsid w:val="00FF52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sz w:val="24"/>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eastAsia="Times New Roman" w:hAnsi="Times New Roman" w:cs="Times New Roman"/>
      <w:bCs/>
      <w:sz w:val="24"/>
      <w:szCs w:val="24"/>
      <w:lang w:val="es-MX" w:eastAsia="ar-SA"/>
    </w:rPr>
  </w:style>
  <w:style w:type="character" w:customStyle="1" w:styleId="TextoindependienteCar">
    <w:name w:val="Texto independiente Car"/>
    <w:basedOn w:val="Fuentedeprrafopredeter"/>
    <w:link w:val="Textoindependiente"/>
    <w:rsid w:val="00BD797F"/>
    <w:rPr>
      <w:rFonts w:ascii="Times New Roman" w:eastAsia="Times New Roman" w:hAnsi="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customStyle="1" w:styleId="Mencionar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customStyle="1" w:styleId="Mencinsinresolver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eastAsia="Calibri" w:hAnsi="Calibri" w:cs="Times New Roman"/>
      <w:lang w:val="es-PE"/>
    </w:rPr>
  </w:style>
  <w:style w:type="character" w:customStyle="1" w:styleId="SangradetextonormalCar">
    <w:name w:val="Sangría de texto normal Car"/>
    <w:basedOn w:val="Fuentedeprrafopredeter"/>
    <w:link w:val="Sangradetextonormal"/>
    <w:uiPriority w:val="99"/>
    <w:rsid w:val="00D22DC3"/>
    <w:rPr>
      <w:rFonts w:ascii="Calibri" w:eastAsia="Calibri" w:hAnsi="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84355"/>
  </w:style>
  <w:style w:type="paragraph" w:customStyle="1" w:styleId="Default">
    <w:name w:val="Default"/>
    <w:rsid w:val="00DB5079"/>
    <w:pPr>
      <w:autoSpaceDE w:val="0"/>
      <w:autoSpaceDN w:val="0"/>
      <w:adjustRightInd w:val="0"/>
      <w:spacing w:after="0" w:line="240" w:lineRule="auto"/>
    </w:pPr>
    <w:rPr>
      <w:rFonts w:ascii="Calibri" w:eastAsia="Times New Roman" w:hAnsi="Calibri" w:cs="Calibri"/>
      <w:color w:val="000000"/>
      <w:sz w:val="24"/>
      <w:szCs w:val="24"/>
      <w:lang w:val="es-PE" w:eastAsia="es-PE"/>
    </w:rPr>
  </w:style>
  <w:style w:type="character" w:styleId="Textoennegrita">
    <w:name w:val="Strong"/>
    <w:basedOn w:val="Fuentedeprrafopredeter"/>
    <w:uiPriority w:val="22"/>
    <w:qFormat/>
    <w:rsid w:val="000619A2"/>
    <w:rPr>
      <w:b/>
      <w:bCs w:val="0"/>
    </w:rPr>
  </w:style>
  <w:style w:type="character" w:styleId="Mencinsinresolver">
    <w:name w:val="Unresolved Mention"/>
    <w:basedOn w:val="Fuentedeprrafopredeter"/>
    <w:uiPriority w:val="99"/>
    <w:semiHidden/>
    <w:unhideWhenUsed/>
    <w:rsid w:val="00C4792C"/>
    <w:rPr>
      <w:color w:val="605E5C"/>
      <w:shd w:val="clear" w:color="auto" w:fill="E1DFDD"/>
    </w:rPr>
  </w:style>
  <w:style w:type="paragraph" w:styleId="Textonotapie">
    <w:name w:val="footnote text"/>
    <w:basedOn w:val="Normal"/>
    <w:link w:val="TextonotapieCar"/>
    <w:uiPriority w:val="99"/>
    <w:semiHidden/>
    <w:unhideWhenUsed/>
    <w:rsid w:val="002D4134"/>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2D4134"/>
    <w:rPr>
      <w:sz w:val="20"/>
      <w:szCs w:val="20"/>
    </w:rPr>
  </w:style>
  <w:style w:type="character" w:styleId="Refdenotaalpie">
    <w:name w:val="footnote reference"/>
    <w:semiHidden/>
    <w:unhideWhenUsed/>
    <w:rsid w:val="002D413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05534">
      <w:bodyDiv w:val="1"/>
      <w:marLeft w:val="0"/>
      <w:marRight w:val="0"/>
      <w:marTop w:val="0"/>
      <w:marBottom w:val="0"/>
      <w:divBdr>
        <w:top w:val="none" w:sz="0" w:space="0" w:color="auto"/>
        <w:left w:val="none" w:sz="0" w:space="0" w:color="auto"/>
        <w:bottom w:val="none" w:sz="0" w:space="0" w:color="auto"/>
        <w:right w:val="none" w:sz="0" w:space="0" w:color="auto"/>
      </w:divBdr>
    </w:div>
    <w:div w:id="19740497">
      <w:bodyDiv w:val="1"/>
      <w:marLeft w:val="0"/>
      <w:marRight w:val="0"/>
      <w:marTop w:val="0"/>
      <w:marBottom w:val="0"/>
      <w:divBdr>
        <w:top w:val="none" w:sz="0" w:space="0" w:color="auto"/>
        <w:left w:val="none" w:sz="0" w:space="0" w:color="auto"/>
        <w:bottom w:val="none" w:sz="0" w:space="0" w:color="auto"/>
        <w:right w:val="none" w:sz="0" w:space="0" w:color="auto"/>
      </w:divBdr>
    </w:div>
    <w:div w:id="38946110">
      <w:bodyDiv w:val="1"/>
      <w:marLeft w:val="0"/>
      <w:marRight w:val="0"/>
      <w:marTop w:val="0"/>
      <w:marBottom w:val="0"/>
      <w:divBdr>
        <w:top w:val="none" w:sz="0" w:space="0" w:color="auto"/>
        <w:left w:val="none" w:sz="0" w:space="0" w:color="auto"/>
        <w:bottom w:val="none" w:sz="0" w:space="0" w:color="auto"/>
        <w:right w:val="none" w:sz="0" w:space="0" w:color="auto"/>
      </w:divBdr>
    </w:div>
    <w:div w:id="46954666">
      <w:bodyDiv w:val="1"/>
      <w:marLeft w:val="0"/>
      <w:marRight w:val="0"/>
      <w:marTop w:val="0"/>
      <w:marBottom w:val="0"/>
      <w:divBdr>
        <w:top w:val="none" w:sz="0" w:space="0" w:color="auto"/>
        <w:left w:val="none" w:sz="0" w:space="0" w:color="auto"/>
        <w:bottom w:val="none" w:sz="0" w:space="0" w:color="auto"/>
        <w:right w:val="none" w:sz="0" w:space="0" w:color="auto"/>
      </w:divBdr>
    </w:div>
    <w:div w:id="63528716">
      <w:bodyDiv w:val="1"/>
      <w:marLeft w:val="0"/>
      <w:marRight w:val="0"/>
      <w:marTop w:val="0"/>
      <w:marBottom w:val="0"/>
      <w:divBdr>
        <w:top w:val="none" w:sz="0" w:space="0" w:color="auto"/>
        <w:left w:val="none" w:sz="0" w:space="0" w:color="auto"/>
        <w:bottom w:val="none" w:sz="0" w:space="0" w:color="auto"/>
        <w:right w:val="none" w:sz="0" w:space="0" w:color="auto"/>
      </w:divBdr>
    </w:div>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108161495">
      <w:bodyDiv w:val="1"/>
      <w:marLeft w:val="0"/>
      <w:marRight w:val="0"/>
      <w:marTop w:val="0"/>
      <w:marBottom w:val="0"/>
      <w:divBdr>
        <w:top w:val="none" w:sz="0" w:space="0" w:color="auto"/>
        <w:left w:val="none" w:sz="0" w:space="0" w:color="auto"/>
        <w:bottom w:val="none" w:sz="0" w:space="0" w:color="auto"/>
        <w:right w:val="none" w:sz="0" w:space="0" w:color="auto"/>
      </w:divBdr>
    </w:div>
    <w:div w:id="121046241">
      <w:bodyDiv w:val="1"/>
      <w:marLeft w:val="0"/>
      <w:marRight w:val="0"/>
      <w:marTop w:val="0"/>
      <w:marBottom w:val="0"/>
      <w:divBdr>
        <w:top w:val="none" w:sz="0" w:space="0" w:color="auto"/>
        <w:left w:val="none" w:sz="0" w:space="0" w:color="auto"/>
        <w:bottom w:val="none" w:sz="0" w:space="0" w:color="auto"/>
        <w:right w:val="none" w:sz="0" w:space="0" w:color="auto"/>
      </w:divBdr>
    </w:div>
    <w:div w:id="135146593">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185679924">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22913527">
      <w:bodyDiv w:val="1"/>
      <w:marLeft w:val="0"/>
      <w:marRight w:val="0"/>
      <w:marTop w:val="0"/>
      <w:marBottom w:val="0"/>
      <w:divBdr>
        <w:top w:val="none" w:sz="0" w:space="0" w:color="auto"/>
        <w:left w:val="none" w:sz="0" w:space="0" w:color="auto"/>
        <w:bottom w:val="none" w:sz="0" w:space="0" w:color="auto"/>
        <w:right w:val="none" w:sz="0" w:space="0" w:color="auto"/>
      </w:divBdr>
    </w:div>
    <w:div w:id="249243614">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281227790">
      <w:bodyDiv w:val="1"/>
      <w:marLeft w:val="0"/>
      <w:marRight w:val="0"/>
      <w:marTop w:val="0"/>
      <w:marBottom w:val="0"/>
      <w:divBdr>
        <w:top w:val="none" w:sz="0" w:space="0" w:color="auto"/>
        <w:left w:val="none" w:sz="0" w:space="0" w:color="auto"/>
        <w:bottom w:val="none" w:sz="0" w:space="0" w:color="auto"/>
        <w:right w:val="none" w:sz="0" w:space="0" w:color="auto"/>
      </w:divBdr>
    </w:div>
    <w:div w:id="286470139">
      <w:bodyDiv w:val="1"/>
      <w:marLeft w:val="0"/>
      <w:marRight w:val="0"/>
      <w:marTop w:val="0"/>
      <w:marBottom w:val="0"/>
      <w:divBdr>
        <w:top w:val="none" w:sz="0" w:space="0" w:color="auto"/>
        <w:left w:val="none" w:sz="0" w:space="0" w:color="auto"/>
        <w:bottom w:val="none" w:sz="0" w:space="0" w:color="auto"/>
        <w:right w:val="none" w:sz="0" w:space="0" w:color="auto"/>
      </w:divBdr>
    </w:div>
    <w:div w:id="329212063">
      <w:bodyDiv w:val="1"/>
      <w:marLeft w:val="0"/>
      <w:marRight w:val="0"/>
      <w:marTop w:val="0"/>
      <w:marBottom w:val="0"/>
      <w:divBdr>
        <w:top w:val="none" w:sz="0" w:space="0" w:color="auto"/>
        <w:left w:val="none" w:sz="0" w:space="0" w:color="auto"/>
        <w:bottom w:val="none" w:sz="0" w:space="0" w:color="auto"/>
        <w:right w:val="none" w:sz="0" w:space="0" w:color="auto"/>
      </w:divBdr>
    </w:div>
    <w:div w:id="342242791">
      <w:bodyDiv w:val="1"/>
      <w:marLeft w:val="0"/>
      <w:marRight w:val="0"/>
      <w:marTop w:val="0"/>
      <w:marBottom w:val="0"/>
      <w:divBdr>
        <w:top w:val="none" w:sz="0" w:space="0" w:color="auto"/>
        <w:left w:val="none" w:sz="0" w:space="0" w:color="auto"/>
        <w:bottom w:val="none" w:sz="0" w:space="0" w:color="auto"/>
        <w:right w:val="none" w:sz="0" w:space="0" w:color="auto"/>
      </w:divBdr>
    </w:div>
    <w:div w:id="351878448">
      <w:bodyDiv w:val="1"/>
      <w:marLeft w:val="0"/>
      <w:marRight w:val="0"/>
      <w:marTop w:val="0"/>
      <w:marBottom w:val="0"/>
      <w:divBdr>
        <w:top w:val="none" w:sz="0" w:space="0" w:color="auto"/>
        <w:left w:val="none" w:sz="0" w:space="0" w:color="auto"/>
        <w:bottom w:val="none" w:sz="0" w:space="0" w:color="auto"/>
        <w:right w:val="none" w:sz="0" w:space="0" w:color="auto"/>
      </w:divBdr>
    </w:div>
    <w:div w:id="354620456">
      <w:bodyDiv w:val="1"/>
      <w:marLeft w:val="0"/>
      <w:marRight w:val="0"/>
      <w:marTop w:val="0"/>
      <w:marBottom w:val="0"/>
      <w:divBdr>
        <w:top w:val="none" w:sz="0" w:space="0" w:color="auto"/>
        <w:left w:val="none" w:sz="0" w:space="0" w:color="auto"/>
        <w:bottom w:val="none" w:sz="0" w:space="0" w:color="auto"/>
        <w:right w:val="none" w:sz="0" w:space="0" w:color="auto"/>
      </w:divBdr>
    </w:div>
    <w:div w:id="379397887">
      <w:bodyDiv w:val="1"/>
      <w:marLeft w:val="0"/>
      <w:marRight w:val="0"/>
      <w:marTop w:val="0"/>
      <w:marBottom w:val="0"/>
      <w:divBdr>
        <w:top w:val="none" w:sz="0" w:space="0" w:color="auto"/>
        <w:left w:val="none" w:sz="0" w:space="0" w:color="auto"/>
        <w:bottom w:val="none" w:sz="0" w:space="0" w:color="auto"/>
        <w:right w:val="none" w:sz="0" w:space="0" w:color="auto"/>
      </w:divBdr>
    </w:div>
    <w:div w:id="394163024">
      <w:bodyDiv w:val="1"/>
      <w:marLeft w:val="0"/>
      <w:marRight w:val="0"/>
      <w:marTop w:val="0"/>
      <w:marBottom w:val="0"/>
      <w:divBdr>
        <w:top w:val="none" w:sz="0" w:space="0" w:color="auto"/>
        <w:left w:val="none" w:sz="0" w:space="0" w:color="auto"/>
        <w:bottom w:val="none" w:sz="0" w:space="0" w:color="auto"/>
        <w:right w:val="none" w:sz="0" w:space="0" w:color="auto"/>
      </w:divBdr>
    </w:div>
    <w:div w:id="411197189">
      <w:bodyDiv w:val="1"/>
      <w:marLeft w:val="0"/>
      <w:marRight w:val="0"/>
      <w:marTop w:val="0"/>
      <w:marBottom w:val="0"/>
      <w:divBdr>
        <w:top w:val="none" w:sz="0" w:space="0" w:color="auto"/>
        <w:left w:val="none" w:sz="0" w:space="0" w:color="auto"/>
        <w:bottom w:val="none" w:sz="0" w:space="0" w:color="auto"/>
        <w:right w:val="none" w:sz="0" w:space="0" w:color="auto"/>
      </w:divBdr>
    </w:div>
    <w:div w:id="417026160">
      <w:bodyDiv w:val="1"/>
      <w:marLeft w:val="0"/>
      <w:marRight w:val="0"/>
      <w:marTop w:val="0"/>
      <w:marBottom w:val="0"/>
      <w:divBdr>
        <w:top w:val="none" w:sz="0" w:space="0" w:color="auto"/>
        <w:left w:val="none" w:sz="0" w:space="0" w:color="auto"/>
        <w:bottom w:val="none" w:sz="0" w:space="0" w:color="auto"/>
        <w:right w:val="none" w:sz="0" w:space="0" w:color="auto"/>
      </w:divBdr>
    </w:div>
    <w:div w:id="423843484">
      <w:bodyDiv w:val="1"/>
      <w:marLeft w:val="0"/>
      <w:marRight w:val="0"/>
      <w:marTop w:val="0"/>
      <w:marBottom w:val="0"/>
      <w:divBdr>
        <w:top w:val="none" w:sz="0" w:space="0" w:color="auto"/>
        <w:left w:val="none" w:sz="0" w:space="0" w:color="auto"/>
        <w:bottom w:val="none" w:sz="0" w:space="0" w:color="auto"/>
        <w:right w:val="none" w:sz="0" w:space="0" w:color="auto"/>
      </w:divBdr>
    </w:div>
    <w:div w:id="439423685">
      <w:bodyDiv w:val="1"/>
      <w:marLeft w:val="0"/>
      <w:marRight w:val="0"/>
      <w:marTop w:val="0"/>
      <w:marBottom w:val="0"/>
      <w:divBdr>
        <w:top w:val="none" w:sz="0" w:space="0" w:color="auto"/>
        <w:left w:val="none" w:sz="0" w:space="0" w:color="auto"/>
        <w:bottom w:val="none" w:sz="0" w:space="0" w:color="auto"/>
        <w:right w:val="none" w:sz="0" w:space="0" w:color="auto"/>
      </w:divBdr>
    </w:div>
    <w:div w:id="458915126">
      <w:bodyDiv w:val="1"/>
      <w:marLeft w:val="0"/>
      <w:marRight w:val="0"/>
      <w:marTop w:val="0"/>
      <w:marBottom w:val="0"/>
      <w:divBdr>
        <w:top w:val="none" w:sz="0" w:space="0" w:color="auto"/>
        <w:left w:val="none" w:sz="0" w:space="0" w:color="auto"/>
        <w:bottom w:val="none" w:sz="0" w:space="0" w:color="auto"/>
        <w:right w:val="none" w:sz="0" w:space="0" w:color="auto"/>
      </w:divBdr>
    </w:div>
    <w:div w:id="462969213">
      <w:bodyDiv w:val="1"/>
      <w:marLeft w:val="0"/>
      <w:marRight w:val="0"/>
      <w:marTop w:val="0"/>
      <w:marBottom w:val="0"/>
      <w:divBdr>
        <w:top w:val="none" w:sz="0" w:space="0" w:color="auto"/>
        <w:left w:val="none" w:sz="0" w:space="0" w:color="auto"/>
        <w:bottom w:val="none" w:sz="0" w:space="0" w:color="auto"/>
        <w:right w:val="none" w:sz="0" w:space="0" w:color="auto"/>
      </w:divBdr>
    </w:div>
    <w:div w:id="464200251">
      <w:bodyDiv w:val="1"/>
      <w:marLeft w:val="0"/>
      <w:marRight w:val="0"/>
      <w:marTop w:val="0"/>
      <w:marBottom w:val="0"/>
      <w:divBdr>
        <w:top w:val="none" w:sz="0" w:space="0" w:color="auto"/>
        <w:left w:val="none" w:sz="0" w:space="0" w:color="auto"/>
        <w:bottom w:val="none" w:sz="0" w:space="0" w:color="auto"/>
        <w:right w:val="none" w:sz="0" w:space="0" w:color="auto"/>
      </w:divBdr>
    </w:div>
    <w:div w:id="477263286">
      <w:bodyDiv w:val="1"/>
      <w:marLeft w:val="0"/>
      <w:marRight w:val="0"/>
      <w:marTop w:val="0"/>
      <w:marBottom w:val="0"/>
      <w:divBdr>
        <w:top w:val="none" w:sz="0" w:space="0" w:color="auto"/>
        <w:left w:val="none" w:sz="0" w:space="0" w:color="auto"/>
        <w:bottom w:val="none" w:sz="0" w:space="0" w:color="auto"/>
        <w:right w:val="none" w:sz="0" w:space="0" w:color="auto"/>
      </w:divBdr>
    </w:div>
    <w:div w:id="481192998">
      <w:bodyDiv w:val="1"/>
      <w:marLeft w:val="0"/>
      <w:marRight w:val="0"/>
      <w:marTop w:val="0"/>
      <w:marBottom w:val="0"/>
      <w:divBdr>
        <w:top w:val="none" w:sz="0" w:space="0" w:color="auto"/>
        <w:left w:val="none" w:sz="0" w:space="0" w:color="auto"/>
        <w:bottom w:val="none" w:sz="0" w:space="0" w:color="auto"/>
        <w:right w:val="none" w:sz="0" w:space="0" w:color="auto"/>
      </w:divBdr>
    </w:div>
    <w:div w:id="481625886">
      <w:bodyDiv w:val="1"/>
      <w:marLeft w:val="0"/>
      <w:marRight w:val="0"/>
      <w:marTop w:val="0"/>
      <w:marBottom w:val="0"/>
      <w:divBdr>
        <w:top w:val="none" w:sz="0" w:space="0" w:color="auto"/>
        <w:left w:val="none" w:sz="0" w:space="0" w:color="auto"/>
        <w:bottom w:val="none" w:sz="0" w:space="0" w:color="auto"/>
        <w:right w:val="none" w:sz="0" w:space="0" w:color="auto"/>
      </w:divBdr>
    </w:div>
    <w:div w:id="495414249">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13808458">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45260782">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561409673">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10286089">
      <w:bodyDiv w:val="1"/>
      <w:marLeft w:val="0"/>
      <w:marRight w:val="0"/>
      <w:marTop w:val="0"/>
      <w:marBottom w:val="0"/>
      <w:divBdr>
        <w:top w:val="none" w:sz="0" w:space="0" w:color="auto"/>
        <w:left w:val="none" w:sz="0" w:space="0" w:color="auto"/>
        <w:bottom w:val="none" w:sz="0" w:space="0" w:color="auto"/>
        <w:right w:val="none" w:sz="0" w:space="0" w:color="auto"/>
      </w:divBdr>
    </w:div>
    <w:div w:id="618533413">
      <w:bodyDiv w:val="1"/>
      <w:marLeft w:val="0"/>
      <w:marRight w:val="0"/>
      <w:marTop w:val="0"/>
      <w:marBottom w:val="0"/>
      <w:divBdr>
        <w:top w:val="none" w:sz="0" w:space="0" w:color="auto"/>
        <w:left w:val="none" w:sz="0" w:space="0" w:color="auto"/>
        <w:bottom w:val="none" w:sz="0" w:space="0" w:color="auto"/>
        <w:right w:val="none" w:sz="0" w:space="0" w:color="auto"/>
      </w:divBdr>
    </w:div>
    <w:div w:id="628051884">
      <w:bodyDiv w:val="1"/>
      <w:marLeft w:val="0"/>
      <w:marRight w:val="0"/>
      <w:marTop w:val="0"/>
      <w:marBottom w:val="0"/>
      <w:divBdr>
        <w:top w:val="none" w:sz="0" w:space="0" w:color="auto"/>
        <w:left w:val="none" w:sz="0" w:space="0" w:color="auto"/>
        <w:bottom w:val="none" w:sz="0" w:space="0" w:color="auto"/>
        <w:right w:val="none" w:sz="0" w:space="0" w:color="auto"/>
      </w:divBdr>
    </w:div>
    <w:div w:id="645400963">
      <w:bodyDiv w:val="1"/>
      <w:marLeft w:val="0"/>
      <w:marRight w:val="0"/>
      <w:marTop w:val="0"/>
      <w:marBottom w:val="0"/>
      <w:divBdr>
        <w:top w:val="none" w:sz="0" w:space="0" w:color="auto"/>
        <w:left w:val="none" w:sz="0" w:space="0" w:color="auto"/>
        <w:bottom w:val="none" w:sz="0" w:space="0" w:color="auto"/>
        <w:right w:val="none" w:sz="0" w:space="0" w:color="auto"/>
      </w:divBdr>
    </w:div>
    <w:div w:id="656229184">
      <w:bodyDiv w:val="1"/>
      <w:marLeft w:val="0"/>
      <w:marRight w:val="0"/>
      <w:marTop w:val="0"/>
      <w:marBottom w:val="0"/>
      <w:divBdr>
        <w:top w:val="none" w:sz="0" w:space="0" w:color="auto"/>
        <w:left w:val="none" w:sz="0" w:space="0" w:color="auto"/>
        <w:bottom w:val="none" w:sz="0" w:space="0" w:color="auto"/>
        <w:right w:val="none" w:sz="0" w:space="0" w:color="auto"/>
      </w:divBdr>
    </w:div>
    <w:div w:id="656375549">
      <w:bodyDiv w:val="1"/>
      <w:marLeft w:val="0"/>
      <w:marRight w:val="0"/>
      <w:marTop w:val="0"/>
      <w:marBottom w:val="0"/>
      <w:divBdr>
        <w:top w:val="none" w:sz="0" w:space="0" w:color="auto"/>
        <w:left w:val="none" w:sz="0" w:space="0" w:color="auto"/>
        <w:bottom w:val="none" w:sz="0" w:space="0" w:color="auto"/>
        <w:right w:val="none" w:sz="0" w:space="0" w:color="auto"/>
      </w:divBdr>
    </w:div>
    <w:div w:id="673533645">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035850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705714128">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80342913">
      <w:bodyDiv w:val="1"/>
      <w:marLeft w:val="0"/>
      <w:marRight w:val="0"/>
      <w:marTop w:val="0"/>
      <w:marBottom w:val="0"/>
      <w:divBdr>
        <w:top w:val="none" w:sz="0" w:space="0" w:color="auto"/>
        <w:left w:val="none" w:sz="0" w:space="0" w:color="auto"/>
        <w:bottom w:val="none" w:sz="0" w:space="0" w:color="auto"/>
        <w:right w:val="none" w:sz="0" w:space="0" w:color="auto"/>
      </w:divBdr>
    </w:div>
    <w:div w:id="798839765">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75392773">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923220120">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985235444">
      <w:bodyDiv w:val="1"/>
      <w:marLeft w:val="0"/>
      <w:marRight w:val="0"/>
      <w:marTop w:val="0"/>
      <w:marBottom w:val="0"/>
      <w:divBdr>
        <w:top w:val="none" w:sz="0" w:space="0" w:color="auto"/>
        <w:left w:val="none" w:sz="0" w:space="0" w:color="auto"/>
        <w:bottom w:val="none" w:sz="0" w:space="0" w:color="auto"/>
        <w:right w:val="none" w:sz="0" w:space="0" w:color="auto"/>
      </w:divBdr>
    </w:div>
    <w:div w:id="1010909560">
      <w:bodyDiv w:val="1"/>
      <w:marLeft w:val="0"/>
      <w:marRight w:val="0"/>
      <w:marTop w:val="0"/>
      <w:marBottom w:val="0"/>
      <w:divBdr>
        <w:top w:val="none" w:sz="0" w:space="0" w:color="auto"/>
        <w:left w:val="none" w:sz="0" w:space="0" w:color="auto"/>
        <w:bottom w:val="none" w:sz="0" w:space="0" w:color="auto"/>
        <w:right w:val="none" w:sz="0" w:space="0" w:color="auto"/>
      </w:divBdr>
    </w:div>
    <w:div w:id="1030226532">
      <w:bodyDiv w:val="1"/>
      <w:marLeft w:val="0"/>
      <w:marRight w:val="0"/>
      <w:marTop w:val="0"/>
      <w:marBottom w:val="0"/>
      <w:divBdr>
        <w:top w:val="none" w:sz="0" w:space="0" w:color="auto"/>
        <w:left w:val="none" w:sz="0" w:space="0" w:color="auto"/>
        <w:bottom w:val="none" w:sz="0" w:space="0" w:color="auto"/>
        <w:right w:val="none" w:sz="0" w:space="0" w:color="auto"/>
      </w:divBdr>
    </w:div>
    <w:div w:id="1086421270">
      <w:bodyDiv w:val="1"/>
      <w:marLeft w:val="0"/>
      <w:marRight w:val="0"/>
      <w:marTop w:val="0"/>
      <w:marBottom w:val="0"/>
      <w:divBdr>
        <w:top w:val="none" w:sz="0" w:space="0" w:color="auto"/>
        <w:left w:val="none" w:sz="0" w:space="0" w:color="auto"/>
        <w:bottom w:val="none" w:sz="0" w:space="0" w:color="auto"/>
        <w:right w:val="none" w:sz="0" w:space="0" w:color="auto"/>
      </w:divBdr>
    </w:div>
    <w:div w:id="1119689758">
      <w:bodyDiv w:val="1"/>
      <w:marLeft w:val="0"/>
      <w:marRight w:val="0"/>
      <w:marTop w:val="0"/>
      <w:marBottom w:val="0"/>
      <w:divBdr>
        <w:top w:val="none" w:sz="0" w:space="0" w:color="auto"/>
        <w:left w:val="none" w:sz="0" w:space="0" w:color="auto"/>
        <w:bottom w:val="none" w:sz="0" w:space="0" w:color="auto"/>
        <w:right w:val="none" w:sz="0" w:space="0" w:color="auto"/>
      </w:divBdr>
    </w:div>
    <w:div w:id="1125807211">
      <w:bodyDiv w:val="1"/>
      <w:marLeft w:val="0"/>
      <w:marRight w:val="0"/>
      <w:marTop w:val="0"/>
      <w:marBottom w:val="0"/>
      <w:divBdr>
        <w:top w:val="none" w:sz="0" w:space="0" w:color="auto"/>
        <w:left w:val="none" w:sz="0" w:space="0" w:color="auto"/>
        <w:bottom w:val="none" w:sz="0" w:space="0" w:color="auto"/>
        <w:right w:val="none" w:sz="0" w:space="0" w:color="auto"/>
      </w:divBdr>
    </w:div>
    <w:div w:id="1142314150">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158378301">
      <w:bodyDiv w:val="1"/>
      <w:marLeft w:val="0"/>
      <w:marRight w:val="0"/>
      <w:marTop w:val="0"/>
      <w:marBottom w:val="0"/>
      <w:divBdr>
        <w:top w:val="none" w:sz="0" w:space="0" w:color="auto"/>
        <w:left w:val="none" w:sz="0" w:space="0" w:color="auto"/>
        <w:bottom w:val="none" w:sz="0" w:space="0" w:color="auto"/>
        <w:right w:val="none" w:sz="0" w:space="0" w:color="auto"/>
      </w:divBdr>
    </w:div>
    <w:div w:id="1180654784">
      <w:bodyDiv w:val="1"/>
      <w:marLeft w:val="0"/>
      <w:marRight w:val="0"/>
      <w:marTop w:val="0"/>
      <w:marBottom w:val="0"/>
      <w:divBdr>
        <w:top w:val="none" w:sz="0" w:space="0" w:color="auto"/>
        <w:left w:val="none" w:sz="0" w:space="0" w:color="auto"/>
        <w:bottom w:val="none" w:sz="0" w:space="0" w:color="auto"/>
        <w:right w:val="none" w:sz="0" w:space="0" w:color="auto"/>
      </w:divBdr>
    </w:div>
    <w:div w:id="1190872505">
      <w:bodyDiv w:val="1"/>
      <w:marLeft w:val="0"/>
      <w:marRight w:val="0"/>
      <w:marTop w:val="0"/>
      <w:marBottom w:val="0"/>
      <w:divBdr>
        <w:top w:val="none" w:sz="0" w:space="0" w:color="auto"/>
        <w:left w:val="none" w:sz="0" w:space="0" w:color="auto"/>
        <w:bottom w:val="none" w:sz="0" w:space="0" w:color="auto"/>
        <w:right w:val="none" w:sz="0" w:space="0" w:color="auto"/>
      </w:divBdr>
    </w:div>
    <w:div w:id="1193809617">
      <w:bodyDiv w:val="1"/>
      <w:marLeft w:val="0"/>
      <w:marRight w:val="0"/>
      <w:marTop w:val="0"/>
      <w:marBottom w:val="0"/>
      <w:divBdr>
        <w:top w:val="none" w:sz="0" w:space="0" w:color="auto"/>
        <w:left w:val="none" w:sz="0" w:space="0" w:color="auto"/>
        <w:bottom w:val="none" w:sz="0" w:space="0" w:color="auto"/>
        <w:right w:val="none" w:sz="0" w:space="0" w:color="auto"/>
      </w:divBdr>
    </w:div>
    <w:div w:id="1195729959">
      <w:bodyDiv w:val="1"/>
      <w:marLeft w:val="0"/>
      <w:marRight w:val="0"/>
      <w:marTop w:val="0"/>
      <w:marBottom w:val="0"/>
      <w:divBdr>
        <w:top w:val="none" w:sz="0" w:space="0" w:color="auto"/>
        <w:left w:val="none" w:sz="0" w:space="0" w:color="auto"/>
        <w:bottom w:val="none" w:sz="0" w:space="0" w:color="auto"/>
        <w:right w:val="none" w:sz="0" w:space="0" w:color="auto"/>
      </w:divBdr>
    </w:div>
    <w:div w:id="1196693033">
      <w:bodyDiv w:val="1"/>
      <w:marLeft w:val="0"/>
      <w:marRight w:val="0"/>
      <w:marTop w:val="0"/>
      <w:marBottom w:val="0"/>
      <w:divBdr>
        <w:top w:val="none" w:sz="0" w:space="0" w:color="auto"/>
        <w:left w:val="none" w:sz="0" w:space="0" w:color="auto"/>
        <w:bottom w:val="none" w:sz="0" w:space="0" w:color="auto"/>
        <w:right w:val="none" w:sz="0" w:space="0" w:color="auto"/>
      </w:divBdr>
    </w:div>
    <w:div w:id="1200125400">
      <w:bodyDiv w:val="1"/>
      <w:marLeft w:val="0"/>
      <w:marRight w:val="0"/>
      <w:marTop w:val="0"/>
      <w:marBottom w:val="0"/>
      <w:divBdr>
        <w:top w:val="none" w:sz="0" w:space="0" w:color="auto"/>
        <w:left w:val="none" w:sz="0" w:space="0" w:color="auto"/>
        <w:bottom w:val="none" w:sz="0" w:space="0" w:color="auto"/>
        <w:right w:val="none" w:sz="0" w:space="0" w:color="auto"/>
      </w:divBdr>
    </w:div>
    <w:div w:id="1210268661">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250895356">
      <w:bodyDiv w:val="1"/>
      <w:marLeft w:val="0"/>
      <w:marRight w:val="0"/>
      <w:marTop w:val="0"/>
      <w:marBottom w:val="0"/>
      <w:divBdr>
        <w:top w:val="none" w:sz="0" w:space="0" w:color="auto"/>
        <w:left w:val="none" w:sz="0" w:space="0" w:color="auto"/>
        <w:bottom w:val="none" w:sz="0" w:space="0" w:color="auto"/>
        <w:right w:val="none" w:sz="0" w:space="0" w:color="auto"/>
      </w:divBdr>
    </w:div>
    <w:div w:id="1253126492">
      <w:bodyDiv w:val="1"/>
      <w:marLeft w:val="0"/>
      <w:marRight w:val="0"/>
      <w:marTop w:val="0"/>
      <w:marBottom w:val="0"/>
      <w:divBdr>
        <w:top w:val="none" w:sz="0" w:space="0" w:color="auto"/>
        <w:left w:val="none" w:sz="0" w:space="0" w:color="auto"/>
        <w:bottom w:val="none" w:sz="0" w:space="0" w:color="auto"/>
        <w:right w:val="none" w:sz="0" w:space="0" w:color="auto"/>
      </w:divBdr>
    </w:div>
    <w:div w:id="1276792237">
      <w:bodyDiv w:val="1"/>
      <w:marLeft w:val="0"/>
      <w:marRight w:val="0"/>
      <w:marTop w:val="0"/>
      <w:marBottom w:val="0"/>
      <w:divBdr>
        <w:top w:val="none" w:sz="0" w:space="0" w:color="auto"/>
        <w:left w:val="none" w:sz="0" w:space="0" w:color="auto"/>
        <w:bottom w:val="none" w:sz="0" w:space="0" w:color="auto"/>
        <w:right w:val="none" w:sz="0" w:space="0" w:color="auto"/>
      </w:divBdr>
    </w:div>
    <w:div w:id="1286736813">
      <w:bodyDiv w:val="1"/>
      <w:marLeft w:val="0"/>
      <w:marRight w:val="0"/>
      <w:marTop w:val="0"/>
      <w:marBottom w:val="0"/>
      <w:divBdr>
        <w:top w:val="none" w:sz="0" w:space="0" w:color="auto"/>
        <w:left w:val="none" w:sz="0" w:space="0" w:color="auto"/>
        <w:bottom w:val="none" w:sz="0" w:space="0" w:color="auto"/>
        <w:right w:val="none" w:sz="0" w:space="0" w:color="auto"/>
      </w:divBdr>
    </w:div>
    <w:div w:id="1320230711">
      <w:bodyDiv w:val="1"/>
      <w:marLeft w:val="0"/>
      <w:marRight w:val="0"/>
      <w:marTop w:val="0"/>
      <w:marBottom w:val="0"/>
      <w:divBdr>
        <w:top w:val="none" w:sz="0" w:space="0" w:color="auto"/>
        <w:left w:val="none" w:sz="0" w:space="0" w:color="auto"/>
        <w:bottom w:val="none" w:sz="0" w:space="0" w:color="auto"/>
        <w:right w:val="none" w:sz="0" w:space="0" w:color="auto"/>
      </w:divBdr>
    </w:div>
    <w:div w:id="1328561092">
      <w:bodyDiv w:val="1"/>
      <w:marLeft w:val="0"/>
      <w:marRight w:val="0"/>
      <w:marTop w:val="0"/>
      <w:marBottom w:val="0"/>
      <w:divBdr>
        <w:top w:val="none" w:sz="0" w:space="0" w:color="auto"/>
        <w:left w:val="none" w:sz="0" w:space="0" w:color="auto"/>
        <w:bottom w:val="none" w:sz="0" w:space="0" w:color="auto"/>
        <w:right w:val="none" w:sz="0" w:space="0" w:color="auto"/>
      </w:divBdr>
    </w:div>
    <w:div w:id="1334801563">
      <w:bodyDiv w:val="1"/>
      <w:marLeft w:val="0"/>
      <w:marRight w:val="0"/>
      <w:marTop w:val="0"/>
      <w:marBottom w:val="0"/>
      <w:divBdr>
        <w:top w:val="none" w:sz="0" w:space="0" w:color="auto"/>
        <w:left w:val="none" w:sz="0" w:space="0" w:color="auto"/>
        <w:bottom w:val="none" w:sz="0" w:space="0" w:color="auto"/>
        <w:right w:val="none" w:sz="0" w:space="0" w:color="auto"/>
      </w:divBdr>
    </w:div>
    <w:div w:id="1349212580">
      <w:bodyDiv w:val="1"/>
      <w:marLeft w:val="0"/>
      <w:marRight w:val="0"/>
      <w:marTop w:val="0"/>
      <w:marBottom w:val="0"/>
      <w:divBdr>
        <w:top w:val="none" w:sz="0" w:space="0" w:color="auto"/>
        <w:left w:val="none" w:sz="0" w:space="0" w:color="auto"/>
        <w:bottom w:val="none" w:sz="0" w:space="0" w:color="auto"/>
        <w:right w:val="none" w:sz="0" w:space="0" w:color="auto"/>
      </w:divBdr>
    </w:div>
    <w:div w:id="1368874357">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418752055">
      <w:bodyDiv w:val="1"/>
      <w:marLeft w:val="0"/>
      <w:marRight w:val="0"/>
      <w:marTop w:val="0"/>
      <w:marBottom w:val="0"/>
      <w:divBdr>
        <w:top w:val="none" w:sz="0" w:space="0" w:color="auto"/>
        <w:left w:val="none" w:sz="0" w:space="0" w:color="auto"/>
        <w:bottom w:val="none" w:sz="0" w:space="0" w:color="auto"/>
        <w:right w:val="none" w:sz="0" w:space="0" w:color="auto"/>
      </w:divBdr>
    </w:div>
    <w:div w:id="1425955633">
      <w:bodyDiv w:val="1"/>
      <w:marLeft w:val="0"/>
      <w:marRight w:val="0"/>
      <w:marTop w:val="0"/>
      <w:marBottom w:val="0"/>
      <w:divBdr>
        <w:top w:val="none" w:sz="0" w:space="0" w:color="auto"/>
        <w:left w:val="none" w:sz="0" w:space="0" w:color="auto"/>
        <w:bottom w:val="none" w:sz="0" w:space="0" w:color="auto"/>
        <w:right w:val="none" w:sz="0" w:space="0" w:color="auto"/>
      </w:divBdr>
    </w:div>
    <w:div w:id="1458374430">
      <w:bodyDiv w:val="1"/>
      <w:marLeft w:val="0"/>
      <w:marRight w:val="0"/>
      <w:marTop w:val="0"/>
      <w:marBottom w:val="0"/>
      <w:divBdr>
        <w:top w:val="none" w:sz="0" w:space="0" w:color="auto"/>
        <w:left w:val="none" w:sz="0" w:space="0" w:color="auto"/>
        <w:bottom w:val="none" w:sz="0" w:space="0" w:color="auto"/>
        <w:right w:val="none" w:sz="0" w:space="0" w:color="auto"/>
      </w:divBdr>
    </w:div>
    <w:div w:id="1477986928">
      <w:bodyDiv w:val="1"/>
      <w:marLeft w:val="0"/>
      <w:marRight w:val="0"/>
      <w:marTop w:val="0"/>
      <w:marBottom w:val="0"/>
      <w:divBdr>
        <w:top w:val="none" w:sz="0" w:space="0" w:color="auto"/>
        <w:left w:val="none" w:sz="0" w:space="0" w:color="auto"/>
        <w:bottom w:val="none" w:sz="0" w:space="0" w:color="auto"/>
        <w:right w:val="none" w:sz="0" w:space="0" w:color="auto"/>
      </w:divBdr>
    </w:div>
    <w:div w:id="1510097664">
      <w:bodyDiv w:val="1"/>
      <w:marLeft w:val="0"/>
      <w:marRight w:val="0"/>
      <w:marTop w:val="0"/>
      <w:marBottom w:val="0"/>
      <w:divBdr>
        <w:top w:val="none" w:sz="0" w:space="0" w:color="auto"/>
        <w:left w:val="none" w:sz="0" w:space="0" w:color="auto"/>
        <w:bottom w:val="none" w:sz="0" w:space="0" w:color="auto"/>
        <w:right w:val="none" w:sz="0" w:space="0" w:color="auto"/>
      </w:divBdr>
    </w:div>
    <w:div w:id="1534149003">
      <w:bodyDiv w:val="1"/>
      <w:marLeft w:val="0"/>
      <w:marRight w:val="0"/>
      <w:marTop w:val="0"/>
      <w:marBottom w:val="0"/>
      <w:divBdr>
        <w:top w:val="none" w:sz="0" w:space="0" w:color="auto"/>
        <w:left w:val="none" w:sz="0" w:space="0" w:color="auto"/>
        <w:bottom w:val="none" w:sz="0" w:space="0" w:color="auto"/>
        <w:right w:val="none" w:sz="0" w:space="0" w:color="auto"/>
      </w:divBdr>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55920539">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06885158">
      <w:bodyDiv w:val="1"/>
      <w:marLeft w:val="0"/>
      <w:marRight w:val="0"/>
      <w:marTop w:val="0"/>
      <w:marBottom w:val="0"/>
      <w:divBdr>
        <w:top w:val="none" w:sz="0" w:space="0" w:color="auto"/>
        <w:left w:val="none" w:sz="0" w:space="0" w:color="auto"/>
        <w:bottom w:val="none" w:sz="0" w:space="0" w:color="auto"/>
        <w:right w:val="none" w:sz="0" w:space="0" w:color="auto"/>
      </w:divBdr>
    </w:div>
    <w:div w:id="1614676465">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80351964">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695764239">
      <w:bodyDiv w:val="1"/>
      <w:marLeft w:val="0"/>
      <w:marRight w:val="0"/>
      <w:marTop w:val="0"/>
      <w:marBottom w:val="0"/>
      <w:divBdr>
        <w:top w:val="none" w:sz="0" w:space="0" w:color="auto"/>
        <w:left w:val="none" w:sz="0" w:space="0" w:color="auto"/>
        <w:bottom w:val="none" w:sz="0" w:space="0" w:color="auto"/>
        <w:right w:val="none" w:sz="0" w:space="0" w:color="auto"/>
      </w:divBdr>
    </w:div>
    <w:div w:id="1723945839">
      <w:bodyDiv w:val="1"/>
      <w:marLeft w:val="0"/>
      <w:marRight w:val="0"/>
      <w:marTop w:val="0"/>
      <w:marBottom w:val="0"/>
      <w:divBdr>
        <w:top w:val="none" w:sz="0" w:space="0" w:color="auto"/>
        <w:left w:val="none" w:sz="0" w:space="0" w:color="auto"/>
        <w:bottom w:val="none" w:sz="0" w:space="0" w:color="auto"/>
        <w:right w:val="none" w:sz="0" w:space="0" w:color="auto"/>
      </w:divBdr>
    </w:div>
    <w:div w:id="1777362610">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1829974055">
      <w:bodyDiv w:val="1"/>
      <w:marLeft w:val="0"/>
      <w:marRight w:val="0"/>
      <w:marTop w:val="0"/>
      <w:marBottom w:val="0"/>
      <w:divBdr>
        <w:top w:val="none" w:sz="0" w:space="0" w:color="auto"/>
        <w:left w:val="none" w:sz="0" w:space="0" w:color="auto"/>
        <w:bottom w:val="none" w:sz="0" w:space="0" w:color="auto"/>
        <w:right w:val="none" w:sz="0" w:space="0" w:color="auto"/>
      </w:divBdr>
    </w:div>
    <w:div w:id="1837651156">
      <w:bodyDiv w:val="1"/>
      <w:marLeft w:val="0"/>
      <w:marRight w:val="0"/>
      <w:marTop w:val="0"/>
      <w:marBottom w:val="0"/>
      <w:divBdr>
        <w:top w:val="none" w:sz="0" w:space="0" w:color="auto"/>
        <w:left w:val="none" w:sz="0" w:space="0" w:color="auto"/>
        <w:bottom w:val="none" w:sz="0" w:space="0" w:color="auto"/>
        <w:right w:val="none" w:sz="0" w:space="0" w:color="auto"/>
      </w:divBdr>
    </w:div>
    <w:div w:id="1867136076">
      <w:bodyDiv w:val="1"/>
      <w:marLeft w:val="0"/>
      <w:marRight w:val="0"/>
      <w:marTop w:val="0"/>
      <w:marBottom w:val="0"/>
      <w:divBdr>
        <w:top w:val="none" w:sz="0" w:space="0" w:color="auto"/>
        <w:left w:val="none" w:sz="0" w:space="0" w:color="auto"/>
        <w:bottom w:val="none" w:sz="0" w:space="0" w:color="auto"/>
        <w:right w:val="none" w:sz="0" w:space="0" w:color="auto"/>
      </w:divBdr>
    </w:div>
    <w:div w:id="1876845505">
      <w:bodyDiv w:val="1"/>
      <w:marLeft w:val="0"/>
      <w:marRight w:val="0"/>
      <w:marTop w:val="0"/>
      <w:marBottom w:val="0"/>
      <w:divBdr>
        <w:top w:val="none" w:sz="0" w:space="0" w:color="auto"/>
        <w:left w:val="none" w:sz="0" w:space="0" w:color="auto"/>
        <w:bottom w:val="none" w:sz="0" w:space="0" w:color="auto"/>
        <w:right w:val="none" w:sz="0" w:space="0" w:color="auto"/>
      </w:divBdr>
    </w:div>
    <w:div w:id="1919561283">
      <w:bodyDiv w:val="1"/>
      <w:marLeft w:val="0"/>
      <w:marRight w:val="0"/>
      <w:marTop w:val="0"/>
      <w:marBottom w:val="0"/>
      <w:divBdr>
        <w:top w:val="none" w:sz="0" w:space="0" w:color="auto"/>
        <w:left w:val="none" w:sz="0" w:space="0" w:color="auto"/>
        <w:bottom w:val="none" w:sz="0" w:space="0" w:color="auto"/>
        <w:right w:val="none" w:sz="0" w:space="0" w:color="auto"/>
      </w:divBdr>
    </w:div>
    <w:div w:id="1939672371">
      <w:bodyDiv w:val="1"/>
      <w:marLeft w:val="0"/>
      <w:marRight w:val="0"/>
      <w:marTop w:val="0"/>
      <w:marBottom w:val="0"/>
      <w:divBdr>
        <w:top w:val="none" w:sz="0" w:space="0" w:color="auto"/>
        <w:left w:val="none" w:sz="0" w:space="0" w:color="auto"/>
        <w:bottom w:val="none" w:sz="0" w:space="0" w:color="auto"/>
        <w:right w:val="none" w:sz="0" w:space="0" w:color="auto"/>
      </w:divBdr>
    </w:div>
    <w:div w:id="1949969699">
      <w:bodyDiv w:val="1"/>
      <w:marLeft w:val="0"/>
      <w:marRight w:val="0"/>
      <w:marTop w:val="0"/>
      <w:marBottom w:val="0"/>
      <w:divBdr>
        <w:top w:val="none" w:sz="0" w:space="0" w:color="auto"/>
        <w:left w:val="none" w:sz="0" w:space="0" w:color="auto"/>
        <w:bottom w:val="none" w:sz="0" w:space="0" w:color="auto"/>
        <w:right w:val="none" w:sz="0" w:space="0" w:color="auto"/>
      </w:divBdr>
    </w:div>
    <w:div w:id="1953390528">
      <w:bodyDiv w:val="1"/>
      <w:marLeft w:val="0"/>
      <w:marRight w:val="0"/>
      <w:marTop w:val="0"/>
      <w:marBottom w:val="0"/>
      <w:divBdr>
        <w:top w:val="none" w:sz="0" w:space="0" w:color="auto"/>
        <w:left w:val="none" w:sz="0" w:space="0" w:color="auto"/>
        <w:bottom w:val="none" w:sz="0" w:space="0" w:color="auto"/>
        <w:right w:val="none" w:sz="0" w:space="0" w:color="auto"/>
      </w:divBdr>
    </w:div>
    <w:div w:id="1969776946">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581276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1326389">
      <w:bodyDiv w:val="1"/>
      <w:marLeft w:val="0"/>
      <w:marRight w:val="0"/>
      <w:marTop w:val="0"/>
      <w:marBottom w:val="0"/>
      <w:divBdr>
        <w:top w:val="none" w:sz="0" w:space="0" w:color="auto"/>
        <w:left w:val="none" w:sz="0" w:space="0" w:color="auto"/>
        <w:bottom w:val="none" w:sz="0" w:space="0" w:color="auto"/>
        <w:right w:val="none" w:sz="0" w:space="0" w:color="auto"/>
      </w:divBdr>
    </w:div>
    <w:div w:id="2014529913">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42313526">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1655921">
      <w:bodyDiv w:val="1"/>
      <w:marLeft w:val="0"/>
      <w:marRight w:val="0"/>
      <w:marTop w:val="0"/>
      <w:marBottom w:val="0"/>
      <w:divBdr>
        <w:top w:val="none" w:sz="0" w:space="0" w:color="auto"/>
        <w:left w:val="none" w:sz="0" w:space="0" w:color="auto"/>
        <w:bottom w:val="none" w:sz="0" w:space="0" w:color="auto"/>
        <w:right w:val="none" w:sz="0" w:space="0" w:color="auto"/>
      </w:divBdr>
    </w:div>
    <w:div w:id="2101675518">
      <w:bodyDiv w:val="1"/>
      <w:marLeft w:val="0"/>
      <w:marRight w:val="0"/>
      <w:marTop w:val="0"/>
      <w:marBottom w:val="0"/>
      <w:divBdr>
        <w:top w:val="none" w:sz="0" w:space="0" w:color="auto"/>
        <w:left w:val="none" w:sz="0" w:space="0" w:color="auto"/>
        <w:bottom w:val="none" w:sz="0" w:space="0" w:color="auto"/>
        <w:right w:val="none" w:sz="0" w:space="0" w:color="auto"/>
      </w:divBdr>
    </w:div>
    <w:div w:id="2105607157">
      <w:bodyDiv w:val="1"/>
      <w:marLeft w:val="0"/>
      <w:marRight w:val="0"/>
      <w:marTop w:val="0"/>
      <w:marBottom w:val="0"/>
      <w:divBdr>
        <w:top w:val="none" w:sz="0" w:space="0" w:color="auto"/>
        <w:left w:val="none" w:sz="0" w:space="0" w:color="auto"/>
        <w:bottom w:val="none" w:sz="0" w:space="0" w:color="auto"/>
        <w:right w:val="none" w:sz="0" w:space="0" w:color="auto"/>
      </w:divBdr>
    </w:div>
    <w:div w:id="2119062663">
      <w:bodyDiv w:val="1"/>
      <w:marLeft w:val="0"/>
      <w:marRight w:val="0"/>
      <w:marTop w:val="0"/>
      <w:marBottom w:val="0"/>
      <w:divBdr>
        <w:top w:val="none" w:sz="0" w:space="0" w:color="auto"/>
        <w:left w:val="none" w:sz="0" w:space="0" w:color="auto"/>
        <w:bottom w:val="none" w:sz="0" w:space="0" w:color="auto"/>
        <w:right w:val="none" w:sz="0" w:space="0" w:color="auto"/>
      </w:divBdr>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 w:id="2144033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EAC5B46D-2CE8-4D1B-B063-280CA3885965}"/>
</file>

<file path=customXml/itemProps3.xml><?xml version="1.0" encoding="utf-8"?>
<ds:datastoreItem xmlns:ds="http://schemas.openxmlformats.org/officeDocument/2006/customXml" ds:itemID="{5CC5F30A-8969-487B-9D9D-B1A4010B402D}"/>
</file>

<file path=customXml/itemProps4.xml><?xml version="1.0" encoding="utf-8"?>
<ds:datastoreItem xmlns:ds="http://schemas.openxmlformats.org/officeDocument/2006/customXml" ds:itemID="{1AF433D5-8C95-4382-8B2B-D93BF5CB1685}"/>
</file>

<file path=docProps/app.xml><?xml version="1.0" encoding="utf-8"?>
<Properties xmlns="http://schemas.openxmlformats.org/officeDocument/2006/extended-properties" xmlns:vt="http://schemas.openxmlformats.org/officeDocument/2006/docPropsVTypes">
  <Template>Normal</Template>
  <TotalTime>407</TotalTime>
  <Pages>2</Pages>
  <Words>824</Words>
  <Characters>4532</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Alicia Martín</cp:lastModifiedBy>
  <cp:revision>456</cp:revision>
  <cp:lastPrinted>2025-09-23T22:03:00Z</cp:lastPrinted>
  <dcterms:created xsi:type="dcterms:W3CDTF">2023-02-14T22:37:00Z</dcterms:created>
  <dcterms:modified xsi:type="dcterms:W3CDTF">2025-09-23T22:03:00Z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