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150C7" w:rsidR="0048636C" w:rsidP="00D150C7" w:rsidRDefault="00F15FBA" w14:paraId="3088D175" w14:textId="78245B23">
      <w:pPr>
        <w:pStyle w:val="Ttulo"/>
        <w:outlineLvl w:val="0"/>
        <w:rPr>
          <w:lang w:val="es-PE"/>
        </w:rPr>
      </w:pPr>
      <w:r w:rsidRPr="00CD67EE">
        <w:rPr>
          <w:lang w:val="es-PE"/>
        </w:rPr>
        <w:t xml:space="preserve">RESOLUCIÓN </w:t>
      </w:r>
      <w:proofErr w:type="spellStart"/>
      <w:r w:rsidRPr="00CD67EE">
        <w:rPr>
          <w:lang w:val="es-PE"/>
        </w:rPr>
        <w:t>N</w:t>
      </w:r>
      <w:r w:rsidRPr="00CD67EE" w:rsidR="001631D6">
        <w:rPr>
          <w:lang w:val="es-PE"/>
        </w:rPr>
        <w:t>°</w:t>
      </w:r>
      <w:proofErr w:type="spellEnd"/>
      <w:r w:rsidRPr="00CD67EE" w:rsidR="001631D6">
        <w:rPr>
          <w:lang w:val="es-PE"/>
        </w:rPr>
        <w:t xml:space="preserve"> </w:t>
      </w:r>
      <w:r w:rsidRPr="00CD67EE" w:rsidR="00015A30">
        <w:rPr>
          <w:lang w:val="es-PE"/>
        </w:rPr>
        <w:t>0</w:t>
      </w:r>
      <w:r w:rsidR="008E6CD3">
        <w:rPr>
          <w:lang w:val="es-PE"/>
        </w:rPr>
        <w:t>1</w:t>
      </w:r>
      <w:r w:rsidR="002E7CCD">
        <w:rPr>
          <w:lang w:val="es-PE"/>
        </w:rPr>
        <w:t>5</w:t>
      </w:r>
      <w:r w:rsidRPr="00CD67EE" w:rsidR="001631D6">
        <w:rPr>
          <w:lang w:val="es-PE"/>
        </w:rPr>
        <w:t>/2</w:t>
      </w:r>
      <w:r w:rsidRPr="00CD67EE" w:rsidR="0073373B">
        <w:rPr>
          <w:lang w:val="es-PE"/>
        </w:rPr>
        <w:t>5</w:t>
      </w:r>
    </w:p>
    <w:p w:rsidR="00896835" w:rsidP="00896835" w:rsidRDefault="00896835" w14:paraId="1E5AA06A" w14:textId="77777777">
      <w:pPr>
        <w:jc w:val="both"/>
        <w:outlineLvl w:val="0"/>
        <w:rPr>
          <w:b/>
          <w:bCs/>
        </w:rPr>
      </w:pPr>
    </w:p>
    <w:p w:rsidRPr="00A8661A" w:rsidR="00A8661A" w:rsidP="00A8661A" w:rsidRDefault="00A8661A" w14:paraId="46E236C7" w14:textId="77777777">
      <w:pPr>
        <w:jc w:val="both"/>
        <w:outlineLvl w:val="0"/>
        <w:rPr>
          <w:b/>
          <w:lang w:val="es-PE"/>
        </w:rPr>
      </w:pPr>
      <w:r w:rsidRPr="00A8661A">
        <w:rPr>
          <w:b/>
          <w:lang w:val="es-PE"/>
        </w:rPr>
        <w:t>VISTOS</w:t>
      </w:r>
    </w:p>
    <w:p w:rsidRPr="00A8661A" w:rsidR="00A8661A" w:rsidP="00A8661A" w:rsidRDefault="00A8661A" w14:paraId="6F5C3AFE" w14:textId="77777777">
      <w:pPr>
        <w:jc w:val="both"/>
        <w:outlineLvl w:val="0"/>
        <w:rPr>
          <w:lang w:val="es-PE"/>
        </w:rPr>
      </w:pPr>
    </w:p>
    <w:p w:rsidRPr="00A8661A" w:rsidR="00A8661A" w:rsidP="00A8661A" w:rsidRDefault="00A8661A" w14:paraId="40502626" w14:textId="538F07BA">
      <w:pPr>
        <w:jc w:val="both"/>
        <w:outlineLvl w:val="0"/>
        <w:rPr>
          <w:lang w:val="es-PE"/>
        </w:rPr>
      </w:pPr>
      <w:r w:rsidRPr="2AEF1C02" w:rsidR="00A8661A">
        <w:rPr>
          <w:lang w:val="es-PE"/>
        </w:rPr>
        <w:t xml:space="preserve">Que, </w:t>
      </w:r>
      <w:r w:rsidRPr="2AEF1C02" w:rsidR="6A19C152">
        <w:rPr>
          <w:b w:val="1"/>
          <w:bCs w:val="1"/>
          <w:lang w:val="es-PE"/>
        </w:rPr>
        <w:t>........................................................</w:t>
      </w:r>
      <w:r w:rsidRPr="2AEF1C02" w:rsidR="00A8661A">
        <w:rPr>
          <w:lang w:val="es-PE"/>
        </w:rPr>
        <w:t xml:space="preserve"> interpone reclamación ante esta Defensoría del Asegurado (DEFASEG) solicitando que </w:t>
      </w:r>
      <w:r w:rsidRPr="2AEF1C02" w:rsidR="644B6839">
        <w:rPr>
          <w:b w:val="1"/>
          <w:bCs w:val="1"/>
          <w:lang w:val="es-PE"/>
        </w:rPr>
        <w:t>..................................</w:t>
      </w:r>
      <w:r w:rsidRPr="2AEF1C02" w:rsidR="00A8661A">
        <w:rPr>
          <w:lang w:val="es-PE"/>
        </w:rPr>
        <w:t xml:space="preserve">, atienda el siniestro ocurrido al vehículo asegurado de placa de rodaje </w:t>
      </w:r>
      <w:r w:rsidRPr="2AEF1C02" w:rsidR="08F8AD43">
        <w:rPr>
          <w:lang w:val="es-PE"/>
        </w:rPr>
        <w:t>.................</w:t>
      </w:r>
      <w:r w:rsidRPr="2AEF1C02" w:rsidR="00A8661A">
        <w:rPr>
          <w:lang w:val="es-PE"/>
        </w:rPr>
        <w:t xml:space="preserve"> de acuerdo con las Condiciones Generales y Particulares de la Póliza de Seguro Vehicular </w:t>
      </w:r>
      <w:r w:rsidRPr="2AEF1C02" w:rsidR="00A8661A">
        <w:rPr>
          <w:lang w:val="es-PE"/>
        </w:rPr>
        <w:t>N°</w:t>
      </w:r>
      <w:r w:rsidRPr="2AEF1C02" w:rsidR="00A8661A">
        <w:rPr>
          <w:lang w:val="es-PE"/>
        </w:rPr>
        <w:t xml:space="preserve"> </w:t>
      </w:r>
      <w:r w:rsidRPr="2AEF1C02" w:rsidR="1C34E464">
        <w:rPr>
          <w:lang w:val="es-PE"/>
        </w:rPr>
        <w:t>................................</w:t>
      </w:r>
      <w:r w:rsidRPr="2AEF1C02" w:rsidR="00A8661A">
        <w:rPr>
          <w:lang w:val="es-PE"/>
        </w:rPr>
        <w:t xml:space="preserve"> Certificado 1.</w:t>
      </w:r>
    </w:p>
    <w:p w:rsidRPr="00A8661A" w:rsidR="00A8661A" w:rsidP="00A8661A" w:rsidRDefault="00A8661A" w14:paraId="5DD44DA7" w14:textId="77777777">
      <w:pPr>
        <w:jc w:val="both"/>
        <w:outlineLvl w:val="0"/>
        <w:rPr>
          <w:lang w:val="es-PE"/>
        </w:rPr>
      </w:pPr>
    </w:p>
    <w:p w:rsidRPr="00A8661A" w:rsidR="00A8661A" w:rsidP="00A8661A" w:rsidRDefault="00A8661A" w14:paraId="34B3F54E" w14:textId="77777777">
      <w:pPr>
        <w:jc w:val="both"/>
        <w:outlineLvl w:val="0"/>
        <w:rPr>
          <w:lang w:val="es-PE"/>
        </w:rPr>
      </w:pPr>
      <w:r w:rsidRPr="00A8661A">
        <w:rPr>
          <w:lang w:val="es-PE"/>
        </w:rPr>
        <w:t xml:space="preserve">Que, la señalada reclamación cumple con las exigencias de materia, cuantía y oportunidad establecidas en el reglamento de la DEFASEG, habiéndose presentado dentro del plazo que corresponde </w:t>
      </w:r>
      <w:proofErr w:type="gramStart"/>
      <w:r w:rsidRPr="00A8661A">
        <w:rPr>
          <w:lang w:val="es-PE"/>
        </w:rPr>
        <w:t>de acuerdo a</w:t>
      </w:r>
      <w:proofErr w:type="gramEnd"/>
      <w:r w:rsidRPr="00A8661A">
        <w:rPr>
          <w:lang w:val="es-PE"/>
        </w:rPr>
        <w:t xml:space="preserve"> dicho reglamento. </w:t>
      </w:r>
    </w:p>
    <w:p w:rsidRPr="00A8661A" w:rsidR="00A8661A" w:rsidP="00A8661A" w:rsidRDefault="00A8661A" w14:paraId="76D691EA" w14:textId="77777777">
      <w:pPr>
        <w:jc w:val="both"/>
        <w:outlineLvl w:val="0"/>
        <w:rPr>
          <w:lang w:val="es-PE"/>
        </w:rPr>
      </w:pPr>
    </w:p>
    <w:p w:rsidRPr="00A8661A" w:rsidR="00A8661A" w:rsidP="00A8661A" w:rsidRDefault="00A8661A" w14:paraId="20A8C362" w14:textId="04EFC0D3">
      <w:pPr>
        <w:jc w:val="both"/>
        <w:outlineLvl w:val="0"/>
        <w:rPr>
          <w:lang w:val="es-PE"/>
        </w:rPr>
      </w:pPr>
      <w:r w:rsidRPr="2AEF1C02" w:rsidR="00A8661A">
        <w:rPr>
          <w:lang w:val="es-PE"/>
        </w:rPr>
        <w:t xml:space="preserve">Que, habiéndose corrido traslado de la señalada reclamación, </w:t>
      </w:r>
      <w:r w:rsidRPr="2AEF1C02" w:rsidR="49AA2A77">
        <w:rPr>
          <w:lang w:val="es-PE"/>
        </w:rPr>
        <w:t>................................</w:t>
      </w:r>
      <w:r w:rsidRPr="2AEF1C02" w:rsidR="00A8661A">
        <w:rPr>
          <w:lang w:val="es-PE"/>
        </w:rPr>
        <w:t xml:space="preserve"> ha presentado su contestación a la Reclamación adjuntando la Póliza y los documentos relativos al siniestro. </w:t>
      </w:r>
    </w:p>
    <w:p w:rsidRPr="00A8661A" w:rsidR="00A8661A" w:rsidP="00A8661A" w:rsidRDefault="00A8661A" w14:paraId="055C465F" w14:textId="77777777">
      <w:pPr>
        <w:jc w:val="both"/>
        <w:outlineLvl w:val="0"/>
        <w:rPr>
          <w:lang w:val="es-PE"/>
        </w:rPr>
      </w:pPr>
    </w:p>
    <w:p w:rsidRPr="00A8661A" w:rsidR="00A8661A" w:rsidP="00A8661A" w:rsidRDefault="00A8661A" w14:paraId="40044DBA" w14:textId="77777777">
      <w:pPr>
        <w:jc w:val="both"/>
        <w:outlineLvl w:val="0"/>
        <w:rPr>
          <w:lang w:val="es-PE"/>
        </w:rPr>
      </w:pPr>
      <w:r w:rsidRPr="00A8661A">
        <w:rPr>
          <w:lang w:val="es-PE"/>
        </w:rPr>
        <w:t>Que, con fecha 27 de enero de 2025 se realizó la correspondiente audiencia de vista con la asistencia de ambas partes, las mismas que sustentaron sus respectivas posiciones, absolviendo las preguntas del colegiado. Que, al término de la audiencia, se otorgó a la aseguradora un plazo de cinco (5) días hábiles para que presente copia del Informe Técnico que sustenta la posición de la compañía. Que, así mismo se otorgó a la reclamante el mismo plazo para que presente un Informa Técnico donde se indique la causa del siniestro. Que, ambas partes hicieron llegar documentos que se tomarán en cuenta en el análisis del caso, quedando entonces el expediente a la fecha en condiciones para que este colegiado expida su pronunciamiento.</w:t>
      </w:r>
    </w:p>
    <w:p w:rsidRPr="00A8661A" w:rsidR="00A8661A" w:rsidP="00A8661A" w:rsidRDefault="00A8661A" w14:paraId="0026C0A6" w14:textId="77777777">
      <w:pPr>
        <w:jc w:val="both"/>
        <w:outlineLvl w:val="0"/>
        <w:rPr>
          <w:lang w:val="es-PE"/>
        </w:rPr>
      </w:pPr>
    </w:p>
    <w:p w:rsidRPr="00A8661A" w:rsidR="00A8661A" w:rsidP="00A8661A" w:rsidRDefault="00A8661A" w14:paraId="69B95F3E" w14:textId="300D2878">
      <w:pPr>
        <w:jc w:val="both"/>
        <w:outlineLvl w:val="0"/>
        <w:rPr>
          <w:lang w:val="es-PE"/>
        </w:rPr>
      </w:pPr>
      <w:r w:rsidRPr="2AEF1C02" w:rsidR="00A8661A">
        <w:rPr>
          <w:lang w:val="es-PE"/>
        </w:rPr>
        <w:t xml:space="preserve">Que, el asegurado solicita que </w:t>
      </w:r>
      <w:r w:rsidRPr="2AEF1C02" w:rsidR="49AA2A77">
        <w:rPr>
          <w:lang w:val="es-PE"/>
        </w:rPr>
        <w:t>................................</w:t>
      </w:r>
      <w:r w:rsidRPr="2AEF1C02" w:rsidR="00A8661A">
        <w:rPr>
          <w:lang w:val="es-PE"/>
        </w:rPr>
        <w:t xml:space="preserve"> atienda el siniestro ocurrido al vehículo asegurado, por las siguientes resumidas razones:</w:t>
      </w:r>
    </w:p>
    <w:p w:rsidRPr="00A8661A" w:rsidR="00A8661A" w:rsidP="00A8661A" w:rsidRDefault="00A8661A" w14:paraId="0787BD8C" w14:textId="77777777">
      <w:pPr>
        <w:jc w:val="both"/>
        <w:outlineLvl w:val="0"/>
        <w:rPr>
          <w:lang w:val="es-PE"/>
        </w:rPr>
      </w:pPr>
    </w:p>
    <w:p w:rsidRPr="00A8661A" w:rsidR="00A8661A" w:rsidP="00A8661A" w:rsidRDefault="00A8661A" w14:paraId="7D7F548F" w14:textId="77777777">
      <w:pPr>
        <w:numPr>
          <w:ilvl w:val="0"/>
          <w:numId w:val="22"/>
        </w:numPr>
        <w:jc w:val="both"/>
        <w:outlineLvl w:val="0"/>
        <w:rPr>
          <w:lang w:val="es-PE"/>
        </w:rPr>
      </w:pPr>
      <w:r w:rsidRPr="00A8661A">
        <w:rPr>
          <w:lang w:val="es-PE"/>
        </w:rPr>
        <w:t>Que, con fecha 28 de julio 2024, aproximadamente a las 20:00 horas salió de Lima rumbo a Lunahuaná. Cuando se encontraba transitando, la unidad fue pasible de un accidente de tránsito /despiste con daños materiales y según la denuncia policial de fecha 29 de julio 2024, TIPIFICADO COMO ACCIDENTE DE TRANSITO.</w:t>
      </w:r>
    </w:p>
    <w:p w:rsidRPr="00A8661A" w:rsidR="00A8661A" w:rsidP="00A8661A" w:rsidRDefault="00A8661A" w14:paraId="18DBF4B4" w14:textId="5F087277">
      <w:pPr>
        <w:numPr>
          <w:ilvl w:val="0"/>
          <w:numId w:val="22"/>
        </w:numPr>
        <w:jc w:val="both"/>
        <w:outlineLvl w:val="0"/>
        <w:rPr>
          <w:lang w:val="es-PE"/>
        </w:rPr>
      </w:pPr>
      <w:r w:rsidRPr="2AEF1C02" w:rsidR="00A8661A">
        <w:rPr>
          <w:lang w:val="es-PE"/>
        </w:rPr>
        <w:t xml:space="preserve">Que, la referida unidad vehicular, se encuentra con toda su documentación al día; Revisión Técnica vigente, </w:t>
      </w:r>
      <w:r w:rsidRPr="2AEF1C02" w:rsidR="00A8661A">
        <w:rPr>
          <w:lang w:val="es-PE"/>
        </w:rPr>
        <w:t>Soat</w:t>
      </w:r>
      <w:r w:rsidRPr="2AEF1C02" w:rsidR="00A8661A">
        <w:rPr>
          <w:lang w:val="es-PE"/>
        </w:rPr>
        <w:t xml:space="preserve">, además que antes de contratar la póliza, </w:t>
      </w:r>
      <w:r w:rsidRPr="2AEF1C02" w:rsidR="6C2902A2">
        <w:rPr>
          <w:lang w:val="es-PE"/>
        </w:rPr>
        <w:t>.............</w:t>
      </w:r>
      <w:r w:rsidRPr="2AEF1C02" w:rsidR="00A8661A">
        <w:rPr>
          <w:lang w:val="es-PE"/>
        </w:rPr>
        <w:t xml:space="preserve"> envió un representante a comprobar y verificar el estado físico y mecánico del vehículo, luego de lo cual le informó que no había inconvenientes con la inspección realizada, prueba de ello fue la emisión de la póliza respectiva.</w:t>
      </w:r>
    </w:p>
    <w:p w:rsidRPr="00A8661A" w:rsidR="00A8661A" w:rsidP="00A8661A" w:rsidRDefault="00A8661A" w14:paraId="49474F84" w14:textId="77777777">
      <w:pPr>
        <w:numPr>
          <w:ilvl w:val="0"/>
          <w:numId w:val="22"/>
        </w:numPr>
        <w:jc w:val="both"/>
        <w:outlineLvl w:val="0"/>
        <w:rPr>
          <w:lang w:val="es-PE"/>
        </w:rPr>
      </w:pPr>
      <w:r w:rsidRPr="00A8661A">
        <w:rPr>
          <w:lang w:val="es-PE"/>
        </w:rPr>
        <w:t>Que, en la carta de fecha 05 de agosto, la aseguradora da respuesta negativa al pedido de cobertura, literalmente respondiendo:</w:t>
      </w:r>
    </w:p>
    <w:p w:rsidRPr="00A8661A" w:rsidR="00A8661A" w:rsidP="00A8661A" w:rsidRDefault="00A8661A" w14:paraId="4FC268A6" w14:textId="77777777">
      <w:pPr>
        <w:jc w:val="both"/>
        <w:outlineLvl w:val="0"/>
        <w:rPr>
          <w:lang w:val="es-PE"/>
        </w:rPr>
      </w:pPr>
    </w:p>
    <w:p w:rsidRPr="00A8661A" w:rsidR="00A8661A" w:rsidP="00A8661A" w:rsidRDefault="00A8661A" w14:paraId="70357F25" w14:textId="445AE0BD">
      <w:pPr>
        <w:jc w:val="both"/>
        <w:outlineLvl w:val="0"/>
        <w:rPr>
          <w:lang w:val="es-PE"/>
        </w:rPr>
      </w:pPr>
      <w:r w:rsidRPr="2AEF1C02" w:rsidR="00A8661A">
        <w:rPr>
          <w:lang w:val="es-PE"/>
        </w:rPr>
        <w:t xml:space="preserve">“Que, según lo declarado por la señora </w:t>
      </w:r>
      <w:r w:rsidRPr="2AEF1C02" w:rsidR="07D0E71A">
        <w:rPr>
          <w:lang w:val="es-PE"/>
        </w:rPr>
        <w:t>..........................................</w:t>
      </w:r>
      <w:r w:rsidRPr="2AEF1C02" w:rsidR="00A8661A">
        <w:rPr>
          <w:lang w:val="es-PE"/>
        </w:rPr>
        <w:t xml:space="preserve">, la unidad vehicular presenta desperfectos mecánicos producto que chocó con un rompemuelles en la parte baja del vehículo asegurado; los daños a consecuencia de este </w:t>
      </w:r>
      <w:r w:rsidRPr="2AEF1C02" w:rsidR="00A8661A">
        <w:rPr>
          <w:lang w:val="es-PE"/>
        </w:rPr>
        <w:t>siniestro,</w:t>
      </w:r>
      <w:r w:rsidRPr="2AEF1C02" w:rsidR="00A8661A">
        <w:rPr>
          <w:lang w:val="es-PE"/>
        </w:rPr>
        <w:t xml:space="preserve"> no fueron originados por un accidente de tránsito”</w:t>
      </w:r>
    </w:p>
    <w:p w:rsidRPr="00A8661A" w:rsidR="00A8661A" w:rsidP="00A8661A" w:rsidRDefault="00A8661A" w14:paraId="4F5B9C49" w14:textId="77777777">
      <w:pPr>
        <w:jc w:val="both"/>
        <w:outlineLvl w:val="0"/>
        <w:rPr>
          <w:lang w:val="es-PE"/>
        </w:rPr>
      </w:pPr>
    </w:p>
    <w:p w:rsidRPr="00A8661A" w:rsidR="00A8661A" w:rsidP="00A8661A" w:rsidRDefault="00A8661A" w14:paraId="08878174" w14:textId="77777777">
      <w:pPr>
        <w:numPr>
          <w:ilvl w:val="0"/>
          <w:numId w:val="22"/>
        </w:numPr>
        <w:jc w:val="both"/>
        <w:outlineLvl w:val="0"/>
        <w:rPr>
          <w:lang w:val="es-PE"/>
        </w:rPr>
      </w:pPr>
      <w:r w:rsidRPr="00A8661A">
        <w:rPr>
          <w:lang w:val="es-PE"/>
        </w:rPr>
        <w:lastRenderedPageBreak/>
        <w:t>Que, la respuesta en este caso para negar la atención del seguro es que, a criterio de la compañía no es un accidente de tránsito, a pesar del sustento presentado, como la denuncia policial, la cual literalmente indica que es un accidente de tránsito.</w:t>
      </w:r>
    </w:p>
    <w:p w:rsidRPr="00A8661A" w:rsidR="00A8661A" w:rsidP="00A8661A" w:rsidRDefault="00A8661A" w14:paraId="517DE5F4" w14:textId="77777777">
      <w:pPr>
        <w:numPr>
          <w:ilvl w:val="0"/>
          <w:numId w:val="22"/>
        </w:numPr>
        <w:jc w:val="both"/>
        <w:outlineLvl w:val="0"/>
        <w:rPr>
          <w:lang w:val="es-PE"/>
        </w:rPr>
      </w:pPr>
      <w:r w:rsidRPr="00A8661A">
        <w:rPr>
          <w:lang w:val="es-PE"/>
        </w:rPr>
        <w:t>Que, en su carta del 13 de agosto, reiteran el rechazo y señalan como nuevos argumentos la declaración realizada por la asegurada donde indican que señala que el accidente fue por un desperfecto mecánico, así mismo señalan que en la denuncia policial indica que no es un accidente de tránsito.</w:t>
      </w:r>
    </w:p>
    <w:p w:rsidRPr="00A8661A" w:rsidR="00A8661A" w:rsidP="00A8661A" w:rsidRDefault="00A8661A" w14:paraId="65EB9EED" w14:textId="77777777">
      <w:pPr>
        <w:numPr>
          <w:ilvl w:val="0"/>
          <w:numId w:val="22"/>
        </w:numPr>
        <w:jc w:val="both"/>
        <w:outlineLvl w:val="0"/>
        <w:rPr>
          <w:lang w:val="es-PE"/>
        </w:rPr>
      </w:pPr>
      <w:r w:rsidRPr="00A8661A">
        <w:rPr>
          <w:lang w:val="es-PE"/>
        </w:rPr>
        <w:t>Que, sus argumentos son falsos ya que precisó a la aseguradora que después del accidente de tránsito la unidad presentó desperfectos mecánicos.</w:t>
      </w:r>
    </w:p>
    <w:p w:rsidRPr="00A8661A" w:rsidR="00A8661A" w:rsidP="00A8661A" w:rsidRDefault="00A8661A" w14:paraId="1B3CC969" w14:textId="77777777">
      <w:pPr>
        <w:numPr>
          <w:ilvl w:val="0"/>
          <w:numId w:val="22"/>
        </w:numPr>
        <w:jc w:val="both"/>
        <w:outlineLvl w:val="0"/>
        <w:rPr>
          <w:lang w:val="es-PE"/>
        </w:rPr>
      </w:pPr>
      <w:r w:rsidRPr="00A8661A">
        <w:rPr>
          <w:lang w:val="es-PE"/>
        </w:rPr>
        <w:t xml:space="preserve">La aseguradora da a entender que, la unidad sufrió un desperfecto mecánico lo cual es falso ya que el vehículo salió de Lima en perfectas condiciones. </w:t>
      </w:r>
    </w:p>
    <w:p w:rsidRPr="00A8661A" w:rsidR="00A8661A" w:rsidP="00A8661A" w:rsidRDefault="00A8661A" w14:paraId="0607766C" w14:textId="77777777">
      <w:pPr>
        <w:numPr>
          <w:ilvl w:val="0"/>
          <w:numId w:val="22"/>
        </w:numPr>
        <w:jc w:val="both"/>
        <w:outlineLvl w:val="0"/>
        <w:rPr>
          <w:lang w:val="es-PE"/>
        </w:rPr>
      </w:pPr>
      <w:r w:rsidRPr="00A8661A">
        <w:rPr>
          <w:lang w:val="es-PE"/>
        </w:rPr>
        <w:t>Que, en la carta del 02 de setiembre da otra respuesta diferente a las anteriores indicando que la caja de cambios del vehículo fue manipulada con anterioridad, lo cual se acepta, la caja de cambios fue reparada y no fue materia de observación al momento de hacer la inspección y otorgar el seguro y tampoco es causal de exclusión para contratar un seguro y/o para que pueda hacer efectiva la póliza contratada.</w:t>
      </w:r>
    </w:p>
    <w:p w:rsidRPr="00A8661A" w:rsidR="00A8661A" w:rsidP="00A8661A" w:rsidRDefault="00A8661A" w14:paraId="6756C654" w14:textId="77777777">
      <w:pPr>
        <w:numPr>
          <w:ilvl w:val="0"/>
          <w:numId w:val="22"/>
        </w:numPr>
        <w:jc w:val="both"/>
        <w:outlineLvl w:val="0"/>
        <w:rPr>
          <w:lang w:val="es-PE"/>
        </w:rPr>
      </w:pPr>
      <w:r w:rsidRPr="00A8661A">
        <w:rPr>
          <w:lang w:val="es-PE"/>
        </w:rPr>
        <w:t xml:space="preserve">Que, además de esto, señalan que el accidente sufrido por choque con el rompemuelles no guarda relación con los daños.  </w:t>
      </w:r>
    </w:p>
    <w:p w:rsidRPr="00A8661A" w:rsidR="00A8661A" w:rsidP="00A8661A" w:rsidRDefault="00A8661A" w14:paraId="07036E18" w14:textId="77777777">
      <w:pPr>
        <w:jc w:val="both"/>
        <w:outlineLvl w:val="0"/>
        <w:rPr>
          <w:lang w:val="es-PE"/>
        </w:rPr>
      </w:pPr>
    </w:p>
    <w:p w:rsidRPr="00A8661A" w:rsidR="00A8661A" w:rsidP="00A8661A" w:rsidRDefault="00A8661A" w14:paraId="29A33F93" w14:textId="0229F859">
      <w:pPr>
        <w:jc w:val="both"/>
        <w:outlineLvl w:val="0"/>
        <w:rPr>
          <w:lang w:val="es-PE"/>
        </w:rPr>
      </w:pPr>
      <w:r w:rsidRPr="2AEF1C02" w:rsidR="00A8661A">
        <w:rPr>
          <w:lang w:val="es-PE"/>
        </w:rPr>
        <w:t xml:space="preserve">Que, por su parte </w:t>
      </w:r>
      <w:r w:rsidRPr="2AEF1C02" w:rsidR="49AA2A77">
        <w:rPr>
          <w:lang w:val="es-PE"/>
        </w:rPr>
        <w:t>................................</w:t>
      </w:r>
      <w:r w:rsidRPr="2AEF1C02" w:rsidR="00A8661A">
        <w:rPr>
          <w:lang w:val="es-PE"/>
        </w:rPr>
        <w:t xml:space="preserve"> solicita se declare infundada la reclamación, por las siguientes resumidas razones: </w:t>
      </w:r>
    </w:p>
    <w:p w:rsidRPr="00A8661A" w:rsidR="00A8661A" w:rsidP="00A8661A" w:rsidRDefault="00A8661A" w14:paraId="76CAAE5C" w14:textId="77777777">
      <w:pPr>
        <w:jc w:val="both"/>
        <w:outlineLvl w:val="0"/>
        <w:rPr>
          <w:lang w:val="es-PE"/>
        </w:rPr>
      </w:pPr>
    </w:p>
    <w:p w:rsidRPr="00A8661A" w:rsidR="00A8661A" w:rsidP="00A8661A" w:rsidRDefault="00A8661A" w14:paraId="588FF5F5" w14:textId="77777777">
      <w:pPr>
        <w:numPr>
          <w:ilvl w:val="0"/>
          <w:numId w:val="23"/>
        </w:numPr>
        <w:jc w:val="both"/>
        <w:outlineLvl w:val="0"/>
        <w:rPr>
          <w:lang w:val="es-PE"/>
        </w:rPr>
      </w:pPr>
      <w:r w:rsidRPr="00A8661A">
        <w:rPr>
          <w:lang w:val="es-PE"/>
        </w:rPr>
        <w:t>Que, tal como se informó a la asegurada, no cabe la cobertura toda vez que se verificó que los daños reclamados no fueron originados por el siniestro reportado.</w:t>
      </w:r>
    </w:p>
    <w:p w:rsidRPr="00A8661A" w:rsidR="00A8661A" w:rsidP="00A8661A" w:rsidRDefault="00A8661A" w14:paraId="25DB9FA2" w14:textId="77777777">
      <w:pPr>
        <w:numPr>
          <w:ilvl w:val="0"/>
          <w:numId w:val="23"/>
        </w:numPr>
        <w:jc w:val="both"/>
        <w:outlineLvl w:val="0"/>
        <w:rPr>
          <w:lang w:val="es-PE"/>
        </w:rPr>
      </w:pPr>
      <w:r w:rsidRPr="00A8661A">
        <w:rPr>
          <w:lang w:val="es-PE"/>
        </w:rPr>
        <w:t>Que, es así, como se ha señalado, el siniestro versó en el choque de la parte baja del vehículo asegurado con un rompemuelles, por lo que solo cabría cobertura cuando se pueda verificar que los daños ocasionados efectivamente respondan al choque/siniestro ocurrido.</w:t>
      </w:r>
    </w:p>
    <w:p w:rsidRPr="00A8661A" w:rsidR="00A8661A" w:rsidP="00A8661A" w:rsidRDefault="00A8661A" w14:paraId="7587C557" w14:textId="77777777">
      <w:pPr>
        <w:numPr>
          <w:ilvl w:val="0"/>
          <w:numId w:val="23"/>
        </w:numPr>
        <w:jc w:val="both"/>
        <w:outlineLvl w:val="0"/>
        <w:rPr>
          <w:lang w:val="es-PE"/>
        </w:rPr>
      </w:pPr>
      <w:r w:rsidRPr="00A8661A">
        <w:rPr>
          <w:lang w:val="es-PE"/>
        </w:rPr>
        <w:t xml:space="preserve">Que, no obstante, y de conformidad con la evaluación técnica realizada por la compañía con el taller </w:t>
      </w:r>
      <w:proofErr w:type="spellStart"/>
      <w:r w:rsidRPr="00A8661A">
        <w:rPr>
          <w:lang w:val="es-PE"/>
        </w:rPr>
        <w:t>Wigo</w:t>
      </w:r>
      <w:proofErr w:type="spellEnd"/>
      <w:r w:rsidRPr="00A8661A">
        <w:rPr>
          <w:lang w:val="es-PE"/>
        </w:rPr>
        <w:t xml:space="preserve"> Hyundai, se concluyó que el vehículo contaba con múltiples daños puntuales tales como daños en la caja automática (la misma que presentaba un sellador en la carcasa de caja de cambios y que se verificó haber sido manipulada) y una ruptura en el soporte superior izquierdo de la caja (el cual además no era el soporte original)</w:t>
      </w:r>
    </w:p>
    <w:p w:rsidRPr="00A8661A" w:rsidR="00A8661A" w:rsidP="00A8661A" w:rsidRDefault="00A8661A" w14:paraId="74AAA359" w14:textId="77777777">
      <w:pPr>
        <w:numPr>
          <w:ilvl w:val="0"/>
          <w:numId w:val="23"/>
        </w:numPr>
        <w:jc w:val="both"/>
        <w:outlineLvl w:val="0"/>
        <w:rPr>
          <w:lang w:val="es-PE"/>
        </w:rPr>
      </w:pPr>
      <w:r w:rsidRPr="00A8661A">
        <w:rPr>
          <w:lang w:val="es-PE"/>
        </w:rPr>
        <w:t xml:space="preserve">Que, es así </w:t>
      </w:r>
      <w:proofErr w:type="gramStart"/>
      <w:r w:rsidRPr="00A8661A">
        <w:rPr>
          <w:lang w:val="es-PE"/>
        </w:rPr>
        <w:t>que</w:t>
      </w:r>
      <w:proofErr w:type="gramEnd"/>
      <w:r w:rsidRPr="00A8661A">
        <w:rPr>
          <w:lang w:val="es-PE"/>
        </w:rPr>
        <w:t>, luego del análisis el área técnica concluyó que el daño del cárter de la caja se produjo por la rotura del soporte de la caja de cambios desprendiendo a esta de su alojamiento. Cabe resaltar que el soporte era de procedencia alternativa razón por la cual no contaba con las especificaciones técnicas de fábrica.</w:t>
      </w:r>
    </w:p>
    <w:p w:rsidRPr="00A8661A" w:rsidR="00A8661A" w:rsidP="00A8661A" w:rsidRDefault="00A8661A" w14:paraId="51497A34" w14:textId="77777777">
      <w:pPr>
        <w:numPr>
          <w:ilvl w:val="0"/>
          <w:numId w:val="23"/>
        </w:numPr>
        <w:jc w:val="both"/>
        <w:outlineLvl w:val="0"/>
        <w:rPr>
          <w:u w:val="single"/>
          <w:lang w:val="es-PE"/>
        </w:rPr>
      </w:pPr>
      <w:r w:rsidRPr="00A8661A">
        <w:rPr>
          <w:u w:val="single"/>
          <w:lang w:val="es-PE"/>
        </w:rPr>
        <w:t xml:space="preserve">Que, así mismo se comprobó que el daño en la parte inferior del vehículo no guarda relación con el impacto al sobrepasar un rompemuelles, debido a que las piezas </w:t>
      </w:r>
      <w:proofErr w:type="spellStart"/>
      <w:r w:rsidRPr="00A8661A">
        <w:rPr>
          <w:u w:val="single"/>
          <w:lang w:val="es-PE"/>
        </w:rPr>
        <w:t>mas</w:t>
      </w:r>
      <w:proofErr w:type="spellEnd"/>
      <w:r w:rsidRPr="00A8661A">
        <w:rPr>
          <w:u w:val="single"/>
          <w:lang w:val="es-PE"/>
        </w:rPr>
        <w:t xml:space="preserve"> expuestas no presentan un daño asociado con aquel siniestro en la parte inferior.  </w:t>
      </w:r>
    </w:p>
    <w:p w:rsidRPr="00A8661A" w:rsidR="00A8661A" w:rsidP="00A8661A" w:rsidRDefault="00A8661A" w14:paraId="0AE1F3E3" w14:textId="77777777">
      <w:pPr>
        <w:jc w:val="both"/>
        <w:outlineLvl w:val="0"/>
        <w:rPr>
          <w:u w:val="single"/>
          <w:lang w:val="es-PE"/>
        </w:rPr>
      </w:pPr>
    </w:p>
    <w:p w:rsidRPr="00A8661A" w:rsidR="00A8661A" w:rsidP="00A8661A" w:rsidRDefault="00A8661A" w14:paraId="1955FA86" w14:textId="77777777">
      <w:pPr>
        <w:jc w:val="both"/>
        <w:outlineLvl w:val="0"/>
        <w:rPr>
          <w:lang w:val="es-PE"/>
        </w:rPr>
      </w:pPr>
      <w:r w:rsidRPr="00A8661A">
        <w:rPr>
          <w:lang w:val="es-PE"/>
        </w:rPr>
        <w:t xml:space="preserve"> </w:t>
      </w:r>
      <w:r w:rsidRPr="00A8661A">
        <w:rPr>
          <w:b/>
          <w:lang w:val="es-PE"/>
        </w:rPr>
        <w:t>CONSIDERANDO</w:t>
      </w:r>
    </w:p>
    <w:p w:rsidRPr="00A8661A" w:rsidR="00A8661A" w:rsidP="00A8661A" w:rsidRDefault="00A8661A" w14:paraId="12789CDB" w14:textId="77777777">
      <w:pPr>
        <w:jc w:val="both"/>
        <w:outlineLvl w:val="0"/>
        <w:rPr>
          <w:lang w:val="es-PE"/>
        </w:rPr>
      </w:pPr>
    </w:p>
    <w:p w:rsidR="00A8661A" w:rsidP="00A8661A" w:rsidRDefault="00A8661A" w14:paraId="38263D8C" w14:textId="77777777">
      <w:pPr>
        <w:jc w:val="both"/>
        <w:outlineLvl w:val="0"/>
        <w:rPr>
          <w:lang w:val="es-PE"/>
        </w:rPr>
      </w:pPr>
      <w:r w:rsidRPr="00A8661A">
        <w:rPr>
          <w:b/>
          <w:lang w:val="es-PE"/>
        </w:rPr>
        <w:t>PRIMERO:</w:t>
      </w:r>
      <w:r w:rsidRPr="00A8661A">
        <w:rPr>
          <w:lang w:val="es-PE"/>
        </w:rPr>
        <w:t xml:space="preserve"> Que conforme a su reglamento la DEFASEG está orientada a la protección de los derechos de los asegurados o usuarios de los servicios del seguro privado contratados en el país, mediante la solución de controversias que se susciten con las empresas </w:t>
      </w:r>
      <w:r w:rsidRPr="00A8661A">
        <w:rPr>
          <w:lang w:val="es-PE"/>
        </w:rPr>
        <w:lastRenderedPageBreak/>
        <w:t xml:space="preserve">aseguradoras, entendiéndose por “asegurados” o “usuarios de seguros” a los asegurados propiamente dichos, a los contratantes del respectivo seguro y/o a los beneficiarios nombrados en la póliza. </w:t>
      </w:r>
    </w:p>
    <w:p w:rsidRPr="00A8661A" w:rsidR="005B54BB" w:rsidP="00A8661A" w:rsidRDefault="005B54BB" w14:paraId="28D19E34" w14:textId="77777777">
      <w:pPr>
        <w:jc w:val="both"/>
        <w:outlineLvl w:val="0"/>
        <w:rPr>
          <w:lang w:val="es-PE"/>
        </w:rPr>
      </w:pPr>
    </w:p>
    <w:p w:rsidRPr="00A8661A" w:rsidR="00A8661A" w:rsidP="00A8661A" w:rsidRDefault="00A8661A" w14:paraId="2E140258" w14:textId="77777777">
      <w:pPr>
        <w:jc w:val="both"/>
        <w:outlineLvl w:val="0"/>
        <w:rPr>
          <w:lang w:val="es-PE"/>
        </w:rPr>
      </w:pPr>
      <w:r w:rsidRPr="00A8661A">
        <w:rPr>
          <w:b/>
          <w:lang w:val="es-PE"/>
        </w:rPr>
        <w:t>SEGUNDO</w:t>
      </w:r>
      <w:r w:rsidRPr="00A8661A">
        <w:rPr>
          <w:lang w:val="es-PE"/>
        </w:rPr>
        <w:t xml:space="preserve">: Que, así mismo, </w:t>
      </w:r>
      <w:proofErr w:type="gramStart"/>
      <w:r w:rsidRPr="00A8661A">
        <w:rPr>
          <w:lang w:val="es-PE"/>
        </w:rPr>
        <w:t>de acuerdo a</w:t>
      </w:r>
      <w:proofErr w:type="gramEnd"/>
      <w:r w:rsidRPr="00A8661A">
        <w:rPr>
          <w:lang w:val="es-PE"/>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8661A" w:rsidR="00A8661A" w:rsidP="00A8661A" w:rsidRDefault="00A8661A" w14:paraId="50AAC5AE" w14:textId="77777777">
      <w:pPr>
        <w:jc w:val="both"/>
        <w:outlineLvl w:val="0"/>
        <w:rPr>
          <w:lang w:val="es-PE"/>
        </w:rPr>
      </w:pPr>
    </w:p>
    <w:p w:rsidRPr="00A8661A" w:rsidR="00A8661A" w:rsidP="00A8661A" w:rsidRDefault="00A8661A" w14:paraId="426E8AA3" w14:textId="77777777">
      <w:pPr>
        <w:jc w:val="both"/>
        <w:outlineLvl w:val="0"/>
        <w:rPr>
          <w:lang w:val="es-PE"/>
        </w:rPr>
      </w:pPr>
      <w:r w:rsidRPr="00A8661A">
        <w:rPr>
          <w:b/>
          <w:lang w:val="es-PE"/>
        </w:rPr>
        <w:t xml:space="preserve">TERCERO </w:t>
      </w:r>
      <w:r w:rsidRPr="00A8661A">
        <w:rPr>
          <w:lang w:val="es-PE"/>
        </w:rPr>
        <w:t xml:space="preserve">: Que el artículo 1 de la Ley </w:t>
      </w:r>
      <w:proofErr w:type="spellStart"/>
      <w:r w:rsidRPr="00A8661A">
        <w:rPr>
          <w:lang w:val="es-PE"/>
        </w:rPr>
        <w:t>N°</w:t>
      </w:r>
      <w:proofErr w:type="spellEnd"/>
      <w:r w:rsidRPr="00A8661A">
        <w:rPr>
          <w:lang w:val="es-PE"/>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A8661A" w:rsidR="00A8661A" w:rsidP="00A8661A" w:rsidRDefault="00A8661A" w14:paraId="25C974AB" w14:textId="77777777">
      <w:pPr>
        <w:jc w:val="both"/>
        <w:outlineLvl w:val="0"/>
        <w:rPr>
          <w:lang w:val="es-PE"/>
        </w:rPr>
      </w:pPr>
    </w:p>
    <w:p w:rsidRPr="00A8661A" w:rsidR="00A8661A" w:rsidP="00A8661A" w:rsidRDefault="00A8661A" w14:paraId="3C8D9BB6" w14:textId="77777777">
      <w:pPr>
        <w:jc w:val="both"/>
        <w:outlineLvl w:val="0"/>
        <w:rPr>
          <w:lang w:val="es-PE"/>
        </w:rPr>
      </w:pPr>
      <w:r w:rsidRPr="00A8661A">
        <w:rPr>
          <w:b/>
          <w:lang w:val="es-PE"/>
        </w:rPr>
        <w:t>CUARTO</w:t>
      </w:r>
      <w:r w:rsidRPr="00A8661A">
        <w:rPr>
          <w:lang w:val="es-PE"/>
        </w:rPr>
        <w:t>: Que, el artículo 1361 del Código Civil dispone que los contratos sean obligatorios en cuanto se haya expresado en ellos, presumiéndose que lo declarado es lo querido por ambas partes, de manera que la parte que sostenga lo contrario debe probarlo.</w:t>
      </w:r>
    </w:p>
    <w:p w:rsidRPr="00A8661A" w:rsidR="00A8661A" w:rsidP="00A8661A" w:rsidRDefault="00A8661A" w14:paraId="1F9B7BEC" w14:textId="77777777">
      <w:pPr>
        <w:jc w:val="both"/>
        <w:outlineLvl w:val="0"/>
        <w:rPr>
          <w:lang w:val="es-PE"/>
        </w:rPr>
      </w:pPr>
    </w:p>
    <w:p w:rsidRPr="00A8661A" w:rsidR="00A8661A" w:rsidP="00A8661A" w:rsidRDefault="00A8661A" w14:paraId="2AEDC84E" w14:textId="77777777">
      <w:pPr>
        <w:jc w:val="both"/>
        <w:outlineLvl w:val="0"/>
        <w:rPr>
          <w:lang w:val="es-PE"/>
        </w:rPr>
      </w:pPr>
      <w:r w:rsidRPr="00A8661A">
        <w:rPr>
          <w:b/>
          <w:lang w:val="es-PE"/>
        </w:rPr>
        <w:t>QUINTO:</w:t>
      </w:r>
      <w:r w:rsidRPr="00A8661A">
        <w:rPr>
          <w:lang w:val="es-PE"/>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A8661A" w:rsidR="00A8661A" w:rsidP="00A8661A" w:rsidRDefault="00A8661A" w14:paraId="7F2A1B51" w14:textId="77777777">
      <w:pPr>
        <w:jc w:val="both"/>
        <w:outlineLvl w:val="0"/>
        <w:rPr>
          <w:lang w:val="es-PE"/>
        </w:rPr>
      </w:pPr>
    </w:p>
    <w:p w:rsidRPr="00A8661A" w:rsidR="00A8661A" w:rsidP="00A8661A" w:rsidRDefault="00A8661A" w14:paraId="0D670178" w14:textId="0A2DF1DD">
      <w:pPr>
        <w:jc w:val="both"/>
        <w:outlineLvl w:val="0"/>
        <w:rPr>
          <w:lang w:val="es-PE"/>
        </w:rPr>
      </w:pPr>
      <w:r w:rsidRPr="2AEF1C02" w:rsidR="00A8661A">
        <w:rPr>
          <w:b w:val="1"/>
          <w:bCs w:val="1"/>
          <w:lang w:val="es-PE"/>
        </w:rPr>
        <w:t xml:space="preserve">SEXTO: </w:t>
      </w:r>
      <w:r w:rsidRPr="2AEF1C02" w:rsidR="00A8661A">
        <w:rPr>
          <w:lang w:val="es-PE"/>
        </w:rPr>
        <w:t xml:space="preserve">Que, </w:t>
      </w:r>
      <w:r w:rsidRPr="2AEF1C02" w:rsidR="00A8661A">
        <w:rPr>
          <w:lang w:val="es-PE"/>
        </w:rPr>
        <w:t>de acuerdo a</w:t>
      </w:r>
      <w:r w:rsidRPr="2AEF1C02" w:rsidR="00A8661A">
        <w:rPr>
          <w:lang w:val="es-PE"/>
        </w:rPr>
        <w:t xml:space="preserve"> los términos contenidos en la reclamación, a la contestación de </w:t>
      </w:r>
      <w:r w:rsidRPr="2AEF1C02" w:rsidR="00A8661A">
        <w:rPr>
          <w:lang w:val="es-PE"/>
        </w:rPr>
        <w:t>la misma</w:t>
      </w:r>
      <w:r w:rsidRPr="2AEF1C02" w:rsidR="00A8661A">
        <w:rPr>
          <w:lang w:val="es-PE"/>
        </w:rPr>
        <w:t xml:space="preserve"> y, a lo tratado en la audiencia de vista, la materia controvertida sometida al conocimiento de este colegiado radica en determinar si el rechazo de cobertura mencionado por la aseguradora en su carta </w:t>
      </w:r>
      <w:r w:rsidRPr="2AEF1C02" w:rsidR="72418250">
        <w:rPr>
          <w:lang w:val="es-PE"/>
        </w:rPr>
        <w:t>..........................................</w:t>
      </w:r>
      <w:r w:rsidRPr="2AEF1C02" w:rsidR="00A8661A">
        <w:rPr>
          <w:lang w:val="es-PE"/>
        </w:rPr>
        <w:t xml:space="preserve">, se encuentra </w:t>
      </w:r>
      <w:r w:rsidRPr="2AEF1C02" w:rsidR="00A8661A">
        <w:rPr>
          <w:lang w:val="es-PE"/>
        </w:rPr>
        <w:t>de acuerdo a</w:t>
      </w:r>
      <w:r w:rsidRPr="2AEF1C02" w:rsidR="00A8661A">
        <w:rPr>
          <w:lang w:val="es-PE"/>
        </w:rPr>
        <w:t xml:space="preserve"> las Condiciones Generales y Particulares de la Póliza de Seguro de Vehículos contratada y a la Ley </w:t>
      </w:r>
      <w:r w:rsidRPr="2AEF1C02" w:rsidR="00A8661A">
        <w:rPr>
          <w:lang w:val="es-PE"/>
        </w:rPr>
        <w:t>N°</w:t>
      </w:r>
      <w:r w:rsidRPr="2AEF1C02" w:rsidR="00A8661A">
        <w:rPr>
          <w:lang w:val="es-PE"/>
        </w:rPr>
        <w:t xml:space="preserve"> 29946, Ley de Contrato de Seguros.</w:t>
      </w:r>
    </w:p>
    <w:p w:rsidRPr="00A8661A" w:rsidR="00A8661A" w:rsidP="00A8661A" w:rsidRDefault="00A8661A" w14:paraId="43B002A1" w14:textId="77777777">
      <w:pPr>
        <w:jc w:val="both"/>
        <w:outlineLvl w:val="0"/>
        <w:rPr>
          <w:i/>
          <w:lang w:val="es-PE"/>
        </w:rPr>
      </w:pPr>
    </w:p>
    <w:p w:rsidRPr="00A8661A" w:rsidR="00A8661A" w:rsidP="00A8661A" w:rsidRDefault="00A8661A" w14:paraId="5261B081" w14:textId="77777777">
      <w:pPr>
        <w:jc w:val="both"/>
        <w:outlineLvl w:val="0"/>
        <w:rPr>
          <w:lang w:val="es-PE"/>
        </w:rPr>
      </w:pPr>
      <w:r w:rsidRPr="00A8661A">
        <w:rPr>
          <w:b/>
          <w:lang w:val="es-PE"/>
        </w:rPr>
        <w:t xml:space="preserve">SETIMO: </w:t>
      </w:r>
      <w:r w:rsidRPr="00A8661A">
        <w:rPr>
          <w:lang w:val="es-PE"/>
        </w:rPr>
        <w:t xml:space="preserve">Que, el rechazo del siniestro indicado por la aseguradora en su carta </w:t>
      </w:r>
      <w:proofErr w:type="gramStart"/>
      <w:r w:rsidRPr="00A8661A">
        <w:rPr>
          <w:lang w:val="es-PE"/>
        </w:rPr>
        <w:t>mencionada,</w:t>
      </w:r>
      <w:proofErr w:type="gramEnd"/>
      <w:r w:rsidRPr="00A8661A">
        <w:rPr>
          <w:lang w:val="es-PE"/>
        </w:rPr>
        <w:t xml:space="preserve"> se sustenta en que, de acuerdo a las evidencias encontradas en la visita presencial al taller y al revisar la unidad, se corrobora que el daño en la parte inferior del vehículo, no guarda relación con el impacto al sobrepasar un rompemuelles, ya que las piezas más expuestas con respecto a la pieza dañada no presentan daños asociados a un impacto en la parte inferior.</w:t>
      </w:r>
    </w:p>
    <w:p w:rsidRPr="00A8661A" w:rsidR="00A8661A" w:rsidP="00A8661A" w:rsidRDefault="00A8661A" w14:paraId="08BD32C9" w14:textId="77777777">
      <w:pPr>
        <w:jc w:val="both"/>
        <w:outlineLvl w:val="0"/>
        <w:rPr>
          <w:lang w:val="es-PE"/>
        </w:rPr>
      </w:pPr>
    </w:p>
    <w:p w:rsidRPr="00A8661A" w:rsidR="00A8661A" w:rsidP="00A8661A" w:rsidRDefault="00A8661A" w14:paraId="5D520E67" w14:textId="77777777">
      <w:pPr>
        <w:jc w:val="both"/>
        <w:outlineLvl w:val="0"/>
        <w:rPr>
          <w:lang w:val="es-PE"/>
        </w:rPr>
      </w:pPr>
      <w:r w:rsidRPr="00A8661A">
        <w:rPr>
          <w:b/>
          <w:lang w:val="es-PE"/>
        </w:rPr>
        <w:t>OCTAVO</w:t>
      </w:r>
      <w:r w:rsidRPr="00A8661A">
        <w:rPr>
          <w:lang w:val="es-PE"/>
        </w:rPr>
        <w:t xml:space="preserve">: Que, en respuesta a lo mencionado en el Considerando Sétimo, el asegurado manifestó su disconformidad con el rechazo del siniestro, </w:t>
      </w:r>
      <w:proofErr w:type="gramStart"/>
      <w:r w:rsidRPr="00A8661A">
        <w:rPr>
          <w:lang w:val="es-PE"/>
        </w:rPr>
        <w:t>en razón de</w:t>
      </w:r>
      <w:proofErr w:type="gramEnd"/>
      <w:r w:rsidRPr="00A8661A">
        <w:rPr>
          <w:lang w:val="es-PE"/>
        </w:rPr>
        <w:t xml:space="preserve"> lo siguiente:</w:t>
      </w:r>
    </w:p>
    <w:p w:rsidRPr="00A8661A" w:rsidR="00A8661A" w:rsidP="00A8661A" w:rsidRDefault="00A8661A" w14:paraId="2FFF66E7" w14:textId="77777777">
      <w:pPr>
        <w:jc w:val="both"/>
        <w:outlineLvl w:val="0"/>
        <w:rPr>
          <w:lang w:val="es-PE"/>
        </w:rPr>
      </w:pPr>
    </w:p>
    <w:p w:rsidRPr="00A8661A" w:rsidR="00A8661A" w:rsidP="00A8661A" w:rsidRDefault="00A8661A" w14:paraId="741B6B74" w14:textId="77777777">
      <w:pPr>
        <w:numPr>
          <w:ilvl w:val="0"/>
          <w:numId w:val="24"/>
        </w:numPr>
        <w:jc w:val="both"/>
        <w:outlineLvl w:val="0"/>
        <w:rPr>
          <w:lang w:val="es-PE"/>
        </w:rPr>
      </w:pPr>
      <w:r w:rsidRPr="00A8661A">
        <w:rPr>
          <w:lang w:val="es-PE"/>
        </w:rPr>
        <w:t>Que, con fecha 28 de julio 2024, aproximadamente a las 20:00 horas salió de Lima rumbo a Lunahuaná. Cuando se encontraba transitando, la unidad fue pasible de un accidente de tránsito /despiste con daños materiales y según la denuncia policial de fecha 29 de julio 2024, TIPIFICADO COMO ACCIDENTE DE TRANSITO.</w:t>
      </w:r>
    </w:p>
    <w:p w:rsidRPr="00A8661A" w:rsidR="00A8661A" w:rsidP="00A8661A" w:rsidRDefault="00A8661A" w14:paraId="5AF6428A" w14:textId="6CAC3233">
      <w:pPr>
        <w:numPr>
          <w:ilvl w:val="0"/>
          <w:numId w:val="24"/>
        </w:numPr>
        <w:jc w:val="both"/>
        <w:outlineLvl w:val="0"/>
        <w:rPr>
          <w:lang w:val="es-PE"/>
        </w:rPr>
      </w:pPr>
      <w:r w:rsidRPr="2AEF1C02" w:rsidR="00A8661A">
        <w:rPr>
          <w:lang w:val="es-PE"/>
        </w:rPr>
        <w:t xml:space="preserve">Que, la referida unidad vehicular, se encuentra con toda su documentación al día; Revisión Técnica vigente, </w:t>
      </w:r>
      <w:r w:rsidRPr="2AEF1C02" w:rsidR="00A8661A">
        <w:rPr>
          <w:lang w:val="es-PE"/>
        </w:rPr>
        <w:t>Soat</w:t>
      </w:r>
      <w:r w:rsidRPr="2AEF1C02" w:rsidR="00A8661A">
        <w:rPr>
          <w:lang w:val="es-PE"/>
        </w:rPr>
        <w:t xml:space="preserve">, además que antes de contratar la póliza, </w:t>
      </w:r>
      <w:r w:rsidRPr="2AEF1C02" w:rsidR="6C2902A2">
        <w:rPr>
          <w:lang w:val="es-PE"/>
        </w:rPr>
        <w:t>.............</w:t>
      </w:r>
      <w:r w:rsidRPr="2AEF1C02" w:rsidR="00A8661A">
        <w:rPr>
          <w:lang w:val="es-PE"/>
        </w:rPr>
        <w:t xml:space="preserve"> envió un representante a comprobar y verificar el estado físico y mecánico del vehículo, luego de lo cual le informó que no había inconvenientes con la inspección realizada, prueba de ello fue la emisión de la póliza respectiva.</w:t>
      </w:r>
    </w:p>
    <w:p w:rsidRPr="00A8661A" w:rsidR="00A8661A" w:rsidP="00A8661A" w:rsidRDefault="00A8661A" w14:paraId="34639CA6" w14:textId="77777777">
      <w:pPr>
        <w:numPr>
          <w:ilvl w:val="0"/>
          <w:numId w:val="24"/>
        </w:numPr>
        <w:jc w:val="both"/>
        <w:outlineLvl w:val="0"/>
        <w:rPr>
          <w:lang w:val="es-PE"/>
        </w:rPr>
      </w:pPr>
      <w:r w:rsidRPr="00A8661A">
        <w:rPr>
          <w:lang w:val="es-PE"/>
        </w:rPr>
        <w:t>Que, en la carta de fecha 05 de agosto, la aseguradora da respuesta negativa al pedido de cobertura, literalmente respondiendo:</w:t>
      </w:r>
    </w:p>
    <w:p w:rsidRPr="00A8661A" w:rsidR="00A8661A" w:rsidP="00A8661A" w:rsidRDefault="00A8661A" w14:paraId="6C7D5116" w14:textId="77777777">
      <w:pPr>
        <w:jc w:val="both"/>
        <w:outlineLvl w:val="0"/>
        <w:rPr>
          <w:lang w:val="es-PE"/>
        </w:rPr>
      </w:pPr>
    </w:p>
    <w:p w:rsidRPr="00A8661A" w:rsidR="00A8661A" w:rsidP="00A8661A" w:rsidRDefault="00A8661A" w14:paraId="1E9CAF75" w14:textId="7BC8AC82">
      <w:pPr>
        <w:jc w:val="both"/>
        <w:outlineLvl w:val="0"/>
        <w:rPr>
          <w:lang w:val="es-PE"/>
        </w:rPr>
      </w:pPr>
      <w:r w:rsidRPr="2AEF1C02" w:rsidR="00A8661A">
        <w:rPr>
          <w:lang w:val="es-PE"/>
        </w:rPr>
        <w:t xml:space="preserve">“Que, según lo declarado por la señora </w:t>
      </w:r>
      <w:r w:rsidRPr="2AEF1C02" w:rsidR="07D0E71A">
        <w:rPr>
          <w:lang w:val="es-PE"/>
        </w:rPr>
        <w:t>..........................................</w:t>
      </w:r>
      <w:r w:rsidRPr="2AEF1C02" w:rsidR="00A8661A">
        <w:rPr>
          <w:lang w:val="es-PE"/>
        </w:rPr>
        <w:t xml:space="preserve">, la unidad vehicular presenta desperfectos mecánicos producto que chocó con un rompemuelles en la parte baja del vehículo asegurado; los daños a consecuencia de este </w:t>
      </w:r>
      <w:r w:rsidRPr="2AEF1C02" w:rsidR="00A8661A">
        <w:rPr>
          <w:lang w:val="es-PE"/>
        </w:rPr>
        <w:t>siniestro,</w:t>
      </w:r>
      <w:r w:rsidRPr="2AEF1C02" w:rsidR="00A8661A">
        <w:rPr>
          <w:lang w:val="es-PE"/>
        </w:rPr>
        <w:t xml:space="preserve"> no fueron originados por un accidente de tránsito”</w:t>
      </w:r>
    </w:p>
    <w:p w:rsidRPr="00A8661A" w:rsidR="00A8661A" w:rsidP="00A8661A" w:rsidRDefault="00A8661A" w14:paraId="7C03D5B8" w14:textId="77777777">
      <w:pPr>
        <w:jc w:val="both"/>
        <w:outlineLvl w:val="0"/>
        <w:rPr>
          <w:lang w:val="es-PE"/>
        </w:rPr>
      </w:pPr>
    </w:p>
    <w:p w:rsidRPr="00A8661A" w:rsidR="00A8661A" w:rsidP="00A8661A" w:rsidRDefault="00A8661A" w14:paraId="3A2AF937" w14:textId="77777777">
      <w:pPr>
        <w:numPr>
          <w:ilvl w:val="0"/>
          <w:numId w:val="24"/>
        </w:numPr>
        <w:jc w:val="both"/>
        <w:outlineLvl w:val="0"/>
        <w:rPr>
          <w:lang w:val="es-PE"/>
        </w:rPr>
      </w:pPr>
      <w:r w:rsidRPr="00A8661A">
        <w:rPr>
          <w:lang w:val="es-PE"/>
        </w:rPr>
        <w:t>Que, la respuesta en este caso para negar la atención del seguro es que, a criterio de la compañía no es un accidente de tránsito, a pesar del sustento presentado, como la denuncia policial, la cual literalmente indica que es un accidente de tránsito.</w:t>
      </w:r>
    </w:p>
    <w:p w:rsidRPr="00A8661A" w:rsidR="00A8661A" w:rsidP="00A8661A" w:rsidRDefault="00A8661A" w14:paraId="1DA7991C" w14:textId="77777777">
      <w:pPr>
        <w:numPr>
          <w:ilvl w:val="0"/>
          <w:numId w:val="24"/>
        </w:numPr>
        <w:jc w:val="both"/>
        <w:outlineLvl w:val="0"/>
        <w:rPr>
          <w:lang w:val="es-PE"/>
        </w:rPr>
      </w:pPr>
      <w:r w:rsidRPr="00A8661A">
        <w:rPr>
          <w:lang w:val="es-PE"/>
        </w:rPr>
        <w:t>Que, en su carta del 13 de agosto, reiteran el rechazo y señalan como nuevos argumentos la declaración realizada por la asegurada donde indican que señala que el accidente fue por un desperfecto mecánico, así mismo señalan que en la denuncia policial indica que no es un accidente de tránsito.</w:t>
      </w:r>
    </w:p>
    <w:p w:rsidRPr="00A8661A" w:rsidR="00A8661A" w:rsidP="00A8661A" w:rsidRDefault="00A8661A" w14:paraId="41A990C0" w14:textId="77777777">
      <w:pPr>
        <w:numPr>
          <w:ilvl w:val="0"/>
          <w:numId w:val="24"/>
        </w:numPr>
        <w:jc w:val="both"/>
        <w:outlineLvl w:val="0"/>
        <w:rPr>
          <w:lang w:val="es-PE"/>
        </w:rPr>
      </w:pPr>
      <w:r w:rsidRPr="00A8661A">
        <w:rPr>
          <w:lang w:val="es-PE"/>
        </w:rPr>
        <w:t>Que, sus argumentos son falsos ya que precisó a la aseguradora que después del accidente de tránsito la unidad presentó desperfectos mecánicos.</w:t>
      </w:r>
    </w:p>
    <w:p w:rsidRPr="00A8661A" w:rsidR="00A8661A" w:rsidP="00A8661A" w:rsidRDefault="00A8661A" w14:paraId="2122FDD4" w14:textId="77777777">
      <w:pPr>
        <w:numPr>
          <w:ilvl w:val="0"/>
          <w:numId w:val="24"/>
        </w:numPr>
        <w:jc w:val="both"/>
        <w:outlineLvl w:val="0"/>
        <w:rPr>
          <w:lang w:val="es-PE"/>
        </w:rPr>
      </w:pPr>
      <w:r w:rsidRPr="00A8661A">
        <w:rPr>
          <w:lang w:val="es-PE"/>
        </w:rPr>
        <w:t xml:space="preserve">La aseguradora da a entender que, la unidad sufrió un desperfecto mecánico lo cual es falso ya que el vehículo salió de Lima en perfectas condiciones. </w:t>
      </w:r>
    </w:p>
    <w:p w:rsidRPr="00A8661A" w:rsidR="00A8661A" w:rsidP="00A8661A" w:rsidRDefault="00A8661A" w14:paraId="56706CF4" w14:textId="77777777">
      <w:pPr>
        <w:numPr>
          <w:ilvl w:val="0"/>
          <w:numId w:val="24"/>
        </w:numPr>
        <w:jc w:val="both"/>
        <w:outlineLvl w:val="0"/>
        <w:rPr>
          <w:lang w:val="es-PE"/>
        </w:rPr>
      </w:pPr>
      <w:r w:rsidRPr="00A8661A">
        <w:rPr>
          <w:lang w:val="es-PE"/>
        </w:rPr>
        <w:t>Que, en la carta del 02 de setiembre da otra respuesta diferente a las anteriores indicando que la caja de cambios del vehículo fue manipulada con anterioridad, lo cual se acepta, la caja de cambios fue reparada y no fue materia de observación al momento de hacer la inspección y otorgar el seguro y tampoco es causal de exclusión para contratar un seguro y/o para que pueda hacer efectiva la póliza contratada.</w:t>
      </w:r>
    </w:p>
    <w:p w:rsidRPr="00A8661A" w:rsidR="00A8661A" w:rsidP="00A8661A" w:rsidRDefault="00A8661A" w14:paraId="3210BCA9" w14:textId="77777777">
      <w:pPr>
        <w:numPr>
          <w:ilvl w:val="0"/>
          <w:numId w:val="24"/>
        </w:numPr>
        <w:jc w:val="both"/>
        <w:outlineLvl w:val="0"/>
        <w:rPr>
          <w:lang w:val="es-PE"/>
        </w:rPr>
      </w:pPr>
      <w:r w:rsidRPr="00A8661A">
        <w:rPr>
          <w:lang w:val="es-PE"/>
        </w:rPr>
        <w:t xml:space="preserve">Que, además de esto, señalan que el accidente sufrido por choque con el rompemuelles no guarda relación con los daños.  </w:t>
      </w:r>
    </w:p>
    <w:p w:rsidRPr="00A8661A" w:rsidR="00A8661A" w:rsidP="00A8661A" w:rsidRDefault="00A8661A" w14:paraId="47226813" w14:textId="77777777">
      <w:pPr>
        <w:jc w:val="both"/>
        <w:outlineLvl w:val="0"/>
        <w:rPr>
          <w:lang w:val="es-PE"/>
        </w:rPr>
      </w:pPr>
    </w:p>
    <w:p w:rsidRPr="00A8661A" w:rsidR="00A8661A" w:rsidP="00A8661A" w:rsidRDefault="00A8661A" w14:paraId="0DFF8216" w14:textId="77777777">
      <w:pPr>
        <w:jc w:val="both"/>
        <w:outlineLvl w:val="0"/>
        <w:rPr>
          <w:lang w:val="es-PE"/>
        </w:rPr>
      </w:pPr>
      <w:r w:rsidRPr="00A8661A">
        <w:rPr>
          <w:b/>
          <w:bCs/>
          <w:lang w:val="es-PE"/>
        </w:rPr>
        <w:t>NOVENO:</w:t>
      </w:r>
      <w:r w:rsidRPr="00A8661A">
        <w:rPr>
          <w:lang w:val="es-PE"/>
        </w:rPr>
        <w:t xml:space="preserve"> Que, </w:t>
      </w:r>
      <w:proofErr w:type="gramStart"/>
      <w:r w:rsidRPr="00A8661A">
        <w:rPr>
          <w:lang w:val="es-PE"/>
        </w:rPr>
        <w:t>en relación a</w:t>
      </w:r>
      <w:proofErr w:type="gramEnd"/>
      <w:r w:rsidRPr="00A8661A">
        <w:rPr>
          <w:lang w:val="es-PE"/>
        </w:rPr>
        <w:t xml:space="preserve"> lo indicado por las partes en los Considerandos Sétimo y Octavo y, a los documentos que obran en el expediente, este colegiado aprecia lo siguiente:</w:t>
      </w:r>
    </w:p>
    <w:p w:rsidRPr="00A8661A" w:rsidR="00A8661A" w:rsidP="00A8661A" w:rsidRDefault="00A8661A" w14:paraId="1E2E5006" w14:textId="77777777">
      <w:pPr>
        <w:jc w:val="both"/>
        <w:outlineLvl w:val="0"/>
        <w:rPr>
          <w:lang w:val="es-PE"/>
        </w:rPr>
      </w:pPr>
    </w:p>
    <w:p w:rsidRPr="00A8661A" w:rsidR="00A8661A" w:rsidP="00A8661A" w:rsidRDefault="00A8661A" w14:paraId="71C0BB56" w14:textId="77777777">
      <w:pPr>
        <w:numPr>
          <w:ilvl w:val="0"/>
          <w:numId w:val="25"/>
        </w:numPr>
        <w:jc w:val="both"/>
        <w:outlineLvl w:val="0"/>
        <w:rPr>
          <w:lang w:val="es-PE"/>
        </w:rPr>
      </w:pPr>
      <w:r w:rsidRPr="00A8661A">
        <w:rPr>
          <w:lang w:val="es-PE"/>
        </w:rPr>
        <w:t xml:space="preserve">Que, ante las versiones diferentes de las partes sobre la causa del siniestro, la DEFENSORÍA DEL ASEGURADO al </w:t>
      </w:r>
      <w:proofErr w:type="spellStart"/>
      <w:r w:rsidRPr="00A8661A">
        <w:rPr>
          <w:lang w:val="es-PE"/>
        </w:rPr>
        <w:t>termino</w:t>
      </w:r>
      <w:proofErr w:type="spellEnd"/>
      <w:r w:rsidRPr="00A8661A">
        <w:rPr>
          <w:lang w:val="es-PE"/>
        </w:rPr>
        <w:t xml:space="preserve"> de la audiencia de vista realizada el 27 de enero 2025, otorgó a la aseguradora un plazo de cinco (5) días hábiles para que presente copia del Informe Técnico que sustenta la posición de la compañía. Que, así mismo se otorgó a la reclamante el mismo plazo para que presente un Informa Técnico donde se indique la causa del siniestro. Que, ambas partes hicieron llegar documentos que se tomarán en cuenta en el análisis del caso, quedando entonces el expediente a la fecha en condiciones para que este colegiado expida su pronunciamiento.</w:t>
      </w:r>
    </w:p>
    <w:p w:rsidRPr="00A8661A" w:rsidR="00A8661A" w:rsidP="00A8661A" w:rsidRDefault="00A8661A" w14:paraId="09DFC530" w14:textId="77777777">
      <w:pPr>
        <w:jc w:val="both"/>
        <w:outlineLvl w:val="0"/>
        <w:rPr>
          <w:lang w:val="es-PE"/>
        </w:rPr>
      </w:pPr>
    </w:p>
    <w:p w:rsidRPr="00A8661A" w:rsidR="00A8661A" w:rsidP="00A8661A" w:rsidRDefault="00A8661A" w14:paraId="689C6820" w14:textId="2EBBF548">
      <w:pPr>
        <w:numPr>
          <w:ilvl w:val="0"/>
          <w:numId w:val="25"/>
        </w:numPr>
        <w:jc w:val="both"/>
        <w:outlineLvl w:val="0"/>
        <w:rPr>
          <w:lang w:val="es-PE"/>
        </w:rPr>
      </w:pPr>
      <w:r w:rsidRPr="2AEF1C02" w:rsidR="00A8661A">
        <w:rPr>
          <w:lang w:val="es-PE"/>
        </w:rPr>
        <w:t xml:space="preserve">Que, de la respuesta de cada una de las partes, se aprecia que </w:t>
      </w:r>
      <w:r w:rsidRPr="2AEF1C02" w:rsidR="644B6839">
        <w:rPr>
          <w:lang w:val="es-PE"/>
        </w:rPr>
        <w:t>..................................</w:t>
      </w:r>
      <w:r w:rsidRPr="2AEF1C02" w:rsidR="00A8661A">
        <w:rPr>
          <w:lang w:val="es-PE"/>
        </w:rPr>
        <w:t xml:space="preserve"> ha presentado el Informe Técnico, el mismo que literalmente indica lo siguiente:</w:t>
      </w:r>
    </w:p>
    <w:p w:rsidRPr="00A8661A" w:rsidR="00A8661A" w:rsidP="00A8661A" w:rsidRDefault="00A8661A" w14:paraId="53537B7A" w14:textId="77777777">
      <w:pPr>
        <w:jc w:val="both"/>
        <w:outlineLvl w:val="0"/>
        <w:rPr>
          <w:lang w:val="es-PE"/>
        </w:rPr>
      </w:pPr>
    </w:p>
    <w:p w:rsidRPr="00A8661A" w:rsidR="00A8661A" w:rsidP="00A8661A" w:rsidRDefault="00A8661A" w14:paraId="44B4C7B8" w14:textId="77777777">
      <w:pPr>
        <w:jc w:val="both"/>
        <w:outlineLvl w:val="0"/>
        <w:rPr>
          <w:lang w:val="es-PE"/>
        </w:rPr>
      </w:pPr>
      <w:r w:rsidRPr="00A8661A">
        <w:rPr>
          <w:lang w:val="es-PE"/>
        </w:rPr>
        <w:t>“CONCLUSIONES</w:t>
      </w:r>
    </w:p>
    <w:p w:rsidRPr="00A8661A" w:rsidR="00A8661A" w:rsidP="00A8661A" w:rsidRDefault="00A8661A" w14:paraId="665EB3DC" w14:textId="77777777">
      <w:pPr>
        <w:jc w:val="both"/>
        <w:outlineLvl w:val="0"/>
        <w:rPr>
          <w:lang w:val="es-PE"/>
        </w:rPr>
      </w:pPr>
    </w:p>
    <w:p w:rsidRPr="00A8661A" w:rsidR="00A8661A" w:rsidP="00A8661A" w:rsidRDefault="00A8661A" w14:paraId="5A26ECD7" w14:textId="77777777">
      <w:pPr>
        <w:jc w:val="both"/>
        <w:outlineLvl w:val="0"/>
        <w:rPr>
          <w:lang w:val="es-PE"/>
        </w:rPr>
      </w:pPr>
      <w:r w:rsidRPr="00A8661A">
        <w:rPr>
          <w:lang w:val="es-PE"/>
        </w:rPr>
        <w:t>5.1 Se concluye que la causa del daño que presenta el Carter de la caja se originó como consecuencia de la rotura del soporte de caja de cambios, desprendiendo a esta de su alojamiento, dejando constancia que este soporte no es de procedencia original carente de las especificaciones técnicas de fábrica.</w:t>
      </w:r>
    </w:p>
    <w:p w:rsidRPr="00A8661A" w:rsidR="00A8661A" w:rsidP="00A8661A" w:rsidRDefault="00A8661A" w14:paraId="2258DFDB" w14:textId="77777777">
      <w:pPr>
        <w:jc w:val="both"/>
        <w:outlineLvl w:val="0"/>
        <w:rPr>
          <w:lang w:val="es-PE"/>
        </w:rPr>
      </w:pPr>
    </w:p>
    <w:p w:rsidRPr="00A8661A" w:rsidR="00A8661A" w:rsidP="00A8661A" w:rsidRDefault="00A8661A" w14:paraId="46908FAD" w14:textId="77777777">
      <w:pPr>
        <w:jc w:val="both"/>
        <w:outlineLvl w:val="0"/>
        <w:rPr>
          <w:b/>
          <w:bCs/>
          <w:lang w:val="es-PE"/>
        </w:rPr>
      </w:pPr>
      <w:r w:rsidRPr="00A8661A">
        <w:rPr>
          <w:lang w:val="es-PE"/>
        </w:rPr>
        <w:t xml:space="preserve">5.2 De acuerdo con las evidencias encontradas en la visita presencial al taller y al revisar la unidad, </w:t>
      </w:r>
      <w:r w:rsidRPr="00A8661A">
        <w:rPr>
          <w:b/>
          <w:bCs/>
          <w:lang w:val="es-PE"/>
        </w:rPr>
        <w:t xml:space="preserve">se corrobora que el daño en la parte inferior del </w:t>
      </w:r>
      <w:proofErr w:type="gramStart"/>
      <w:r w:rsidRPr="00A8661A">
        <w:rPr>
          <w:b/>
          <w:bCs/>
          <w:lang w:val="es-PE"/>
        </w:rPr>
        <w:t>vehículo,</w:t>
      </w:r>
      <w:proofErr w:type="gramEnd"/>
      <w:r w:rsidRPr="00A8661A">
        <w:rPr>
          <w:b/>
          <w:bCs/>
          <w:lang w:val="es-PE"/>
        </w:rPr>
        <w:t xml:space="preserve"> no es consistente con el impacto de sobrepasar un rompemuelles; esto debido a que las piezas </w:t>
      </w:r>
      <w:proofErr w:type="spellStart"/>
      <w:r w:rsidRPr="00A8661A">
        <w:rPr>
          <w:b/>
          <w:bCs/>
          <w:lang w:val="es-PE"/>
        </w:rPr>
        <w:t>mas</w:t>
      </w:r>
      <w:proofErr w:type="spellEnd"/>
      <w:r w:rsidRPr="00A8661A">
        <w:rPr>
          <w:b/>
          <w:bCs/>
          <w:lang w:val="es-PE"/>
        </w:rPr>
        <w:t xml:space="preserve"> expuestas con respecto a la pieza dañada no presentan daños asociados a lo declarado”</w:t>
      </w:r>
    </w:p>
    <w:p w:rsidRPr="00A8661A" w:rsidR="00A8661A" w:rsidP="00A8661A" w:rsidRDefault="00A8661A" w14:paraId="32E4C5C0" w14:textId="77777777">
      <w:pPr>
        <w:jc w:val="both"/>
        <w:outlineLvl w:val="0"/>
        <w:rPr>
          <w:lang w:val="es-PE"/>
        </w:rPr>
      </w:pPr>
    </w:p>
    <w:p w:rsidRPr="00A8661A" w:rsidR="00A8661A" w:rsidP="00A8661A" w:rsidRDefault="00A8661A" w14:paraId="0D8331CB" w14:textId="77777777">
      <w:pPr>
        <w:numPr>
          <w:ilvl w:val="0"/>
          <w:numId w:val="25"/>
        </w:numPr>
        <w:jc w:val="both"/>
        <w:outlineLvl w:val="0"/>
        <w:rPr>
          <w:b/>
          <w:bCs/>
          <w:lang w:val="es-PE"/>
        </w:rPr>
      </w:pPr>
      <w:r w:rsidRPr="00A8661A">
        <w:rPr>
          <w:lang w:val="es-PE"/>
        </w:rPr>
        <w:t xml:space="preserve">Que, por su parte, la asegurada en respuesta a lo solicitado por la DEFENSORIA DEL ASEGURADO en la audiencia de </w:t>
      </w:r>
      <w:proofErr w:type="gramStart"/>
      <w:r w:rsidRPr="00A8661A">
        <w:rPr>
          <w:lang w:val="es-PE"/>
        </w:rPr>
        <w:t>vista,</w:t>
      </w:r>
      <w:proofErr w:type="gramEnd"/>
      <w:r w:rsidRPr="00A8661A">
        <w:rPr>
          <w:lang w:val="es-PE"/>
        </w:rPr>
        <w:t xml:space="preserve"> </w:t>
      </w:r>
      <w:r w:rsidRPr="00A8661A">
        <w:rPr>
          <w:b/>
          <w:bCs/>
          <w:lang w:val="es-PE"/>
        </w:rPr>
        <w:t>no ha cumplido con presentar un Informe Técnico que indique cual fue la causa del siniestro. Lo que la asegurada ha presentado es un PERITAJE TECNICO EFECTUADO POR LA POLICIA NA CIONAL DEL PERU que, en su numeral 8 indica lo siguiente:</w:t>
      </w:r>
    </w:p>
    <w:p w:rsidRPr="00A8661A" w:rsidR="00A8661A" w:rsidP="00A8661A" w:rsidRDefault="00A8661A" w14:paraId="7D19E074" w14:textId="77777777">
      <w:pPr>
        <w:jc w:val="both"/>
        <w:outlineLvl w:val="0"/>
        <w:rPr>
          <w:b/>
          <w:bCs/>
          <w:lang w:val="es-PE"/>
        </w:rPr>
      </w:pPr>
    </w:p>
    <w:p w:rsidRPr="00A8661A" w:rsidR="00A8661A" w:rsidP="00A8661A" w:rsidRDefault="00A8661A" w14:paraId="64C4CCAE" w14:textId="77777777">
      <w:pPr>
        <w:jc w:val="both"/>
        <w:outlineLvl w:val="0"/>
        <w:rPr>
          <w:b/>
          <w:bCs/>
          <w:lang w:val="es-PE"/>
        </w:rPr>
      </w:pPr>
      <w:r w:rsidRPr="00A8661A">
        <w:rPr>
          <w:b/>
          <w:bCs/>
          <w:lang w:val="es-PE"/>
        </w:rPr>
        <w:t>“DAÑOS CONSTATADOS EN EL VEHICULO</w:t>
      </w:r>
    </w:p>
    <w:p w:rsidRPr="00A8661A" w:rsidR="00A8661A" w:rsidP="00A8661A" w:rsidRDefault="00A8661A" w14:paraId="6CED29DE" w14:textId="77777777">
      <w:pPr>
        <w:jc w:val="both"/>
        <w:outlineLvl w:val="0"/>
        <w:rPr>
          <w:b/>
          <w:bCs/>
          <w:lang w:val="es-PE"/>
        </w:rPr>
      </w:pPr>
    </w:p>
    <w:p w:rsidRPr="00A8661A" w:rsidR="00A8661A" w:rsidP="00A8661A" w:rsidRDefault="00A8661A" w14:paraId="616C10C0" w14:textId="77777777">
      <w:pPr>
        <w:jc w:val="both"/>
        <w:outlineLvl w:val="0"/>
        <w:rPr>
          <w:b/>
          <w:bCs/>
          <w:lang w:val="es-PE"/>
        </w:rPr>
      </w:pPr>
      <w:r w:rsidRPr="00A8661A">
        <w:rPr>
          <w:b/>
          <w:bCs/>
          <w:lang w:val="es-PE"/>
        </w:rPr>
        <w:t>Funda de parachoques delantero tercio inferior raspado y descuadrado – soporte de motor lateral derecho roto y desprendido parcialmente – motor movido y descentrado – caja de cambio tercio inferior abollado, hundido raspado, roto parcialmente con pérdida de aceite y desprendido parcialmente – carrocería inferior raspada”</w:t>
      </w:r>
    </w:p>
    <w:p w:rsidRPr="00A8661A" w:rsidR="00A8661A" w:rsidP="00A8661A" w:rsidRDefault="00A8661A" w14:paraId="09CB6D32" w14:textId="77777777">
      <w:pPr>
        <w:jc w:val="both"/>
        <w:outlineLvl w:val="0"/>
        <w:rPr>
          <w:b/>
          <w:bCs/>
          <w:lang w:val="es-PE"/>
        </w:rPr>
      </w:pPr>
    </w:p>
    <w:p w:rsidRPr="00A8661A" w:rsidR="00A8661A" w:rsidP="00A8661A" w:rsidRDefault="00A8661A" w14:paraId="5C28C9AA" w14:textId="77777777">
      <w:pPr>
        <w:numPr>
          <w:ilvl w:val="0"/>
          <w:numId w:val="25"/>
        </w:numPr>
        <w:jc w:val="both"/>
        <w:outlineLvl w:val="0"/>
        <w:rPr>
          <w:lang w:val="es-PE"/>
        </w:rPr>
      </w:pPr>
      <w:r w:rsidRPr="00A8661A">
        <w:rPr>
          <w:lang w:val="es-PE"/>
        </w:rPr>
        <w:t>Que, como se puede apreciar, la aseguradora ha sustentado su posición con un peritaje técnico que indica que el daño declarado no es consistente con lo declarado por la asegurada. Que, sin embargo, la asegurada no ha presentado sustento probatorio de que la causa del daño reclamado se haya debido a lo manifestado por la reclamante.</w:t>
      </w:r>
    </w:p>
    <w:p w:rsidRPr="00A8661A" w:rsidR="00A8661A" w:rsidP="00A8661A" w:rsidRDefault="00A8661A" w14:paraId="23CD68EF" w14:textId="77777777">
      <w:pPr>
        <w:jc w:val="both"/>
        <w:outlineLvl w:val="0"/>
        <w:rPr>
          <w:lang w:val="es-PE"/>
        </w:rPr>
      </w:pPr>
    </w:p>
    <w:p w:rsidRPr="00A8661A" w:rsidR="00A8661A" w:rsidP="00A8661A" w:rsidRDefault="00A8661A" w14:paraId="1A3F5B10" w14:textId="77777777">
      <w:pPr>
        <w:jc w:val="both"/>
        <w:outlineLvl w:val="0"/>
        <w:rPr>
          <w:lang w:val="es-PE"/>
        </w:rPr>
      </w:pPr>
      <w:r w:rsidRPr="00A8661A">
        <w:rPr>
          <w:lang w:val="es-PE"/>
        </w:rPr>
        <w:t>Que, sin embargo, si el asegurado considera conveniente, mediante Recurso de Impugnación puede presentar las pruebas que sustenten técnicamente lo indicado sobre el daño y la causa.</w:t>
      </w:r>
    </w:p>
    <w:p w:rsidRPr="00A8661A" w:rsidR="00A8661A" w:rsidP="00A8661A" w:rsidRDefault="00A8661A" w14:paraId="0B953E2C" w14:textId="77777777">
      <w:pPr>
        <w:jc w:val="both"/>
        <w:outlineLvl w:val="0"/>
        <w:rPr>
          <w:b/>
          <w:bCs/>
          <w:lang w:val="es-PE"/>
        </w:rPr>
      </w:pPr>
    </w:p>
    <w:p w:rsidRPr="00A8661A" w:rsidR="00A8661A" w:rsidP="00A8661A" w:rsidRDefault="00A8661A" w14:paraId="777ECACA" w14:textId="77777777">
      <w:pPr>
        <w:jc w:val="both"/>
        <w:outlineLvl w:val="0"/>
        <w:rPr>
          <w:lang w:val="es-PE"/>
        </w:rPr>
      </w:pPr>
      <w:r w:rsidRPr="00A8661A">
        <w:rPr>
          <w:lang w:val="es-PE"/>
        </w:rPr>
        <w:t xml:space="preserve">Que, como consecuencia del análisis realizado, se considera que el rechazo de la cobertura indicado por la </w:t>
      </w:r>
      <w:proofErr w:type="gramStart"/>
      <w:r w:rsidRPr="00A8661A">
        <w:rPr>
          <w:lang w:val="es-PE"/>
        </w:rPr>
        <w:t>aseguradora,</w:t>
      </w:r>
      <w:proofErr w:type="gramEnd"/>
      <w:r w:rsidRPr="00A8661A">
        <w:rPr>
          <w:lang w:val="es-PE"/>
        </w:rPr>
        <w:t xml:space="preserve"> posee legitimidad.</w:t>
      </w:r>
    </w:p>
    <w:p w:rsidRPr="00A8661A" w:rsidR="00A8661A" w:rsidP="00A8661A" w:rsidRDefault="00A8661A" w14:paraId="5636990C" w14:textId="77777777">
      <w:pPr>
        <w:jc w:val="both"/>
        <w:outlineLvl w:val="0"/>
        <w:rPr>
          <w:lang w:val="es-PE"/>
        </w:rPr>
      </w:pPr>
    </w:p>
    <w:p w:rsidRPr="00A8661A" w:rsidR="00A8661A" w:rsidP="00A8661A" w:rsidRDefault="00A8661A" w14:paraId="079A5055" w14:textId="77777777">
      <w:pPr>
        <w:jc w:val="both"/>
        <w:outlineLvl w:val="0"/>
        <w:rPr>
          <w:lang w:val="es-PE"/>
        </w:rPr>
      </w:pPr>
      <w:r w:rsidRPr="00A8661A">
        <w:rPr>
          <w:lang w:val="es-PE"/>
        </w:rPr>
        <w:t>Que, por lo expuesto, esta Defensoría del Asegurado concluye su apreciación razonada y conjunta al amparo de lo establecido en su Reglamento, por lo que:</w:t>
      </w:r>
    </w:p>
    <w:p w:rsidRPr="00A8661A" w:rsidR="00A8661A" w:rsidP="00A8661A" w:rsidRDefault="00A8661A" w14:paraId="460880BB" w14:textId="77777777">
      <w:pPr>
        <w:jc w:val="both"/>
        <w:outlineLvl w:val="0"/>
        <w:rPr>
          <w:lang w:val="es-PE"/>
        </w:rPr>
      </w:pPr>
    </w:p>
    <w:p w:rsidRPr="00A8661A" w:rsidR="00A8661A" w:rsidP="00A8661A" w:rsidRDefault="00A8661A" w14:paraId="4F3F5415" w14:textId="77777777">
      <w:pPr>
        <w:jc w:val="both"/>
        <w:outlineLvl w:val="0"/>
        <w:rPr>
          <w:lang w:val="es-PE"/>
        </w:rPr>
      </w:pPr>
      <w:r w:rsidRPr="00A8661A">
        <w:rPr>
          <w:lang w:val="es-PE"/>
        </w:rPr>
        <w:t>Resuelve</w:t>
      </w:r>
    </w:p>
    <w:p w:rsidRPr="00A8661A" w:rsidR="00A8661A" w:rsidP="00A8661A" w:rsidRDefault="00A8661A" w14:paraId="4B8994C7" w14:textId="77777777">
      <w:pPr>
        <w:jc w:val="both"/>
        <w:outlineLvl w:val="0"/>
        <w:rPr>
          <w:lang w:val="es-PE"/>
        </w:rPr>
      </w:pPr>
    </w:p>
    <w:p w:rsidRPr="00A8661A" w:rsidR="00A8661A" w:rsidP="00A8661A" w:rsidRDefault="00A8661A" w14:paraId="781D6663" w14:textId="12C8A1C2">
      <w:pPr>
        <w:jc w:val="both"/>
        <w:outlineLvl w:val="0"/>
        <w:rPr>
          <w:lang w:val="es-PE"/>
        </w:rPr>
      </w:pPr>
      <w:r w:rsidRPr="2AEF1C02" w:rsidR="00A8661A">
        <w:rPr>
          <w:lang w:val="es-PE"/>
        </w:rPr>
        <w:t xml:space="preserve">Declarar </w:t>
      </w:r>
      <w:r w:rsidRPr="2AEF1C02" w:rsidR="00A8661A">
        <w:rPr>
          <w:b w:val="1"/>
          <w:bCs w:val="1"/>
          <w:lang w:val="es-PE"/>
        </w:rPr>
        <w:t>INFUNDADA</w:t>
      </w:r>
      <w:r w:rsidRPr="2AEF1C02" w:rsidR="00A8661A">
        <w:rPr>
          <w:lang w:val="es-PE"/>
        </w:rPr>
        <w:t xml:space="preserve"> la reclamación interpuesta por </w:t>
      </w:r>
      <w:r w:rsidRPr="2AEF1C02" w:rsidR="6A19C152">
        <w:rPr>
          <w:b w:val="1"/>
          <w:bCs w:val="1"/>
          <w:lang w:val="es-PE"/>
        </w:rPr>
        <w:t>........................................................</w:t>
      </w:r>
      <w:r w:rsidRPr="2AEF1C02" w:rsidR="00A8661A">
        <w:rPr>
          <w:lang w:val="es-PE"/>
        </w:rPr>
        <w:t xml:space="preserve"> contra </w:t>
      </w:r>
      <w:r w:rsidRPr="2AEF1C02" w:rsidR="644B6839">
        <w:rPr>
          <w:b w:val="1"/>
          <w:bCs w:val="1"/>
          <w:lang w:val="es-PE"/>
        </w:rPr>
        <w:t>..................................</w:t>
      </w:r>
      <w:r w:rsidRPr="2AEF1C02" w:rsidR="00A8661A">
        <w:rPr>
          <w:lang w:val="es-PE"/>
        </w:rPr>
        <w:t>, dejando a salvo el derecho del reclamante para recurrir a las instancias que considere pertinentes.</w:t>
      </w:r>
    </w:p>
    <w:p w:rsidR="006A008D" w:rsidP="00180976" w:rsidRDefault="006A008D" w14:paraId="501E3AF2" w14:textId="77777777">
      <w:pPr>
        <w:outlineLvl w:val="0"/>
        <w:rPr>
          <w:lang w:val="es-PE"/>
        </w:rPr>
      </w:pPr>
    </w:p>
    <w:p w:rsidRPr="00CD67EE" w:rsidR="00804FBA" w:rsidP="00804FBA" w:rsidRDefault="00F15FBA" w14:paraId="0B8F9BB3" w14:textId="35621F5C">
      <w:pPr>
        <w:jc w:val="right"/>
        <w:outlineLvl w:val="0"/>
        <w:rPr>
          <w:lang w:val="es-PE"/>
        </w:rPr>
      </w:pPr>
      <w:r w:rsidRPr="00CD67EE">
        <w:rPr>
          <w:lang w:val="es-PE"/>
        </w:rPr>
        <w:t xml:space="preserve">Lima, </w:t>
      </w:r>
      <w:r w:rsidR="002E7CCD">
        <w:t>11</w:t>
      </w:r>
      <w:r w:rsidR="008B40D1">
        <w:t xml:space="preserve"> </w:t>
      </w:r>
      <w:r w:rsidRPr="00CD67EE">
        <w:rPr>
          <w:lang w:val="es-PE"/>
        </w:rPr>
        <w:t>de</w:t>
      </w:r>
      <w:r w:rsidRPr="00CD67EE" w:rsidR="001631D6">
        <w:rPr>
          <w:lang w:val="es-PE"/>
        </w:rPr>
        <w:t xml:space="preserve"> </w:t>
      </w:r>
      <w:r w:rsidR="00D677AF">
        <w:rPr>
          <w:lang w:val="es-PE"/>
        </w:rPr>
        <w:t>febrero</w:t>
      </w:r>
      <w:r w:rsidRPr="00CD67EE" w:rsidR="001631D6">
        <w:rPr>
          <w:lang w:val="es-PE"/>
        </w:rPr>
        <w:t xml:space="preserve"> </w:t>
      </w:r>
      <w:r w:rsidRPr="00CD67EE">
        <w:rPr>
          <w:lang w:val="es-PE"/>
        </w:rPr>
        <w:t>de 20</w:t>
      </w:r>
      <w:r w:rsidRPr="00CD67EE" w:rsidR="001631D6">
        <w:rPr>
          <w:lang w:val="es-PE"/>
        </w:rPr>
        <w:t>2</w:t>
      </w:r>
      <w:r w:rsidRPr="00CD67EE" w:rsidR="0073373B">
        <w:rPr>
          <w:lang w:val="es-PE"/>
        </w:rPr>
        <w:t>5</w:t>
      </w:r>
    </w:p>
    <w:p w:rsidRPr="00CD67EE" w:rsidR="00804FBA" w:rsidP="007B617A" w:rsidRDefault="00804FBA" w14:paraId="2C8A5CBC" w14:textId="77777777">
      <w:pPr>
        <w:jc w:val="both"/>
        <w:rPr>
          <w:b/>
          <w:bCs/>
          <w:i/>
          <w:iCs/>
          <w:lang w:val="es-ES_tradnl"/>
        </w:rPr>
      </w:pPr>
    </w:p>
    <w:p w:rsidRPr="00CD67EE" w:rsidR="003F73A8" w:rsidP="003F73A8" w:rsidRDefault="003F73A8" w14:paraId="00714C2C" w14:textId="77777777">
      <w:pPr>
        <w:jc w:val="both"/>
        <w:rPr>
          <w:b/>
          <w:bCs/>
          <w:i/>
          <w:iCs/>
          <w:lang w:val="es-ES_tradnl"/>
        </w:rPr>
      </w:pPr>
      <w:r w:rsidRPr="00CD67EE">
        <w:rPr>
          <w:b/>
          <w:bCs/>
          <w:i/>
          <w:iCs/>
          <w:lang w:val="es-ES_tradnl"/>
        </w:rPr>
        <w:t>La Secretaría Técnica certifica que la presente resolución cuenta con el voto de los vocales cuyos nombres figuran en el presente documento.</w:t>
      </w:r>
    </w:p>
    <w:p w:rsidRPr="00CD67EE" w:rsidR="003F73A8" w:rsidP="003F73A8" w:rsidRDefault="003F73A8" w14:paraId="1583EBBC" w14:textId="77777777">
      <w:pPr>
        <w:jc w:val="both"/>
        <w:rPr>
          <w:b/>
          <w:bCs/>
          <w:i/>
          <w:iCs/>
          <w:lang w:val="es-ES_tradnl"/>
        </w:rPr>
      </w:pPr>
    </w:p>
    <w:p w:rsidRPr="00CD67EE" w:rsidR="003F73A8" w:rsidP="003F73A8" w:rsidRDefault="003F73A8" w14:paraId="00F7442C" w14:textId="77777777">
      <w:pPr>
        <w:spacing w:line="360" w:lineRule="auto"/>
        <w:jc w:val="center"/>
        <w:rPr>
          <w:b/>
          <w:bCs/>
        </w:rPr>
      </w:pPr>
      <w:r w:rsidRPr="00CD67EE">
        <w:rPr>
          <w:b/>
          <w:bCs/>
        </w:rPr>
        <w:t xml:space="preserve">María Eugenia Valdez Fernández Baca – </w:t>
      </w:r>
      <w:proofErr w:type="gramStart"/>
      <w:r w:rsidRPr="00CD67EE">
        <w:rPr>
          <w:b/>
          <w:bCs/>
        </w:rPr>
        <w:t>Presidente</w:t>
      </w:r>
      <w:proofErr w:type="gramEnd"/>
    </w:p>
    <w:p w:rsidRPr="00CD67EE" w:rsidR="003F73A8" w:rsidP="003F73A8" w:rsidRDefault="003F73A8" w14:paraId="28FF05CB" w14:textId="77777777">
      <w:pPr>
        <w:spacing w:line="360" w:lineRule="auto"/>
        <w:jc w:val="center"/>
        <w:rPr>
          <w:b/>
          <w:bCs/>
        </w:rPr>
      </w:pPr>
      <w:r w:rsidRPr="00CD67EE">
        <w:rPr>
          <w:b/>
          <w:bCs/>
        </w:rPr>
        <w:t xml:space="preserve">Rolando Eyzaguirre </w:t>
      </w:r>
      <w:proofErr w:type="spellStart"/>
      <w:r w:rsidRPr="00CD67EE">
        <w:rPr>
          <w:b/>
          <w:bCs/>
        </w:rPr>
        <w:t>Maccan</w:t>
      </w:r>
      <w:proofErr w:type="spellEnd"/>
      <w:r w:rsidRPr="00CD67EE">
        <w:rPr>
          <w:b/>
          <w:bCs/>
        </w:rPr>
        <w:t xml:space="preserve"> – Vocal</w:t>
      </w:r>
    </w:p>
    <w:p w:rsidRPr="00CD67EE" w:rsidR="003F73A8" w:rsidP="003F73A8" w:rsidRDefault="003F73A8" w14:paraId="5A8E089C" w14:textId="77777777">
      <w:pPr>
        <w:spacing w:line="360" w:lineRule="auto"/>
        <w:jc w:val="center"/>
        <w:rPr>
          <w:b/>
          <w:bCs/>
        </w:rPr>
      </w:pPr>
      <w:r w:rsidRPr="00CD67EE">
        <w:rPr>
          <w:b/>
          <w:bCs/>
        </w:rPr>
        <w:t>Omar Alfaro Villanueva – Vocal</w:t>
      </w:r>
    </w:p>
    <w:p w:rsidRPr="00CD67EE" w:rsidR="003F73A8" w:rsidP="003F73A8" w:rsidRDefault="003F73A8" w14:paraId="15ED3DCA" w14:textId="77777777">
      <w:pPr>
        <w:spacing w:line="360" w:lineRule="auto"/>
        <w:jc w:val="center"/>
        <w:rPr>
          <w:lang w:val="es-MX"/>
        </w:rPr>
      </w:pPr>
      <w:r w:rsidRPr="00CD67EE">
        <w:rPr>
          <w:b/>
          <w:bCs/>
        </w:rPr>
        <w:t>Gonzalo Abad del Busto - Vocal</w:t>
      </w:r>
    </w:p>
    <w:p w:rsidRPr="00CD67EE" w:rsidR="001631D6" w:rsidP="00F15FBA" w:rsidRDefault="001631D6" w14:paraId="0DA96C46" w14:textId="77777777">
      <w:pPr>
        <w:jc w:val="both"/>
        <w:rPr>
          <w:lang w:val="es-MX"/>
        </w:rPr>
      </w:pPr>
    </w:p>
    <w:p w:rsidRPr="00CD67EE" w:rsidR="00F15FBA" w:rsidP="00F15FBA" w:rsidRDefault="00F15FBA" w14:paraId="22C77427" w14:textId="77777777"/>
    <w:p w:rsidRPr="003F3702" w:rsidR="00F15FBA" w:rsidP="00F15FBA" w:rsidRDefault="00F15FBA" w14:paraId="58BFC23A" w14:textId="77777777"/>
    <w:p w:rsidRPr="001631D6" w:rsidR="009E119B" w:rsidRDefault="009E119B" w14:paraId="164CAA9F" w14:textId="77777777"/>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41AD4" w:rsidP="005F148C" w:rsidRDefault="00741AD4" w14:paraId="091EFE90" w14:textId="77777777">
      <w:r>
        <w:separator/>
      </w:r>
    </w:p>
  </w:endnote>
  <w:endnote w:type="continuationSeparator" w:id="0">
    <w:p w:rsidR="00741AD4" w:rsidP="005F148C" w:rsidRDefault="00741AD4" w14:paraId="18F33C5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41AD4" w:rsidP="005F148C" w:rsidRDefault="00741AD4" w14:paraId="7ADDF883" w14:textId="77777777">
      <w:r>
        <w:separator/>
      </w:r>
    </w:p>
  </w:footnote>
  <w:footnote w:type="continuationSeparator" w:id="0">
    <w:p w:rsidR="00741AD4" w:rsidP="005F148C" w:rsidRDefault="00741AD4" w14:paraId="2B18376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9962A66"/>
    <w:multiLevelType w:val="hybridMultilevel"/>
    <w:tmpl w:val="08C27F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7D81099"/>
    <w:multiLevelType w:val="hybridMultilevel"/>
    <w:tmpl w:val="08C27F7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3431BFD"/>
    <w:multiLevelType w:val="hybridMultilevel"/>
    <w:tmpl w:val="F0940ABA"/>
    <w:lvl w:ilvl="0" w:tplc="D7D803B4">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F982E1C"/>
    <w:multiLevelType w:val="hybridMultilevel"/>
    <w:tmpl w:val="644E8E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52043D52"/>
    <w:multiLevelType w:val="hybridMultilevel"/>
    <w:tmpl w:val="DD42E51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73902889"/>
    <w:multiLevelType w:val="hybridMultilevel"/>
    <w:tmpl w:val="644E8E3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14"/>
  </w:num>
  <w:num w:numId="2" w16cid:durableId="1256477769">
    <w:abstractNumId w:val="5"/>
  </w:num>
  <w:num w:numId="3" w16cid:durableId="1780678958">
    <w:abstractNumId w:val="12"/>
  </w:num>
  <w:num w:numId="4" w16cid:durableId="20433587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12"/>
  </w:num>
  <w:num w:numId="7" w16cid:durableId="14757574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20"/>
  </w:num>
  <w:num w:numId="18" w16cid:durableId="109610137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1609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514038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29082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156475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40339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093783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00110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0F7060"/>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31D6"/>
    <w:rsid w:val="001662D0"/>
    <w:rsid w:val="0017198C"/>
    <w:rsid w:val="00173975"/>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E7CCD"/>
    <w:rsid w:val="002F1C0E"/>
    <w:rsid w:val="00312437"/>
    <w:rsid w:val="00316A1B"/>
    <w:rsid w:val="0032570B"/>
    <w:rsid w:val="00325974"/>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861F2"/>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6BA6"/>
    <w:rsid w:val="003F3702"/>
    <w:rsid w:val="003F5878"/>
    <w:rsid w:val="003F6005"/>
    <w:rsid w:val="003F73A8"/>
    <w:rsid w:val="00400965"/>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4D29"/>
    <w:rsid w:val="00446576"/>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8636C"/>
    <w:rsid w:val="00492B39"/>
    <w:rsid w:val="00492D3C"/>
    <w:rsid w:val="004A05A4"/>
    <w:rsid w:val="004B6DF1"/>
    <w:rsid w:val="004C10B4"/>
    <w:rsid w:val="004C5624"/>
    <w:rsid w:val="004C6A2A"/>
    <w:rsid w:val="004C71C2"/>
    <w:rsid w:val="004C7F8F"/>
    <w:rsid w:val="004D73C5"/>
    <w:rsid w:val="004E0F9A"/>
    <w:rsid w:val="004E11D7"/>
    <w:rsid w:val="004E50D6"/>
    <w:rsid w:val="004F053A"/>
    <w:rsid w:val="004F1255"/>
    <w:rsid w:val="004F1BB1"/>
    <w:rsid w:val="004F429E"/>
    <w:rsid w:val="004F5262"/>
    <w:rsid w:val="004F5CE0"/>
    <w:rsid w:val="004F6AAF"/>
    <w:rsid w:val="004F7BD8"/>
    <w:rsid w:val="00501AF9"/>
    <w:rsid w:val="00504D86"/>
    <w:rsid w:val="005050AC"/>
    <w:rsid w:val="0050549B"/>
    <w:rsid w:val="00505FC4"/>
    <w:rsid w:val="00514DF5"/>
    <w:rsid w:val="00516549"/>
    <w:rsid w:val="00517150"/>
    <w:rsid w:val="005204C2"/>
    <w:rsid w:val="00530403"/>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253"/>
    <w:rsid w:val="00585648"/>
    <w:rsid w:val="00586503"/>
    <w:rsid w:val="00590F82"/>
    <w:rsid w:val="005934FB"/>
    <w:rsid w:val="005A0FA4"/>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15B5"/>
    <w:rsid w:val="00615431"/>
    <w:rsid w:val="0062037B"/>
    <w:rsid w:val="00621ACC"/>
    <w:rsid w:val="00630726"/>
    <w:rsid w:val="00647AEE"/>
    <w:rsid w:val="00651449"/>
    <w:rsid w:val="006603F9"/>
    <w:rsid w:val="006616F6"/>
    <w:rsid w:val="0066418F"/>
    <w:rsid w:val="00666E5D"/>
    <w:rsid w:val="006704E4"/>
    <w:rsid w:val="0067663E"/>
    <w:rsid w:val="00680A82"/>
    <w:rsid w:val="006859F9"/>
    <w:rsid w:val="0069382D"/>
    <w:rsid w:val="00694105"/>
    <w:rsid w:val="00696F0F"/>
    <w:rsid w:val="006A008D"/>
    <w:rsid w:val="006A1077"/>
    <w:rsid w:val="006A4B64"/>
    <w:rsid w:val="006A5F94"/>
    <w:rsid w:val="006C282F"/>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1AD4"/>
    <w:rsid w:val="007427CE"/>
    <w:rsid w:val="00742D07"/>
    <w:rsid w:val="00744237"/>
    <w:rsid w:val="007474DB"/>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40D1"/>
    <w:rsid w:val="008B4C54"/>
    <w:rsid w:val="008C7D4A"/>
    <w:rsid w:val="008D0547"/>
    <w:rsid w:val="008D5A92"/>
    <w:rsid w:val="008D7B08"/>
    <w:rsid w:val="008E648A"/>
    <w:rsid w:val="008E6CD3"/>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933"/>
    <w:rsid w:val="00A77240"/>
    <w:rsid w:val="00A80BAD"/>
    <w:rsid w:val="00A8424C"/>
    <w:rsid w:val="00A8661A"/>
    <w:rsid w:val="00A8699E"/>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1534E"/>
    <w:rsid w:val="00B201F4"/>
    <w:rsid w:val="00B2063E"/>
    <w:rsid w:val="00B23BB8"/>
    <w:rsid w:val="00B26691"/>
    <w:rsid w:val="00B3067C"/>
    <w:rsid w:val="00B35D43"/>
    <w:rsid w:val="00B3610C"/>
    <w:rsid w:val="00B37946"/>
    <w:rsid w:val="00B37CC6"/>
    <w:rsid w:val="00B4610E"/>
    <w:rsid w:val="00B5031E"/>
    <w:rsid w:val="00B5282A"/>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F1D90"/>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1BD2"/>
    <w:rsid w:val="00CD1E24"/>
    <w:rsid w:val="00CD67EE"/>
    <w:rsid w:val="00CE1096"/>
    <w:rsid w:val="00CF3742"/>
    <w:rsid w:val="00D01C80"/>
    <w:rsid w:val="00D01DEB"/>
    <w:rsid w:val="00D033C7"/>
    <w:rsid w:val="00D04736"/>
    <w:rsid w:val="00D128FF"/>
    <w:rsid w:val="00D13EF4"/>
    <w:rsid w:val="00D150C7"/>
    <w:rsid w:val="00D15C1E"/>
    <w:rsid w:val="00D173E4"/>
    <w:rsid w:val="00D2281E"/>
    <w:rsid w:val="00D24055"/>
    <w:rsid w:val="00D24314"/>
    <w:rsid w:val="00D27168"/>
    <w:rsid w:val="00D30412"/>
    <w:rsid w:val="00D34187"/>
    <w:rsid w:val="00D41556"/>
    <w:rsid w:val="00D4302F"/>
    <w:rsid w:val="00D560EA"/>
    <w:rsid w:val="00D56839"/>
    <w:rsid w:val="00D606F1"/>
    <w:rsid w:val="00D677AF"/>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C5CB7"/>
    <w:rsid w:val="00DD4751"/>
    <w:rsid w:val="00DD4D32"/>
    <w:rsid w:val="00DD6A4F"/>
    <w:rsid w:val="00DE3277"/>
    <w:rsid w:val="00DE7AB0"/>
    <w:rsid w:val="00DF7CE6"/>
    <w:rsid w:val="00E10B1F"/>
    <w:rsid w:val="00E124A4"/>
    <w:rsid w:val="00E16535"/>
    <w:rsid w:val="00E16AB6"/>
    <w:rsid w:val="00E23F75"/>
    <w:rsid w:val="00E25357"/>
    <w:rsid w:val="00E33E30"/>
    <w:rsid w:val="00E40C79"/>
    <w:rsid w:val="00E55FC2"/>
    <w:rsid w:val="00E635A2"/>
    <w:rsid w:val="00E63FEA"/>
    <w:rsid w:val="00E66CE2"/>
    <w:rsid w:val="00E7594F"/>
    <w:rsid w:val="00E77C5B"/>
    <w:rsid w:val="00E82828"/>
    <w:rsid w:val="00E908BC"/>
    <w:rsid w:val="00E943A4"/>
    <w:rsid w:val="00E95E58"/>
    <w:rsid w:val="00EA292A"/>
    <w:rsid w:val="00EB23A4"/>
    <w:rsid w:val="00EB5D8D"/>
    <w:rsid w:val="00EB69AF"/>
    <w:rsid w:val="00EC4F40"/>
    <w:rsid w:val="00EC7C08"/>
    <w:rsid w:val="00ED174B"/>
    <w:rsid w:val="00ED2407"/>
    <w:rsid w:val="00ED5EF5"/>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7A9F"/>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3BEB"/>
    <w:rsid w:val="00FC44EE"/>
    <w:rsid w:val="00FC7048"/>
    <w:rsid w:val="00FD0C28"/>
    <w:rsid w:val="00FD36AB"/>
    <w:rsid w:val="00FD3A6A"/>
    <w:rsid w:val="00FD4913"/>
    <w:rsid w:val="00FE53F0"/>
    <w:rsid w:val="00FE7AA7"/>
    <w:rsid w:val="00FF1388"/>
    <w:rsid w:val="00FF2213"/>
    <w:rsid w:val="00FF2485"/>
    <w:rsid w:val="07D0E71A"/>
    <w:rsid w:val="08F8AD43"/>
    <w:rsid w:val="164784C2"/>
    <w:rsid w:val="1C34E464"/>
    <w:rsid w:val="23A2910F"/>
    <w:rsid w:val="2AEF1C02"/>
    <w:rsid w:val="2C08A9EB"/>
    <w:rsid w:val="49AA2A77"/>
    <w:rsid w:val="644B6839"/>
    <w:rsid w:val="6A19C152"/>
    <w:rsid w:val="6C2902A2"/>
    <w:rsid w:val="6E0A83E6"/>
    <w:rsid w:val="72418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1B5985D-DD39-4013-A725-BC7F02AFDA8A}"/>
</file>

<file path=customXml/itemProps3.xml><?xml version="1.0" encoding="utf-8"?>
<ds:datastoreItem xmlns:ds="http://schemas.openxmlformats.org/officeDocument/2006/customXml" ds:itemID="{0C7BCF89-DD35-4F84-857F-F6BCF090A644}"/>
</file>

<file path=customXml/itemProps4.xml><?xml version="1.0" encoding="utf-8"?>
<ds:datastoreItem xmlns:ds="http://schemas.openxmlformats.org/officeDocument/2006/customXml" ds:itemID="{C4D1CF02-2A29-47EE-933B-C3D21CFF4D7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258</cp:revision>
  <cp:lastPrinted>2025-02-13T14:24:00Z</cp:lastPrinted>
  <dcterms:created xsi:type="dcterms:W3CDTF">2023-06-22T13:57:00Z</dcterms:created>
  <dcterms:modified xsi:type="dcterms:W3CDTF">2026-03-05T18:00:12Z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