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453C" w:rsidR="00896835" w:rsidP="00402F39" w:rsidRDefault="00F15FBA" w14:paraId="1E5AA06A" w14:textId="1CDC85C0">
      <w:pPr>
        <w:pStyle w:val="Ttulo"/>
        <w:outlineLvl w:val="0"/>
        <w:rPr>
          <w:lang w:val="es-PE"/>
        </w:rPr>
      </w:pPr>
      <w:r w:rsidRPr="00F3453C">
        <w:rPr>
          <w:lang w:val="es-PE"/>
        </w:rPr>
        <w:t xml:space="preserve">RESOLUCIÓN </w:t>
      </w:r>
      <w:proofErr w:type="spellStart"/>
      <w:r w:rsidRPr="00F3453C">
        <w:rPr>
          <w:lang w:val="es-PE"/>
        </w:rPr>
        <w:t>N</w:t>
      </w:r>
      <w:r w:rsidRPr="00F3453C" w:rsidR="001631D6">
        <w:rPr>
          <w:lang w:val="es-PE"/>
        </w:rPr>
        <w:t>°</w:t>
      </w:r>
      <w:proofErr w:type="spellEnd"/>
      <w:r w:rsidRPr="00F3453C" w:rsidR="001631D6">
        <w:rPr>
          <w:lang w:val="es-PE"/>
        </w:rPr>
        <w:t xml:space="preserve"> </w:t>
      </w:r>
      <w:r w:rsidRPr="00F3453C" w:rsidR="00015A30">
        <w:rPr>
          <w:lang w:val="es-PE"/>
        </w:rPr>
        <w:t>0</w:t>
      </w:r>
      <w:r w:rsidRPr="00F3453C" w:rsidR="008E588C">
        <w:rPr>
          <w:lang w:val="es-PE"/>
        </w:rPr>
        <w:t>20</w:t>
      </w:r>
      <w:r w:rsidRPr="00F3453C" w:rsidR="001631D6">
        <w:rPr>
          <w:lang w:val="es-PE"/>
        </w:rPr>
        <w:t>/2</w:t>
      </w:r>
      <w:r w:rsidRPr="00F3453C" w:rsidR="0073373B">
        <w:rPr>
          <w:lang w:val="es-PE"/>
        </w:rPr>
        <w:t>5</w:t>
      </w:r>
    </w:p>
    <w:p w:rsidRPr="00F3453C" w:rsidR="00F3453C" w:rsidP="00F3453C" w:rsidRDefault="00F3453C" w14:paraId="0EC31D1E" w14:textId="77777777">
      <w:pPr>
        <w:jc w:val="both"/>
      </w:pPr>
    </w:p>
    <w:p w:rsidRPr="00F3453C" w:rsidR="00F3453C" w:rsidP="00F3453C" w:rsidRDefault="00F3453C" w14:paraId="6E40B96C" w14:textId="77777777">
      <w:pPr>
        <w:jc w:val="both"/>
        <w:rPr>
          <w:b/>
        </w:rPr>
      </w:pPr>
      <w:r w:rsidRPr="00F3453C">
        <w:rPr>
          <w:b/>
        </w:rPr>
        <w:t>VISTOS</w:t>
      </w:r>
    </w:p>
    <w:p w:rsidRPr="00F3453C" w:rsidR="00F3453C" w:rsidP="00F3453C" w:rsidRDefault="00F3453C" w14:paraId="441666E9" w14:textId="77777777">
      <w:pPr>
        <w:jc w:val="both"/>
      </w:pPr>
    </w:p>
    <w:p w:rsidRPr="00F3453C" w:rsidR="00F3453C" w:rsidP="00F3453C" w:rsidRDefault="00F3453C" w14:paraId="2A76CA18" w14:textId="2F665FDA">
      <w:pPr>
        <w:jc w:val="both"/>
      </w:pPr>
      <w:r w:rsidR="00F3453C">
        <w:rPr/>
        <w:t xml:space="preserve">Que, </w:t>
      </w:r>
      <w:r w:rsidRPr="7AB0CD09" w:rsidR="62180E3B">
        <w:rPr>
          <w:b w:val="1"/>
          <w:bCs w:val="1"/>
        </w:rPr>
        <w:t>.......................................................................................................................</w:t>
      </w:r>
      <w:r w:rsidR="00F3453C">
        <w:rPr/>
        <w:t xml:space="preserve"> interpone reclamación ante esta Defensoría del Asegurado (DEFASEG) solicitando que </w:t>
      </w:r>
      <w:r w:rsidRPr="7AB0CD09" w:rsidR="1EE91499">
        <w:rPr>
          <w:b w:val="1"/>
          <w:bCs w:val="1"/>
        </w:rPr>
        <w:t>.................................</w:t>
      </w:r>
      <w:r w:rsidR="00F3453C">
        <w:rPr/>
        <w:t xml:space="preserve">, otorgue cobertura al siniestro ocurrido al vehículo asegurado de Placa de Rodaje </w:t>
      </w:r>
      <w:r w:rsidR="7CE0DDEB">
        <w:rPr/>
        <w:t>..................</w:t>
      </w:r>
      <w:r w:rsidR="00F3453C">
        <w:rPr/>
        <w:t xml:space="preserve">, de acuerdo con las Condiciones Generales y Particulares de la Póliza de Seguro Vehicular </w:t>
      </w:r>
      <w:r w:rsidR="00F3453C">
        <w:rPr/>
        <w:t>N°</w:t>
      </w:r>
      <w:r w:rsidR="00F3453C">
        <w:rPr/>
        <w:t xml:space="preserve"> </w:t>
      </w:r>
      <w:r w:rsidR="40DA325D">
        <w:rPr/>
        <w:t>...................................</w:t>
      </w:r>
      <w:r w:rsidR="00F3453C">
        <w:rPr/>
        <w:t xml:space="preserve"> – Certificado 1.</w:t>
      </w:r>
    </w:p>
    <w:p w:rsidRPr="00F3453C" w:rsidR="00F3453C" w:rsidP="00F3453C" w:rsidRDefault="00F3453C" w14:paraId="2A33BF34" w14:textId="77777777">
      <w:pPr>
        <w:ind w:left="708" w:hanging="708"/>
        <w:jc w:val="both"/>
      </w:pPr>
    </w:p>
    <w:p w:rsidRPr="00F3453C" w:rsidR="00F3453C" w:rsidP="00F3453C" w:rsidRDefault="00F3453C" w14:paraId="1E3B087B" w14:textId="77777777">
      <w:pPr>
        <w:ind w:firstLine="1"/>
        <w:jc w:val="both"/>
      </w:pPr>
      <w:r w:rsidRPr="00F3453C">
        <w:t xml:space="preserve">Que, la señalada reclamación cumple con las exigencias de materia, cuantía y oportunidad establecidas en el reglamento de la DEFASEG, habiéndose presentado dentro del plazo que corresponde </w:t>
      </w:r>
      <w:proofErr w:type="gramStart"/>
      <w:r w:rsidRPr="00F3453C">
        <w:t>de acuerdo a</w:t>
      </w:r>
      <w:proofErr w:type="gramEnd"/>
      <w:r w:rsidRPr="00F3453C">
        <w:t xml:space="preserve"> dicho reglamento. </w:t>
      </w:r>
    </w:p>
    <w:p w:rsidRPr="00F3453C" w:rsidR="00F3453C" w:rsidP="00F3453C" w:rsidRDefault="00F3453C" w14:paraId="59C12150" w14:textId="77777777">
      <w:pPr>
        <w:ind w:firstLine="1"/>
        <w:jc w:val="both"/>
      </w:pPr>
    </w:p>
    <w:p w:rsidRPr="00F3453C" w:rsidR="00F3453C" w:rsidP="00F3453C" w:rsidRDefault="00F3453C" w14:paraId="6127D09A" w14:textId="710CE1B0">
      <w:pPr>
        <w:ind w:firstLine="1"/>
        <w:jc w:val="both"/>
      </w:pPr>
      <w:r w:rsidR="00F3453C">
        <w:rPr/>
        <w:t>Que, habiéndose corrido traslado de la señalada reclamación,</w:t>
      </w:r>
      <w:r w:rsidR="2BADF201">
        <w:rPr/>
        <w:t>.............................</w:t>
      </w:r>
      <w:r w:rsidR="00F3453C">
        <w:rPr/>
        <w:t xml:space="preserve"> ha presentado su contestación a la Reclamación adjuntando la Póliza y los documentos relativos al siniestro. </w:t>
      </w:r>
    </w:p>
    <w:p w:rsidRPr="00F3453C" w:rsidR="00F3453C" w:rsidP="00F3453C" w:rsidRDefault="00F3453C" w14:paraId="4F7A9C48" w14:textId="77777777">
      <w:pPr>
        <w:ind w:firstLine="1"/>
        <w:jc w:val="both"/>
      </w:pPr>
    </w:p>
    <w:p w:rsidRPr="00F3453C" w:rsidR="00F3453C" w:rsidP="00F3453C" w:rsidRDefault="00F3453C" w14:paraId="2DCA450F" w14:textId="066D1B13">
      <w:pPr>
        <w:jc w:val="both"/>
      </w:pPr>
      <w:r w:rsidR="00F3453C">
        <w:rPr/>
        <w:t xml:space="preserve">Que, con fecha 02 de diciembre 2024, se realizó la correspondiente audiencia de vista con la asistencia de ambas partes, las mismas que sustentaron sus respectivas posiciones, absolviendo las diversas preguntas formuladas por este colegiado. Que, al término de la audiencia, se otorgó a la reclamante un plazo de dos (2) días para que envíe el documento con el que piden que todos los vehículos tengan la cobertura de Socavón y la respuesta de </w:t>
      </w:r>
      <w:r w:rsidR="2BADF201">
        <w:rPr/>
        <w:t>.............................</w:t>
      </w:r>
      <w:r w:rsidR="00F3453C">
        <w:rPr/>
        <w:t xml:space="preserve">. Que, así mismo, se otorga el mismo plazo a la aseguradora para que i) envíe la carta de rechazo remitida a la reclamante y en el plazo otorgado por la ley y, </w:t>
      </w:r>
      <w:r w:rsidR="00F3453C">
        <w:rPr/>
        <w:t>ii</w:t>
      </w:r>
      <w:r w:rsidR="00F3453C">
        <w:rPr/>
        <w:t>) el cargo de entrega de las Condiciones Generales. Que, ambas partes respondieron, sustentando con sus escritos y documentos adjuntos sus respectivas posiciones quedando entonces el expediente a la fecha en condiciones para que este colegiado expida su pronunciamiento.</w:t>
      </w:r>
    </w:p>
    <w:p w:rsidRPr="00F3453C" w:rsidR="00F3453C" w:rsidP="00F3453C" w:rsidRDefault="00F3453C" w14:paraId="43C80E31" w14:textId="77777777">
      <w:pPr>
        <w:jc w:val="both"/>
      </w:pPr>
    </w:p>
    <w:p w:rsidRPr="00F3453C" w:rsidR="00F3453C" w:rsidP="00F3453C" w:rsidRDefault="00F3453C" w14:paraId="6CD53B0D" w14:textId="05CB9EEE">
      <w:pPr>
        <w:jc w:val="both"/>
      </w:pPr>
      <w:r w:rsidR="00F3453C">
        <w:rPr/>
        <w:t xml:space="preserve">Que, el asegurado solicita que </w:t>
      </w:r>
      <w:r w:rsidR="2BADF201">
        <w:rPr/>
        <w:t>.............................</w:t>
      </w:r>
      <w:r w:rsidR="00F3453C">
        <w:rPr/>
        <w:t xml:space="preserve"> proceda a la atención del siniestro ocurrido al vehículo asegurado, por las siguientes resumidas razones: </w:t>
      </w:r>
    </w:p>
    <w:p w:rsidRPr="00F3453C" w:rsidR="00F3453C" w:rsidP="00F3453C" w:rsidRDefault="00F3453C" w14:paraId="4B4745FA" w14:textId="77777777">
      <w:pPr>
        <w:jc w:val="both"/>
      </w:pPr>
    </w:p>
    <w:p w:rsidRPr="00F3453C" w:rsidR="00F3453C" w:rsidP="00F3453C" w:rsidRDefault="00F3453C" w14:paraId="08546329" w14:textId="77777777">
      <w:pPr>
        <w:numPr>
          <w:ilvl w:val="0"/>
          <w:numId w:val="28"/>
        </w:numPr>
        <w:jc w:val="both"/>
      </w:pPr>
      <w:r w:rsidRPr="00F3453C">
        <w:t>Que, el rechazo del siniestro es una negativa sin sustento, ya que la aseguradora no responde a las observaciones del asegurado, tales como el deber de información y el incumplimiento del plazo para notificar el rechazo de un siniestro.</w:t>
      </w:r>
    </w:p>
    <w:p w:rsidRPr="00F3453C" w:rsidR="00F3453C" w:rsidP="00F3453C" w:rsidRDefault="00F3453C" w14:paraId="286CDF7B" w14:textId="77777777">
      <w:pPr>
        <w:numPr>
          <w:ilvl w:val="0"/>
          <w:numId w:val="28"/>
        </w:numPr>
        <w:jc w:val="both"/>
      </w:pPr>
      <w:r w:rsidRPr="00F3453C">
        <w:t xml:space="preserve">Que, la aseguradora alega que, al producirse el siniestro en el tajeo 8670 sur de la Mina San Vicente, que es un socavón y no es una vía o lugar autorizado para el tránsito, por lo que el evento se encuentra excluido de cobertura </w:t>
      </w:r>
      <w:proofErr w:type="gramStart"/>
      <w:r w:rsidRPr="00F3453C">
        <w:t>de acuerdo al</w:t>
      </w:r>
      <w:proofErr w:type="gramEnd"/>
      <w:r w:rsidRPr="00F3453C">
        <w:t xml:space="preserve"> Artículo </w:t>
      </w:r>
      <w:proofErr w:type="spellStart"/>
      <w:r w:rsidRPr="00F3453C">
        <w:t>N°</w:t>
      </w:r>
      <w:proofErr w:type="spellEnd"/>
      <w:r w:rsidRPr="00F3453C">
        <w:t xml:space="preserve"> 5, inciso 2, Literal A, de las Condiciones del Seguro Vehicular.</w:t>
      </w:r>
    </w:p>
    <w:p w:rsidRPr="00F3453C" w:rsidR="00F3453C" w:rsidP="00F3453C" w:rsidRDefault="00F3453C" w14:paraId="73C64560" w14:textId="5223BA49">
      <w:pPr>
        <w:numPr>
          <w:ilvl w:val="0"/>
          <w:numId w:val="28"/>
        </w:numPr>
        <w:jc w:val="both"/>
        <w:rPr/>
      </w:pPr>
      <w:r w:rsidR="00F3453C">
        <w:rPr/>
        <w:t xml:space="preserve">Que, </w:t>
      </w:r>
      <w:r w:rsidR="2BADF201">
        <w:rPr/>
        <w:t>.............................</w:t>
      </w:r>
      <w:r w:rsidR="00F3453C">
        <w:rPr/>
        <w:t xml:space="preserve"> no informó a Transporte Mayra sobre las exclusiones del seguro, incluyendo los alcances de cláusula de vías no autorizadas respecto a los socavones, ya que nunca entregó a Transportes Mayra el detalle de las cláusulas y las exclusiones. </w:t>
      </w:r>
    </w:p>
    <w:p w:rsidRPr="00F3453C" w:rsidR="00F3453C" w:rsidP="00F3453C" w:rsidRDefault="00F3453C" w14:paraId="18606FF6" w14:textId="6210D906">
      <w:pPr>
        <w:numPr>
          <w:ilvl w:val="0"/>
          <w:numId w:val="28"/>
        </w:numPr>
        <w:jc w:val="both"/>
        <w:rPr/>
      </w:pPr>
      <w:r w:rsidR="00F3453C">
        <w:rPr/>
        <w:t xml:space="preserve">Que, solo agregó en la póliza: “La información del Condicionado General podrá consultarse en: </w:t>
      </w:r>
      <w:r w:rsidR="00F3453C">
        <w:rPr/>
        <w:t xml:space="preserve"> ,</w:t>
      </w:r>
      <w:r w:rsidR="00F3453C">
        <w:rPr/>
        <w:t xml:space="preserve"> pero su contenido no está referido ni a cláusulas ni a exclusiones. Que esto </w:t>
      </w:r>
      <w:r w:rsidR="00F3453C">
        <w:rPr/>
        <w:t>impidió el conocimiento pleno de las exclusiones y limitó la capacidad de Transportes Mayra de tomar decisiones informadas sobre su cobertura del seguro.</w:t>
      </w:r>
    </w:p>
    <w:p w:rsidRPr="00F3453C" w:rsidR="00F3453C" w:rsidP="00F3453C" w:rsidRDefault="00F3453C" w14:paraId="46B3DC0D" w14:textId="77777777">
      <w:pPr>
        <w:numPr>
          <w:ilvl w:val="0"/>
          <w:numId w:val="28"/>
        </w:numPr>
        <w:jc w:val="both"/>
      </w:pPr>
      <w:r w:rsidRPr="00F3453C">
        <w:t>Que, esa falta de información vulnera el artículo 26 de la Ley de Contrato de Seguro, que establece el contenido de la póliza y el deber de informar de la aseguradora, como el derecho del asegurado a recibir información adecuada y veraz.</w:t>
      </w:r>
    </w:p>
    <w:p w:rsidRPr="00F3453C" w:rsidR="00F3453C" w:rsidP="00F3453C" w:rsidRDefault="00F3453C" w14:paraId="7D0DB496" w14:textId="3A0299CF">
      <w:pPr>
        <w:numPr>
          <w:ilvl w:val="0"/>
          <w:numId w:val="28"/>
        </w:numPr>
        <w:jc w:val="both"/>
        <w:rPr/>
      </w:pPr>
      <w:r w:rsidR="00F3453C">
        <w:rPr/>
        <w:t xml:space="preserve">Que, </w:t>
      </w:r>
      <w:r w:rsidR="2BADF201">
        <w:rPr/>
        <w:t>.............................</w:t>
      </w:r>
      <w:r w:rsidR="00F3453C">
        <w:rPr/>
        <w:t xml:space="preserve"> no hizo llegar la carta de rechazo al asegurado, lo que incumple con lo establecido por la ley, que establece un plazo máximo de 30 días para notificar el rechazo al asegurado, lo que obliga a la aseguradora a indemnizar a Transportes Mayra bajo la figura de Siniestro Consentido.</w:t>
      </w:r>
    </w:p>
    <w:p w:rsidRPr="00F3453C" w:rsidR="00F3453C" w:rsidP="00F3453C" w:rsidRDefault="00F3453C" w14:paraId="11D5E4D7" w14:textId="77777777">
      <w:pPr>
        <w:numPr>
          <w:ilvl w:val="0"/>
          <w:numId w:val="28"/>
        </w:numPr>
        <w:jc w:val="both"/>
      </w:pPr>
      <w:r w:rsidRPr="00F3453C">
        <w:t>Que la comunicación del rechazo del siniestro se habría realizado al corredor de seguros y no al asegurado, lo que contraviene el artículo 44 de la Ley de Contrato de Seguro, “Las comunicaciones previstas por esta Ley o por el contrato, surten efecto desde el momento en que son notificadas en el domicilio señalado en el contrato”</w:t>
      </w:r>
    </w:p>
    <w:p w:rsidRPr="00F3453C" w:rsidR="00F3453C" w:rsidP="00F3453C" w:rsidRDefault="00F3453C" w14:paraId="55B8D9CE" w14:textId="77777777">
      <w:pPr>
        <w:jc w:val="both"/>
      </w:pPr>
    </w:p>
    <w:p w:rsidRPr="00F3453C" w:rsidR="00F3453C" w:rsidP="00F3453C" w:rsidRDefault="00F3453C" w14:paraId="2F889B8A" w14:textId="65748E91">
      <w:pPr>
        <w:jc w:val="both"/>
      </w:pPr>
      <w:r w:rsidR="00F3453C">
        <w:rPr/>
        <w:t xml:space="preserve">Que, por su parte, </w:t>
      </w:r>
      <w:r w:rsidR="2BADF201">
        <w:rPr/>
        <w:t>.............................</w:t>
      </w:r>
      <w:r w:rsidR="00F3453C">
        <w:rPr/>
        <w:t xml:space="preserve"> solicita se declare infundada la reclamación, por las siguientes resumidas razones:</w:t>
      </w:r>
    </w:p>
    <w:p w:rsidRPr="00F3453C" w:rsidR="00F3453C" w:rsidP="00F3453C" w:rsidRDefault="00F3453C" w14:paraId="26C3BF99" w14:textId="77777777">
      <w:pPr>
        <w:jc w:val="both"/>
      </w:pPr>
    </w:p>
    <w:p w:rsidRPr="00F3453C" w:rsidR="00F3453C" w:rsidP="00F3453C" w:rsidRDefault="00F3453C" w14:paraId="3E9A087B" w14:textId="2FF273E1">
      <w:pPr>
        <w:numPr>
          <w:ilvl w:val="0"/>
          <w:numId w:val="29"/>
        </w:numPr>
        <w:jc w:val="both"/>
        <w:rPr/>
      </w:pPr>
      <w:r w:rsidR="00F3453C">
        <w:rPr/>
        <w:t xml:space="preserve">Que, el 28 de setiembre 2023, el bróker </w:t>
      </w:r>
      <w:r w:rsidR="1D7C08BD">
        <w:rPr/>
        <w:t>....................................</w:t>
      </w:r>
      <w:r w:rsidR="00F3453C">
        <w:rPr/>
        <w:t>, se comunicó con la central de emergencia de la aseguradora e informó que el vehículo asegurado había sufrido un siniestro en el interior de la Minera San Vicente.</w:t>
      </w:r>
    </w:p>
    <w:p w:rsidRPr="00F3453C" w:rsidR="00F3453C" w:rsidP="00F3453C" w:rsidRDefault="00F3453C" w14:paraId="36441D7E" w14:textId="6D4E57B1">
      <w:pPr>
        <w:numPr>
          <w:ilvl w:val="0"/>
          <w:numId w:val="29"/>
        </w:numPr>
        <w:jc w:val="both"/>
        <w:rPr/>
      </w:pPr>
      <w:r w:rsidR="00F3453C">
        <w:rPr/>
        <w:t xml:space="preserve">Que, posteriormente, la compañía recibió el “Reporte Preliminar de Accidentes e Incidentes” emitido por la empresa asegurada, que indicaba que el 23 de setiembre 2023, mientras dos electricistas y el conductor de la camioneta </w:t>
      </w:r>
      <w:r w:rsidR="7CE0DDEB">
        <w:rPr/>
        <w:t>..................</w:t>
      </w:r>
      <w:r w:rsidR="00F3453C">
        <w:rPr/>
        <w:t xml:space="preserve"> descargaban equipos/materiales para su instalación en el tajeo 8670 Sur, se produjo un desprendimiento de rocas que cayeron sobre la camioneta y causaron la muerte instantánea de dos personas y un herido.</w:t>
      </w:r>
    </w:p>
    <w:p w:rsidRPr="00F3453C" w:rsidR="00F3453C" w:rsidP="00F3453C" w:rsidRDefault="00F3453C" w14:paraId="6E2C3733" w14:textId="77777777">
      <w:pPr>
        <w:numPr>
          <w:ilvl w:val="0"/>
          <w:numId w:val="29"/>
        </w:numPr>
        <w:jc w:val="both"/>
      </w:pPr>
      <w:r w:rsidRPr="00F3453C">
        <w:t>Que, posteriormente el asegurado solicitó cobertura para el siniestro ocurrido y, mediante carta la compañía brindó respuesta donde detalló las razones por las cuales el requerimiento debía ser rechazado, pues según las cláusulas y condiciones la póliza no cubría el tránsito en socavón.</w:t>
      </w:r>
    </w:p>
    <w:p w:rsidRPr="00F3453C" w:rsidR="00F3453C" w:rsidP="00F3453C" w:rsidRDefault="00F3453C" w14:paraId="314E83DC" w14:textId="77777777">
      <w:pPr>
        <w:numPr>
          <w:ilvl w:val="0"/>
          <w:numId w:val="29"/>
        </w:numPr>
        <w:jc w:val="both"/>
      </w:pPr>
      <w:r w:rsidRPr="00F3453C">
        <w:t xml:space="preserve">Que, en ese sentido, el siniestro se encuentra comprendido en una exclusión de cobertura </w:t>
      </w:r>
      <w:proofErr w:type="gramStart"/>
      <w:r w:rsidRPr="00F3453C">
        <w:t>de acuerdo al</w:t>
      </w:r>
      <w:proofErr w:type="gramEnd"/>
      <w:r w:rsidRPr="00F3453C">
        <w:t xml:space="preserve"> Anexo </w:t>
      </w:r>
      <w:proofErr w:type="spellStart"/>
      <w:r w:rsidRPr="00F3453C">
        <w:t>N°</w:t>
      </w:r>
      <w:proofErr w:type="spellEnd"/>
      <w:r w:rsidRPr="00F3453C">
        <w:t xml:space="preserve"> 1, Apartado </w:t>
      </w:r>
      <w:proofErr w:type="spellStart"/>
      <w:r w:rsidRPr="00F3453C">
        <w:t>N°</w:t>
      </w:r>
      <w:proofErr w:type="spellEnd"/>
      <w:r w:rsidRPr="00F3453C">
        <w:t xml:space="preserve"> 6, inciso 2 de la Póliza:</w:t>
      </w:r>
    </w:p>
    <w:p w:rsidRPr="00F3453C" w:rsidR="00F3453C" w:rsidP="00F3453C" w:rsidRDefault="00F3453C" w14:paraId="2C254ACB" w14:textId="77777777">
      <w:pPr>
        <w:jc w:val="both"/>
      </w:pPr>
    </w:p>
    <w:p w:rsidRPr="00F3453C" w:rsidR="00F3453C" w:rsidP="00F3453C" w:rsidRDefault="00F3453C" w14:paraId="2DB3063E" w14:textId="77777777">
      <w:pPr>
        <w:jc w:val="both"/>
      </w:pPr>
      <w:r w:rsidRPr="00F3453C">
        <w:t>2. Así mismo, esta póliza no cubre los Daños Materiales y/o Daños o Pérdidas físicas y/o Responsabilidades y/o Daños Personales y/o pérdidas, cuando el vehículo asegurado se encuentre:</w:t>
      </w:r>
    </w:p>
    <w:p w:rsidRPr="00F3453C" w:rsidR="00F3453C" w:rsidP="00F3453C" w:rsidRDefault="00F3453C" w14:paraId="480350B7" w14:textId="77777777">
      <w:pPr>
        <w:jc w:val="both"/>
      </w:pPr>
    </w:p>
    <w:p w:rsidRPr="00F3453C" w:rsidR="00F3453C" w:rsidP="00F3453C" w:rsidRDefault="00F3453C" w14:paraId="423C4E4D" w14:textId="77777777">
      <w:pPr>
        <w:numPr>
          <w:ilvl w:val="0"/>
          <w:numId w:val="30"/>
        </w:numPr>
        <w:jc w:val="both"/>
      </w:pPr>
      <w:r w:rsidRPr="00F3453C">
        <w:t>Circulando por vías o lugares no autorizados para el tránsito.</w:t>
      </w:r>
    </w:p>
    <w:p w:rsidRPr="00F3453C" w:rsidR="00F3453C" w:rsidP="00F3453C" w:rsidRDefault="00F3453C" w14:paraId="1E94C74D" w14:textId="77777777">
      <w:pPr>
        <w:jc w:val="both"/>
      </w:pPr>
    </w:p>
    <w:p w:rsidRPr="00F3453C" w:rsidR="00F3453C" w:rsidP="00F3453C" w:rsidRDefault="00F3453C" w14:paraId="4CAE9AF5" w14:textId="77777777">
      <w:pPr>
        <w:numPr>
          <w:ilvl w:val="0"/>
          <w:numId w:val="29"/>
        </w:numPr>
        <w:jc w:val="both"/>
      </w:pPr>
      <w:r w:rsidRPr="00F3453C">
        <w:t>Que, además, según la Cláusula de Vías no Autorizadas, se encuentra expresamente excluido el tránsito por socavón:</w:t>
      </w:r>
    </w:p>
    <w:p w:rsidRPr="00F3453C" w:rsidR="00F3453C" w:rsidP="00F3453C" w:rsidRDefault="00F3453C" w14:paraId="617B7581" w14:textId="77777777">
      <w:pPr>
        <w:jc w:val="both"/>
      </w:pPr>
    </w:p>
    <w:p w:rsidRPr="00F3453C" w:rsidR="00F3453C" w:rsidP="00F3453C" w:rsidRDefault="00F3453C" w14:paraId="5857C129" w14:textId="77777777">
      <w:pPr>
        <w:jc w:val="both"/>
      </w:pPr>
      <w:r w:rsidRPr="00F3453C">
        <w:t>“CLAUSULAS DE VIAS NO AUTORIZADAS</w:t>
      </w:r>
    </w:p>
    <w:p w:rsidRPr="00F3453C" w:rsidR="00F3453C" w:rsidP="00F3453C" w:rsidRDefault="00F3453C" w14:paraId="399A1FEE" w14:textId="77777777">
      <w:pPr>
        <w:jc w:val="both"/>
      </w:pPr>
    </w:p>
    <w:p w:rsidRPr="00F3453C" w:rsidR="00F3453C" w:rsidP="00F3453C" w:rsidRDefault="00F3453C" w14:paraId="68C7C5B9" w14:textId="77777777">
      <w:pPr>
        <w:numPr>
          <w:ilvl w:val="0"/>
          <w:numId w:val="31"/>
        </w:numPr>
        <w:jc w:val="both"/>
      </w:pPr>
      <w:r w:rsidRPr="00F3453C">
        <w:t>COBERTURA</w:t>
      </w:r>
    </w:p>
    <w:p w:rsidRPr="00F3453C" w:rsidR="00F3453C" w:rsidP="00F3453C" w:rsidRDefault="00F3453C" w14:paraId="52F9495C" w14:textId="77777777">
      <w:pPr>
        <w:jc w:val="both"/>
      </w:pPr>
    </w:p>
    <w:p w:rsidRPr="00F3453C" w:rsidR="00F3453C" w:rsidP="00F3453C" w:rsidRDefault="00F3453C" w14:paraId="408031A1" w14:textId="77777777">
      <w:pPr>
        <w:jc w:val="both"/>
        <w:rPr>
          <w:u w:val="single"/>
        </w:rPr>
      </w:pPr>
      <w:r w:rsidRPr="00F3453C">
        <w:lastRenderedPageBreak/>
        <w:t>Queda entendido y convenido que, en adición a los términos y condiciones de la póliza, este seguro se extiende a cubrir hasta el límite asegurado indicado en las Condiciones Particulares, por todas las pérdidas y/o daños que ocurran cuando el vehículo asegurado se encuentre circulando por vías o lugares no autorizados para del tránsito vehicular, a</w:t>
      </w:r>
      <w:r w:rsidRPr="00F3453C">
        <w:rPr>
          <w:i/>
          <w:iCs/>
        </w:rPr>
        <w:t xml:space="preserve"> excepción de siniestros que ocurran </w:t>
      </w:r>
      <w:r w:rsidRPr="00F3453C">
        <w:rPr>
          <w:u w:val="single"/>
        </w:rPr>
        <w:t xml:space="preserve">en orillas del mar, al cruzar ríos o riachuelos y/o al transitar en socavón y/o al transitar por rampas de aeropuertos o puertos y/o en los casos en que se causen daños a aeronaves o naves y/o aeropuerto o puerto” </w:t>
      </w:r>
    </w:p>
    <w:p w:rsidRPr="00F3453C" w:rsidR="00F3453C" w:rsidP="00F3453C" w:rsidRDefault="00F3453C" w14:paraId="10FCB3D9" w14:textId="77777777">
      <w:pPr>
        <w:jc w:val="both"/>
        <w:rPr>
          <w:u w:val="single"/>
        </w:rPr>
      </w:pPr>
    </w:p>
    <w:p w:rsidRPr="00F3453C" w:rsidR="00F3453C" w:rsidP="00F3453C" w:rsidRDefault="00F3453C" w14:paraId="498C54D0" w14:textId="77777777">
      <w:pPr>
        <w:numPr>
          <w:ilvl w:val="0"/>
          <w:numId w:val="29"/>
        </w:numPr>
        <w:jc w:val="both"/>
        <w:rPr>
          <w:u w:val="single"/>
        </w:rPr>
      </w:pPr>
      <w:r w:rsidRPr="00F3453C">
        <w:t xml:space="preserve">Que, el asegurado declaró y aceptó en su carta de reclamo que la compañía le notificó la póliza, pero que supuestamente nunca le habría entregado el detalle de las cláusulas y exclusiones; sin embargo, ello es falso ya que en la misma póliza se encuentran detalladas las exclusiones. </w:t>
      </w:r>
    </w:p>
    <w:p w:rsidRPr="00F3453C" w:rsidR="00F3453C" w:rsidP="00F3453C" w:rsidRDefault="00F3453C" w14:paraId="279E8642" w14:textId="77777777">
      <w:pPr>
        <w:numPr>
          <w:ilvl w:val="0"/>
          <w:numId w:val="29"/>
        </w:numPr>
        <w:jc w:val="both"/>
        <w:rPr>
          <w:u w:val="single"/>
        </w:rPr>
      </w:pPr>
      <w:r w:rsidRPr="00F3453C">
        <w:t xml:space="preserve">Que, en el </w:t>
      </w:r>
      <w:proofErr w:type="gramStart"/>
      <w:r w:rsidRPr="00F3453C">
        <w:t>link</w:t>
      </w:r>
      <w:proofErr w:type="gramEnd"/>
      <w:r w:rsidRPr="00F3453C">
        <w:t xml:space="preserve"> mencionado figura el artículo completo con las cláusulas, condiciones y obligaciones que debe cumplir el asegurado.</w:t>
      </w:r>
    </w:p>
    <w:p w:rsidRPr="00F3453C" w:rsidR="00F3453C" w:rsidP="00F3453C" w:rsidRDefault="00F3453C" w14:paraId="07914B86" w14:textId="77777777">
      <w:pPr>
        <w:numPr>
          <w:ilvl w:val="0"/>
          <w:numId w:val="29"/>
        </w:numPr>
        <w:jc w:val="both"/>
        <w:rPr>
          <w:u w:val="single"/>
        </w:rPr>
      </w:pPr>
      <w:r w:rsidRPr="00F3453C">
        <w:t>Que, la aseguradora tiene la total libertad y flexibilidad de plasmar el contenido de sus pólizas de seguro siempre y cuando se cumpla con las condiciones mínimas aprobadas; por lo que queda a total discreción de la compañía el poder incluir en sus pólizas de seguro enlaces o “links” a fin de ampliar la información plasmada en la misma.</w:t>
      </w:r>
    </w:p>
    <w:p w:rsidRPr="00F3453C" w:rsidR="00F3453C" w:rsidP="00F3453C" w:rsidRDefault="00F3453C" w14:paraId="6C0B1A56" w14:textId="77777777">
      <w:pPr>
        <w:numPr>
          <w:ilvl w:val="0"/>
          <w:numId w:val="29"/>
        </w:numPr>
        <w:jc w:val="both"/>
        <w:rPr>
          <w:u w:val="single"/>
        </w:rPr>
      </w:pPr>
      <w:r w:rsidRPr="00F3453C">
        <w:t>Que, ello fue reconocido por la DEFASEG en la Resolución 057/24 de fecha 15 de abril 2024, en la cual estableció:</w:t>
      </w:r>
    </w:p>
    <w:p w:rsidRPr="00F3453C" w:rsidR="00F3453C" w:rsidP="00F3453C" w:rsidRDefault="00F3453C" w14:paraId="00FE3A1A" w14:textId="77777777">
      <w:pPr>
        <w:jc w:val="both"/>
      </w:pPr>
    </w:p>
    <w:p w:rsidRPr="00F3453C" w:rsidR="00F3453C" w:rsidP="00F3453C" w:rsidRDefault="00F3453C" w14:paraId="34079771" w14:textId="77777777">
      <w:pPr>
        <w:jc w:val="both"/>
      </w:pPr>
      <w:r w:rsidRPr="00F3453C">
        <w:t xml:space="preserve">“Que, adicionalmente, el </w:t>
      </w:r>
      <w:proofErr w:type="gramStart"/>
      <w:r w:rsidRPr="00F3453C">
        <w:t>link</w:t>
      </w:r>
      <w:proofErr w:type="gramEnd"/>
      <w:r w:rsidRPr="00F3453C">
        <w:t xml:space="preserve"> que indica la relación de los proveedores autorizados por la aseguradora para la instalación del sistema GPS, se aprecia claramente en la póliza.</w:t>
      </w:r>
    </w:p>
    <w:p w:rsidRPr="00F3453C" w:rsidR="00F3453C" w:rsidP="00F3453C" w:rsidRDefault="00F3453C" w14:paraId="22499309" w14:textId="77777777">
      <w:pPr>
        <w:jc w:val="both"/>
      </w:pPr>
    </w:p>
    <w:p w:rsidRPr="00F3453C" w:rsidR="00F3453C" w:rsidP="00F3453C" w:rsidRDefault="00F3453C" w14:paraId="7B9A7C19" w14:textId="77777777">
      <w:pPr>
        <w:jc w:val="both"/>
      </w:pPr>
      <w:r w:rsidRPr="00F3453C">
        <w:t>Que, por lo expuesto, se considera que el rechazo formulado por la aseguradora posee legitimidad”</w:t>
      </w:r>
    </w:p>
    <w:p w:rsidRPr="00F3453C" w:rsidR="00F3453C" w:rsidP="00F3453C" w:rsidRDefault="00F3453C" w14:paraId="7097B9A3" w14:textId="77777777">
      <w:pPr>
        <w:jc w:val="both"/>
      </w:pPr>
    </w:p>
    <w:p w:rsidRPr="00F3453C" w:rsidR="00F3453C" w:rsidP="00F3453C" w:rsidRDefault="00F3453C" w14:paraId="07B98FB0" w14:textId="77777777">
      <w:pPr>
        <w:numPr>
          <w:ilvl w:val="0"/>
          <w:numId w:val="29"/>
        </w:numPr>
        <w:jc w:val="both"/>
        <w:rPr>
          <w:u w:val="single"/>
        </w:rPr>
      </w:pPr>
      <w:r w:rsidRPr="00F3453C">
        <w:t xml:space="preserve">Que, </w:t>
      </w:r>
      <w:proofErr w:type="gramStart"/>
      <w:r w:rsidRPr="00F3453C">
        <w:t>en relación al</w:t>
      </w:r>
      <w:proofErr w:type="gramEnd"/>
      <w:r w:rsidRPr="00F3453C">
        <w:t xml:space="preserve"> supuesto incumplimiento de plazo alegado por el asegurado para el rechazo del siniestro, la compañía cumplió con enviar la carta de rechazo dentro del plazo establecido por ley, tanto al bróker elegido por el asegurado y al correo consignado por este, conforme se aprecia en documento adjunto al expediente.</w:t>
      </w:r>
    </w:p>
    <w:p w:rsidRPr="00F3453C" w:rsidR="00F3453C" w:rsidP="00F3453C" w:rsidRDefault="00F3453C" w14:paraId="74CA14F2" w14:textId="77777777">
      <w:pPr>
        <w:numPr>
          <w:ilvl w:val="0"/>
          <w:numId w:val="29"/>
        </w:numPr>
        <w:jc w:val="both"/>
        <w:rPr>
          <w:u w:val="single"/>
        </w:rPr>
      </w:pPr>
      <w:r w:rsidRPr="00F3453C">
        <w:t xml:space="preserve">Que, adicionalmente el bróker de seguro es el intermediario especializado en seguros y tiene como función asesorar a los clientes; por ello se presume que también informó sobre las cláusulas y condiciones de la póliza al asegurado para que actúe informadamente y conforme a las cláusulas y condiciones del seguro contratado. </w:t>
      </w:r>
    </w:p>
    <w:p w:rsidRPr="00F3453C" w:rsidR="00F3453C" w:rsidP="00F3453C" w:rsidRDefault="00F3453C" w14:paraId="07928918" w14:textId="77777777">
      <w:pPr>
        <w:jc w:val="both"/>
        <w:rPr>
          <w:u w:val="single"/>
        </w:rPr>
      </w:pPr>
    </w:p>
    <w:p w:rsidRPr="00F3453C" w:rsidR="00F3453C" w:rsidP="00F3453C" w:rsidRDefault="00F3453C" w14:paraId="1BA216E4" w14:textId="77777777">
      <w:pPr>
        <w:jc w:val="both"/>
      </w:pPr>
      <w:r w:rsidRPr="00F3453C">
        <w:rPr>
          <w:b/>
        </w:rPr>
        <w:t>CONSIDERANDO</w:t>
      </w:r>
    </w:p>
    <w:p w:rsidRPr="00F3453C" w:rsidR="00F3453C" w:rsidP="00F3453C" w:rsidRDefault="00F3453C" w14:paraId="3454F302" w14:textId="77777777">
      <w:pPr>
        <w:jc w:val="both"/>
      </w:pPr>
    </w:p>
    <w:p w:rsidRPr="00F3453C" w:rsidR="00F3453C" w:rsidP="00F3453C" w:rsidRDefault="00F3453C" w14:paraId="39FB66D3" w14:textId="77777777">
      <w:pPr>
        <w:jc w:val="both"/>
      </w:pPr>
      <w:r w:rsidRPr="4D41949A" w:rsidR="00F3453C">
        <w:rPr>
          <w:b w:val="1"/>
          <w:bCs w:val="1"/>
        </w:rPr>
        <w:t>PRIMERO:</w:t>
      </w:r>
      <w:r w:rsidR="00F3453C">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00F3453C">
        <w:rPr/>
        <w:t xml:space="preserve"> </w:t>
      </w:r>
    </w:p>
    <w:p w:rsidR="4D41949A" w:rsidP="4D41949A" w:rsidRDefault="4D41949A" w14:paraId="67EBBB36" w14:textId="14454127">
      <w:pPr>
        <w:jc w:val="both"/>
      </w:pPr>
    </w:p>
    <w:p w:rsidRPr="00F3453C" w:rsidR="00F3453C" w:rsidP="00F3453C" w:rsidRDefault="00F3453C" w14:paraId="7CA470FC" w14:textId="77777777">
      <w:pPr>
        <w:ind w:firstLine="2"/>
        <w:jc w:val="both"/>
      </w:pPr>
      <w:r w:rsidRPr="00F3453C">
        <w:rPr>
          <w:b/>
        </w:rPr>
        <w:lastRenderedPageBreak/>
        <w:t>SEGUNDO</w:t>
      </w:r>
      <w:r w:rsidRPr="00F3453C">
        <w:t xml:space="preserve">: Que, así mismo, </w:t>
      </w:r>
      <w:proofErr w:type="gramStart"/>
      <w:r w:rsidRPr="00F3453C">
        <w:t>de acuerdo a</w:t>
      </w:r>
      <w:proofErr w:type="gramEnd"/>
      <w:r w:rsidRPr="00F3453C">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3453C" w:rsidR="00F3453C" w:rsidP="00F3453C" w:rsidRDefault="00F3453C" w14:paraId="4B8F6690" w14:textId="77777777">
      <w:pPr>
        <w:ind w:firstLine="2"/>
        <w:jc w:val="both"/>
      </w:pPr>
    </w:p>
    <w:p w:rsidRPr="00F3453C" w:rsidR="00F3453C" w:rsidP="00F3453C" w:rsidRDefault="00F3453C" w14:paraId="575E7542" w14:textId="77777777">
      <w:pPr>
        <w:ind w:firstLine="2"/>
        <w:jc w:val="both"/>
      </w:pPr>
      <w:r w:rsidRPr="00F3453C">
        <w:rPr>
          <w:b/>
        </w:rPr>
        <w:t xml:space="preserve">TERCERO </w:t>
      </w:r>
      <w:r w:rsidRPr="00F3453C">
        <w:t xml:space="preserve">: Que el artículo 1 de la Ley </w:t>
      </w:r>
      <w:proofErr w:type="spellStart"/>
      <w:r w:rsidRPr="00F3453C">
        <w:t>N°</w:t>
      </w:r>
      <w:proofErr w:type="spellEnd"/>
      <w:r w:rsidRPr="00F3453C">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3453C" w:rsidR="00F3453C" w:rsidP="00F3453C" w:rsidRDefault="00F3453C" w14:paraId="5DC541BC" w14:textId="77777777">
      <w:pPr>
        <w:ind w:firstLine="2"/>
        <w:jc w:val="both"/>
      </w:pPr>
    </w:p>
    <w:p w:rsidRPr="00F3453C" w:rsidR="00F3453C" w:rsidP="00F3453C" w:rsidRDefault="00F3453C" w14:paraId="7377C48D" w14:textId="77777777">
      <w:pPr>
        <w:ind w:firstLine="2"/>
        <w:jc w:val="both"/>
      </w:pPr>
      <w:r w:rsidRPr="00F3453C">
        <w:rPr>
          <w:b/>
        </w:rPr>
        <w:t>CUARTO</w:t>
      </w:r>
      <w:r w:rsidRPr="00F3453C">
        <w:t>: Que, el artículo 1361 del Código Civil dispone que los contratos sean obligatorios en cuanto se haya expresado en ellos, presumiéndose que lo declarado es lo querido por ambas partes, de manera que la parte que sostenga lo contrario debe probarlo.</w:t>
      </w:r>
    </w:p>
    <w:p w:rsidRPr="00F3453C" w:rsidR="00F3453C" w:rsidP="00F3453C" w:rsidRDefault="00F3453C" w14:paraId="54BC4DB5" w14:textId="77777777">
      <w:pPr>
        <w:ind w:firstLine="2"/>
        <w:jc w:val="both"/>
      </w:pPr>
    </w:p>
    <w:p w:rsidRPr="00F3453C" w:rsidR="00F3453C" w:rsidP="00F3453C" w:rsidRDefault="00F3453C" w14:paraId="56FDF597" w14:textId="77777777">
      <w:pPr>
        <w:ind w:firstLine="2"/>
        <w:jc w:val="both"/>
      </w:pPr>
      <w:r w:rsidRPr="00F3453C">
        <w:rPr>
          <w:b/>
        </w:rPr>
        <w:t>QUINTO:</w:t>
      </w:r>
      <w:r w:rsidRPr="00F3453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3453C" w:rsidR="00F3453C" w:rsidP="00F3453C" w:rsidRDefault="00F3453C" w14:paraId="67C37DB7" w14:textId="77777777">
      <w:pPr>
        <w:ind w:firstLine="2"/>
        <w:jc w:val="both"/>
      </w:pPr>
    </w:p>
    <w:p w:rsidRPr="00F3453C" w:rsidR="00F3453C" w:rsidP="00F3453C" w:rsidRDefault="00F3453C" w14:paraId="51BAC9D8" w14:textId="068CBA99">
      <w:pPr>
        <w:ind w:firstLine="2"/>
        <w:jc w:val="both"/>
      </w:pPr>
      <w:r w:rsidRPr="7AB0CD09" w:rsidR="00F3453C">
        <w:rPr>
          <w:b w:val="1"/>
          <w:bCs w:val="1"/>
        </w:rPr>
        <w:t xml:space="preserve">SEXTO: </w:t>
      </w:r>
      <w:r w:rsidR="00F3453C">
        <w:rPr/>
        <w:t xml:space="preserve">Que, </w:t>
      </w:r>
      <w:r w:rsidR="00F3453C">
        <w:rPr/>
        <w:t>de acuerdo a</w:t>
      </w:r>
      <w:r w:rsidR="00F3453C">
        <w:rPr/>
        <w:t xml:space="preserve"> los términos contenidos en la reclamación, a la contestación de </w:t>
      </w:r>
      <w:r w:rsidR="00F3453C">
        <w:rPr/>
        <w:t>la misma</w:t>
      </w:r>
      <w:r w:rsidR="00F3453C">
        <w:rPr/>
        <w:t xml:space="preserve"> y, a lo tratado en la audiencia de vista, la materia controvertida sometida al conocimiento de este colegiado radica en determinar si lo expresado por la aseguradora en su carta de rechazo </w:t>
      </w:r>
      <w:r w:rsidR="3023F7EE">
        <w:rPr/>
        <w:t>.................................</w:t>
      </w:r>
      <w:r w:rsidR="00F3453C">
        <w:rPr/>
        <w:t xml:space="preserve">, se encuentra </w:t>
      </w:r>
      <w:r w:rsidR="00F3453C">
        <w:rPr/>
        <w:t>de acuerdo a</w:t>
      </w:r>
      <w:r w:rsidR="00F3453C">
        <w:rPr/>
        <w:t xml:space="preserve"> las Condiciones Generales y Particulares de la Póliza de Seguro de Vehículos contratada y a la Ley </w:t>
      </w:r>
      <w:r w:rsidR="00F3453C">
        <w:rPr/>
        <w:t>N°</w:t>
      </w:r>
      <w:r w:rsidR="00F3453C">
        <w:rPr/>
        <w:t xml:space="preserve"> 29946, Ley de Contrato de Seguros.</w:t>
      </w:r>
    </w:p>
    <w:p w:rsidRPr="00F3453C" w:rsidR="00F3453C" w:rsidP="00F3453C" w:rsidRDefault="00F3453C" w14:paraId="05DE40AF" w14:textId="77777777">
      <w:pPr>
        <w:jc w:val="both"/>
        <w:rPr>
          <w:i/>
        </w:rPr>
      </w:pPr>
    </w:p>
    <w:p w:rsidRPr="00F3453C" w:rsidR="00F3453C" w:rsidP="00F3453C" w:rsidRDefault="00F3453C" w14:paraId="3A642B8D" w14:textId="77777777">
      <w:pPr>
        <w:jc w:val="both"/>
      </w:pPr>
      <w:r w:rsidRPr="00F3453C">
        <w:rPr>
          <w:b/>
        </w:rPr>
        <w:t>SETIMO</w:t>
      </w:r>
      <w:r w:rsidRPr="00F3453C">
        <w:rPr>
          <w:b/>
          <w:u w:val="single"/>
        </w:rPr>
        <w:t>:</w:t>
      </w:r>
      <w:r w:rsidRPr="00F3453C">
        <w:t xml:space="preserve"> Que, el rechazo expresado por la aseguradora en su carta mencionada en el Considerando </w:t>
      </w:r>
      <w:proofErr w:type="gramStart"/>
      <w:r w:rsidRPr="00F3453C">
        <w:t>anterior,</w:t>
      </w:r>
      <w:proofErr w:type="gramEnd"/>
      <w:r w:rsidRPr="00F3453C">
        <w:t xml:space="preserve"> se sustenta en la aplicación Artículo </w:t>
      </w:r>
      <w:proofErr w:type="spellStart"/>
      <w:r w:rsidRPr="00F3453C">
        <w:t>N°</w:t>
      </w:r>
      <w:proofErr w:type="spellEnd"/>
      <w:r w:rsidRPr="00F3453C">
        <w:t xml:space="preserve"> 5, inciso 2, literal A del Condicionado General de la póliza contratada. </w:t>
      </w:r>
    </w:p>
    <w:p w:rsidRPr="00F3453C" w:rsidR="00F3453C" w:rsidP="00F3453C" w:rsidRDefault="00F3453C" w14:paraId="2FE79FFB" w14:textId="77777777">
      <w:pPr>
        <w:jc w:val="both"/>
      </w:pPr>
    </w:p>
    <w:p w:rsidRPr="00F3453C" w:rsidR="00F3453C" w:rsidP="00F3453C" w:rsidRDefault="00F3453C" w14:paraId="63F13F44" w14:textId="77777777">
      <w:pPr>
        <w:jc w:val="both"/>
      </w:pPr>
      <w:r w:rsidRPr="00F3453C">
        <w:rPr>
          <w:b/>
        </w:rPr>
        <w:t>OCTAVO</w:t>
      </w:r>
      <w:r w:rsidRPr="00F3453C">
        <w:t xml:space="preserve">: Que, en respuesta a lo mencionado en el Considerando Sétimo, el asegurado manifestó su disconformidad con el rechazo del siniestro, </w:t>
      </w:r>
      <w:proofErr w:type="gramStart"/>
      <w:r w:rsidRPr="00F3453C">
        <w:t>en razón de</w:t>
      </w:r>
      <w:proofErr w:type="gramEnd"/>
      <w:r w:rsidRPr="00F3453C">
        <w:t xml:space="preserve"> lo siguiente: </w:t>
      </w:r>
    </w:p>
    <w:p w:rsidRPr="00F3453C" w:rsidR="00F3453C" w:rsidP="00F3453C" w:rsidRDefault="00F3453C" w14:paraId="391500CD" w14:textId="77777777">
      <w:pPr>
        <w:jc w:val="both"/>
      </w:pPr>
    </w:p>
    <w:p w:rsidRPr="00F3453C" w:rsidR="00F3453C" w:rsidP="00F3453C" w:rsidRDefault="00F3453C" w14:paraId="75CC7DEE" w14:textId="77777777">
      <w:pPr>
        <w:numPr>
          <w:ilvl w:val="0"/>
          <w:numId w:val="32"/>
        </w:numPr>
        <w:jc w:val="both"/>
      </w:pPr>
      <w:r w:rsidRPr="00F3453C">
        <w:t>Que, el rechazo del siniestro es una negativa sin sustento, ya que la aseguradora no responde a las observaciones del asegurado, tales como el deber de información y el incumplimiento del plazo para notificar el rechazo de un siniestro.</w:t>
      </w:r>
    </w:p>
    <w:p w:rsidRPr="00F3453C" w:rsidR="00F3453C" w:rsidP="00F3453C" w:rsidRDefault="00F3453C" w14:paraId="4107FBE9" w14:textId="77777777">
      <w:pPr>
        <w:numPr>
          <w:ilvl w:val="0"/>
          <w:numId w:val="32"/>
        </w:numPr>
        <w:jc w:val="both"/>
      </w:pPr>
      <w:r w:rsidRPr="00F3453C">
        <w:t xml:space="preserve">Que, la aseguradora alega que, al producirse el siniestro en el tajeo 8670 sur de la Mina San Vicente, que es un socavón y no es una vía o lugar autorizado para el tránsito, por lo que el evento se encuentra excluido de cobertura </w:t>
      </w:r>
      <w:proofErr w:type="gramStart"/>
      <w:r w:rsidRPr="00F3453C">
        <w:t>de acuerdo al</w:t>
      </w:r>
      <w:proofErr w:type="gramEnd"/>
      <w:r w:rsidRPr="00F3453C">
        <w:t xml:space="preserve"> Artículo </w:t>
      </w:r>
      <w:proofErr w:type="spellStart"/>
      <w:r w:rsidRPr="00F3453C">
        <w:t>N°</w:t>
      </w:r>
      <w:proofErr w:type="spellEnd"/>
      <w:r w:rsidRPr="00F3453C">
        <w:t xml:space="preserve"> 5, inciso 2, Literal A, de las Condiciones del Seguro Vehicular.</w:t>
      </w:r>
    </w:p>
    <w:p w:rsidRPr="00F3453C" w:rsidR="00F3453C" w:rsidP="00F3453C" w:rsidRDefault="00F3453C" w14:paraId="6A57FB93" w14:textId="02A8A9DD">
      <w:pPr>
        <w:numPr>
          <w:ilvl w:val="0"/>
          <w:numId w:val="32"/>
        </w:numPr>
        <w:jc w:val="both"/>
        <w:rPr/>
      </w:pPr>
      <w:r w:rsidR="00F3453C">
        <w:rPr/>
        <w:t xml:space="preserve">Que, </w:t>
      </w:r>
      <w:r w:rsidR="2BADF201">
        <w:rPr/>
        <w:t>.............................</w:t>
      </w:r>
      <w:r w:rsidR="00F3453C">
        <w:rPr/>
        <w:t xml:space="preserve"> no informó a Transporte Mayra sobre las exclusiones del seguro, incluyendo los alcances de cláusula de vías no autorizadas respecto a los socavones, ya que nunca entregó a Transportes Mayra el detalle de las cláusulas y las exclusiones. </w:t>
      </w:r>
    </w:p>
    <w:p w:rsidRPr="00F3453C" w:rsidR="00F3453C" w:rsidP="00F3453C" w:rsidRDefault="00F3453C" w14:paraId="4C5B1FC0" w14:textId="199F06F1">
      <w:pPr>
        <w:numPr>
          <w:ilvl w:val="0"/>
          <w:numId w:val="32"/>
        </w:numPr>
        <w:jc w:val="both"/>
        <w:rPr/>
      </w:pPr>
      <w:r w:rsidR="00F3453C">
        <w:rPr/>
        <w:t xml:space="preserve">Que, solo agregó en la póliza: “La información del Condicionado General podrá consultarse en: </w:t>
      </w:r>
      <w:r w:rsidR="45AA02DA">
        <w:rPr/>
        <w:t>.................................................................................................................</w:t>
      </w:r>
      <w:r w:rsidR="00F3453C">
        <w:rPr/>
        <w:t xml:space="preserve"> ,</w:t>
      </w:r>
      <w:r w:rsidR="00F3453C">
        <w:rPr/>
        <w:t xml:space="preserve"> pero su contenido no está referido ni a cláusulas ni a exclusiones. Que esto impidió el conocimiento pleno de las exclusiones y limitó la capacidad de Transportes Mayra de tomar decisiones informadas sobre su cobertura del seguro.</w:t>
      </w:r>
    </w:p>
    <w:p w:rsidRPr="00F3453C" w:rsidR="00F3453C" w:rsidP="00F3453C" w:rsidRDefault="00F3453C" w14:paraId="5EDDF16C" w14:textId="77777777">
      <w:pPr>
        <w:numPr>
          <w:ilvl w:val="0"/>
          <w:numId w:val="32"/>
        </w:numPr>
        <w:jc w:val="both"/>
      </w:pPr>
      <w:r w:rsidRPr="00F3453C">
        <w:t>Que, esa falta de información vulnera el artículo 26 de la Ley de Contrato de Seguro, que establece el contenido de la póliza y el deber de informar de la aseguradora, como el derecho del asegurado a recibir información adecuada y veraz.</w:t>
      </w:r>
    </w:p>
    <w:p w:rsidRPr="00F3453C" w:rsidR="00F3453C" w:rsidP="00F3453C" w:rsidRDefault="00F3453C" w14:paraId="0383B2ED" w14:textId="5AB06272">
      <w:pPr>
        <w:numPr>
          <w:ilvl w:val="0"/>
          <w:numId w:val="32"/>
        </w:numPr>
        <w:jc w:val="both"/>
        <w:rPr/>
      </w:pPr>
      <w:r w:rsidR="00F3453C">
        <w:rPr/>
        <w:t xml:space="preserve">Que, </w:t>
      </w:r>
      <w:r w:rsidR="2BADF201">
        <w:rPr/>
        <w:t>.............................</w:t>
      </w:r>
      <w:r w:rsidR="00F3453C">
        <w:rPr/>
        <w:t xml:space="preserve"> no hizo llegar la carta de rechazo al asegurado, lo que incumple con lo establecido por la ley, que establece un plazo máximo de 30 días para notificar el rechazo al asegurado, lo que obliga a la aseguradora a indemnizar a Transportes Mayra bajo la figura de Siniestro Consentido.</w:t>
      </w:r>
    </w:p>
    <w:p w:rsidRPr="00F3453C" w:rsidR="00F3453C" w:rsidP="00F3453C" w:rsidRDefault="00F3453C" w14:paraId="6E73D6C8" w14:textId="77777777">
      <w:pPr>
        <w:numPr>
          <w:ilvl w:val="0"/>
          <w:numId w:val="32"/>
        </w:numPr>
        <w:jc w:val="both"/>
      </w:pPr>
      <w:r w:rsidRPr="00F3453C">
        <w:t>Que la comunicación del rechazo del siniestro se habría realizado al corredor de seguros y no al asegurado, lo que contraviene el artículo 44 de la Ley de Contrato de Seguro, “Las comunicaciones previstas por esta Ley o por el contrato, surten efecto desde el momento en que son notificadas en el domicilio señalado en el contrato”</w:t>
      </w:r>
    </w:p>
    <w:p w:rsidRPr="00F3453C" w:rsidR="00F3453C" w:rsidP="00F3453C" w:rsidRDefault="00F3453C" w14:paraId="6D03A8B2" w14:textId="77777777">
      <w:pPr>
        <w:jc w:val="both"/>
      </w:pPr>
    </w:p>
    <w:p w:rsidRPr="00F3453C" w:rsidR="00F3453C" w:rsidP="00F3453C" w:rsidRDefault="00F3453C" w14:paraId="406BA030" w14:textId="77777777">
      <w:pPr>
        <w:jc w:val="both"/>
      </w:pPr>
      <w:r w:rsidRPr="00F3453C">
        <w:rPr>
          <w:b/>
          <w:bCs/>
        </w:rPr>
        <w:t>NOVENO:</w:t>
      </w:r>
      <w:r w:rsidRPr="00F3453C">
        <w:t xml:space="preserve"> Que, </w:t>
      </w:r>
      <w:proofErr w:type="gramStart"/>
      <w:r w:rsidRPr="00F3453C">
        <w:t>en relación a</w:t>
      </w:r>
      <w:proofErr w:type="gramEnd"/>
      <w:r w:rsidRPr="00F3453C">
        <w:t xml:space="preserve"> lo indicado por las partes en los Considerandos Sétimo y Octavo y, a los documentos que obran en el expediente, este colegiado aprecia lo siguiente:</w:t>
      </w:r>
    </w:p>
    <w:p w:rsidRPr="00F3453C" w:rsidR="00F3453C" w:rsidP="00F3453C" w:rsidRDefault="00F3453C" w14:paraId="7BED1E16" w14:textId="77777777">
      <w:pPr>
        <w:jc w:val="both"/>
      </w:pPr>
    </w:p>
    <w:p w:rsidRPr="00F3453C" w:rsidR="00F3453C" w:rsidP="00F3453C" w:rsidRDefault="00F3453C" w14:paraId="52A82B3A" w14:textId="77777777">
      <w:pPr>
        <w:pStyle w:val="Prrafodelista"/>
        <w:numPr>
          <w:ilvl w:val="0"/>
          <w:numId w:val="33"/>
        </w:numPr>
        <w:jc w:val="both"/>
      </w:pPr>
      <w:r w:rsidRPr="00F3453C">
        <w:t>Que, el reclamo del asegurado se basa resumidamente en lo siguiente:</w:t>
      </w:r>
    </w:p>
    <w:p w:rsidRPr="00F3453C" w:rsidR="00F3453C" w:rsidP="00F3453C" w:rsidRDefault="00F3453C" w14:paraId="188F2604" w14:textId="77777777">
      <w:pPr>
        <w:jc w:val="both"/>
      </w:pPr>
    </w:p>
    <w:p w:rsidRPr="00F3453C" w:rsidR="00F3453C" w:rsidP="00F3453C" w:rsidRDefault="00F3453C" w14:paraId="46B2280B" w14:textId="02D317EA">
      <w:pPr>
        <w:pStyle w:val="Prrafodelista"/>
        <w:numPr>
          <w:ilvl w:val="0"/>
          <w:numId w:val="34"/>
        </w:numPr>
        <w:jc w:val="both"/>
        <w:rPr/>
      </w:pPr>
      <w:r w:rsidR="00F3453C">
        <w:rPr/>
        <w:t xml:space="preserve">Que, </w:t>
      </w:r>
      <w:r w:rsidR="2BADF201">
        <w:rPr/>
        <w:t>.............................</w:t>
      </w:r>
      <w:r w:rsidR="00F3453C">
        <w:rPr/>
        <w:t xml:space="preserve"> no informó a Transporte Mayra sobre las exclusiones del seguro, incluyendo los alcances de cláusula de vías no autorizadas respecto a los socavones, ya que nunca entregó a Transportes Mayra el detalle de las cláusulas y las exclusiones. </w:t>
      </w:r>
    </w:p>
    <w:p w:rsidRPr="00F3453C" w:rsidR="00F3453C" w:rsidP="00F3453C" w:rsidRDefault="00F3453C" w14:paraId="3BB6F780" w14:textId="40E9FA0C">
      <w:pPr>
        <w:pStyle w:val="Prrafodelista"/>
        <w:numPr>
          <w:ilvl w:val="0"/>
          <w:numId w:val="34"/>
        </w:numPr>
        <w:jc w:val="both"/>
        <w:rPr/>
      </w:pPr>
      <w:r w:rsidR="00F3453C">
        <w:rPr/>
        <w:t xml:space="preserve">Que, solo agregó en la póliza: “La información del Condicionado General podrá consultarse en: </w:t>
      </w:r>
      <w:r w:rsidR="0DB99733">
        <w:rPr/>
        <w:t>............................................................................................................</w:t>
      </w:r>
      <w:r w:rsidR="00F3453C">
        <w:rPr/>
        <w:t xml:space="preserve"> ,</w:t>
      </w:r>
      <w:r w:rsidR="00F3453C">
        <w:rPr/>
        <w:t xml:space="preserve"> pero su contenido no está referido ni a cláusulas ni a exclusiones. Que esto impidió el conocimiento pleno de las exclusiones y limitó la capacidad de Transportes Mayra de tomar decisiones informadas sobre su cobertura del seguro.</w:t>
      </w:r>
    </w:p>
    <w:p w:rsidRPr="00F3453C" w:rsidR="00F3453C" w:rsidP="00F3453C" w:rsidRDefault="00F3453C" w14:paraId="7541CA9B" w14:textId="77777777">
      <w:pPr>
        <w:numPr>
          <w:ilvl w:val="0"/>
          <w:numId w:val="34"/>
        </w:numPr>
        <w:jc w:val="both"/>
      </w:pPr>
      <w:r w:rsidRPr="00F3453C">
        <w:t>Que, esa falta de información vulnera el artículo 26 de la Ley de Contrato de Seguro, que establece el contenido de la póliza y el deber de informar de la aseguradora, como el derecho del asegurado a recibir información adecuada y veraz.</w:t>
      </w:r>
    </w:p>
    <w:p w:rsidRPr="00F3453C" w:rsidR="00F3453C" w:rsidP="00F3453C" w:rsidRDefault="00F3453C" w14:paraId="780685BB" w14:textId="6A35F2A6">
      <w:pPr>
        <w:numPr>
          <w:ilvl w:val="0"/>
          <w:numId w:val="34"/>
        </w:numPr>
        <w:jc w:val="both"/>
        <w:rPr/>
      </w:pPr>
      <w:r w:rsidR="00F3453C">
        <w:rPr/>
        <w:t xml:space="preserve">Que, </w:t>
      </w:r>
      <w:r w:rsidR="2BADF201">
        <w:rPr/>
        <w:t>.............................</w:t>
      </w:r>
      <w:r w:rsidR="00F3453C">
        <w:rPr/>
        <w:t xml:space="preserve"> no hizo llegar la carta de rechazo al asegurado, lo que incumple con lo establecido por la ley, que establece un plazo máximo de 30 días para notificar el rechazo al asegurado, lo que obliga a la aseguradora a indemnizar a Transportes Mayra bajo la figura de Siniestro Consentido.</w:t>
      </w:r>
    </w:p>
    <w:p w:rsidRPr="00F3453C" w:rsidR="00F3453C" w:rsidP="00F3453C" w:rsidRDefault="00F3453C" w14:paraId="2D4546A7" w14:textId="77777777">
      <w:pPr>
        <w:numPr>
          <w:ilvl w:val="0"/>
          <w:numId w:val="34"/>
        </w:numPr>
        <w:jc w:val="both"/>
      </w:pPr>
      <w:r w:rsidRPr="00F3453C">
        <w:t>Que la comunicación del rechazo del siniestro se habría realizado al corredor de seguros y no al asegurado, lo que contraviene el artículo 44 de la Ley de Contrato de Seguro, “Las comunicaciones previstas por esta Ley o por el contrato, surten efecto desde el momento en que son notificadas en el domicilio señalado en el contrato”</w:t>
      </w:r>
    </w:p>
    <w:p w:rsidRPr="00F3453C" w:rsidR="00F3453C" w:rsidP="00F3453C" w:rsidRDefault="00F3453C" w14:paraId="55B447EA" w14:textId="4D321BF4">
      <w:pPr>
        <w:numPr>
          <w:ilvl w:val="0"/>
          <w:numId w:val="34"/>
        </w:numPr>
        <w:jc w:val="both"/>
        <w:rPr/>
      </w:pPr>
      <w:r w:rsidR="00F3453C">
        <w:rPr/>
        <w:t xml:space="preserve">Que, adicionalmente y a solicitud de la DEFASEG, la asegurada presentó documentos con los cuales piden que todos los vehículos tengan la cobertura de Socavón y la respuesta de </w:t>
      </w:r>
      <w:r w:rsidR="2BADF201">
        <w:rPr/>
        <w:t>.............................</w:t>
      </w:r>
      <w:r w:rsidR="00F3453C">
        <w:rPr/>
        <w:t>.</w:t>
      </w:r>
    </w:p>
    <w:p w:rsidRPr="00F3453C" w:rsidR="00F3453C" w:rsidP="00F3453C" w:rsidRDefault="00F3453C" w14:paraId="0037AE49" w14:textId="77777777">
      <w:pPr>
        <w:ind w:left="720"/>
        <w:jc w:val="both"/>
      </w:pPr>
    </w:p>
    <w:p w:rsidRPr="00F3453C" w:rsidR="00F3453C" w:rsidP="00F3453C" w:rsidRDefault="00F3453C" w14:paraId="7325C490" w14:textId="77777777">
      <w:pPr>
        <w:pStyle w:val="Prrafodelista"/>
        <w:numPr>
          <w:ilvl w:val="0"/>
          <w:numId w:val="33"/>
        </w:numPr>
        <w:jc w:val="both"/>
      </w:pPr>
      <w:r w:rsidRPr="00F3453C">
        <w:t xml:space="preserve">Que, </w:t>
      </w:r>
      <w:proofErr w:type="gramStart"/>
      <w:r w:rsidRPr="00F3453C">
        <w:t>en relación a</w:t>
      </w:r>
      <w:proofErr w:type="gramEnd"/>
      <w:r w:rsidRPr="00F3453C">
        <w:t xml:space="preserve"> los documentos indicados en el literal f) del numeral anterior, es necesario detallar los documentos enviados:</w:t>
      </w:r>
    </w:p>
    <w:p w:rsidRPr="00F3453C" w:rsidR="00F3453C" w:rsidP="00F3453C" w:rsidRDefault="00F3453C" w14:paraId="0AF2C24D" w14:textId="77777777">
      <w:pPr>
        <w:jc w:val="both"/>
      </w:pPr>
    </w:p>
    <w:p w:rsidRPr="00F3453C" w:rsidR="00F3453C" w:rsidP="00F3453C" w:rsidRDefault="00F3453C" w14:paraId="1E14BABF" w14:textId="36413E3A">
      <w:pPr>
        <w:pStyle w:val="Prrafodelista"/>
        <w:numPr>
          <w:ilvl w:val="0"/>
          <w:numId w:val="35"/>
        </w:numPr>
        <w:jc w:val="both"/>
        <w:rPr/>
      </w:pPr>
      <w:r w:rsidR="00F3453C">
        <w:rPr/>
        <w:t xml:space="preserve">Correo dirigido por </w:t>
      </w:r>
      <w:r w:rsidR="725E0334">
        <w:rPr/>
        <w:t>.................................</w:t>
      </w:r>
      <w:r w:rsidR="00F3453C">
        <w:rPr/>
        <w:t xml:space="preserve"> (</w:t>
      </w:r>
      <w:r w:rsidR="00F3453C">
        <w:rPr/>
        <w:t>simsa</w:t>
      </w:r>
      <w:r w:rsidR="00F3453C">
        <w:rPr/>
        <w:t>), indicando lo siguiente:</w:t>
      </w:r>
    </w:p>
    <w:p w:rsidRPr="00F3453C" w:rsidR="00F3453C" w:rsidP="00F3453C" w:rsidRDefault="00F3453C" w14:paraId="1C4D02C3" w14:textId="77777777">
      <w:pPr>
        <w:jc w:val="both"/>
      </w:pPr>
    </w:p>
    <w:p w:rsidRPr="00F3453C" w:rsidR="00F3453C" w:rsidP="00F3453C" w:rsidRDefault="00F3453C" w14:paraId="516FB05B" w14:textId="77777777">
      <w:pPr>
        <w:jc w:val="both"/>
      </w:pPr>
      <w:r w:rsidRPr="00F3453C">
        <w:t>(…)</w:t>
      </w:r>
    </w:p>
    <w:p w:rsidRPr="00F3453C" w:rsidR="00F3453C" w:rsidP="00F3453C" w:rsidRDefault="00F3453C" w14:paraId="44CD71C5" w14:textId="77777777">
      <w:pPr>
        <w:jc w:val="both"/>
      </w:pPr>
    </w:p>
    <w:p w:rsidRPr="00F3453C" w:rsidR="00F3453C" w:rsidP="00F3453C" w:rsidRDefault="00F3453C" w14:paraId="18925CD3" w14:textId="77777777">
      <w:pPr>
        <w:jc w:val="both"/>
      </w:pPr>
      <w:r w:rsidRPr="00F3453C">
        <w:t>“Ninguna póliza tiene cobertura de Socavón (falta), en un eventual siniestro en socavón no tendría cobertura; es importante requerir esta cobertura.”</w:t>
      </w:r>
    </w:p>
    <w:p w:rsidRPr="00F3453C" w:rsidR="00F3453C" w:rsidP="00F3453C" w:rsidRDefault="00F3453C" w14:paraId="41FFBE5A" w14:textId="77777777">
      <w:pPr>
        <w:jc w:val="both"/>
      </w:pPr>
    </w:p>
    <w:p w:rsidRPr="00F3453C" w:rsidR="00F3453C" w:rsidP="00F3453C" w:rsidRDefault="00F3453C" w14:paraId="0B366947" w14:textId="6F1DF7E6">
      <w:pPr>
        <w:pStyle w:val="Prrafodelista"/>
        <w:numPr>
          <w:ilvl w:val="0"/>
          <w:numId w:val="35"/>
        </w:numPr>
        <w:jc w:val="both"/>
        <w:rPr/>
      </w:pPr>
      <w:r w:rsidR="00F3453C">
        <w:rPr/>
        <w:t xml:space="preserve">Correo de fecha 28 de noviembre 2022, donde el corredor de seguros “Alva corredores de seguros”, y dirigido a </w:t>
      </w:r>
      <w:r w:rsidR="062BE469">
        <w:rPr/>
        <w:t>............</w:t>
      </w:r>
      <w:r w:rsidR="00F3453C">
        <w:rPr/>
        <w:t xml:space="preserve"> Puyo de </w:t>
      </w:r>
      <w:r w:rsidR="2BADF201">
        <w:rPr/>
        <w:t>.............................</w:t>
      </w:r>
      <w:r w:rsidR="00F3453C">
        <w:rPr/>
        <w:t>, indica:</w:t>
      </w:r>
    </w:p>
    <w:p w:rsidRPr="00F3453C" w:rsidR="00F3453C" w:rsidP="00F3453C" w:rsidRDefault="00F3453C" w14:paraId="41716F75" w14:textId="77777777">
      <w:pPr>
        <w:jc w:val="both"/>
      </w:pPr>
    </w:p>
    <w:p w:rsidRPr="00F3453C" w:rsidR="00F3453C" w:rsidP="00F3453C" w:rsidRDefault="00F3453C" w14:paraId="37CDAADB" w14:textId="6E192CF9">
      <w:pPr>
        <w:jc w:val="both"/>
      </w:pPr>
      <w:r w:rsidR="00F3453C">
        <w:rPr/>
        <w:t>“</w:t>
      </w:r>
      <w:r w:rsidR="00F3453C">
        <w:rPr/>
        <w:t>Buenas tardes</w:t>
      </w:r>
      <w:r w:rsidR="00F3453C">
        <w:rPr/>
        <w:t xml:space="preserve"> </w:t>
      </w:r>
      <w:r w:rsidR="062BE469">
        <w:rPr/>
        <w:t>............</w:t>
      </w:r>
    </w:p>
    <w:p w:rsidRPr="00F3453C" w:rsidR="00F3453C" w:rsidP="00F3453C" w:rsidRDefault="00F3453C" w14:paraId="682054BE" w14:textId="77777777">
      <w:pPr>
        <w:jc w:val="both"/>
      </w:pPr>
    </w:p>
    <w:p w:rsidRPr="00F3453C" w:rsidR="00F3453C" w:rsidP="00F3453C" w:rsidRDefault="00F3453C" w14:paraId="3B5FFE46" w14:textId="77777777">
      <w:pPr>
        <w:jc w:val="both"/>
      </w:pPr>
      <w:r w:rsidRPr="00F3453C">
        <w:t>Por favor tu apoyo para otorgar cobertura de socavón para las unidades de la empresa CORPORACION DE CONSTRUCCION Y TRANSPORTES MAYRA (…)</w:t>
      </w:r>
    </w:p>
    <w:p w:rsidRPr="00F3453C" w:rsidR="00F3453C" w:rsidP="00F3453C" w:rsidRDefault="00F3453C" w14:paraId="6CAAA9EE" w14:textId="77777777">
      <w:pPr>
        <w:jc w:val="both"/>
      </w:pPr>
    </w:p>
    <w:p w:rsidRPr="00F3453C" w:rsidR="00F3453C" w:rsidP="00F3453C" w:rsidRDefault="00F3453C" w14:paraId="6A45FBE1" w14:textId="7B307A31">
      <w:pPr>
        <w:pStyle w:val="Prrafodelista"/>
        <w:numPr>
          <w:ilvl w:val="0"/>
          <w:numId w:val="35"/>
        </w:numPr>
        <w:jc w:val="both"/>
        <w:rPr/>
      </w:pPr>
      <w:r w:rsidR="00F3453C">
        <w:rPr/>
        <w:t xml:space="preserve">Correo de fecha 28 de noviembre 2022 de </w:t>
      </w:r>
      <w:r w:rsidR="062BE469">
        <w:rPr/>
        <w:t>............</w:t>
      </w:r>
      <w:r w:rsidR="00F3453C">
        <w:rPr/>
        <w:t xml:space="preserve"> Puyo de </w:t>
      </w:r>
      <w:r w:rsidR="2BADF201">
        <w:rPr/>
        <w:t>.............................</w:t>
      </w:r>
      <w:r w:rsidR="00F3453C">
        <w:rPr/>
        <w:t>, dirigido a Alva Corredores de Seguros indicando:</w:t>
      </w:r>
    </w:p>
    <w:p w:rsidRPr="00F3453C" w:rsidR="00F3453C" w:rsidP="00F3453C" w:rsidRDefault="00F3453C" w14:paraId="19DCE0A6" w14:textId="77777777">
      <w:pPr>
        <w:jc w:val="both"/>
      </w:pPr>
    </w:p>
    <w:p w:rsidRPr="00F3453C" w:rsidR="00F3453C" w:rsidP="00F3453C" w:rsidRDefault="00F3453C" w14:paraId="49A30816" w14:textId="202DA07E">
      <w:pPr>
        <w:jc w:val="both"/>
      </w:pPr>
      <w:r w:rsidR="00F3453C">
        <w:rPr/>
        <w:t xml:space="preserve">“Hola </w:t>
      </w:r>
      <w:r w:rsidR="19531279">
        <w:rPr/>
        <w:t>...........................</w:t>
      </w:r>
    </w:p>
    <w:p w:rsidRPr="00F3453C" w:rsidR="00F3453C" w:rsidP="00F3453C" w:rsidRDefault="00F3453C" w14:paraId="0E7A0E49" w14:textId="77777777">
      <w:pPr>
        <w:jc w:val="both"/>
      </w:pPr>
    </w:p>
    <w:p w:rsidRPr="00F3453C" w:rsidR="00F3453C" w:rsidP="00F3453C" w:rsidRDefault="00F3453C" w14:paraId="7B82B545" w14:textId="77777777">
      <w:pPr>
        <w:jc w:val="both"/>
      </w:pPr>
      <w:r w:rsidRPr="00F3453C">
        <w:t>Proceder con:</w:t>
      </w:r>
    </w:p>
    <w:p w:rsidRPr="00F3453C" w:rsidR="00F3453C" w:rsidP="00F3453C" w:rsidRDefault="00F3453C" w14:paraId="60712574" w14:textId="77777777">
      <w:pPr>
        <w:jc w:val="both"/>
      </w:pPr>
    </w:p>
    <w:p w:rsidRPr="00F3453C" w:rsidR="00F3453C" w:rsidP="00F3453C" w:rsidRDefault="00F3453C" w14:paraId="6FB6CA0D" w14:textId="77777777">
      <w:pPr>
        <w:jc w:val="both"/>
      </w:pPr>
      <w:r w:rsidRPr="00F3453C">
        <w:t>Socavón: Por evento 20% del monto del siniestro, mínimo US$ 500 dólares (incluye Pérdida Total)</w:t>
      </w:r>
    </w:p>
    <w:p w:rsidRPr="00F3453C" w:rsidR="00F3453C" w:rsidP="00F3453C" w:rsidRDefault="00F3453C" w14:paraId="527238AD" w14:textId="77777777">
      <w:pPr>
        <w:jc w:val="both"/>
      </w:pPr>
    </w:p>
    <w:p w:rsidRPr="00F3453C" w:rsidR="00F3453C" w:rsidP="00F3453C" w:rsidRDefault="00F3453C" w14:paraId="02F52AAE" w14:textId="77777777">
      <w:pPr>
        <w:pStyle w:val="Prrafodelista"/>
        <w:numPr>
          <w:ilvl w:val="0"/>
          <w:numId w:val="35"/>
        </w:numPr>
        <w:jc w:val="both"/>
      </w:pPr>
      <w:r w:rsidRPr="00F3453C">
        <w:t>Correo de Alva Corredores de Seguros, aparentemente al asegurado (no aparece el destinatario), indicando lo siguiente;</w:t>
      </w:r>
    </w:p>
    <w:p w:rsidRPr="00F3453C" w:rsidR="00F3453C" w:rsidP="00F3453C" w:rsidRDefault="00F3453C" w14:paraId="127302EC" w14:textId="77777777">
      <w:pPr>
        <w:jc w:val="both"/>
      </w:pPr>
    </w:p>
    <w:p w:rsidRPr="00F3453C" w:rsidR="00F3453C" w:rsidP="00F3453C" w:rsidRDefault="00F3453C" w14:paraId="6143C391" w14:textId="77777777">
      <w:pPr>
        <w:jc w:val="both"/>
      </w:pPr>
      <w:r w:rsidRPr="00F3453C">
        <w:t>“La presente cotización tiene una validez de quince (15) días, contados a partir de la fecha.</w:t>
      </w:r>
    </w:p>
    <w:p w:rsidRPr="00F3453C" w:rsidR="00F3453C" w:rsidP="00F3453C" w:rsidRDefault="00F3453C" w14:paraId="7FB28C7B" w14:textId="77777777">
      <w:pPr>
        <w:jc w:val="both"/>
      </w:pPr>
    </w:p>
    <w:p w:rsidRPr="00F3453C" w:rsidR="00F3453C" w:rsidP="00F3453C" w:rsidRDefault="00F3453C" w14:paraId="7FC43FB8" w14:textId="77777777">
      <w:pPr>
        <w:jc w:val="both"/>
      </w:pPr>
      <w:proofErr w:type="gramStart"/>
      <w:r w:rsidRPr="00F3453C">
        <w:t>De acuerdo a</w:t>
      </w:r>
      <w:proofErr w:type="gramEnd"/>
      <w:r w:rsidRPr="00F3453C">
        <w:t xml:space="preserve"> lo establecido en la Ley de Contrato de Seguros, 29946, y su Reglamentos, el contrato de seguro queda celebrado por el consentimiento de las partes.</w:t>
      </w:r>
    </w:p>
    <w:p w:rsidRPr="00F3453C" w:rsidR="00F3453C" w:rsidP="00F3453C" w:rsidRDefault="00F3453C" w14:paraId="26CD6B8F" w14:textId="67862448">
      <w:pPr>
        <w:jc w:val="both"/>
      </w:pPr>
      <w:r w:rsidR="00F3453C">
        <w:rPr/>
        <w:t xml:space="preserve">La información contenida en este </w:t>
      </w:r>
      <w:r w:rsidR="00F3453C">
        <w:rPr/>
        <w:t>documento,</w:t>
      </w:r>
      <w:r w:rsidR="00F3453C">
        <w:rPr/>
        <w:t xml:space="preserve"> no representa el consentimiento de </w:t>
      </w:r>
      <w:r w:rsidR="2BADF201">
        <w:rPr/>
        <w:t>.............................</w:t>
      </w:r>
      <w:r w:rsidR="00F3453C">
        <w:rPr/>
        <w:t xml:space="preserve"> para la celebración de un contrato de Seguros.</w:t>
      </w:r>
    </w:p>
    <w:p w:rsidRPr="00F3453C" w:rsidR="00F3453C" w:rsidP="00F3453C" w:rsidRDefault="00F3453C" w14:paraId="31A40E37" w14:textId="0DB000C0">
      <w:pPr>
        <w:jc w:val="both"/>
      </w:pPr>
      <w:r w:rsidR="00F3453C">
        <w:rPr/>
        <w:t xml:space="preserve">Se deja expresa constancia que, la aceptación por parte de </w:t>
      </w:r>
      <w:r w:rsidR="2BADF201">
        <w:rPr/>
        <w:t>.............................</w:t>
      </w:r>
      <w:r w:rsidR="00F3453C">
        <w:rPr/>
        <w:t xml:space="preserve"> queda sujeta entra otros a, la realización de la inspección para verificar el efectivo estado del riesgo, así como en su caso, el estricto cumplimiento de las cargas y garantías que a </w:t>
      </w:r>
      <w:r w:rsidR="00F3453C">
        <w:rPr/>
        <w:t>merito</w:t>
      </w:r>
      <w:r w:rsidR="00F3453C">
        <w:rPr/>
        <w:t xml:space="preserve"> de dicha inspección se establezca”.</w:t>
      </w:r>
    </w:p>
    <w:p w:rsidRPr="00F3453C" w:rsidR="00F3453C" w:rsidP="00F3453C" w:rsidRDefault="00F3453C" w14:paraId="7DC20F78" w14:textId="77777777">
      <w:pPr>
        <w:jc w:val="both"/>
      </w:pPr>
    </w:p>
    <w:p w:rsidRPr="00F3453C" w:rsidR="00F3453C" w:rsidP="00F3453C" w:rsidRDefault="00F3453C" w14:paraId="18D87757" w14:textId="77777777">
      <w:pPr>
        <w:jc w:val="both"/>
      </w:pPr>
      <w:r w:rsidRPr="00F3453C">
        <w:t xml:space="preserve">Que, como se puede apreciar, en los documentos remitidos por el asegurado, hasta la fecha, no se verifica: i) la aceptación por escrito del asegurado, de la cobertura cotizada por la </w:t>
      </w:r>
      <w:r w:rsidRPr="00F3453C">
        <w:lastRenderedPageBreak/>
        <w:t xml:space="preserve">aseguradora, </w:t>
      </w:r>
      <w:proofErr w:type="spellStart"/>
      <w:r w:rsidRPr="00F3453C">
        <w:t>ii</w:t>
      </w:r>
      <w:proofErr w:type="spellEnd"/>
      <w:r w:rsidRPr="00F3453C">
        <w:t xml:space="preserve">) la solicitud del asegurado para que la aseguradora realice la inspección necesaria indicada por esta, </w:t>
      </w:r>
      <w:proofErr w:type="spellStart"/>
      <w:r w:rsidRPr="00F3453C">
        <w:t>iii</w:t>
      </w:r>
      <w:proofErr w:type="spellEnd"/>
      <w:r w:rsidRPr="00F3453C">
        <w:t>) la emisión por parte de la aseguradora del endoso correspondiente a la cobertura de socavón después de la inspección mencionada. Correspondería en todo caso, que el reclamante de considerarlo pertinente, presente dichos documentos vía impugnación.</w:t>
      </w:r>
    </w:p>
    <w:p w:rsidRPr="00F3453C" w:rsidR="00F3453C" w:rsidP="00F3453C" w:rsidRDefault="00F3453C" w14:paraId="43670B1D" w14:textId="77777777">
      <w:pPr>
        <w:jc w:val="both"/>
      </w:pPr>
    </w:p>
    <w:p w:rsidRPr="00F3453C" w:rsidR="00F3453C" w:rsidP="00F3453C" w:rsidRDefault="00F3453C" w14:paraId="63222E73" w14:textId="77777777">
      <w:pPr>
        <w:jc w:val="both"/>
      </w:pPr>
    </w:p>
    <w:p w:rsidRPr="00F3453C" w:rsidR="00F3453C" w:rsidP="00F3453C" w:rsidRDefault="00F3453C" w14:paraId="315CE697" w14:textId="77777777">
      <w:pPr>
        <w:pStyle w:val="Prrafodelista"/>
        <w:numPr>
          <w:ilvl w:val="0"/>
          <w:numId w:val="33"/>
        </w:numPr>
        <w:jc w:val="both"/>
        <w:rPr>
          <w:b/>
          <w:bCs/>
        </w:rPr>
      </w:pPr>
      <w:r w:rsidRPr="00F3453C">
        <w:t xml:space="preserve">Que, </w:t>
      </w:r>
      <w:proofErr w:type="gramStart"/>
      <w:r w:rsidRPr="00F3453C">
        <w:t>en relación a</w:t>
      </w:r>
      <w:proofErr w:type="gramEnd"/>
      <w:r w:rsidRPr="00F3453C">
        <w:t xml:space="preserve"> los literales: a), b), c), d) y e) del numeral 1) del Considerando Noveno, </w:t>
      </w:r>
      <w:r w:rsidRPr="00F3453C">
        <w:rPr>
          <w:b/>
          <w:bCs/>
        </w:rPr>
        <w:t>la aseguradora con fecha 22 de enero 2025 ha presentado un escrito a la DEFASEG, indicando resumidamente lo siguiente:</w:t>
      </w:r>
    </w:p>
    <w:p w:rsidRPr="00F3453C" w:rsidR="00F3453C" w:rsidP="00F3453C" w:rsidRDefault="00F3453C" w14:paraId="54070F83" w14:textId="77777777">
      <w:pPr>
        <w:jc w:val="both"/>
        <w:rPr>
          <w:b/>
          <w:bCs/>
        </w:rPr>
      </w:pPr>
    </w:p>
    <w:p w:rsidRPr="00F3453C" w:rsidR="00F3453C" w:rsidP="00F3453C" w:rsidRDefault="00F3453C" w14:paraId="2DEAFA92" w14:textId="77777777">
      <w:pPr>
        <w:pStyle w:val="Prrafodelista"/>
        <w:numPr>
          <w:ilvl w:val="0"/>
          <w:numId w:val="36"/>
        </w:numPr>
        <w:jc w:val="both"/>
      </w:pPr>
      <w:r w:rsidRPr="00F3453C">
        <w:t xml:space="preserve">Que, la compañía actuó con total diligencia y apego a sus obligaciones contractuales </w:t>
      </w:r>
      <w:r w:rsidRPr="00F3453C">
        <w:rPr>
          <w:b/>
          <w:bCs/>
        </w:rPr>
        <w:t xml:space="preserve">al proporcionar tanto la Póliza suscrita como la correspondiente Carta de Rechazo </w:t>
      </w:r>
      <w:proofErr w:type="gramStart"/>
      <w:r w:rsidRPr="00F3453C">
        <w:rPr>
          <w:b/>
          <w:bCs/>
        </w:rPr>
        <w:t>de acuerdo a</w:t>
      </w:r>
      <w:proofErr w:type="gramEnd"/>
      <w:r w:rsidRPr="00F3453C">
        <w:rPr>
          <w:b/>
          <w:bCs/>
        </w:rPr>
        <w:t xml:space="preserve"> la información y datos designados por el corredor de seguros</w:t>
      </w:r>
    </w:p>
    <w:p w:rsidRPr="00F3453C" w:rsidR="00F3453C" w:rsidP="00F3453C" w:rsidRDefault="00F3453C" w14:paraId="2A9B6EAF" w14:textId="77777777">
      <w:pPr>
        <w:pStyle w:val="Prrafodelista"/>
        <w:numPr>
          <w:ilvl w:val="0"/>
          <w:numId w:val="36"/>
        </w:numPr>
        <w:jc w:val="both"/>
      </w:pPr>
      <w:r w:rsidRPr="00F3453C">
        <w:t>Que, en el caso en particular, fue el corredor de seguros designado por la asegurada quien gestionó la contratación de la póliza y quien dio el consentimiento (a nombre de la asegurada) respecto al envío de información vía electrónica.</w:t>
      </w:r>
    </w:p>
    <w:p w:rsidRPr="00F3453C" w:rsidR="00F3453C" w:rsidP="00F3453C" w:rsidRDefault="00F3453C" w14:paraId="27F1F988" w14:textId="77777777">
      <w:pPr>
        <w:pStyle w:val="Prrafodelista"/>
        <w:numPr>
          <w:ilvl w:val="0"/>
          <w:numId w:val="36"/>
        </w:numPr>
        <w:jc w:val="both"/>
      </w:pPr>
      <w:r w:rsidRPr="00F3453C">
        <w:t>Que, en ese sentido, al ser el intermediario y representante de la asegurada se presume que, sin perjuicio de que la compañía envíe la información al correo designado por el corredor, este había informado a la asegurada sobre el contenido, alcances y cláusulas de la póliza de seguro.</w:t>
      </w:r>
    </w:p>
    <w:p w:rsidRPr="00F3453C" w:rsidR="00F3453C" w:rsidP="00F3453C" w:rsidRDefault="00F3453C" w14:paraId="08FE949A" w14:textId="77777777">
      <w:pPr>
        <w:pStyle w:val="Prrafodelista"/>
        <w:numPr>
          <w:ilvl w:val="0"/>
          <w:numId w:val="36"/>
        </w:numPr>
        <w:jc w:val="both"/>
      </w:pPr>
      <w:r w:rsidRPr="00F3453C">
        <w:t xml:space="preserve">Que, la compañía si cumplió con remitir el contenido de la póliza y demás información </w:t>
      </w:r>
      <w:r w:rsidRPr="00F3453C">
        <w:rPr>
          <w:b/>
          <w:bCs/>
        </w:rPr>
        <w:t>al correo designado por el bróker como correo electrónico del asegurado al momento que se contrató el seguro.</w:t>
      </w:r>
    </w:p>
    <w:p w:rsidRPr="00F3453C" w:rsidR="00F3453C" w:rsidP="00F3453C" w:rsidRDefault="00F3453C" w14:paraId="29978248" w14:textId="77777777">
      <w:pPr>
        <w:pStyle w:val="Prrafodelista"/>
        <w:numPr>
          <w:ilvl w:val="0"/>
          <w:numId w:val="36"/>
        </w:numPr>
        <w:jc w:val="both"/>
      </w:pPr>
      <w:r w:rsidRPr="00F3453C">
        <w:t xml:space="preserve">Que, así mismo, la compañía también envío la información al correo electrónico del propio bróker, asegurándose así que la información sería </w:t>
      </w:r>
      <w:proofErr w:type="spellStart"/>
      <w:r w:rsidRPr="00F3453C">
        <w:t>recepcionado</w:t>
      </w:r>
      <w:proofErr w:type="spellEnd"/>
      <w:r w:rsidRPr="00F3453C">
        <w:t xml:space="preserve"> tanto por la asegurada como del intermediario que contrató ella y quien tenía la responsabilidad de informar sobre los alcances de la póliza.</w:t>
      </w:r>
    </w:p>
    <w:p w:rsidRPr="00F3453C" w:rsidR="00F3453C" w:rsidP="00F3453C" w:rsidRDefault="00F3453C" w14:paraId="346DCFAF" w14:textId="77777777">
      <w:pPr>
        <w:pStyle w:val="Prrafodelista"/>
        <w:numPr>
          <w:ilvl w:val="0"/>
          <w:numId w:val="36"/>
        </w:numPr>
        <w:jc w:val="both"/>
      </w:pPr>
      <w:r w:rsidRPr="00F3453C">
        <w:t xml:space="preserve">Que, por lo tanto, si el correo electrónico consignado resulta inexistente o incorrecto, tal como lo manifiesta la asegurada en su escrito adicional, la responsabilidad recae exclusivamente en el bróker, pues es quien debe verificar la exactitud de la información de la asegurada al momento de proporcionar a la aseguradora.  </w:t>
      </w:r>
    </w:p>
    <w:p w:rsidRPr="00F3453C" w:rsidR="00F3453C" w:rsidP="00F3453C" w:rsidRDefault="00F3453C" w14:paraId="73C54A02" w14:textId="77777777">
      <w:pPr>
        <w:jc w:val="both"/>
      </w:pPr>
    </w:p>
    <w:p w:rsidRPr="00F3453C" w:rsidR="00F3453C" w:rsidP="00F3453C" w:rsidRDefault="00F3453C" w14:paraId="72B51BF8" w14:textId="77777777">
      <w:pPr>
        <w:pStyle w:val="Prrafodelista"/>
        <w:numPr>
          <w:ilvl w:val="0"/>
          <w:numId w:val="33"/>
        </w:numPr>
        <w:jc w:val="both"/>
      </w:pPr>
      <w:r w:rsidRPr="00F3453C">
        <w:t>Que, al haberse trasladado a la asegurada lo mencionado por la aseguradora en el numeral 3) del presente Considerando, la asegurada con fecha 23 de enero, respondió lo siguiente:</w:t>
      </w:r>
    </w:p>
    <w:p w:rsidRPr="00F3453C" w:rsidR="00F3453C" w:rsidP="00F3453C" w:rsidRDefault="00F3453C" w14:paraId="28FEF301" w14:textId="77777777">
      <w:pPr>
        <w:jc w:val="both"/>
      </w:pPr>
    </w:p>
    <w:p w:rsidRPr="00F3453C" w:rsidR="00F3453C" w:rsidP="00F3453C" w:rsidRDefault="00F3453C" w14:paraId="57BD3538" w14:textId="77777777">
      <w:pPr>
        <w:jc w:val="both"/>
      </w:pPr>
      <w:r w:rsidRPr="00F3453C">
        <w:t>“Gracias, entiendo que ahora solo queda esperar el fallo”</w:t>
      </w:r>
    </w:p>
    <w:p w:rsidRPr="00F3453C" w:rsidR="00F3453C" w:rsidP="00F3453C" w:rsidRDefault="00F3453C" w14:paraId="10AF869B" w14:textId="77777777">
      <w:pPr>
        <w:jc w:val="both"/>
      </w:pPr>
    </w:p>
    <w:p w:rsidRPr="00F3453C" w:rsidR="00F3453C" w:rsidP="00F3453C" w:rsidRDefault="00F3453C" w14:paraId="38CB92F2" w14:textId="77777777">
      <w:pPr>
        <w:jc w:val="both"/>
      </w:pPr>
      <w:r w:rsidRPr="00F3453C">
        <w:t>Todos los resaltados son nuestros</w:t>
      </w:r>
    </w:p>
    <w:p w:rsidRPr="00F3453C" w:rsidR="00F3453C" w:rsidP="00F3453C" w:rsidRDefault="00F3453C" w14:paraId="74D10EF3" w14:textId="77777777">
      <w:pPr>
        <w:jc w:val="both"/>
      </w:pPr>
    </w:p>
    <w:p w:rsidRPr="00F3453C" w:rsidR="00F3453C" w:rsidP="00F3453C" w:rsidRDefault="00F3453C" w14:paraId="13377398" w14:textId="77777777">
      <w:pPr>
        <w:jc w:val="both"/>
      </w:pPr>
      <w:r w:rsidRPr="00F3453C">
        <w:t xml:space="preserve">Que, por lo tanto, este colegiado considera que, en función a las pruebas presentadas por las partes, el rechazo del siniestro por la </w:t>
      </w:r>
      <w:proofErr w:type="gramStart"/>
      <w:r w:rsidRPr="00F3453C">
        <w:t>aseguradora,</w:t>
      </w:r>
      <w:proofErr w:type="gramEnd"/>
      <w:r w:rsidRPr="00F3453C">
        <w:t xml:space="preserve"> posee legitimidad.</w:t>
      </w:r>
    </w:p>
    <w:p w:rsidRPr="00F3453C" w:rsidR="00F3453C" w:rsidP="00F3453C" w:rsidRDefault="00F3453C" w14:paraId="515A56AC" w14:textId="77777777">
      <w:pPr>
        <w:jc w:val="both"/>
      </w:pPr>
    </w:p>
    <w:p w:rsidRPr="00F3453C" w:rsidR="00F3453C" w:rsidP="00F3453C" w:rsidRDefault="00F3453C" w14:paraId="11BBF721" w14:textId="77777777">
      <w:pPr>
        <w:jc w:val="both"/>
      </w:pPr>
      <w:r w:rsidRPr="00F3453C">
        <w:t>Que, en consecuencia, esta Defensoría del Asegurado concluye su apreciación razonada y conjunta al amparo de lo establecido en su Reglamento, por lo que:</w:t>
      </w:r>
    </w:p>
    <w:p w:rsidRPr="00F3453C" w:rsidR="00F3453C" w:rsidP="00F3453C" w:rsidRDefault="00F3453C" w14:paraId="73045D04" w14:textId="77777777">
      <w:pPr>
        <w:jc w:val="both"/>
      </w:pPr>
    </w:p>
    <w:p w:rsidRPr="00F3453C" w:rsidR="00F3453C" w:rsidP="00F3453C" w:rsidRDefault="00F3453C" w14:paraId="09714CDB" w14:textId="77777777">
      <w:pPr>
        <w:jc w:val="both"/>
      </w:pPr>
      <w:r w:rsidRPr="00F3453C">
        <w:t>Resuelve</w:t>
      </w:r>
    </w:p>
    <w:p w:rsidRPr="00F3453C" w:rsidR="00F3453C" w:rsidP="00F3453C" w:rsidRDefault="00F3453C" w14:paraId="5A9E1E56" w14:textId="77777777">
      <w:pPr>
        <w:jc w:val="both"/>
      </w:pPr>
    </w:p>
    <w:p w:rsidRPr="00F3453C" w:rsidR="00F3453C" w:rsidP="00F3453C" w:rsidRDefault="00F3453C" w14:paraId="7EFEAC98" w14:textId="08A4A5B9">
      <w:pPr>
        <w:jc w:val="both"/>
      </w:pPr>
      <w:r w:rsidR="00F3453C">
        <w:rPr/>
        <w:t xml:space="preserve">Declarar </w:t>
      </w:r>
      <w:r w:rsidRPr="7AB0CD09" w:rsidR="00F3453C">
        <w:rPr>
          <w:b w:val="1"/>
          <w:bCs w:val="1"/>
        </w:rPr>
        <w:t>INFUNDADA</w:t>
      </w:r>
      <w:r w:rsidR="00F3453C">
        <w:rPr/>
        <w:t xml:space="preserve"> la reclamación interpuesta por </w:t>
      </w:r>
      <w:r w:rsidRPr="7AB0CD09" w:rsidR="7C5CE2A3">
        <w:rPr>
          <w:b w:val="1"/>
          <w:bCs w:val="1"/>
        </w:rPr>
        <w:t>................................................................................................................</w:t>
      </w:r>
      <w:r w:rsidR="00F3453C">
        <w:rPr/>
        <w:t xml:space="preserve"> contra </w:t>
      </w:r>
      <w:r w:rsidRPr="7AB0CD09" w:rsidR="1EE91499">
        <w:rPr>
          <w:b w:val="1"/>
          <w:bCs w:val="1"/>
        </w:rPr>
        <w:t>.................................</w:t>
      </w:r>
      <w:r w:rsidR="00F3453C">
        <w:rPr/>
        <w:t xml:space="preserve"> y considerando que las Resoluciones emitidas por esta DEFENSORIA DEL ASEGURADO, no son vinculantes para los asegurados, queda a salvo el derecho de la reclamante para recurrir a las instancias que considere pertinentes.</w:t>
      </w:r>
    </w:p>
    <w:p w:rsidRPr="00F3453C" w:rsidR="004B78B8" w:rsidP="004B78B8" w:rsidRDefault="004B78B8" w14:paraId="7F8A2647" w14:textId="77777777">
      <w:pPr>
        <w:outlineLvl w:val="0"/>
        <w:rPr>
          <w:lang w:val="es-PE"/>
        </w:rPr>
      </w:pPr>
    </w:p>
    <w:p w:rsidRPr="00F3453C" w:rsidR="006A008D" w:rsidP="00180976" w:rsidRDefault="006A008D" w14:paraId="501E3AF2" w14:textId="77777777">
      <w:pPr>
        <w:outlineLvl w:val="0"/>
        <w:rPr>
          <w:lang w:val="es-PE"/>
        </w:rPr>
      </w:pPr>
    </w:p>
    <w:p w:rsidRPr="00F3453C" w:rsidR="00804FBA" w:rsidP="00804FBA" w:rsidRDefault="00F15FBA" w14:paraId="0B8F9BB3" w14:textId="3CEDF73C">
      <w:pPr>
        <w:jc w:val="right"/>
        <w:outlineLvl w:val="0"/>
        <w:rPr>
          <w:lang w:val="es-PE"/>
        </w:rPr>
      </w:pPr>
      <w:r w:rsidRPr="00F3453C">
        <w:rPr>
          <w:lang w:val="es-PE"/>
        </w:rPr>
        <w:t xml:space="preserve">Lima, </w:t>
      </w:r>
      <w:r w:rsidRPr="00F3453C" w:rsidR="002E7CCD">
        <w:t>1</w:t>
      </w:r>
      <w:r w:rsidRPr="00F3453C" w:rsidR="00F3453C">
        <w:t>7</w:t>
      </w:r>
      <w:r w:rsidRPr="00F3453C" w:rsidR="008B40D1">
        <w:t xml:space="preserve"> </w:t>
      </w:r>
      <w:r w:rsidRPr="00F3453C">
        <w:rPr>
          <w:lang w:val="es-PE"/>
        </w:rPr>
        <w:t>de</w:t>
      </w:r>
      <w:r w:rsidRPr="00F3453C" w:rsidR="001631D6">
        <w:rPr>
          <w:lang w:val="es-PE"/>
        </w:rPr>
        <w:t xml:space="preserve"> </w:t>
      </w:r>
      <w:r w:rsidRPr="00F3453C" w:rsidR="00D677AF">
        <w:rPr>
          <w:lang w:val="es-PE"/>
        </w:rPr>
        <w:t>febrero</w:t>
      </w:r>
      <w:r w:rsidRPr="00F3453C" w:rsidR="001631D6">
        <w:rPr>
          <w:lang w:val="es-PE"/>
        </w:rPr>
        <w:t xml:space="preserve"> </w:t>
      </w:r>
      <w:r w:rsidRPr="00F3453C">
        <w:rPr>
          <w:lang w:val="es-PE"/>
        </w:rPr>
        <w:t>de 20</w:t>
      </w:r>
      <w:r w:rsidRPr="00F3453C" w:rsidR="001631D6">
        <w:rPr>
          <w:lang w:val="es-PE"/>
        </w:rPr>
        <w:t>2</w:t>
      </w:r>
      <w:r w:rsidRPr="00F3453C" w:rsidR="0073373B">
        <w:rPr>
          <w:lang w:val="es-PE"/>
        </w:rPr>
        <w:t>5</w:t>
      </w:r>
    </w:p>
    <w:p w:rsidRPr="00F3453C" w:rsidR="00804FBA" w:rsidP="007B617A" w:rsidRDefault="00804FBA" w14:paraId="2C8A5CBC" w14:textId="77777777">
      <w:pPr>
        <w:jc w:val="both"/>
        <w:rPr>
          <w:b/>
          <w:bCs/>
          <w:i/>
          <w:iCs/>
          <w:lang w:val="es-ES_tradnl"/>
        </w:rPr>
      </w:pPr>
    </w:p>
    <w:p w:rsidRPr="00F3453C" w:rsidR="003F73A8" w:rsidP="003F73A8" w:rsidRDefault="003F73A8" w14:paraId="00714C2C" w14:textId="77777777">
      <w:pPr>
        <w:jc w:val="both"/>
        <w:rPr>
          <w:b/>
          <w:bCs/>
          <w:i/>
          <w:iCs/>
          <w:lang w:val="es-ES_tradnl"/>
        </w:rPr>
      </w:pPr>
      <w:r w:rsidRPr="00F3453C">
        <w:rPr>
          <w:b/>
          <w:bCs/>
          <w:i/>
          <w:iCs/>
          <w:lang w:val="es-ES_tradnl"/>
        </w:rPr>
        <w:t>La Secretaría Técnica certifica que la presente resolución cuenta con el voto de los vocales cuyos nombres figuran en el presente documento.</w:t>
      </w:r>
    </w:p>
    <w:p w:rsidRPr="00F3453C" w:rsidR="003F73A8" w:rsidP="003F73A8" w:rsidRDefault="003F73A8" w14:paraId="1583EBBC" w14:textId="77777777">
      <w:pPr>
        <w:jc w:val="both"/>
        <w:rPr>
          <w:b/>
          <w:bCs/>
          <w:i/>
          <w:iCs/>
          <w:lang w:val="es-ES_tradnl"/>
        </w:rPr>
      </w:pPr>
    </w:p>
    <w:p w:rsidRPr="00F3453C" w:rsidR="003F73A8" w:rsidP="003F73A8" w:rsidRDefault="003F73A8" w14:paraId="00F7442C" w14:textId="77777777">
      <w:pPr>
        <w:spacing w:line="360" w:lineRule="auto"/>
        <w:jc w:val="center"/>
        <w:rPr>
          <w:b/>
          <w:bCs/>
        </w:rPr>
      </w:pPr>
      <w:r w:rsidRPr="00F3453C">
        <w:rPr>
          <w:b/>
          <w:bCs/>
        </w:rPr>
        <w:t xml:space="preserve">María Eugenia Valdez Fernández Baca – </w:t>
      </w:r>
      <w:proofErr w:type="gramStart"/>
      <w:r w:rsidRPr="00F3453C">
        <w:rPr>
          <w:b/>
          <w:bCs/>
        </w:rPr>
        <w:t>Presidente</w:t>
      </w:r>
      <w:proofErr w:type="gramEnd"/>
    </w:p>
    <w:p w:rsidRPr="00F3453C" w:rsidR="003F73A8" w:rsidP="003F73A8" w:rsidRDefault="003F73A8" w14:paraId="28FF05CB" w14:textId="77777777">
      <w:pPr>
        <w:spacing w:line="360" w:lineRule="auto"/>
        <w:jc w:val="center"/>
        <w:rPr>
          <w:b/>
          <w:bCs/>
        </w:rPr>
      </w:pPr>
      <w:r w:rsidRPr="00F3453C">
        <w:rPr>
          <w:b/>
          <w:bCs/>
        </w:rPr>
        <w:t xml:space="preserve">Rolando Eyzaguirre </w:t>
      </w:r>
      <w:proofErr w:type="spellStart"/>
      <w:r w:rsidRPr="00F3453C">
        <w:rPr>
          <w:b/>
          <w:bCs/>
        </w:rPr>
        <w:t>Maccan</w:t>
      </w:r>
      <w:proofErr w:type="spellEnd"/>
      <w:r w:rsidRPr="00F3453C">
        <w:rPr>
          <w:b/>
          <w:bCs/>
        </w:rPr>
        <w:t xml:space="preserve"> – Vocal</w:t>
      </w:r>
    </w:p>
    <w:p w:rsidRPr="00F3453C" w:rsidR="003F73A8" w:rsidP="003F73A8" w:rsidRDefault="003F73A8" w14:paraId="5A8E089C" w14:textId="77777777">
      <w:pPr>
        <w:spacing w:line="360" w:lineRule="auto"/>
        <w:jc w:val="center"/>
        <w:rPr>
          <w:b/>
          <w:bCs/>
        </w:rPr>
      </w:pPr>
      <w:r w:rsidRPr="00F3453C">
        <w:rPr>
          <w:b/>
          <w:bCs/>
        </w:rPr>
        <w:t>Omar Alfaro Villanueva – Vocal</w:t>
      </w:r>
    </w:p>
    <w:p w:rsidRPr="00F3453C" w:rsidR="003F73A8" w:rsidP="003F73A8" w:rsidRDefault="003F73A8" w14:paraId="15ED3DCA" w14:textId="77777777">
      <w:pPr>
        <w:spacing w:line="360" w:lineRule="auto"/>
        <w:jc w:val="center"/>
        <w:rPr>
          <w:lang w:val="es-MX"/>
        </w:rPr>
      </w:pPr>
      <w:r w:rsidRPr="00F3453C">
        <w:rPr>
          <w:b/>
          <w:bCs/>
        </w:rPr>
        <w:t>Gonzalo Abad del Busto - Vocal</w:t>
      </w:r>
    </w:p>
    <w:p w:rsidRPr="00F3453C" w:rsidR="001631D6" w:rsidP="00F15FBA" w:rsidRDefault="001631D6" w14:paraId="0DA96C46" w14:textId="77777777">
      <w:pPr>
        <w:jc w:val="both"/>
        <w:rPr>
          <w:lang w:val="es-MX"/>
        </w:rPr>
      </w:pPr>
    </w:p>
    <w:p w:rsidRPr="00F3453C" w:rsidR="00F15FBA" w:rsidP="00F15FBA" w:rsidRDefault="00F15FBA" w14:paraId="22C77427" w14:textId="77777777"/>
    <w:p w:rsidRPr="00F3453C"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25CA" w:rsidP="005F148C" w:rsidRDefault="005A25CA" w14:paraId="5B132E60" w14:textId="77777777">
      <w:r>
        <w:separator/>
      </w:r>
    </w:p>
  </w:endnote>
  <w:endnote w:type="continuationSeparator" w:id="0">
    <w:p w:rsidR="005A25CA" w:rsidP="005F148C" w:rsidRDefault="005A25CA" w14:paraId="7CB4FF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25CA" w:rsidP="005F148C" w:rsidRDefault="005A25CA" w14:paraId="64D42BC1" w14:textId="77777777">
      <w:r>
        <w:separator/>
      </w:r>
    </w:p>
  </w:footnote>
  <w:footnote w:type="continuationSeparator" w:id="0">
    <w:p w:rsidR="005A25CA" w:rsidP="005F148C" w:rsidRDefault="005A25CA" w14:paraId="1409E7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1"/>
  </w:num>
  <w:num w:numId="2" w16cid:durableId="1256477769">
    <w:abstractNumId w:val="8"/>
  </w:num>
  <w:num w:numId="3" w16cid:durableId="1780678958">
    <w:abstractNumId w:val="19"/>
  </w:num>
  <w:num w:numId="4" w16cid:durableId="20433587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9"/>
  </w:num>
  <w:num w:numId="7" w16cid:durableId="14757574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29"/>
  </w:num>
  <w:num w:numId="18" w16cid:durableId="10961013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2"/>
  </w:num>
  <w:num w:numId="33" w16cid:durableId="2138374204">
    <w:abstractNumId w:val="24"/>
  </w:num>
  <w:num w:numId="34" w16cid:durableId="1906407826">
    <w:abstractNumId w:val="16"/>
  </w:num>
  <w:num w:numId="35" w16cid:durableId="1109930781">
    <w:abstractNumId w:val="34"/>
  </w:num>
  <w:num w:numId="36" w16cid:durableId="868372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62BE469"/>
    <w:rsid w:val="0DB99733"/>
    <w:rsid w:val="19531279"/>
    <w:rsid w:val="1D7C08BD"/>
    <w:rsid w:val="1EE91499"/>
    <w:rsid w:val="2BADF201"/>
    <w:rsid w:val="3023F7EE"/>
    <w:rsid w:val="309C944C"/>
    <w:rsid w:val="31512397"/>
    <w:rsid w:val="35AD79D1"/>
    <w:rsid w:val="40DA325D"/>
    <w:rsid w:val="45AA02DA"/>
    <w:rsid w:val="46070C09"/>
    <w:rsid w:val="4D41949A"/>
    <w:rsid w:val="56277C6C"/>
    <w:rsid w:val="62180E3B"/>
    <w:rsid w:val="66EDF828"/>
    <w:rsid w:val="6AC1BE8C"/>
    <w:rsid w:val="6CD4167D"/>
    <w:rsid w:val="725E0334"/>
    <w:rsid w:val="76E92FCC"/>
    <w:rsid w:val="7AB0CD09"/>
    <w:rsid w:val="7C5CE2A3"/>
    <w:rsid w:val="7CE0D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78DF14C-D14F-4674-A6B0-2E3D29B30721}"/>
</file>

<file path=customXml/itemProps3.xml><?xml version="1.0" encoding="utf-8"?>
<ds:datastoreItem xmlns:ds="http://schemas.openxmlformats.org/officeDocument/2006/customXml" ds:itemID="{AD91315E-F09C-4B38-8BBF-F13189FB9B2E}"/>
</file>

<file path=customXml/itemProps4.xml><?xml version="1.0" encoding="utf-8"?>
<ds:datastoreItem xmlns:ds="http://schemas.openxmlformats.org/officeDocument/2006/customXml" ds:itemID="{88D8E1CA-B5F5-4309-8B5B-5D614F3650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278</cp:revision>
  <cp:lastPrinted>2025-02-17T21:05:00Z</cp:lastPrinted>
  <dcterms:created xsi:type="dcterms:W3CDTF">2023-06-22T13:57:00Z</dcterms:created>
  <dcterms:modified xsi:type="dcterms:W3CDTF">2026-03-09T14:37:08Z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