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BC3AF6" w:rsidR="000341A4" w:rsidP="00551584" w:rsidRDefault="000341A4" w14:paraId="56329F19" w14:textId="77777777">
      <w:pPr>
        <w:pStyle w:val="Puesto"/>
        <w:tabs>
          <w:tab w:val="left" w:pos="2730"/>
          <w:tab w:val="center" w:pos="4419"/>
        </w:tabs>
        <w:outlineLvl w:val="0"/>
        <w:rPr>
          <w:rStyle w:val="Textoennegrita"/>
          <w:lang w:val="es-ES"/>
        </w:rPr>
      </w:pPr>
    </w:p>
    <w:p w:rsidRPr="00BC3AF6" w:rsidR="00B13019" w:rsidP="00B13019" w:rsidRDefault="00D00142" w14:paraId="36BFB863" w14:textId="0DCA6D25">
      <w:pPr>
        <w:pStyle w:val="Puesto"/>
        <w:tabs>
          <w:tab w:val="left" w:pos="2730"/>
          <w:tab w:val="center" w:pos="4419"/>
        </w:tabs>
        <w:outlineLvl w:val="0"/>
        <w:rPr>
          <w:rStyle w:val="Textoennegrita"/>
          <w:b/>
          <w:bCs/>
          <w:lang w:val="es-ES"/>
        </w:rPr>
      </w:pPr>
      <w:r w:rsidRPr="00BC3AF6">
        <w:rPr>
          <w:rStyle w:val="Textoennegrita"/>
          <w:b/>
          <w:bCs/>
          <w:lang w:val="es-ES"/>
        </w:rPr>
        <w:t>RESOLUCION N°</w:t>
      </w:r>
      <w:r w:rsidRPr="00BC3AF6" w:rsidR="000341A4">
        <w:rPr>
          <w:rStyle w:val="Textoennegrita"/>
          <w:b/>
          <w:bCs/>
          <w:lang w:val="es-ES"/>
        </w:rPr>
        <w:t xml:space="preserve"> </w:t>
      </w:r>
      <w:r w:rsidRPr="00BC3AF6" w:rsidR="0002569D">
        <w:rPr>
          <w:rStyle w:val="Textoennegrita"/>
          <w:b/>
          <w:bCs/>
          <w:lang w:val="es-ES"/>
        </w:rPr>
        <w:t>024</w:t>
      </w:r>
      <w:r w:rsidRPr="00BC3AF6">
        <w:rPr>
          <w:rStyle w:val="Textoennegrita"/>
          <w:b/>
          <w:bCs/>
          <w:lang w:val="es-ES"/>
        </w:rPr>
        <w:t>/2</w:t>
      </w:r>
      <w:r w:rsidRPr="00BC3AF6" w:rsidR="0002569D">
        <w:rPr>
          <w:rStyle w:val="Textoennegrita"/>
          <w:b/>
          <w:bCs/>
          <w:lang w:val="es-ES"/>
        </w:rPr>
        <w:t>5</w:t>
      </w:r>
    </w:p>
    <w:p w:rsidRPr="00BC3AF6" w:rsidR="00B13019" w:rsidP="00B13019" w:rsidRDefault="00B13019" w14:paraId="596EB242" w14:textId="77777777">
      <w:pPr>
        <w:pStyle w:val="Puesto"/>
        <w:tabs>
          <w:tab w:val="left" w:pos="2730"/>
          <w:tab w:val="center" w:pos="4419"/>
        </w:tabs>
        <w:outlineLvl w:val="0"/>
        <w:rPr>
          <w:lang w:val="es-ES"/>
        </w:rPr>
      </w:pPr>
    </w:p>
    <w:p w:rsidRPr="00BC3AF6" w:rsidR="00BC3AF6" w:rsidP="00BC3AF6" w:rsidRDefault="00BC3AF6" w14:paraId="59E7A6EF" w14:textId="77777777">
      <w:pPr>
        <w:rPr>
          <w:rFonts w:ascii="Times New Roman" w:hAnsi="Times New Roman"/>
          <w:b/>
          <w:sz w:val="24"/>
          <w:szCs w:val="24"/>
        </w:rPr>
      </w:pPr>
      <w:r w:rsidRPr="00BC3AF6">
        <w:rPr>
          <w:rFonts w:ascii="Times New Roman" w:hAnsi="Times New Roman"/>
          <w:b/>
          <w:sz w:val="24"/>
          <w:szCs w:val="24"/>
        </w:rPr>
        <w:t>VISTOS:</w:t>
      </w:r>
    </w:p>
    <w:p w:rsidRPr="00BC3AF6" w:rsidR="00BC3AF6" w:rsidP="00BC3AF6" w:rsidRDefault="00BC3AF6" w14:paraId="30142EAA" w14:textId="664F2CF6">
      <w:pPr>
        <w:jc w:val="both"/>
        <w:rPr>
          <w:rFonts w:ascii="Times New Roman" w:hAnsi="Times New Roman"/>
          <w:sz w:val="24"/>
          <w:szCs w:val="24"/>
          <w:lang w:val="es-MX"/>
        </w:rPr>
      </w:pPr>
      <w:r w:rsidRPr="69E01564" w:rsidR="00BC3AF6">
        <w:rPr>
          <w:rFonts w:ascii="Times New Roman" w:hAnsi="Times New Roman"/>
          <w:sz w:val="24"/>
          <w:szCs w:val="24"/>
        </w:rPr>
        <w:t>Que, con fecha 06 de septiembre de 2024</w:t>
      </w:r>
      <w:r w:rsidRPr="69E01564" w:rsidR="00BC3AF6">
        <w:rPr>
          <w:rFonts w:ascii="Times New Roman" w:hAnsi="Times New Roman"/>
          <w:b w:val="1"/>
          <w:bCs w:val="1"/>
          <w:sz w:val="24"/>
          <w:szCs w:val="24"/>
        </w:rPr>
        <w:t xml:space="preserve"> </w:t>
      </w:r>
      <w:r w:rsidRPr="69E01564" w:rsidR="1907E0CD">
        <w:rPr>
          <w:rFonts w:ascii="Times New Roman" w:hAnsi="Times New Roman"/>
          <w:b w:val="1"/>
          <w:bCs w:val="1"/>
          <w:sz w:val="24"/>
          <w:szCs w:val="24"/>
        </w:rPr>
        <w:t>.............................................................................</w:t>
      </w:r>
      <w:r w:rsidRPr="69E01564" w:rsidR="00BC3AF6">
        <w:rPr>
          <w:rFonts w:ascii="Times New Roman" w:hAnsi="Times New Roman"/>
          <w:sz w:val="24"/>
          <w:szCs w:val="24"/>
        </w:rPr>
        <w:t xml:space="preserve"> interpone </w:t>
      </w:r>
      <w:r w:rsidRPr="69E01564" w:rsidR="00BC3AF6">
        <w:rPr>
          <w:rFonts w:ascii="Times New Roman" w:hAnsi="Times New Roman"/>
          <w:sz w:val="24"/>
          <w:szCs w:val="24"/>
        </w:rPr>
        <w:t xml:space="preserve">reclamación ante esta Defensoría del Asegurado (DEFASEG) </w:t>
      </w:r>
      <w:bookmarkStart w:name="OLE_LINK2" w:id="0"/>
      <w:r w:rsidRPr="69E01564" w:rsidR="55CEF05A">
        <w:rPr>
          <w:rFonts w:ascii="Times New Roman" w:hAnsi="Times New Roman"/>
          <w:b w:val="1"/>
          <w:bCs w:val="1"/>
          <w:sz w:val="24"/>
          <w:szCs w:val="24"/>
        </w:rPr>
        <w:t>........................................................</w:t>
      </w:r>
      <w:r w:rsidRPr="69E01564" w:rsidR="00BC3AF6">
        <w:rPr>
          <w:rFonts w:ascii="Times New Roman" w:hAnsi="Times New Roman"/>
          <w:b w:val="1"/>
          <w:bCs w:val="1"/>
          <w:sz w:val="24"/>
          <w:szCs w:val="24"/>
          <w:lang w:val="es-MX"/>
        </w:rPr>
        <w:t xml:space="preserve"> (</w:t>
      </w:r>
      <w:r w:rsidRPr="69E01564" w:rsidR="17AA89F4">
        <w:rPr>
          <w:rFonts w:ascii="Times New Roman" w:hAnsi="Times New Roman"/>
          <w:b w:val="1"/>
          <w:bCs w:val="1"/>
          <w:sz w:val="24"/>
          <w:szCs w:val="24"/>
          <w:lang w:val="es-MX"/>
        </w:rPr>
        <w:t>...................</w:t>
      </w:r>
      <w:r w:rsidRPr="69E01564" w:rsidR="00BC3AF6">
        <w:rPr>
          <w:rFonts w:ascii="Times New Roman" w:hAnsi="Times New Roman"/>
          <w:b w:val="1"/>
          <w:bCs w:val="1"/>
          <w:sz w:val="24"/>
          <w:szCs w:val="24"/>
          <w:lang w:val="es-MX"/>
        </w:rPr>
        <w:t xml:space="preserve">) </w:t>
      </w:r>
      <w:r w:rsidRPr="69E01564" w:rsidR="00BC3AF6">
        <w:rPr>
          <w:rFonts w:ascii="Times New Roman" w:hAnsi="Times New Roman"/>
          <w:sz w:val="24"/>
          <w:szCs w:val="24"/>
        </w:rPr>
        <w:t xml:space="preserve">liquide correctamente el siniestro ocurrido el 06 de mayo de 2024, conforme al contrato de </w:t>
      </w:r>
      <w:bookmarkStart w:name="_Hlk26782174" w:id="1"/>
      <w:r w:rsidRPr="69E01564" w:rsidR="00BC3AF6">
        <w:rPr>
          <w:rFonts w:ascii="Times New Roman" w:hAnsi="Times New Roman"/>
          <w:b w:val="1"/>
          <w:bCs w:val="1"/>
          <w:sz w:val="24"/>
          <w:szCs w:val="24"/>
          <w:lang w:val="es-MX"/>
        </w:rPr>
        <w:t xml:space="preserve">SEGURO TARJETA PROTEGIDA - PÓLIZA No </w:t>
      </w:r>
      <w:bookmarkEnd w:id="1"/>
      <w:r w:rsidRPr="69E01564" w:rsidR="2B104349">
        <w:rPr>
          <w:rFonts w:ascii="Times New Roman" w:hAnsi="Times New Roman"/>
          <w:b w:val="1"/>
          <w:bCs w:val="1"/>
          <w:sz w:val="24"/>
          <w:szCs w:val="24"/>
        </w:rPr>
        <w:t>.........................</w:t>
      </w:r>
      <w:r w:rsidRPr="69E01564" w:rsidR="00BC3AF6">
        <w:rPr>
          <w:rFonts w:ascii="Times New Roman" w:hAnsi="Times New Roman"/>
          <w:b w:val="1"/>
          <w:bCs w:val="1"/>
          <w:sz w:val="24"/>
          <w:szCs w:val="24"/>
        </w:rPr>
        <w:t>.</w:t>
      </w:r>
    </w:p>
    <w:bookmarkEnd w:id="0"/>
    <w:p w:rsidRPr="00BC3AF6" w:rsidR="00BC3AF6" w:rsidP="00BC3AF6" w:rsidRDefault="00BC3AF6" w14:paraId="211BB9A7" w14:textId="77777777">
      <w:pPr>
        <w:jc w:val="both"/>
        <w:rPr>
          <w:rFonts w:ascii="Times New Roman" w:hAnsi="Times New Roman" w:eastAsia="Arial Unicode MS"/>
          <w:sz w:val="24"/>
          <w:szCs w:val="24"/>
        </w:rPr>
      </w:pPr>
      <w:r w:rsidRPr="00BC3AF6">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BC3AF6">
          <w:rPr>
            <w:rStyle w:val="Hipervnculo"/>
            <w:rFonts w:ascii="Times New Roman" w:hAnsi="Times New Roman" w:eastAsia="Arial Unicode MS"/>
            <w:sz w:val="24"/>
            <w:szCs w:val="24"/>
          </w:rPr>
          <w:t>http://www.defaseg.com.pe/reglamento</w:t>
        </w:r>
      </w:hyperlink>
      <w:r w:rsidRPr="00BC3AF6">
        <w:rPr>
          <w:rFonts w:ascii="Times New Roman" w:hAnsi="Times New Roman" w:eastAsia="Arial Unicode MS"/>
          <w:sz w:val="24"/>
          <w:szCs w:val="24"/>
        </w:rPr>
        <w:t>);</w:t>
      </w:r>
    </w:p>
    <w:p w:rsidRPr="00BC3AF6" w:rsidR="00BC3AF6" w:rsidP="00BC3AF6" w:rsidRDefault="00BC3AF6" w14:paraId="0FC4A438" w14:textId="77777777">
      <w:pPr>
        <w:tabs>
          <w:tab w:val="num" w:pos="720"/>
        </w:tabs>
        <w:jc w:val="both"/>
        <w:rPr>
          <w:rFonts w:ascii="Times New Roman" w:hAnsi="Times New Roman"/>
          <w:sz w:val="24"/>
          <w:szCs w:val="24"/>
        </w:rPr>
      </w:pPr>
      <w:r w:rsidRPr="00BC3AF6">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BC3AF6" w:rsidR="00BC3AF6" w:rsidP="69E01564" w:rsidRDefault="00BC3AF6" w14:paraId="7E53A1F9" w14:textId="1F13B075">
      <w:pPr>
        <w:jc w:val="both"/>
        <w:rPr>
          <w:rFonts w:ascii="Times New Roman" w:hAnsi="Times New Roman"/>
          <w:sz w:val="24"/>
          <w:szCs w:val="24"/>
        </w:rPr>
      </w:pPr>
      <w:r w:rsidRPr="69E01564" w:rsidR="00BC3AF6">
        <w:rPr>
          <w:rFonts w:ascii="Times New Roman" w:hAnsi="Times New Roman"/>
          <w:sz w:val="24"/>
          <w:szCs w:val="24"/>
        </w:rPr>
        <w:t xml:space="preserve">Que, con fecha 01 de octubre de 2024 se corrió traslado de la reclamación </w:t>
      </w:r>
      <w:r w:rsidRPr="69E01564" w:rsidR="17AA89F4">
        <w:rPr>
          <w:rFonts w:ascii="Times New Roman" w:hAnsi="Times New Roman"/>
          <w:sz w:val="24"/>
          <w:szCs w:val="24"/>
        </w:rPr>
        <w:t>...................</w:t>
      </w:r>
      <w:r w:rsidRPr="69E01564" w:rsidR="00BC3AF6">
        <w:rPr>
          <w:rFonts w:ascii="Times New Roman" w:hAnsi="Times New Roman"/>
          <w:sz w:val="24"/>
          <w:szCs w:val="24"/>
        </w:rPr>
        <w:t xml:space="preserve">, siendo que con fecha 22 de octubre de 2024 la aseguradora absolvió el respectivo trámite, </w:t>
      </w:r>
      <w:r w:rsidRPr="69E01564" w:rsidR="00BC3AF6">
        <w:rPr>
          <w:rFonts w:ascii="Times New Roman" w:hAnsi="Times New Roman"/>
          <w:sz w:val="24"/>
          <w:szCs w:val="24"/>
        </w:rPr>
        <w:t xml:space="preserve">presentando sus descargos y la documentación correspondiente. </w:t>
      </w:r>
    </w:p>
    <w:p w:rsidRPr="00BC3AF6" w:rsidR="00BC3AF6" w:rsidP="00BC3AF6" w:rsidRDefault="00BC3AF6" w14:paraId="01E791BB" w14:textId="77777777">
      <w:pPr>
        <w:tabs>
          <w:tab w:val="num" w:pos="720"/>
        </w:tabs>
        <w:jc w:val="both"/>
        <w:rPr>
          <w:rFonts w:ascii="Times New Roman" w:hAnsi="Times New Roman"/>
          <w:sz w:val="24"/>
          <w:szCs w:val="24"/>
        </w:rPr>
      </w:pPr>
      <w:r w:rsidRPr="00BC3AF6">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BC3AF6">
        <w:rPr>
          <w:rFonts w:ascii="Times New Roman" w:hAnsi="Times New Roman" w:eastAsia="Arial Unicode MS"/>
          <w:sz w:val="24"/>
          <w:szCs w:val="24"/>
        </w:rPr>
        <w:t>de la DEFASEG</w:t>
      </w:r>
      <w:r w:rsidRPr="00BC3AF6">
        <w:rPr>
          <w:rFonts w:ascii="Times New Roman" w:hAnsi="Times New Roman"/>
          <w:sz w:val="24"/>
          <w:szCs w:val="24"/>
        </w:rPr>
        <w:t>.</w:t>
      </w:r>
    </w:p>
    <w:p w:rsidRPr="00BC3AF6" w:rsidR="00BC3AF6" w:rsidP="00BC3AF6" w:rsidRDefault="00BC3AF6" w14:paraId="2769C543" w14:textId="0204B985">
      <w:pPr>
        <w:jc w:val="both"/>
        <w:rPr>
          <w:rFonts w:ascii="Times New Roman" w:hAnsi="Times New Roman"/>
          <w:sz w:val="24"/>
          <w:szCs w:val="24"/>
        </w:rPr>
      </w:pPr>
      <w:r w:rsidRPr="69E01564" w:rsidR="00BC3AF6">
        <w:rPr>
          <w:rFonts w:ascii="Times New Roman" w:hAnsi="Times New Roman"/>
          <w:color w:val="000000" w:themeColor="text1" w:themeTint="FF" w:themeShade="FF"/>
          <w:sz w:val="24"/>
          <w:szCs w:val="24"/>
        </w:rPr>
        <w:t xml:space="preserve">Que, en síntesis, la posición de la reclamante es la siguiente: </w:t>
      </w:r>
      <w:bookmarkStart w:name="_Hlk26782453" w:id="2"/>
      <w:r w:rsidRPr="69E01564" w:rsidR="00BC3AF6">
        <w:rPr>
          <w:rFonts w:ascii="Times New Roman" w:hAnsi="Times New Roman"/>
          <w:color w:val="000000" w:themeColor="text1" w:themeTint="FF" w:themeShade="FF"/>
          <w:sz w:val="24"/>
          <w:szCs w:val="24"/>
        </w:rPr>
        <w:t xml:space="preserve">a) </w:t>
      </w:r>
      <w:bookmarkEnd w:id="2"/>
      <w:r w:rsidRPr="69E01564" w:rsidR="00BC3AF6">
        <w:rPr>
          <w:rFonts w:ascii="Times New Roman" w:hAnsi="Times New Roman"/>
          <w:sz w:val="24"/>
          <w:szCs w:val="24"/>
        </w:rPr>
        <w:t xml:space="preserve">el 15 de agosto del 2023, el señor </w:t>
      </w:r>
      <w:r w:rsidRPr="69E01564" w:rsidR="3D15B53D">
        <w:rPr>
          <w:rFonts w:ascii="Times New Roman" w:hAnsi="Times New Roman"/>
          <w:sz w:val="24"/>
          <w:szCs w:val="24"/>
        </w:rPr>
        <w:t>..................</w:t>
      </w:r>
      <w:r w:rsidRPr="69E01564" w:rsidR="00BC3AF6">
        <w:rPr>
          <w:rFonts w:ascii="Times New Roman" w:hAnsi="Times New Roman"/>
          <w:sz w:val="24"/>
          <w:szCs w:val="24"/>
        </w:rPr>
        <w:t xml:space="preserve"> contrato el Seguro </w:t>
      </w:r>
      <w:r w:rsidRPr="69E01564" w:rsidR="00BC3AF6">
        <w:rPr>
          <w:rFonts w:ascii="Times New Roman" w:hAnsi="Times New Roman"/>
          <w:sz w:val="24"/>
          <w:szCs w:val="24"/>
        </w:rPr>
        <w:t>Multiprotección</w:t>
      </w:r>
      <w:r w:rsidRPr="69E01564" w:rsidR="00BC3AF6">
        <w:rPr>
          <w:rFonts w:ascii="Times New Roman" w:hAnsi="Times New Roman"/>
          <w:sz w:val="24"/>
          <w:szCs w:val="24"/>
        </w:rPr>
        <w:t xml:space="preserve"> Dependiente con Póliza </w:t>
      </w:r>
      <w:r w:rsidRPr="69E01564" w:rsidR="00BC3AF6">
        <w:rPr>
          <w:rFonts w:ascii="Times New Roman" w:hAnsi="Times New Roman"/>
          <w:sz w:val="24"/>
          <w:szCs w:val="24"/>
        </w:rPr>
        <w:t>N°</w:t>
      </w:r>
      <w:r w:rsidRPr="69E01564" w:rsidR="2B104349">
        <w:rPr>
          <w:rFonts w:ascii="Times New Roman" w:hAnsi="Times New Roman"/>
          <w:sz w:val="24"/>
          <w:szCs w:val="24"/>
        </w:rPr>
        <w:t>.........................</w:t>
      </w:r>
      <w:r w:rsidRPr="69E01564" w:rsidR="00BC3AF6">
        <w:rPr>
          <w:rFonts w:ascii="Times New Roman" w:hAnsi="Times New Roman"/>
          <w:sz w:val="24"/>
          <w:szCs w:val="24"/>
        </w:rPr>
        <w:t xml:space="preserve"> y Certificado </w:t>
      </w:r>
      <w:r w:rsidRPr="69E01564" w:rsidR="00BC3AF6">
        <w:rPr>
          <w:rFonts w:ascii="Times New Roman" w:hAnsi="Times New Roman"/>
          <w:sz w:val="24"/>
          <w:szCs w:val="24"/>
        </w:rPr>
        <w:t>N°</w:t>
      </w:r>
      <w:r w:rsidRPr="69E01564" w:rsidR="00BC3AF6">
        <w:rPr>
          <w:rFonts w:ascii="Times New Roman" w:hAnsi="Times New Roman"/>
          <w:sz w:val="24"/>
          <w:szCs w:val="24"/>
        </w:rPr>
        <w:t xml:space="preserve"> </w:t>
      </w:r>
      <w:r w:rsidRPr="69E01564" w:rsidR="61D5C58D">
        <w:rPr>
          <w:rFonts w:ascii="Times New Roman" w:hAnsi="Times New Roman"/>
          <w:sz w:val="24"/>
          <w:szCs w:val="24"/>
        </w:rPr>
        <w:t>..................</w:t>
      </w:r>
      <w:r w:rsidRPr="69E01564" w:rsidR="00BC3AF6">
        <w:rPr>
          <w:rFonts w:ascii="Times New Roman" w:hAnsi="Times New Roman"/>
          <w:sz w:val="24"/>
          <w:szCs w:val="24"/>
        </w:rPr>
        <w:t xml:space="preserve">, a través de la aseguradora </w:t>
      </w:r>
      <w:r w:rsidRPr="69E01564" w:rsidR="17AA89F4">
        <w:rPr>
          <w:rFonts w:ascii="Times New Roman" w:hAnsi="Times New Roman"/>
          <w:sz w:val="24"/>
          <w:szCs w:val="24"/>
        </w:rPr>
        <w:t>...................</w:t>
      </w:r>
      <w:r w:rsidRPr="69E01564" w:rsidR="00BC3AF6">
        <w:rPr>
          <w:rFonts w:ascii="Times New Roman" w:hAnsi="Times New Roman"/>
          <w:sz w:val="24"/>
          <w:szCs w:val="24"/>
        </w:rPr>
        <w:t xml:space="preserve"> para proteger la Tarjeta Cencosud. El 17 de agosto del 2023 llega a su correo electrónico la Póliza, no sabiendo hasta el momento detalladamente sobre el Certificado de Seguro de protección de la Tarjeta en donde aparecen más información de las Cláusulas de Cobertura y diferentes exclusiones, no habiéndosele otorgado la documentación completa; b)  el 6 de mayo del 2024, el señor </w:t>
      </w:r>
      <w:r w:rsidRPr="69E01564" w:rsidR="3D15B53D">
        <w:rPr>
          <w:rFonts w:ascii="Times New Roman" w:hAnsi="Times New Roman"/>
          <w:sz w:val="24"/>
          <w:szCs w:val="24"/>
        </w:rPr>
        <w:t>..................</w:t>
      </w:r>
      <w:r w:rsidRPr="69E01564" w:rsidR="00BC3AF6">
        <w:rPr>
          <w:rFonts w:ascii="Times New Roman" w:hAnsi="Times New Roman"/>
          <w:sz w:val="24"/>
          <w:szCs w:val="24"/>
        </w:rPr>
        <w:t xml:space="preserve"> pierde sus documentos de identidad y tarjetas de crédito y procede a avisar a las entidades financieras respectivas; c) en ese lapso que tardó en solicitar el bloqueo de la tarjeta CENCOSUD, se producen dos consumos indebidos con la tarjeta CENCOSUD cada uno por cuatro mil setenta soles, lo que da como un total de ocho mil ciento cuarenta soles; d) el 5 de junio se le envía una carta de aprobación en la que se le indemniza por la suma de tres mil quinientos soles, aduciendo que ese era el límite máximo por siniestro de acuerdo a la página dos de la Póliza </w:t>
      </w:r>
      <w:r w:rsidRPr="69E01564" w:rsidR="2B104349">
        <w:rPr>
          <w:rFonts w:ascii="Times New Roman" w:hAnsi="Times New Roman"/>
          <w:sz w:val="24"/>
          <w:szCs w:val="24"/>
        </w:rPr>
        <w:t>.........................</w:t>
      </w:r>
      <w:r w:rsidRPr="69E01564" w:rsidR="00BC3AF6">
        <w:rPr>
          <w:rFonts w:ascii="Times New Roman" w:hAnsi="Times New Roman"/>
          <w:sz w:val="24"/>
          <w:szCs w:val="24"/>
        </w:rPr>
        <w:t xml:space="preserve">, los cuales la aseguradora deposito en la cuenta de la Tarjeta Cencosud; e)  no se tomó en cuenta que hubo dos eventos independientes cada uno de cuatro mil setenta soles, los que suman ocho mil ciento cuarenta soles, por lo que puede aplicarse la cobertura de la Póliza hasta el límite que es catorce mil soles o hasta que cubra las cantidades señaladas en el siniestro teniendo en cuenta que son dos sucesos independientes y que no sobrepasan el límite de la cobertura de la póliza (catorce mil soles); f)  no ha habido la transparencia debida en cuanto a la información de todas las Condiciones, que tiene este </w:t>
      </w:r>
      <w:r w:rsidRPr="69E01564" w:rsidR="00BC3AF6">
        <w:rPr>
          <w:rFonts w:ascii="Times New Roman" w:hAnsi="Times New Roman"/>
          <w:sz w:val="24"/>
          <w:szCs w:val="24"/>
        </w:rPr>
        <w:t>contrato de Seguro, sobre todo cuando no se entrega la documentación a los siguientes días de la contratación lo cual se tiene que entregar en su debida extensión con sus límites y coberturas y exclusiones expresadas en la Póliza y el Certificado de Seguro. Recién con la remisión de la carta de rechazo se le informa de las diez condiciones, vía mail el mismo día de emisión de la carta de rechazo.</w:t>
      </w:r>
    </w:p>
    <w:p w:rsidRPr="00BC3AF6" w:rsidR="00BC3AF6" w:rsidP="00BC3AF6" w:rsidRDefault="00BC3AF6" w14:paraId="5871DD25" w14:textId="737CA604">
      <w:pPr>
        <w:jc w:val="both"/>
        <w:rPr>
          <w:rFonts w:ascii="Times New Roman" w:hAnsi="Times New Roman"/>
          <w:sz w:val="24"/>
          <w:szCs w:val="24"/>
        </w:rPr>
      </w:pPr>
      <w:r w:rsidRPr="69E01564" w:rsidR="00BC3AF6">
        <w:rPr>
          <w:rFonts w:ascii="Times New Roman" w:hAnsi="Times New Roman"/>
          <w:sz w:val="24"/>
          <w:szCs w:val="24"/>
        </w:rPr>
        <w:t xml:space="preserve">Que, por su parte y en resumen la compañía de seguros sostiene que: </w:t>
      </w:r>
      <w:r w:rsidRPr="69E01564" w:rsidR="00BC3AF6">
        <w:rPr>
          <w:rStyle w:val="normaltextrun"/>
          <w:rFonts w:ascii="Times New Roman" w:hAnsi="Times New Roman"/>
          <w:sz w:val="24"/>
          <w:szCs w:val="24"/>
        </w:rPr>
        <w:t xml:space="preserve">a) </w:t>
      </w:r>
      <w:r w:rsidRPr="69E01564" w:rsidR="00BC3AF6">
        <w:rPr>
          <w:rFonts w:ascii="Times New Roman" w:hAnsi="Times New Roman"/>
          <w:sz w:val="24"/>
          <w:szCs w:val="24"/>
        </w:rPr>
        <w:t xml:space="preserve">el señor </w:t>
      </w:r>
      <w:r w:rsidRPr="69E01564" w:rsidR="3D15B53D">
        <w:rPr>
          <w:rFonts w:ascii="Times New Roman" w:hAnsi="Times New Roman"/>
          <w:sz w:val="24"/>
          <w:szCs w:val="24"/>
        </w:rPr>
        <w:t>..................</w:t>
      </w:r>
      <w:r w:rsidRPr="69E01564" w:rsidR="00BC3AF6">
        <w:rPr>
          <w:rFonts w:ascii="Times New Roman" w:hAnsi="Times New Roman"/>
          <w:sz w:val="24"/>
          <w:szCs w:val="24"/>
        </w:rPr>
        <w:t xml:space="preserve"> ha solicitado se le indemnice por el total de los consumos no reconocidos sufridos el día 06 de mayo por el valor total de S/ 8,140; b)  se ha cumplido con otorgar la cobertura solicitada por el señor </w:t>
      </w:r>
      <w:r w:rsidRPr="69E01564" w:rsidR="3D15B53D">
        <w:rPr>
          <w:rFonts w:ascii="Times New Roman" w:hAnsi="Times New Roman"/>
          <w:sz w:val="24"/>
          <w:szCs w:val="24"/>
        </w:rPr>
        <w:t>..................</w:t>
      </w:r>
      <w:r w:rsidRPr="69E01564" w:rsidR="00BC3AF6">
        <w:rPr>
          <w:rFonts w:ascii="Times New Roman" w:hAnsi="Times New Roman"/>
          <w:sz w:val="24"/>
          <w:szCs w:val="24"/>
        </w:rPr>
        <w:t xml:space="preserve"> de acuerdo con los términos y condiciones del Seguro de </w:t>
      </w:r>
      <w:r w:rsidRPr="69E01564" w:rsidR="00BC3AF6">
        <w:rPr>
          <w:rFonts w:ascii="Times New Roman" w:hAnsi="Times New Roman"/>
          <w:sz w:val="24"/>
          <w:szCs w:val="24"/>
        </w:rPr>
        <w:t>Multiprotección</w:t>
      </w:r>
      <w:r w:rsidRPr="69E01564" w:rsidR="00BC3AF6">
        <w:rPr>
          <w:rFonts w:ascii="Times New Roman" w:hAnsi="Times New Roman"/>
          <w:sz w:val="24"/>
          <w:szCs w:val="24"/>
        </w:rPr>
        <w:t xml:space="preserve"> adquirido, en efecto, de la revisión de la Solicitud-Certificado </w:t>
      </w:r>
      <w:r w:rsidRPr="69E01564" w:rsidR="00BC3AF6">
        <w:rPr>
          <w:rFonts w:ascii="Times New Roman" w:hAnsi="Times New Roman"/>
          <w:sz w:val="24"/>
          <w:szCs w:val="24"/>
        </w:rPr>
        <w:t>N°</w:t>
      </w:r>
      <w:r w:rsidRPr="69E01564" w:rsidR="00BC3AF6">
        <w:rPr>
          <w:rFonts w:ascii="Times New Roman" w:hAnsi="Times New Roman"/>
          <w:sz w:val="24"/>
          <w:szCs w:val="24"/>
        </w:rPr>
        <w:t xml:space="preserve"> </w:t>
      </w:r>
      <w:r w:rsidRPr="69E01564" w:rsidR="06FD3A1C">
        <w:rPr>
          <w:rFonts w:ascii="Times New Roman" w:hAnsi="Times New Roman"/>
          <w:sz w:val="24"/>
          <w:szCs w:val="24"/>
        </w:rPr>
        <w:t>.........................</w:t>
      </w:r>
      <w:r w:rsidRPr="69E01564" w:rsidR="00BC3AF6">
        <w:rPr>
          <w:rFonts w:ascii="Times New Roman" w:hAnsi="Times New Roman"/>
          <w:sz w:val="24"/>
          <w:szCs w:val="24"/>
        </w:rPr>
        <w:t xml:space="preserve"> que se adjunta al presente escrito, se verifica que nuestra compañía ha cumplido con otorgar la suma asegurada máxima de la cobertura de Uso Indebido de acuerdo a las condiciones del Seguro; c)  el evento o siniestro que sufrió el señor </w:t>
      </w:r>
      <w:r w:rsidRPr="69E01564" w:rsidR="3D15B53D">
        <w:rPr>
          <w:rFonts w:ascii="Times New Roman" w:hAnsi="Times New Roman"/>
          <w:sz w:val="24"/>
          <w:szCs w:val="24"/>
        </w:rPr>
        <w:t>..................</w:t>
      </w:r>
      <w:r w:rsidRPr="69E01564" w:rsidR="00BC3AF6">
        <w:rPr>
          <w:rFonts w:ascii="Times New Roman" w:hAnsi="Times New Roman"/>
          <w:sz w:val="24"/>
          <w:szCs w:val="24"/>
        </w:rPr>
        <w:t xml:space="preserve"> fue la pérdida de su tarjeta de crédito con Caja Cencosud y a raíz de ello se hicieron dos consumos no reconocidos, en ese sentido, se activó la cobertura de Uso Indebido; d ) se niega  rotundamente que </w:t>
      </w:r>
      <w:r w:rsidRPr="69E01564" w:rsidR="17AA89F4">
        <w:rPr>
          <w:rFonts w:ascii="Times New Roman" w:hAnsi="Times New Roman"/>
          <w:sz w:val="24"/>
          <w:szCs w:val="24"/>
        </w:rPr>
        <w:t>...................</w:t>
      </w:r>
      <w:r w:rsidRPr="69E01564" w:rsidR="00BC3AF6">
        <w:rPr>
          <w:rFonts w:ascii="Times New Roman" w:hAnsi="Times New Roman"/>
          <w:sz w:val="24"/>
          <w:szCs w:val="24"/>
        </w:rPr>
        <w:t xml:space="preserve"> no haya realizado el pago de la cobertura total del seguro </w:t>
      </w:r>
      <w:r w:rsidRPr="69E01564" w:rsidR="00BC3AF6">
        <w:rPr>
          <w:rFonts w:ascii="Times New Roman" w:hAnsi="Times New Roman"/>
          <w:sz w:val="24"/>
          <w:szCs w:val="24"/>
        </w:rPr>
        <w:t>Multiprotección</w:t>
      </w:r>
      <w:r w:rsidRPr="69E01564" w:rsidR="00BC3AF6">
        <w:rPr>
          <w:rFonts w:ascii="Times New Roman" w:hAnsi="Times New Roman"/>
          <w:sz w:val="24"/>
          <w:szCs w:val="24"/>
        </w:rPr>
        <w:t xml:space="preserve">, siendo que, se ha realizado el pago del siniestro de acuerdo a las condiciones de la póliza, esto es, pagando el máximo de la suma asegurada establecida para la cobertura de Uso Indebido; e) las condiciones del seguro fueron debidamente enviadas al correo registrado por el señor </w:t>
      </w:r>
      <w:r w:rsidRPr="69E01564" w:rsidR="3D15B53D">
        <w:rPr>
          <w:rFonts w:ascii="Times New Roman" w:hAnsi="Times New Roman"/>
          <w:sz w:val="24"/>
          <w:szCs w:val="24"/>
        </w:rPr>
        <w:t>..................</w:t>
      </w:r>
      <w:r w:rsidRPr="69E01564" w:rsidR="00BC3AF6">
        <w:rPr>
          <w:rFonts w:ascii="Times New Roman" w:hAnsi="Times New Roman"/>
          <w:sz w:val="24"/>
          <w:szCs w:val="24"/>
        </w:rPr>
        <w:t xml:space="preserve">; f) el señor </w:t>
      </w:r>
      <w:r w:rsidRPr="69E01564" w:rsidR="3D15B53D">
        <w:rPr>
          <w:rFonts w:ascii="Times New Roman" w:hAnsi="Times New Roman"/>
          <w:sz w:val="24"/>
          <w:szCs w:val="24"/>
        </w:rPr>
        <w:t>..................</w:t>
      </w:r>
      <w:r w:rsidRPr="69E01564" w:rsidR="00BC3AF6">
        <w:rPr>
          <w:rFonts w:ascii="Times New Roman" w:hAnsi="Times New Roman"/>
          <w:sz w:val="24"/>
          <w:szCs w:val="24"/>
        </w:rPr>
        <w:t xml:space="preserve"> no ha brindado ninguna justificación o razonamiento del porque se  estaría incumplimiento con reembolsarle el saldo faltante de los consumos no reconocidos, siendo que, el mismo se ha limitado, a su entender, a indicar que las transacciones deben considerarse como eventos separados, sin indicar cuál sería el fundamento fáctico o jurídico del porque se  debe realizar el pago del monto restante reclamado; g) se ha cumplido con aprobar y realizar el pago de la indemnización de la cobertura de Uso Indebido de acuerdo con las condiciones de la póliza.</w:t>
      </w:r>
    </w:p>
    <w:p w:rsidRPr="00BC3AF6" w:rsidR="00BC3AF6" w:rsidP="00BC3AF6" w:rsidRDefault="00BC3AF6" w14:paraId="125EFA4B" w14:textId="77777777">
      <w:pPr>
        <w:jc w:val="both"/>
        <w:rPr>
          <w:rFonts w:ascii="Times New Roman" w:hAnsi="Times New Roman"/>
          <w:b/>
          <w:sz w:val="24"/>
          <w:szCs w:val="24"/>
        </w:rPr>
      </w:pPr>
      <w:r w:rsidRPr="00BC3AF6">
        <w:rPr>
          <w:rFonts w:ascii="Times New Roman" w:hAnsi="Times New Roman"/>
          <w:b/>
          <w:sz w:val="24"/>
          <w:szCs w:val="24"/>
        </w:rPr>
        <w:t xml:space="preserve">CONSIDERANDO: </w:t>
      </w:r>
    </w:p>
    <w:p w:rsidRPr="00BC3AF6" w:rsidR="00BC3AF6" w:rsidP="00BC3AF6" w:rsidRDefault="00BC3AF6" w14:paraId="1422E7EA" w14:textId="77777777">
      <w:pPr>
        <w:jc w:val="both"/>
        <w:rPr>
          <w:rStyle w:val="Textoennegrita"/>
          <w:rFonts w:ascii="Times New Roman" w:hAnsi="Times New Roman"/>
          <w:b w:val="0"/>
          <w:sz w:val="24"/>
          <w:szCs w:val="24"/>
        </w:rPr>
      </w:pPr>
      <w:r w:rsidRPr="00BC3AF6">
        <w:rPr>
          <w:rFonts w:ascii="Times New Roman" w:hAnsi="Times New Roman"/>
          <w:b/>
          <w:sz w:val="24"/>
          <w:szCs w:val="24"/>
          <w:u w:val="single"/>
        </w:rPr>
        <w:t>PRIMERO</w:t>
      </w:r>
      <w:r w:rsidRPr="00BC3AF6">
        <w:rPr>
          <w:rFonts w:ascii="Times New Roman" w:hAnsi="Times New Roman"/>
          <w:sz w:val="24"/>
          <w:szCs w:val="24"/>
        </w:rPr>
        <w:t xml:space="preserve">: Conforme al Reglamento de la Defensoría del Asegurado, </w:t>
      </w:r>
      <w:r w:rsidRPr="00BC3AF6">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C3AF6" w:rsidR="00BC3AF6" w:rsidP="00BC3AF6" w:rsidRDefault="00BC3AF6" w14:paraId="7F16BEA1" w14:textId="77777777">
      <w:pPr>
        <w:jc w:val="both"/>
        <w:rPr>
          <w:rStyle w:val="Textoennegrita"/>
          <w:rFonts w:ascii="Times New Roman" w:hAnsi="Times New Roman"/>
          <w:b w:val="0"/>
          <w:sz w:val="24"/>
          <w:szCs w:val="24"/>
        </w:rPr>
      </w:pPr>
      <w:r w:rsidRPr="00BC3AF6">
        <w:rPr>
          <w:rStyle w:val="Textoennegrita"/>
          <w:rFonts w:ascii="Times New Roman" w:hAnsi="Times New Roman"/>
          <w:sz w:val="24"/>
          <w:szCs w:val="24"/>
          <w:u w:val="single"/>
        </w:rPr>
        <w:t>SEGUNDO</w:t>
      </w:r>
      <w:r w:rsidRPr="00BC3AF6">
        <w:rPr>
          <w:rStyle w:val="Textoennegrita"/>
          <w:rFonts w:ascii="Times New Roman" w:hAnsi="Times New Roman"/>
          <w:sz w:val="24"/>
          <w:szCs w:val="24"/>
        </w:rPr>
        <w:t xml:space="preserve">: </w:t>
      </w:r>
      <w:r w:rsidRPr="00BC3AF6">
        <w:rPr>
          <w:rFonts w:ascii="Times New Roman" w:hAnsi="Times New Roman"/>
          <w:sz w:val="24"/>
          <w:szCs w:val="24"/>
        </w:rPr>
        <w:t xml:space="preserve">Asimismo, de acuerdo a </w:t>
      </w:r>
      <w:r w:rsidRPr="00BC3AF6">
        <w:rPr>
          <w:rStyle w:val="Textoennegrita"/>
          <w:rFonts w:ascii="Times New Roman" w:hAnsi="Times New Roman"/>
          <w:sz w:val="24"/>
          <w:szCs w:val="24"/>
        </w:rPr>
        <w:t>s</w:t>
      </w:r>
      <w:r w:rsidRPr="00BC3AF6">
        <w:rPr>
          <w:rStyle w:val="Textoennegrita"/>
          <w:rFonts w:ascii="Times New Roman" w:hAnsi="Times New Roman"/>
          <w:b w:val="0"/>
          <w:bCs w:val="0"/>
          <w:sz w:val="24"/>
          <w:szCs w:val="24"/>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C3AF6" w:rsidR="00BC3AF6" w:rsidP="00BC3AF6" w:rsidRDefault="00BC3AF6" w14:paraId="269C2964" w14:textId="77777777">
      <w:pPr>
        <w:jc w:val="both"/>
        <w:rPr>
          <w:rStyle w:val="Textoennegrita"/>
          <w:rFonts w:ascii="Times New Roman" w:hAnsi="Times New Roman"/>
          <w:b w:val="0"/>
          <w:sz w:val="24"/>
          <w:szCs w:val="24"/>
        </w:rPr>
      </w:pPr>
    </w:p>
    <w:p w:rsidRPr="00BC3AF6" w:rsidR="00BC3AF6" w:rsidP="00BC3AF6" w:rsidRDefault="00BC3AF6" w14:paraId="4FECA164" w14:textId="77777777">
      <w:pPr>
        <w:jc w:val="both"/>
        <w:rPr>
          <w:rFonts w:ascii="Times New Roman" w:hAnsi="Times New Roman"/>
          <w:sz w:val="24"/>
          <w:szCs w:val="24"/>
        </w:rPr>
      </w:pPr>
      <w:r w:rsidRPr="00BC3AF6">
        <w:rPr>
          <w:rStyle w:val="Textoennegrita"/>
          <w:rFonts w:ascii="Times New Roman" w:hAnsi="Times New Roman"/>
          <w:sz w:val="24"/>
          <w:szCs w:val="24"/>
          <w:u w:val="single"/>
        </w:rPr>
        <w:lastRenderedPageBreak/>
        <w:t>TERCERO</w:t>
      </w:r>
      <w:r w:rsidRPr="00BC3AF6">
        <w:rPr>
          <w:rStyle w:val="Textoennegrita"/>
          <w:rFonts w:ascii="Times New Roman" w:hAnsi="Times New Roman"/>
          <w:sz w:val="24"/>
          <w:szCs w:val="24"/>
        </w:rPr>
        <w:t>:</w:t>
      </w:r>
      <w:r w:rsidRPr="00BC3AF6">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C3AF6" w:rsidR="00BC3AF6" w:rsidP="00BC3AF6" w:rsidRDefault="00BC3AF6" w14:paraId="2A58F640" w14:textId="77777777">
      <w:pPr>
        <w:contextualSpacing/>
        <w:jc w:val="both"/>
        <w:rPr>
          <w:rFonts w:ascii="Times New Roman" w:hAnsi="Times New Roman"/>
          <w:sz w:val="24"/>
          <w:szCs w:val="24"/>
        </w:rPr>
      </w:pPr>
      <w:r w:rsidRPr="00BC3AF6">
        <w:rPr>
          <w:rFonts w:ascii="Times New Roman" w:hAnsi="Times New Roman"/>
          <w:b/>
          <w:sz w:val="24"/>
          <w:szCs w:val="24"/>
          <w:u w:val="single"/>
        </w:rPr>
        <w:t>CUARTO</w:t>
      </w:r>
      <w:r w:rsidRPr="00BC3AF6">
        <w:rPr>
          <w:rFonts w:ascii="Times New Roman" w:hAnsi="Times New Roman"/>
          <w:b/>
          <w:sz w:val="24"/>
          <w:szCs w:val="24"/>
        </w:rPr>
        <w:t>:</w:t>
      </w:r>
      <w:r w:rsidRPr="00BC3AF6">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00BC3AF6" w:rsidP="00BC3AF6" w:rsidRDefault="00BC3AF6" w14:paraId="6A6740DC" w14:textId="77777777">
      <w:pPr>
        <w:jc w:val="both"/>
        <w:rPr>
          <w:rStyle w:val="Textoennegrita"/>
          <w:rFonts w:ascii="Times New Roman" w:hAnsi="Times New Roman"/>
          <w:sz w:val="24"/>
          <w:szCs w:val="24"/>
          <w:u w:val="single"/>
        </w:rPr>
      </w:pPr>
    </w:p>
    <w:p w:rsidRPr="00CA28A5" w:rsidR="00BC3AF6" w:rsidP="00BC3AF6" w:rsidRDefault="00BC3AF6" w14:paraId="0DC8E800" w14:textId="5E230EE7">
      <w:pPr>
        <w:jc w:val="both"/>
        <w:rPr>
          <w:rFonts w:ascii="Times New Roman" w:hAnsi="Times New Roman"/>
          <w:sz w:val="24"/>
          <w:szCs w:val="24"/>
        </w:rPr>
      </w:pPr>
      <w:r w:rsidRPr="00BC3AF6">
        <w:rPr>
          <w:rStyle w:val="Textoennegrita"/>
          <w:rFonts w:ascii="Times New Roman" w:hAnsi="Times New Roman"/>
          <w:sz w:val="24"/>
          <w:szCs w:val="24"/>
          <w:u w:val="single"/>
        </w:rPr>
        <w:t>QUINTO</w:t>
      </w:r>
      <w:r w:rsidRPr="00BC3AF6">
        <w:rPr>
          <w:rStyle w:val="Textoennegrita"/>
          <w:rFonts w:ascii="Times New Roman" w:hAnsi="Times New Roman"/>
          <w:sz w:val="24"/>
          <w:szCs w:val="24"/>
        </w:rPr>
        <w:t xml:space="preserve">: </w:t>
      </w:r>
      <w:r w:rsidRPr="00BC3AF6">
        <w:rPr>
          <w:rStyle w:val="Textoennegrita"/>
          <w:rFonts w:ascii="Times New Roman" w:hAnsi="Times New Roman"/>
          <w:b w:val="0"/>
          <w:bCs w:val="0"/>
          <w:sz w:val="24"/>
          <w:szCs w:val="24"/>
        </w:rPr>
        <w:t>En materia procesal</w:t>
      </w:r>
      <w:r w:rsidRPr="00BC3AF6">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BC3AF6" w:rsidR="00BC3AF6" w:rsidP="00CA28A5" w:rsidRDefault="00BC3AF6" w14:paraId="118D6F64" w14:textId="26B4DD7F">
      <w:pPr>
        <w:jc w:val="both"/>
        <w:outlineLvl w:val="0"/>
        <w:rPr>
          <w:rFonts w:ascii="Times New Roman" w:hAnsi="Times New Roman"/>
          <w:sz w:val="24"/>
          <w:szCs w:val="24"/>
        </w:rPr>
      </w:pPr>
      <w:r w:rsidRPr="00BC3AF6">
        <w:rPr>
          <w:rFonts w:ascii="Times New Roman" w:hAnsi="Times New Roman"/>
          <w:b/>
          <w:sz w:val="24"/>
          <w:szCs w:val="24"/>
          <w:u w:val="single"/>
        </w:rPr>
        <w:t>SEXTO</w:t>
      </w:r>
      <w:r w:rsidRPr="00BC3AF6">
        <w:rPr>
          <w:rFonts w:ascii="Times New Roman" w:hAnsi="Times New Roman"/>
          <w:b/>
          <w:sz w:val="24"/>
          <w:szCs w:val="24"/>
        </w:rPr>
        <w:t>:</w:t>
      </w:r>
      <w:r w:rsidRPr="00BC3AF6">
        <w:rPr>
          <w:rFonts w:ascii="Times New Roman" w:hAnsi="Times New Roman"/>
          <w:sz w:val="24"/>
          <w:szCs w:val="24"/>
        </w:rPr>
        <w:t xml:space="preserve"> Sobre la base de los términos contenidos en la reclamación y en la absolución de la misma, la cuestión controvertida radica en determinar si la aseguradora ha liquidado correctamente el siniestro cuya cobertura ha reconocido. </w:t>
      </w:r>
    </w:p>
    <w:p w:rsidRPr="00CA28A5" w:rsidR="00BC3AF6" w:rsidP="00CA28A5" w:rsidRDefault="00BC3AF6" w14:paraId="12957D22" w14:textId="70269F30">
      <w:pPr>
        <w:jc w:val="both"/>
        <w:rPr>
          <w:rFonts w:ascii="Times New Roman" w:hAnsi="Times New Roman"/>
          <w:sz w:val="24"/>
          <w:szCs w:val="24"/>
        </w:rPr>
      </w:pPr>
      <w:r w:rsidRPr="69E01564" w:rsidR="00BC3AF6">
        <w:rPr>
          <w:rFonts w:ascii="Times New Roman" w:hAnsi="Times New Roman"/>
          <w:b w:val="1"/>
          <w:bCs w:val="1"/>
          <w:sz w:val="24"/>
          <w:szCs w:val="24"/>
          <w:u w:val="single"/>
        </w:rPr>
        <w:t>SÉPTIMO</w:t>
      </w:r>
      <w:r w:rsidRPr="69E01564" w:rsidR="00BC3AF6">
        <w:rPr>
          <w:rFonts w:ascii="Times New Roman" w:hAnsi="Times New Roman"/>
          <w:b w:val="1"/>
          <w:bCs w:val="1"/>
          <w:sz w:val="24"/>
          <w:szCs w:val="24"/>
        </w:rPr>
        <w:t xml:space="preserve">: </w:t>
      </w:r>
      <w:r w:rsidRPr="69E01564" w:rsidR="00BC3AF6">
        <w:rPr>
          <w:rFonts w:ascii="Times New Roman" w:hAnsi="Times New Roman"/>
          <w:noProof/>
          <w:sz w:val="24"/>
          <w:szCs w:val="24"/>
        </w:rPr>
        <w:t xml:space="preserve">En este caso, conforme a lo indicado el señor </w:t>
      </w:r>
      <w:r w:rsidRPr="69E01564" w:rsidR="3D15B53D">
        <w:rPr>
          <w:rFonts w:ascii="Times New Roman" w:hAnsi="Times New Roman"/>
          <w:noProof/>
          <w:sz w:val="24"/>
          <w:szCs w:val="24"/>
        </w:rPr>
        <w:t>..................</w:t>
      </w:r>
      <w:r w:rsidRPr="69E01564" w:rsidR="00BC3AF6">
        <w:rPr>
          <w:rFonts w:ascii="Times New Roman" w:hAnsi="Times New Roman"/>
          <w:noProof/>
          <w:sz w:val="24"/>
          <w:szCs w:val="24"/>
        </w:rPr>
        <w:t xml:space="preserve">, con fecha 06 de mayo de 2024, </w:t>
      </w:r>
      <w:r w:rsidRPr="69E01564" w:rsidR="00BC3AF6">
        <w:rPr>
          <w:rFonts w:ascii="Times New Roman" w:hAnsi="Times New Roman"/>
          <w:sz w:val="24"/>
          <w:szCs w:val="24"/>
        </w:rPr>
        <w:t>pierde sus documentos de identidad y sus tarjetas de crédito:</w:t>
      </w:r>
    </w:p>
    <w:p w:rsidR="00CA28A5" w:rsidP="69E01564" w:rsidRDefault="00CA28A5" w14:paraId="382B399B" w14:textId="6400F242">
      <w:pPr>
        <w:jc w:val="both"/>
        <w:outlineLvl w:val="0"/>
      </w:pPr>
      <w:r w:rsidR="1D225CE4">
        <w:rPr/>
        <w:t>..............................................................................................................................................................</w:t>
      </w:r>
    </w:p>
    <w:p w:rsidR="00CA28A5" w:rsidP="00BC3AF6" w:rsidRDefault="00CA28A5" w14:paraId="5C588668" w14:textId="77777777">
      <w:pPr>
        <w:jc w:val="both"/>
        <w:rPr>
          <w:rFonts w:ascii="Times New Roman" w:hAnsi="Times New Roman"/>
          <w:noProof/>
          <w:sz w:val="24"/>
          <w:szCs w:val="24"/>
        </w:rPr>
      </w:pPr>
    </w:p>
    <w:p w:rsidRPr="00CA28A5" w:rsidR="00BC3AF6" w:rsidP="00CA28A5" w:rsidRDefault="00BC3AF6" w14:paraId="302FD398" w14:textId="595085B2">
      <w:pPr>
        <w:jc w:val="both"/>
        <w:rPr>
          <w:rFonts w:ascii="Times New Roman" w:hAnsi="Times New Roman"/>
          <w:noProof/>
          <w:sz w:val="24"/>
          <w:szCs w:val="24"/>
        </w:rPr>
      </w:pPr>
      <w:r w:rsidRPr="00BC3AF6">
        <w:rPr>
          <w:rFonts w:ascii="Times New Roman" w:hAnsi="Times New Roman"/>
          <w:noProof/>
          <w:sz w:val="24"/>
          <w:szCs w:val="24"/>
        </w:rPr>
        <w:lastRenderedPageBreak/>
        <w:t>Como consecuencia de ello, realizaron dos consumos por la suma total de S/ 8,140.00, los cuales  no reconoce:</w:t>
      </w:r>
    </w:p>
    <w:p w:rsidR="16232143" w:rsidP="69E01564" w:rsidRDefault="16232143" w14:paraId="6704ECC1" w14:textId="36DE7F4F">
      <w:pPr>
        <w:jc w:val="center"/>
        <w:outlineLvl w:val="0"/>
      </w:pPr>
      <w:r w:rsidR="16232143">
        <w:rPr/>
        <w:t>..............................................................................................................................................................</w:t>
      </w:r>
    </w:p>
    <w:p w:rsidR="69E01564" w:rsidP="69E01564" w:rsidRDefault="69E01564" w14:paraId="7569CA8E" w14:textId="30EED2CD">
      <w:pPr>
        <w:jc w:val="center"/>
        <w:outlineLvl w:val="0"/>
      </w:pPr>
    </w:p>
    <w:p w:rsidRPr="00BC3AF6" w:rsidR="00BC3AF6" w:rsidP="00BC3AF6" w:rsidRDefault="00BC3AF6" w14:paraId="673B58A6" w14:textId="71A09BBA">
      <w:pPr>
        <w:jc w:val="both"/>
        <w:outlineLvl w:val="0"/>
        <w:rPr>
          <w:rFonts w:ascii="Times New Roman" w:hAnsi="Times New Roman"/>
          <w:bCs/>
          <w:sz w:val="24"/>
          <w:szCs w:val="24"/>
        </w:rPr>
      </w:pPr>
      <w:r w:rsidRPr="00BC3AF6">
        <w:rPr>
          <w:rFonts w:ascii="Times New Roman" w:hAnsi="Times New Roman"/>
          <w:bCs/>
          <w:sz w:val="24"/>
          <w:szCs w:val="24"/>
        </w:rPr>
        <w:t>Así, se debe dejar en claro que el presente caso versa sobre un</w:t>
      </w:r>
      <w:r w:rsidR="00EF0B7A">
        <w:rPr>
          <w:rFonts w:ascii="Times New Roman" w:hAnsi="Times New Roman"/>
          <w:bCs/>
          <w:sz w:val="24"/>
          <w:szCs w:val="24"/>
        </w:rPr>
        <w:t xml:space="preserve"> solo</w:t>
      </w:r>
      <w:r w:rsidRPr="00BC3AF6">
        <w:rPr>
          <w:rFonts w:ascii="Times New Roman" w:hAnsi="Times New Roman"/>
          <w:bCs/>
          <w:sz w:val="24"/>
          <w:szCs w:val="24"/>
        </w:rPr>
        <w:t xml:space="preserve"> evento “pérdida de la tarjeta”. El hecho de que hayan existido dos operaciones no reconocidas no significa que estemos ante dos siniestros, ya que un mismo suceso puede tener un sinfín de consecuencia.</w:t>
      </w:r>
    </w:p>
    <w:p w:rsidRPr="00EF0B7A" w:rsidR="00BC3AF6" w:rsidP="00EF0B7A" w:rsidRDefault="00BC3AF6" w14:paraId="17888064" w14:textId="5C75EBA5">
      <w:pPr>
        <w:ind w:left="708"/>
        <w:jc w:val="both"/>
        <w:outlineLvl w:val="0"/>
        <w:rPr>
          <w:rFonts w:ascii="Times New Roman" w:hAnsi="Times New Roman"/>
          <w:bCs/>
          <w:i/>
          <w:iCs/>
          <w:sz w:val="24"/>
          <w:szCs w:val="24"/>
        </w:rPr>
      </w:pPr>
      <w:r w:rsidRPr="00BC3AF6">
        <w:rPr>
          <w:rFonts w:ascii="Times New Roman" w:hAnsi="Times New Roman"/>
          <w:bCs/>
          <w:i/>
          <w:iCs/>
          <w:sz w:val="24"/>
          <w:szCs w:val="24"/>
        </w:rPr>
        <w:t>“El siniestro no es sino la realización o materialización del evento que se había asegurado. Lo que era una potentia se convierte en realidad. El daño acaecido, el daño verificado, el daño sufrido, (…). Siniestro en cierto modo se subordina o supedita a la realización del daño, una realización del daño, conforme eso sí, al perímetro del riesgo asegurado en el condicionado de la póliza.”</w:t>
      </w:r>
      <w:r w:rsidRPr="00BC3AF6">
        <w:rPr>
          <w:rStyle w:val="Refdenotaalpie"/>
          <w:rFonts w:ascii="Times New Roman" w:hAnsi="Times New Roman"/>
          <w:bCs/>
          <w:i/>
          <w:iCs/>
          <w:sz w:val="24"/>
          <w:szCs w:val="24"/>
        </w:rPr>
        <w:footnoteReference w:id="2"/>
      </w:r>
      <w:r w:rsidRPr="00BC3AF6">
        <w:rPr>
          <w:rFonts w:ascii="Times New Roman" w:hAnsi="Times New Roman"/>
          <w:bCs/>
          <w:i/>
          <w:iCs/>
          <w:sz w:val="24"/>
          <w:szCs w:val="24"/>
        </w:rPr>
        <w:t>.</w:t>
      </w:r>
    </w:p>
    <w:p w:rsidRPr="00BC3AF6" w:rsidR="00BC3AF6" w:rsidP="00BC3AF6" w:rsidRDefault="00BC3AF6" w14:paraId="5330E8DE" w14:textId="4334E1D8">
      <w:pPr>
        <w:jc w:val="both"/>
        <w:outlineLvl w:val="0"/>
        <w:rPr>
          <w:rFonts w:ascii="Times New Roman" w:hAnsi="Times New Roman"/>
          <w:bCs/>
          <w:sz w:val="24"/>
          <w:szCs w:val="24"/>
        </w:rPr>
      </w:pPr>
      <w:r w:rsidRPr="00BC3AF6">
        <w:rPr>
          <w:rFonts w:ascii="Times New Roman" w:hAnsi="Times New Roman"/>
          <w:bCs/>
          <w:sz w:val="24"/>
          <w:szCs w:val="24"/>
        </w:rPr>
        <w:t>En tal sentido, si tras la pérdida de la tarjeta del asegurado se hubieran realizado 5 operaciones no reconocidas en vez de 2, tampoco estaríamos ante 5 siniestros distintos.</w:t>
      </w:r>
    </w:p>
    <w:p w:rsidRPr="00BC3AF6" w:rsidR="00BC3AF6" w:rsidP="00BC3AF6" w:rsidRDefault="00BC3AF6" w14:paraId="5733A464" w14:textId="7A9BD5AD">
      <w:pPr>
        <w:jc w:val="both"/>
        <w:outlineLvl w:val="0"/>
        <w:rPr>
          <w:rFonts w:ascii="Times New Roman" w:hAnsi="Times New Roman"/>
          <w:sz w:val="24"/>
          <w:szCs w:val="24"/>
          <w:lang w:val="es-419"/>
        </w:rPr>
      </w:pPr>
      <w:r w:rsidRPr="00BC3AF6">
        <w:rPr>
          <w:rFonts w:ascii="Times New Roman" w:hAnsi="Times New Roman"/>
          <w:b/>
          <w:bCs/>
          <w:sz w:val="24"/>
          <w:szCs w:val="24"/>
          <w:u w:val="single"/>
          <w:lang w:val="es-419"/>
        </w:rPr>
        <w:t>OCTAVO</w:t>
      </w:r>
      <w:r w:rsidRPr="00BC3AF6">
        <w:rPr>
          <w:rFonts w:ascii="Times New Roman" w:hAnsi="Times New Roman"/>
          <w:b/>
          <w:bCs/>
          <w:sz w:val="24"/>
          <w:szCs w:val="24"/>
          <w:lang w:val="es-419"/>
        </w:rPr>
        <w:t>:</w:t>
      </w:r>
      <w:r w:rsidRPr="00BC3AF6">
        <w:rPr>
          <w:rFonts w:ascii="Times New Roman" w:hAnsi="Times New Roman"/>
          <w:sz w:val="24"/>
          <w:szCs w:val="24"/>
          <w:lang w:val="es-419"/>
        </w:rPr>
        <w:t xml:space="preserve"> Que, se debe tener en cuenta que la liquidación de la cobertura reconocida está sujeta a los términos expresamente pactados en el contrato de Seguro.</w:t>
      </w:r>
    </w:p>
    <w:p w:rsidRPr="00BC3AF6" w:rsidR="00BC3AF6" w:rsidP="00BC3AF6" w:rsidRDefault="00BC3AF6" w14:paraId="0DBB5572" w14:textId="618CA50F">
      <w:pPr>
        <w:jc w:val="both"/>
        <w:outlineLvl w:val="0"/>
        <w:rPr>
          <w:rFonts w:ascii="Times New Roman" w:hAnsi="Times New Roman"/>
          <w:sz w:val="24"/>
          <w:szCs w:val="24"/>
        </w:rPr>
      </w:pPr>
      <w:r w:rsidRPr="00BC3AF6" w:rsidR="00BC3AF6">
        <w:rPr>
          <w:rFonts w:ascii="Times New Roman" w:hAnsi="Times New Roman"/>
          <w:sz w:val="24"/>
          <w:szCs w:val="24"/>
          <w:lang w:val="es-419"/>
        </w:rPr>
        <w:t>En el presente caso,</w:t>
      </w:r>
      <w:r w:rsidRPr="00BC3AF6" w:rsidR="00BC3AF6">
        <w:rPr>
          <w:rFonts w:ascii="Times New Roman" w:hAnsi="Times New Roman"/>
          <w:sz w:val="24"/>
          <w:szCs w:val="24"/>
        </w:rPr>
        <w:t xml:space="preserve"> de acuerdo con lo estipulado en la Solicitud Certificado del Seguro </w:t>
      </w:r>
      <w:r w:rsidRPr="00BC3AF6" w:rsidR="00BC3AF6">
        <w:rPr>
          <w:rFonts w:ascii="Times New Roman" w:hAnsi="Times New Roman"/>
          <w:sz w:val="24"/>
          <w:szCs w:val="24"/>
        </w:rPr>
        <w:t xml:space="preserve">Multiprotección</w:t>
      </w:r>
      <w:r w:rsidRPr="00BC3AF6" w:rsidR="00BC3AF6">
        <w:rPr>
          <w:rFonts w:ascii="Times New Roman" w:hAnsi="Times New Roman"/>
          <w:sz w:val="24"/>
          <w:szCs w:val="24"/>
        </w:rPr>
        <w:t xml:space="preserve"> Dependiente con Póliza </w:t>
      </w:r>
      <w:r w:rsidRPr="00BC3AF6" w:rsidR="00BC3AF6">
        <w:rPr>
          <w:rFonts w:ascii="Times New Roman" w:hAnsi="Times New Roman"/>
          <w:sz w:val="24"/>
          <w:szCs w:val="24"/>
        </w:rPr>
        <w:t xml:space="preserve">N°</w:t>
      </w:r>
      <w:r w:rsidRPr="00BC3AF6" w:rsidR="00BC3AF6">
        <w:rPr>
          <w:rFonts w:ascii="Times New Roman" w:hAnsi="Times New Roman"/>
          <w:sz w:val="24"/>
          <w:szCs w:val="24"/>
        </w:rPr>
        <w:t xml:space="preserve"> </w:t>
      </w:r>
      <w:r w:rsidRPr="00BC3AF6" w:rsidR="2B104349">
        <w:rPr>
          <w:rFonts w:ascii="Times New Roman" w:hAnsi="Times New Roman"/>
          <w:sz w:val="24"/>
          <w:szCs w:val="24"/>
        </w:rPr>
        <w:t xml:space="preserve">.........................</w:t>
      </w:r>
      <w:r w:rsidRPr="00BC3AF6" w:rsidR="00BC3AF6">
        <w:rPr>
          <w:rFonts w:ascii="Times New Roman" w:hAnsi="Times New Roman"/>
          <w:sz w:val="24"/>
          <w:szCs w:val="24"/>
        </w:rPr>
        <w:t xml:space="preserve"> adquirido por el reclamante, se establece expresamente la suma asegurada para la cobertura de “Uso </w:t>
      </w:r>
      <w:r w:rsidRPr="00BC3AF6" w:rsidR="00BC3AF6">
        <w:rPr>
          <w:rFonts w:ascii="Times New Roman" w:hAnsi="Times New Roman"/>
          <w:sz w:val="24"/>
          <w:szCs w:val="24"/>
        </w:rPr>
        <w:t xml:space="preserve">Indebido”</w:t>
      </w:r>
      <w:r w:rsidRPr="00BC3AF6">
        <w:rPr>
          <w:rStyle w:val="Refdenotaalpie"/>
          <w:rFonts w:ascii="Times New Roman" w:hAnsi="Times New Roman"/>
          <w:sz w:val="24"/>
          <w:szCs w:val="24"/>
        </w:rPr>
        <w:footnoteReference w:id="3"/>
      </w:r>
      <w:r w:rsidRPr="00BC3AF6" w:rsidR="00BC3AF6">
        <w:rPr>
          <w:rFonts w:ascii="Times New Roman" w:hAnsi="Times New Roman"/>
          <w:sz w:val="24"/>
          <w:szCs w:val="24"/>
        </w:rPr>
        <w:t xml:space="preserve">: </w:t>
      </w:r>
    </w:p>
    <w:p w:rsidRPr="00BC3AF6" w:rsidR="00BC3AF6" w:rsidP="00BC3AF6" w:rsidRDefault="00BC3AF6" w14:paraId="66C9B32E" w14:textId="702E3DA4">
      <w:pPr>
        <w:jc w:val="center"/>
        <w:outlineLvl w:val="0"/>
      </w:pPr>
      <w:r w:rsidR="773E548F">
        <w:rPr/>
        <w:t>........................................................................................................................................................</w:t>
      </w:r>
    </w:p>
    <w:p w:rsidRPr="00BC3AF6" w:rsidR="00BC3AF6" w:rsidP="00BC3AF6" w:rsidRDefault="00BC3AF6" w14:paraId="62EBD176" w14:textId="77777777">
      <w:pPr>
        <w:jc w:val="both"/>
        <w:outlineLvl w:val="0"/>
        <w:rPr>
          <w:rFonts w:ascii="Times New Roman" w:hAnsi="Times New Roman"/>
          <w:sz w:val="24"/>
          <w:szCs w:val="24"/>
          <w:lang w:val="es-419"/>
        </w:rPr>
      </w:pPr>
    </w:p>
    <w:p w:rsidRPr="00BC3AF6" w:rsidR="00BC3AF6" w:rsidP="00BC3AF6" w:rsidRDefault="00BC3AF6" w14:paraId="34BA8633" w14:textId="396E703A">
      <w:pPr>
        <w:jc w:val="both"/>
        <w:outlineLvl w:val="0"/>
        <w:rPr>
          <w:rFonts w:ascii="Times New Roman" w:hAnsi="Times New Roman"/>
          <w:sz w:val="24"/>
          <w:szCs w:val="24"/>
          <w:lang w:val="es-419"/>
        </w:rPr>
      </w:pPr>
      <w:r w:rsidRPr="00BC3AF6">
        <w:rPr>
          <w:rFonts w:ascii="Times New Roman" w:hAnsi="Times New Roman"/>
          <w:sz w:val="24"/>
          <w:szCs w:val="24"/>
          <w:lang w:val="es-419"/>
        </w:rPr>
        <w:t>Como puede verificarse del pacto contractual, la obligación a cargo de la aseguradora se extiende hasta un límite de S/3,500.00 por evento. Asimismo, el límite al año es de S/14,000.00 por 4 eventos por año.</w:t>
      </w:r>
    </w:p>
    <w:p w:rsidRPr="00BC3AF6" w:rsidR="00BC3AF6" w:rsidP="00BC3AF6" w:rsidRDefault="00BC3AF6" w14:paraId="0D52157C" w14:textId="2204977D">
      <w:pPr>
        <w:jc w:val="both"/>
        <w:outlineLvl w:val="0"/>
        <w:rPr>
          <w:rFonts w:ascii="Times New Roman" w:hAnsi="Times New Roman"/>
          <w:sz w:val="24"/>
          <w:szCs w:val="24"/>
          <w:lang w:val="es-419"/>
        </w:rPr>
      </w:pPr>
      <w:r w:rsidRPr="00BC3AF6">
        <w:rPr>
          <w:rFonts w:ascii="Times New Roman" w:hAnsi="Times New Roman"/>
          <w:sz w:val="24"/>
          <w:szCs w:val="24"/>
          <w:lang w:val="es-419"/>
        </w:rPr>
        <w:t>En tal sentido, máximo se podría coberturas por 4 siniestros en el año por S/. 3,500.00 cada uno, llegando a la suma límite total de S/ 14,000.00.</w:t>
      </w:r>
    </w:p>
    <w:p w:rsidRPr="00BF7103" w:rsidR="00BC3AF6" w:rsidP="00BC3AF6" w:rsidRDefault="00BC3AF6" w14:paraId="5585FB50" w14:textId="7A0A262C">
      <w:pPr>
        <w:jc w:val="both"/>
        <w:outlineLvl w:val="0"/>
        <w:rPr>
          <w:rFonts w:ascii="Times New Roman" w:hAnsi="Times New Roman"/>
          <w:sz w:val="24"/>
          <w:szCs w:val="24"/>
          <w:lang w:val="es-419"/>
        </w:rPr>
      </w:pPr>
      <w:r w:rsidRPr="00BC3AF6">
        <w:rPr>
          <w:rFonts w:ascii="Times New Roman" w:hAnsi="Times New Roman"/>
          <w:sz w:val="24"/>
          <w:szCs w:val="24"/>
          <w:lang w:val="es-419"/>
        </w:rPr>
        <w:t xml:space="preserve">Asimismo, obra en autos la acreditación de que se puso en conocimiento del asegurado los términos contractuales pactados con este contrato. En efecto, el reclamante ha presentado el correo enviado por CENCOSUD con fecha 17 de agosto de 2023 con la </w:t>
      </w:r>
      <w:r w:rsidRPr="00BC3AF6">
        <w:rPr>
          <w:rFonts w:ascii="Times New Roman" w:hAnsi="Times New Roman"/>
          <w:sz w:val="24"/>
          <w:szCs w:val="24"/>
        </w:rPr>
        <w:t>solicitud certificado del seguro multiprotección</w:t>
      </w:r>
      <w:r w:rsidR="00BF7103">
        <w:rPr>
          <w:rFonts w:ascii="Times New Roman" w:hAnsi="Times New Roman"/>
          <w:sz w:val="24"/>
          <w:szCs w:val="24"/>
        </w:rPr>
        <w:t>.</w:t>
      </w:r>
    </w:p>
    <w:p w:rsidRPr="00BC3AF6" w:rsidR="00BC3AF6" w:rsidP="00BC3AF6" w:rsidRDefault="00BC3AF6" w14:paraId="7C51545B" w14:textId="6B1A85F9">
      <w:pPr>
        <w:jc w:val="both"/>
        <w:outlineLvl w:val="0"/>
        <w:rPr>
          <w:rFonts w:ascii="Times New Roman" w:hAnsi="Times New Roman"/>
          <w:sz w:val="24"/>
          <w:szCs w:val="24"/>
        </w:rPr>
      </w:pPr>
      <w:r w:rsidRPr="00BC3AF6">
        <w:rPr>
          <w:rFonts w:ascii="Times New Roman" w:hAnsi="Times New Roman"/>
          <w:sz w:val="24"/>
          <w:szCs w:val="24"/>
        </w:rPr>
        <w:t>Resulta evidente que el reclamante pudo conocer los términos del contrato de seguro, específicamente los límites de las coberturas que pueden ser opuesta por la aseguradora para liquidar el siniestro.</w:t>
      </w:r>
    </w:p>
    <w:p w:rsidRPr="00BC3AF6" w:rsidR="00BC3AF6" w:rsidP="004F6A7F" w:rsidRDefault="00BC3AF6" w14:paraId="3C44F689" w14:textId="76597670">
      <w:pPr>
        <w:jc w:val="center"/>
        <w:outlineLvl w:val="0"/>
      </w:pPr>
      <w:r w:rsidR="3E87E956">
        <w:rPr/>
        <w:t>................................................................................................................................................</w:t>
      </w:r>
    </w:p>
    <w:p w:rsidR="69E01564" w:rsidP="69E01564" w:rsidRDefault="69E01564" w14:paraId="4972E2DD" w14:textId="1D1A8D78">
      <w:pPr>
        <w:jc w:val="center"/>
        <w:outlineLvl w:val="0"/>
      </w:pPr>
    </w:p>
    <w:p w:rsidRPr="00BC3AF6" w:rsidR="00DE11A4" w:rsidP="00BC3AF6" w:rsidRDefault="00BC3AF6" w14:paraId="435E2490" w14:textId="2F2FEA6F">
      <w:pPr>
        <w:jc w:val="both"/>
        <w:outlineLvl w:val="0"/>
        <w:rPr>
          <w:rFonts w:ascii="Times New Roman" w:hAnsi="Times New Roman"/>
          <w:sz w:val="24"/>
          <w:szCs w:val="24"/>
        </w:rPr>
      </w:pPr>
      <w:r w:rsidRPr="00BC3AF6">
        <w:rPr>
          <w:rFonts w:ascii="Times New Roman" w:hAnsi="Times New Roman"/>
          <w:sz w:val="24"/>
          <w:szCs w:val="24"/>
        </w:rPr>
        <w:t xml:space="preserve">Que, el reclamante ha manifestado que no recibió la información completa de los términos y condiciones del seguro contratado; sin embargo, </w:t>
      </w:r>
      <w:r w:rsidR="00DE11A4">
        <w:rPr>
          <w:rFonts w:ascii="Times New Roman" w:hAnsi="Times New Roman"/>
          <w:sz w:val="24"/>
          <w:szCs w:val="24"/>
        </w:rPr>
        <w:t>d</w:t>
      </w:r>
      <w:r w:rsidRPr="00BC3AF6">
        <w:rPr>
          <w:rFonts w:ascii="Times New Roman" w:hAnsi="Times New Roman"/>
          <w:sz w:val="24"/>
          <w:szCs w:val="24"/>
        </w:rPr>
        <w:t>los medios probatorios que obran en autos indican lo contrario.</w:t>
      </w:r>
    </w:p>
    <w:p w:rsidRPr="00BC3AF6" w:rsidR="00BC3AF6" w:rsidP="00BC3AF6" w:rsidRDefault="00BC3AF6" w14:paraId="1567CD6E" w14:textId="25B9CD24">
      <w:pPr>
        <w:jc w:val="both"/>
        <w:outlineLvl w:val="0"/>
        <w:rPr>
          <w:rFonts w:ascii="Times New Roman" w:hAnsi="Times New Roman"/>
          <w:sz w:val="24"/>
          <w:szCs w:val="24"/>
        </w:rPr>
      </w:pPr>
      <w:r w:rsidRPr="00BC3AF6">
        <w:rPr>
          <w:rFonts w:ascii="Times New Roman" w:hAnsi="Times New Roman"/>
          <w:sz w:val="24"/>
          <w:szCs w:val="24"/>
        </w:rPr>
        <w:t>Que, de acuerdo al artículo 1 de la Ley del Contrato de Seguro:</w:t>
      </w:r>
    </w:p>
    <w:p w:rsidRPr="00DE11A4" w:rsidR="00BC3AF6" w:rsidP="00DE11A4" w:rsidRDefault="00BC3AF6" w14:paraId="2CF24937" w14:textId="2BA6E587">
      <w:pPr>
        <w:ind w:left="1440"/>
        <w:jc w:val="both"/>
        <w:outlineLvl w:val="0"/>
        <w:rPr>
          <w:rFonts w:ascii="Times New Roman" w:hAnsi="Times New Roman"/>
          <w:sz w:val="24"/>
          <w:szCs w:val="24"/>
        </w:rPr>
      </w:pPr>
      <w:r w:rsidRPr="00BC3AF6">
        <w:rPr>
          <w:rFonts w:ascii="Times New Roman" w:hAnsi="Times New Roman"/>
          <w:i/>
          <w:iCs/>
          <w:sz w:val="24"/>
          <w:szCs w:val="24"/>
        </w:rPr>
        <w:t xml:space="preserve">“El contrato de seguro es aquel por el que el </w:t>
      </w:r>
      <w:r w:rsidRPr="00BC3AF6">
        <w:rPr>
          <w:rFonts w:ascii="Times New Roman" w:hAnsi="Times New Roman"/>
          <w:b/>
          <w:bCs/>
          <w:i/>
          <w:iCs/>
          <w:sz w:val="24"/>
          <w:szCs w:val="24"/>
        </w:rPr>
        <w:t>asegurador se obliga</w:t>
      </w:r>
      <w:r w:rsidRPr="00BC3AF6">
        <w:rPr>
          <w:rFonts w:ascii="Times New Roman" w:hAnsi="Times New Roman"/>
          <w:i/>
          <w:iCs/>
          <w:sz w:val="24"/>
          <w:szCs w:val="24"/>
        </w:rPr>
        <w:t xml:space="preserve">, mediante el </w:t>
      </w:r>
      <w:r w:rsidRPr="00BC3AF6">
        <w:rPr>
          <w:rFonts w:ascii="Times New Roman" w:hAnsi="Times New Roman"/>
          <w:b/>
          <w:bCs/>
          <w:i/>
          <w:iCs/>
          <w:sz w:val="24"/>
          <w:szCs w:val="24"/>
        </w:rPr>
        <w:t>cobro de una prima</w:t>
      </w:r>
      <w:r w:rsidRPr="00BC3AF6">
        <w:rPr>
          <w:rFonts w:ascii="Times New Roman" w:hAnsi="Times New Roman"/>
          <w:i/>
          <w:iCs/>
          <w:sz w:val="24"/>
          <w:szCs w:val="24"/>
        </w:rPr>
        <w:t xml:space="preserve"> y para el caso de que se produzca el evento cuyo riesgo es objeto de cobertura, </w:t>
      </w:r>
      <w:r w:rsidRPr="00BC3AF6">
        <w:rPr>
          <w:rFonts w:ascii="Times New Roman" w:hAnsi="Times New Roman"/>
          <w:b/>
          <w:bCs/>
          <w:i/>
          <w:iCs/>
          <w:sz w:val="24"/>
          <w:szCs w:val="24"/>
        </w:rPr>
        <w:t>a indemnizar dentro de los límites pactados</w:t>
      </w:r>
      <w:r w:rsidRPr="00BC3AF6">
        <w:rPr>
          <w:rFonts w:ascii="Times New Roman" w:hAnsi="Times New Roman"/>
          <w:i/>
          <w:iCs/>
          <w:sz w:val="24"/>
          <w:szCs w:val="24"/>
        </w:rPr>
        <w:t xml:space="preserve"> el daño producido al asegurado o a satisfacer un capital, una renta u otras prestaciones convenidas”</w:t>
      </w:r>
      <w:r w:rsidRPr="00BC3AF6">
        <w:rPr>
          <w:rFonts w:ascii="Times New Roman" w:hAnsi="Times New Roman"/>
          <w:sz w:val="24"/>
          <w:szCs w:val="24"/>
        </w:rPr>
        <w:t xml:space="preserve"> (Lo resaltado es nuestro).</w:t>
      </w:r>
    </w:p>
    <w:p w:rsidRPr="00DE11A4" w:rsidR="00BC3AF6" w:rsidP="00BC3AF6" w:rsidRDefault="00BC3AF6" w14:paraId="328B6B0B" w14:textId="717C54EA">
      <w:pPr>
        <w:jc w:val="both"/>
        <w:outlineLvl w:val="0"/>
        <w:rPr>
          <w:rFonts w:ascii="Times New Roman" w:hAnsi="Times New Roman"/>
          <w:sz w:val="24"/>
          <w:szCs w:val="24"/>
        </w:rPr>
      </w:pPr>
      <w:r w:rsidRPr="69E01564" w:rsidR="00BC3AF6">
        <w:rPr>
          <w:rFonts w:ascii="Times New Roman" w:hAnsi="Times New Roman"/>
          <w:sz w:val="24"/>
          <w:szCs w:val="24"/>
        </w:rPr>
        <w:t xml:space="preserve">Así, el señor </w:t>
      </w:r>
      <w:r w:rsidRPr="69E01564" w:rsidR="3D15B53D">
        <w:rPr>
          <w:rFonts w:ascii="Times New Roman" w:hAnsi="Times New Roman"/>
          <w:sz w:val="24"/>
          <w:szCs w:val="24"/>
        </w:rPr>
        <w:t>..................</w:t>
      </w:r>
      <w:r w:rsidRPr="69E01564" w:rsidR="00BC3AF6">
        <w:rPr>
          <w:rFonts w:ascii="Times New Roman" w:hAnsi="Times New Roman"/>
          <w:sz w:val="24"/>
          <w:szCs w:val="24"/>
        </w:rPr>
        <w:t xml:space="preserve"> no puede solicitar una suma asegurada mayor a la pactada en el contrato de seguro.</w:t>
      </w:r>
    </w:p>
    <w:p w:rsidRPr="00DE11A4" w:rsidR="00BC3AF6" w:rsidP="00DE11A4" w:rsidRDefault="00BC3AF6" w14:paraId="05DE4AA8" w14:textId="4AA7EE61">
      <w:pPr>
        <w:jc w:val="both"/>
        <w:outlineLvl w:val="0"/>
        <w:rPr>
          <w:rFonts w:ascii="Times New Roman" w:hAnsi="Times New Roman"/>
          <w:sz w:val="24"/>
          <w:szCs w:val="24"/>
          <w:lang w:val="es-419"/>
        </w:rPr>
      </w:pPr>
      <w:r w:rsidRPr="69E01564" w:rsidR="00BC3AF6">
        <w:rPr>
          <w:rFonts w:ascii="Times New Roman" w:hAnsi="Times New Roman"/>
          <w:sz w:val="24"/>
          <w:szCs w:val="24"/>
          <w:lang w:val="es-419"/>
        </w:rPr>
        <w:t xml:space="preserve">En ese sentido, la liquidación practicada por </w:t>
      </w:r>
      <w:r w:rsidRPr="69E01564" w:rsidR="17AA89F4">
        <w:rPr>
          <w:rFonts w:ascii="Times New Roman" w:hAnsi="Times New Roman"/>
          <w:sz w:val="24"/>
          <w:szCs w:val="24"/>
          <w:lang w:val="es-419"/>
        </w:rPr>
        <w:t>...................</w:t>
      </w:r>
      <w:r w:rsidRPr="69E01564" w:rsidR="00BC3AF6">
        <w:rPr>
          <w:rFonts w:ascii="Times New Roman" w:hAnsi="Times New Roman"/>
          <w:sz w:val="24"/>
          <w:szCs w:val="24"/>
          <w:lang w:val="es-419"/>
        </w:rPr>
        <w:t xml:space="preserve"> por la suma de S/3,500.00 se ajusta estrictamente a los términos del contrato de seguro, que fueran puestos en conocimiento del reclamante; </w:t>
      </w:r>
      <w:r w:rsidRPr="69E01564" w:rsidR="00BC3AF6">
        <w:rPr>
          <w:rFonts w:ascii="Times New Roman" w:hAnsi="Times New Roman"/>
          <w:sz w:val="24"/>
          <w:szCs w:val="24"/>
          <w:lang w:val="es-419"/>
        </w:rPr>
        <w:t>y</w:t>
      </w:r>
      <w:r w:rsidRPr="69E01564" w:rsidR="00BC3AF6">
        <w:rPr>
          <w:rFonts w:ascii="Times New Roman" w:hAnsi="Times New Roman"/>
          <w:sz w:val="24"/>
          <w:szCs w:val="24"/>
          <w:lang w:val="es-419"/>
        </w:rPr>
        <w:t xml:space="preserve"> en consecuencia, no corresponde que </w:t>
      </w:r>
      <w:r w:rsidRPr="69E01564" w:rsidR="17AA89F4">
        <w:rPr>
          <w:rFonts w:ascii="Times New Roman" w:hAnsi="Times New Roman"/>
          <w:sz w:val="24"/>
          <w:szCs w:val="24"/>
          <w:lang w:val="es-419"/>
        </w:rPr>
        <w:t>...................</w:t>
      </w:r>
      <w:r w:rsidRPr="69E01564" w:rsidR="00BC3AF6">
        <w:rPr>
          <w:rFonts w:ascii="Times New Roman" w:hAnsi="Times New Roman"/>
          <w:sz w:val="24"/>
          <w:szCs w:val="24"/>
          <w:lang w:val="es-419"/>
        </w:rPr>
        <w:t xml:space="preserve"> otorgue una suma asegurada mayor a la contratada.</w:t>
      </w:r>
    </w:p>
    <w:p w:rsidRPr="00BC3AF6" w:rsidR="00BC3AF6" w:rsidP="00DE11A4" w:rsidRDefault="00BC3AF6" w14:paraId="02F9C1AC" w14:textId="60C09D6D">
      <w:pPr>
        <w:jc w:val="both"/>
        <w:rPr>
          <w:rFonts w:ascii="Times New Roman" w:hAnsi="Times New Roman"/>
          <w:b/>
          <w:sz w:val="24"/>
          <w:szCs w:val="24"/>
        </w:rPr>
      </w:pPr>
      <w:r w:rsidRPr="00BC3AF6">
        <w:rPr>
          <w:rFonts w:ascii="Times New Roman" w:hAnsi="Times New Roman"/>
          <w:b/>
          <w:sz w:val="24"/>
          <w:szCs w:val="24"/>
        </w:rPr>
        <w:t>ATENDIENDO A LO EXPRESADO, ESTE ÓRGANO RESOLUTIVO UNIPERSONAL CONCLUYE SU APRECIACIÓN RAZONADA AL AMPARO DE LO ESTABLECIDO EN EL REGLAMENTO DE LA DEFASEG, POR LO QUE:</w:t>
      </w:r>
    </w:p>
    <w:p w:rsidRPr="00DE11A4" w:rsidR="00BC3AF6" w:rsidP="00BC3AF6" w:rsidRDefault="00BC3AF6" w14:paraId="6801BE2B" w14:textId="736A652A">
      <w:pPr>
        <w:jc w:val="both"/>
        <w:rPr>
          <w:rFonts w:ascii="Times New Roman" w:hAnsi="Times New Roman"/>
          <w:b/>
          <w:sz w:val="24"/>
          <w:szCs w:val="24"/>
        </w:rPr>
      </w:pPr>
      <w:r w:rsidRPr="00BC3AF6">
        <w:rPr>
          <w:rFonts w:ascii="Times New Roman" w:hAnsi="Times New Roman"/>
          <w:b/>
          <w:sz w:val="24"/>
          <w:szCs w:val="24"/>
        </w:rPr>
        <w:t>RESUELVE:</w:t>
      </w:r>
    </w:p>
    <w:p w:rsidRPr="00DE11A4" w:rsidR="00BC3AF6" w:rsidP="00DE11A4" w:rsidRDefault="00BC3AF6" w14:paraId="043FDE06" w14:textId="3DDF5439">
      <w:pPr>
        <w:jc w:val="both"/>
        <w:outlineLvl w:val="0"/>
        <w:rPr>
          <w:rFonts w:ascii="Times New Roman" w:hAnsi="Times New Roman"/>
          <w:sz w:val="24"/>
          <w:szCs w:val="24"/>
        </w:rPr>
      </w:pPr>
      <w:r w:rsidRPr="69E01564" w:rsidR="00BC3AF6">
        <w:rPr>
          <w:rFonts w:ascii="Times New Roman" w:hAnsi="Times New Roman"/>
          <w:sz w:val="24"/>
          <w:szCs w:val="24"/>
        </w:rPr>
        <w:t xml:space="preserve">Declarar </w:t>
      </w:r>
      <w:r w:rsidRPr="69E01564" w:rsidR="00BC3AF6">
        <w:rPr>
          <w:rFonts w:ascii="Times New Roman" w:hAnsi="Times New Roman"/>
          <w:b w:val="1"/>
          <w:bCs w:val="1"/>
          <w:sz w:val="24"/>
          <w:szCs w:val="24"/>
        </w:rPr>
        <w:t>INFUNDADA</w:t>
      </w:r>
      <w:r w:rsidRPr="69E01564" w:rsidR="00BC3AF6">
        <w:rPr>
          <w:rFonts w:ascii="Times New Roman" w:hAnsi="Times New Roman"/>
          <w:sz w:val="24"/>
          <w:szCs w:val="24"/>
        </w:rPr>
        <w:t xml:space="preserve"> la reclamación interpuesta por</w:t>
      </w:r>
      <w:r w:rsidRPr="69E01564" w:rsidR="00BC3AF6">
        <w:rPr>
          <w:rFonts w:ascii="Times New Roman" w:hAnsi="Times New Roman"/>
          <w:b w:val="1"/>
          <w:bCs w:val="1"/>
          <w:sz w:val="24"/>
          <w:szCs w:val="24"/>
          <w:lang w:val="es-MX"/>
        </w:rPr>
        <w:t xml:space="preserve"> </w:t>
      </w:r>
      <w:r w:rsidRPr="69E01564" w:rsidR="1907E0CD">
        <w:rPr>
          <w:rFonts w:ascii="Times New Roman" w:hAnsi="Times New Roman"/>
          <w:b w:val="1"/>
          <w:bCs w:val="1"/>
          <w:sz w:val="24"/>
          <w:szCs w:val="24"/>
        </w:rPr>
        <w:t>.............................................................................</w:t>
      </w:r>
      <w:r w:rsidRPr="69E01564" w:rsidR="00BC3AF6">
        <w:rPr>
          <w:rFonts w:ascii="Times New Roman" w:hAnsi="Times New Roman"/>
          <w:sz w:val="24"/>
          <w:szCs w:val="24"/>
        </w:rPr>
        <w:t xml:space="preserve"> </w:t>
      </w:r>
      <w:r w:rsidRPr="69E01564" w:rsidR="00BC3AF6">
        <w:rPr>
          <w:rFonts w:ascii="Times New Roman" w:hAnsi="Times New Roman"/>
          <w:sz w:val="24"/>
          <w:szCs w:val="24"/>
        </w:rPr>
        <w:t xml:space="preserve">contra </w:t>
      </w:r>
      <w:r w:rsidRPr="69E01564" w:rsidR="17AA89F4">
        <w:rPr>
          <w:rFonts w:ascii="Times New Roman" w:hAnsi="Times New Roman"/>
          <w:b w:val="1"/>
          <w:bCs w:val="1"/>
          <w:sz w:val="24"/>
          <w:szCs w:val="24"/>
        </w:rPr>
        <w:t>...................</w:t>
      </w:r>
      <w:r w:rsidRPr="69E01564" w:rsidR="00BC3AF6">
        <w:rPr>
          <w:rFonts w:ascii="Times New Roman" w:hAnsi="Times New Roman"/>
          <w:sz w:val="24"/>
          <w:szCs w:val="24"/>
        </w:rPr>
        <w:t>, dejando a salvo el derecho del reclamante de recurrir a las instancias que considere pertinentes.</w:t>
      </w:r>
    </w:p>
    <w:p w:rsidRPr="00BC3AF6" w:rsidR="007E21A6" w:rsidP="002073F3" w:rsidRDefault="002073F3" w14:paraId="2DE1D337" w14:textId="59781C94">
      <w:pPr>
        <w:jc w:val="right"/>
        <w:rPr>
          <w:rFonts w:ascii="Times New Roman" w:hAnsi="Times New Roman"/>
          <w:sz w:val="24"/>
          <w:szCs w:val="24"/>
        </w:rPr>
      </w:pPr>
      <w:r w:rsidRPr="00BC3AF6">
        <w:rPr>
          <w:rFonts w:ascii="Times New Roman" w:hAnsi="Times New Roman"/>
          <w:sz w:val="24"/>
          <w:szCs w:val="24"/>
        </w:rPr>
        <w:t xml:space="preserve">Lima, </w:t>
      </w:r>
      <w:r w:rsidRPr="00BC3AF6" w:rsidR="00BC3AF6">
        <w:rPr>
          <w:rFonts w:ascii="Times New Roman" w:hAnsi="Times New Roman"/>
          <w:sz w:val="24"/>
          <w:szCs w:val="24"/>
        </w:rPr>
        <w:t>19</w:t>
      </w:r>
      <w:r w:rsidRPr="00BC3AF6" w:rsidR="00DB0F39">
        <w:rPr>
          <w:rFonts w:ascii="Times New Roman" w:hAnsi="Times New Roman"/>
          <w:sz w:val="24"/>
          <w:szCs w:val="24"/>
        </w:rPr>
        <w:t xml:space="preserve"> </w:t>
      </w:r>
      <w:r w:rsidRPr="00BC3AF6" w:rsidR="00D00142">
        <w:rPr>
          <w:rFonts w:ascii="Times New Roman" w:hAnsi="Times New Roman"/>
          <w:sz w:val="24"/>
          <w:szCs w:val="24"/>
        </w:rPr>
        <w:t>de</w:t>
      </w:r>
      <w:r w:rsidRPr="00BC3AF6" w:rsidR="00BC3AF6">
        <w:rPr>
          <w:rFonts w:ascii="Times New Roman" w:hAnsi="Times New Roman"/>
          <w:sz w:val="24"/>
          <w:szCs w:val="24"/>
        </w:rPr>
        <w:t xml:space="preserve"> febrero</w:t>
      </w:r>
      <w:r w:rsidRPr="00BC3AF6" w:rsidR="000A7BCF">
        <w:rPr>
          <w:rFonts w:ascii="Times New Roman" w:hAnsi="Times New Roman"/>
          <w:sz w:val="24"/>
          <w:szCs w:val="24"/>
        </w:rPr>
        <w:t xml:space="preserve"> </w:t>
      </w:r>
      <w:r w:rsidRPr="00BC3AF6" w:rsidR="00D00142">
        <w:rPr>
          <w:rFonts w:ascii="Times New Roman" w:hAnsi="Times New Roman"/>
          <w:sz w:val="24"/>
          <w:szCs w:val="24"/>
        </w:rPr>
        <w:t>de 202</w:t>
      </w:r>
      <w:r w:rsidRPr="00BC3AF6" w:rsidR="00BC3AF6">
        <w:rPr>
          <w:rFonts w:ascii="Times New Roman" w:hAnsi="Times New Roman"/>
          <w:sz w:val="24"/>
          <w:szCs w:val="24"/>
        </w:rPr>
        <w:t>5</w:t>
      </w:r>
      <w:r w:rsidRPr="00BC3AF6" w:rsidR="00EE2C3F">
        <w:rPr>
          <w:rFonts w:ascii="Times New Roman" w:hAnsi="Times New Roman"/>
          <w:sz w:val="24"/>
          <w:szCs w:val="24"/>
        </w:rPr>
        <w:t>.</w:t>
      </w:r>
    </w:p>
    <w:p w:rsidRPr="00BC3AF6" w:rsidR="00D066E9" w:rsidP="00792BF2" w:rsidRDefault="00487E42" w14:paraId="07DA551C" w14:textId="77B3200F">
      <w:pPr>
        <w:jc w:val="center"/>
        <w:rPr>
          <w:rFonts w:ascii="Times New Roman" w:hAnsi="Times New Roman"/>
          <w:b/>
          <w:bCs/>
          <w:i/>
          <w:iCs/>
          <w:sz w:val="24"/>
          <w:szCs w:val="24"/>
        </w:rPr>
      </w:pPr>
      <w:r w:rsidRPr="00BC3AF6">
        <w:rPr>
          <w:rFonts w:ascii="Times New Roman" w:hAnsi="Times New Roman"/>
          <w:b/>
          <w:bCs/>
          <w:i/>
          <w:iCs/>
          <w:sz w:val="24"/>
          <w:szCs w:val="24"/>
        </w:rPr>
        <w:t>La Secretaria</w:t>
      </w:r>
      <w:r w:rsidRPr="00BC3AF6" w:rsidR="006C07C2">
        <w:rPr>
          <w:rFonts w:ascii="Times New Roman" w:hAnsi="Times New Roman"/>
          <w:b/>
          <w:bCs/>
          <w:i/>
          <w:iCs/>
          <w:sz w:val="24"/>
          <w:szCs w:val="24"/>
        </w:rPr>
        <w:t xml:space="preserve"> </w:t>
      </w:r>
      <w:r w:rsidRPr="00BC3AF6">
        <w:rPr>
          <w:rFonts w:ascii="Times New Roman" w:hAnsi="Times New Roman"/>
          <w:b/>
          <w:bCs/>
          <w:i/>
          <w:iCs/>
          <w:sz w:val="24"/>
          <w:szCs w:val="24"/>
        </w:rPr>
        <w:t>Técnica, como Órgano Resolutivo Unipersonal, emite la presente resolución.</w:t>
      </w:r>
    </w:p>
    <w:p w:rsidRPr="00BC3AF6" w:rsidR="00487E42" w:rsidP="001D5079" w:rsidRDefault="00487E42" w14:paraId="2D80A377" w14:textId="0DAFEFD0">
      <w:pPr>
        <w:spacing w:line="360" w:lineRule="auto"/>
        <w:jc w:val="center"/>
        <w:rPr>
          <w:rFonts w:ascii="Times New Roman" w:hAnsi="Times New Roman"/>
          <w:b/>
          <w:bCs/>
          <w:sz w:val="24"/>
          <w:szCs w:val="24"/>
        </w:rPr>
      </w:pPr>
      <w:r w:rsidRPr="00BC3AF6">
        <w:rPr>
          <w:rFonts w:ascii="Times New Roman" w:hAnsi="Times New Roman"/>
          <w:b/>
          <w:bCs/>
          <w:sz w:val="24"/>
          <w:szCs w:val="24"/>
        </w:rPr>
        <w:t>Alicia Martín López – Secretar</w:t>
      </w:r>
      <w:r w:rsidRPr="00BC3AF6" w:rsidR="003179C7">
        <w:rPr>
          <w:rFonts w:ascii="Times New Roman" w:hAnsi="Times New Roman"/>
          <w:b/>
          <w:bCs/>
          <w:sz w:val="24"/>
          <w:szCs w:val="24"/>
        </w:rPr>
        <w:t>i</w:t>
      </w:r>
      <w:r w:rsidRPr="00BC3AF6">
        <w:rPr>
          <w:rFonts w:ascii="Times New Roman" w:hAnsi="Times New Roman"/>
          <w:b/>
          <w:bCs/>
          <w:sz w:val="24"/>
          <w:szCs w:val="24"/>
        </w:rPr>
        <w:t>a Técnica</w:t>
      </w:r>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1327" w:rsidP="00722F1A" w:rsidRDefault="00EB1327" w14:paraId="0E70C1FE" w14:textId="77777777">
      <w:pPr>
        <w:spacing w:after="0" w:line="240" w:lineRule="auto"/>
      </w:pPr>
      <w:r>
        <w:separator/>
      </w:r>
    </w:p>
  </w:endnote>
  <w:endnote w:type="continuationSeparator" w:id="0">
    <w:p w:rsidR="00EB1327" w:rsidP="00722F1A" w:rsidRDefault="00EB1327" w14:paraId="1B7F612E" w14:textId="77777777">
      <w:pPr>
        <w:spacing w:after="0" w:line="240" w:lineRule="auto"/>
      </w:pPr>
      <w:r>
        <w:continuationSeparator/>
      </w:r>
    </w:p>
  </w:endnote>
  <w:endnote w:type="continuationNotice" w:id="1">
    <w:p w:rsidR="00EB1327" w:rsidRDefault="00EB1327" w14:paraId="5D53823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1327" w:rsidP="00722F1A" w:rsidRDefault="00EB1327" w14:paraId="6090D8AC" w14:textId="77777777">
      <w:pPr>
        <w:spacing w:after="0" w:line="240" w:lineRule="auto"/>
      </w:pPr>
      <w:r>
        <w:separator/>
      </w:r>
    </w:p>
  </w:footnote>
  <w:footnote w:type="continuationSeparator" w:id="0">
    <w:p w:rsidR="00EB1327" w:rsidP="00722F1A" w:rsidRDefault="00EB1327" w14:paraId="1EA287DA" w14:textId="77777777">
      <w:pPr>
        <w:spacing w:after="0" w:line="240" w:lineRule="auto"/>
      </w:pPr>
      <w:r>
        <w:continuationSeparator/>
      </w:r>
    </w:p>
  </w:footnote>
  <w:footnote w:type="continuationNotice" w:id="1">
    <w:p w:rsidR="00EB1327" w:rsidRDefault="00EB1327" w14:paraId="7B301967" w14:textId="77777777">
      <w:pPr>
        <w:spacing w:after="0" w:line="240" w:lineRule="auto"/>
      </w:pPr>
    </w:p>
  </w:footnote>
  <w:footnote w:id="2">
    <w:p w:rsidRPr="00B72359" w:rsidR="00BC3AF6" w:rsidP="00BC3AF6" w:rsidRDefault="00BC3AF6" w14:paraId="79CA6EF8" w14:textId="77777777">
      <w:pPr>
        <w:pStyle w:val="Textonotapie"/>
        <w:rPr>
          <w:rFonts w:ascii="Times New Roman" w:hAnsi="Times New Roman"/>
          <w:sz w:val="18"/>
          <w:szCs w:val="18"/>
        </w:rPr>
      </w:pPr>
      <w:r w:rsidRPr="00B72359">
        <w:rPr>
          <w:rStyle w:val="Refdenotaalpie"/>
          <w:rFonts w:ascii="Times New Roman" w:hAnsi="Times New Roman"/>
          <w:sz w:val="18"/>
          <w:szCs w:val="18"/>
        </w:rPr>
        <w:footnoteRef/>
      </w:r>
      <w:r w:rsidRPr="00B72359">
        <w:rPr>
          <w:rFonts w:ascii="Times New Roman" w:hAnsi="Times New Roman"/>
          <w:sz w:val="18"/>
          <w:szCs w:val="18"/>
        </w:rPr>
        <w:t xml:space="preserve"> VEIGA COPO ABEL B. “Tratado del Contrato de Seguro”. Tomo I, Volumen II. Ed. Civitas Thomson Reuters. Págs. 33 y 34</w:t>
      </w:r>
    </w:p>
  </w:footnote>
  <w:footnote w:id="3">
    <w:p w:rsidR="00BC3AF6" w:rsidP="00BC3AF6" w:rsidRDefault="00BC3AF6" w14:paraId="6610197A" w14:textId="77777777">
      <w:pPr>
        <w:pStyle w:val="Textonotapie"/>
        <w:jc w:val="both"/>
      </w:pPr>
      <w:r w:rsidRPr="00B72359">
        <w:rPr>
          <w:rStyle w:val="Refdenotaalpie"/>
          <w:rFonts w:ascii="Times New Roman" w:hAnsi="Times New Roman"/>
          <w:sz w:val="18"/>
          <w:szCs w:val="18"/>
        </w:rPr>
        <w:footnoteRef/>
      </w:r>
      <w:r w:rsidRPr="00B72359">
        <w:rPr>
          <w:rFonts w:ascii="Times New Roman" w:hAnsi="Times New Roman"/>
          <w:sz w:val="18"/>
          <w:szCs w:val="18"/>
        </w:rPr>
        <w:t xml:space="preserve"> Página 4 de la la Solicitud Certificado del Seguro Multiprotección Dependiente con Póliza N° 4120210109 “</w:t>
      </w:r>
      <w:r w:rsidRPr="00B72359">
        <w:rPr>
          <w:rFonts w:ascii="Times New Roman" w:hAnsi="Times New Roman"/>
          <w:i/>
          <w:iCs/>
          <w:sz w:val="18"/>
          <w:szCs w:val="18"/>
        </w:rPr>
        <w:t>USO INDEBIDO: Recibirás el pago de la suma asegurada sí una persona no autorizada por ti realiza transacciones con tu Tarjeta Débito, Tarjeta de Crédito, Talonario y/o Chequera a consecuencia de robo, hurto, pérdida, extravío, asalto y/o secuestro</w:t>
      </w:r>
      <w:r w:rsidRPr="002F0372">
        <w:rPr>
          <w:sz w:val="18"/>
          <w:szCs w:val="18"/>
        </w:rPr>
        <w:t>”</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69D"/>
    <w:rsid w:val="00025E30"/>
    <w:rsid w:val="000303B6"/>
    <w:rsid w:val="00030646"/>
    <w:rsid w:val="00031F0F"/>
    <w:rsid w:val="000329BA"/>
    <w:rsid w:val="000341A4"/>
    <w:rsid w:val="00040F0F"/>
    <w:rsid w:val="00042EA9"/>
    <w:rsid w:val="00043955"/>
    <w:rsid w:val="00050CC2"/>
    <w:rsid w:val="00053495"/>
    <w:rsid w:val="000560B2"/>
    <w:rsid w:val="0005658F"/>
    <w:rsid w:val="00056E10"/>
    <w:rsid w:val="00057C1F"/>
    <w:rsid w:val="00065DB0"/>
    <w:rsid w:val="000716FF"/>
    <w:rsid w:val="00072DC0"/>
    <w:rsid w:val="00072E77"/>
    <w:rsid w:val="00074170"/>
    <w:rsid w:val="00075BED"/>
    <w:rsid w:val="00076043"/>
    <w:rsid w:val="00077CE1"/>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D5D90"/>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4971"/>
    <w:rsid w:val="00185516"/>
    <w:rsid w:val="00187FCB"/>
    <w:rsid w:val="00190DC3"/>
    <w:rsid w:val="0019297C"/>
    <w:rsid w:val="0019479B"/>
    <w:rsid w:val="00194FAA"/>
    <w:rsid w:val="0019552A"/>
    <w:rsid w:val="00197A32"/>
    <w:rsid w:val="001A1A0C"/>
    <w:rsid w:val="001A2C08"/>
    <w:rsid w:val="001A6119"/>
    <w:rsid w:val="001A6FD9"/>
    <w:rsid w:val="001A77DD"/>
    <w:rsid w:val="001B19E2"/>
    <w:rsid w:val="001B1C2B"/>
    <w:rsid w:val="001B1F43"/>
    <w:rsid w:val="001B2E7B"/>
    <w:rsid w:val="001C0012"/>
    <w:rsid w:val="001C026D"/>
    <w:rsid w:val="001C0599"/>
    <w:rsid w:val="001C1BC7"/>
    <w:rsid w:val="001C23FC"/>
    <w:rsid w:val="001C2D48"/>
    <w:rsid w:val="001C2D67"/>
    <w:rsid w:val="001C40C7"/>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543"/>
    <w:rsid w:val="00234B87"/>
    <w:rsid w:val="00237C78"/>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3D55"/>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A5C"/>
    <w:rsid w:val="003E2DA9"/>
    <w:rsid w:val="003E3E64"/>
    <w:rsid w:val="003E6410"/>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919"/>
    <w:rsid w:val="004F3EBD"/>
    <w:rsid w:val="004F5873"/>
    <w:rsid w:val="004F6A7F"/>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0B11"/>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38C2"/>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1FDF"/>
    <w:rsid w:val="006450CA"/>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F67"/>
    <w:rsid w:val="0069432A"/>
    <w:rsid w:val="00697054"/>
    <w:rsid w:val="00697E41"/>
    <w:rsid w:val="006A1411"/>
    <w:rsid w:val="006A595D"/>
    <w:rsid w:val="006A7C2B"/>
    <w:rsid w:val="006B4512"/>
    <w:rsid w:val="006B5AAF"/>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27C6E"/>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219B"/>
    <w:rsid w:val="007B4101"/>
    <w:rsid w:val="007B48E1"/>
    <w:rsid w:val="007C066E"/>
    <w:rsid w:val="007C06AB"/>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2F49"/>
    <w:rsid w:val="00814ECD"/>
    <w:rsid w:val="008156DD"/>
    <w:rsid w:val="0081637E"/>
    <w:rsid w:val="0081715A"/>
    <w:rsid w:val="00820F79"/>
    <w:rsid w:val="00825FC8"/>
    <w:rsid w:val="00826317"/>
    <w:rsid w:val="00830643"/>
    <w:rsid w:val="008313DF"/>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0A8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4666"/>
    <w:rsid w:val="009651D2"/>
    <w:rsid w:val="00966493"/>
    <w:rsid w:val="00966813"/>
    <w:rsid w:val="009701B5"/>
    <w:rsid w:val="00970D55"/>
    <w:rsid w:val="00971184"/>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4DB3"/>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6866"/>
    <w:rsid w:val="00AF7C02"/>
    <w:rsid w:val="00B008FB"/>
    <w:rsid w:val="00B0138B"/>
    <w:rsid w:val="00B01555"/>
    <w:rsid w:val="00B02DE8"/>
    <w:rsid w:val="00B063AF"/>
    <w:rsid w:val="00B108CF"/>
    <w:rsid w:val="00B13019"/>
    <w:rsid w:val="00B130DD"/>
    <w:rsid w:val="00B15277"/>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B7C"/>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2359"/>
    <w:rsid w:val="00B75D55"/>
    <w:rsid w:val="00B81BC6"/>
    <w:rsid w:val="00B83808"/>
    <w:rsid w:val="00B841DC"/>
    <w:rsid w:val="00B84979"/>
    <w:rsid w:val="00B84E04"/>
    <w:rsid w:val="00B8618B"/>
    <w:rsid w:val="00B863AB"/>
    <w:rsid w:val="00B8753D"/>
    <w:rsid w:val="00B876E9"/>
    <w:rsid w:val="00B931C5"/>
    <w:rsid w:val="00B962BF"/>
    <w:rsid w:val="00B97051"/>
    <w:rsid w:val="00BA37B9"/>
    <w:rsid w:val="00BB0B6D"/>
    <w:rsid w:val="00BB32F1"/>
    <w:rsid w:val="00BB3E8C"/>
    <w:rsid w:val="00BB4F10"/>
    <w:rsid w:val="00BC0F09"/>
    <w:rsid w:val="00BC1376"/>
    <w:rsid w:val="00BC19B0"/>
    <w:rsid w:val="00BC2682"/>
    <w:rsid w:val="00BC3AF6"/>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7103"/>
    <w:rsid w:val="00C04542"/>
    <w:rsid w:val="00C04AB3"/>
    <w:rsid w:val="00C06FF7"/>
    <w:rsid w:val="00C15254"/>
    <w:rsid w:val="00C2073B"/>
    <w:rsid w:val="00C2198B"/>
    <w:rsid w:val="00C227C7"/>
    <w:rsid w:val="00C22A8E"/>
    <w:rsid w:val="00C25494"/>
    <w:rsid w:val="00C332C0"/>
    <w:rsid w:val="00C363F9"/>
    <w:rsid w:val="00C36917"/>
    <w:rsid w:val="00C438E1"/>
    <w:rsid w:val="00C45618"/>
    <w:rsid w:val="00C4616E"/>
    <w:rsid w:val="00C5028F"/>
    <w:rsid w:val="00C52E1E"/>
    <w:rsid w:val="00C53313"/>
    <w:rsid w:val="00C537C3"/>
    <w:rsid w:val="00C53DBF"/>
    <w:rsid w:val="00C55109"/>
    <w:rsid w:val="00C567DE"/>
    <w:rsid w:val="00C56F86"/>
    <w:rsid w:val="00C613E6"/>
    <w:rsid w:val="00C6288C"/>
    <w:rsid w:val="00C66D8C"/>
    <w:rsid w:val="00C71431"/>
    <w:rsid w:val="00C74C14"/>
    <w:rsid w:val="00C75095"/>
    <w:rsid w:val="00C75398"/>
    <w:rsid w:val="00C80567"/>
    <w:rsid w:val="00C84C97"/>
    <w:rsid w:val="00C87F2C"/>
    <w:rsid w:val="00C910DC"/>
    <w:rsid w:val="00CA1A45"/>
    <w:rsid w:val="00CA28A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D7ACE"/>
    <w:rsid w:val="00CE6144"/>
    <w:rsid w:val="00CE7399"/>
    <w:rsid w:val="00CF3B25"/>
    <w:rsid w:val="00CF40F1"/>
    <w:rsid w:val="00CF6493"/>
    <w:rsid w:val="00D00142"/>
    <w:rsid w:val="00D02522"/>
    <w:rsid w:val="00D052E2"/>
    <w:rsid w:val="00D05BAE"/>
    <w:rsid w:val="00D066E9"/>
    <w:rsid w:val="00D1288F"/>
    <w:rsid w:val="00D1360F"/>
    <w:rsid w:val="00D1380F"/>
    <w:rsid w:val="00D159E5"/>
    <w:rsid w:val="00D21037"/>
    <w:rsid w:val="00D210B0"/>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5B33"/>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0F39"/>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11A4"/>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331"/>
    <w:rsid w:val="00E85DE4"/>
    <w:rsid w:val="00E86306"/>
    <w:rsid w:val="00E86C86"/>
    <w:rsid w:val="00E92970"/>
    <w:rsid w:val="00E941E1"/>
    <w:rsid w:val="00E96D56"/>
    <w:rsid w:val="00EA193D"/>
    <w:rsid w:val="00EA1F14"/>
    <w:rsid w:val="00EA48E7"/>
    <w:rsid w:val="00EA4D76"/>
    <w:rsid w:val="00EA5D03"/>
    <w:rsid w:val="00EA6298"/>
    <w:rsid w:val="00EB1327"/>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0B7A"/>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5A1F"/>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7EF"/>
    <w:rsid w:val="00FB4AA4"/>
    <w:rsid w:val="00FB5418"/>
    <w:rsid w:val="00FB5D13"/>
    <w:rsid w:val="00FB695F"/>
    <w:rsid w:val="00FC50C5"/>
    <w:rsid w:val="00FC56D3"/>
    <w:rsid w:val="00FC7596"/>
    <w:rsid w:val="00FC79F6"/>
    <w:rsid w:val="00FD0FB8"/>
    <w:rsid w:val="00FD25A1"/>
    <w:rsid w:val="00FD48FC"/>
    <w:rsid w:val="00FE0AE9"/>
    <w:rsid w:val="00FE4167"/>
    <w:rsid w:val="00FE4A2F"/>
    <w:rsid w:val="00FE50F9"/>
    <w:rsid w:val="00FE5CEA"/>
    <w:rsid w:val="00FE6BAE"/>
    <w:rsid w:val="00FF0280"/>
    <w:rsid w:val="00FF2E3D"/>
    <w:rsid w:val="02C9E041"/>
    <w:rsid w:val="06FD3A1C"/>
    <w:rsid w:val="16232143"/>
    <w:rsid w:val="17AA89F4"/>
    <w:rsid w:val="1907E0CD"/>
    <w:rsid w:val="1D225CE4"/>
    <w:rsid w:val="2B104349"/>
    <w:rsid w:val="3BD11977"/>
    <w:rsid w:val="3D15B53D"/>
    <w:rsid w:val="3E87E956"/>
    <w:rsid w:val="4A4DBCC4"/>
    <w:rsid w:val="55CEF05A"/>
    <w:rsid w:val="58362FED"/>
    <w:rsid w:val="61D5C58D"/>
    <w:rsid w:val="63130343"/>
    <w:rsid w:val="646AD8E6"/>
    <w:rsid w:val="69E01564"/>
    <w:rsid w:val="6FA3FE75"/>
    <w:rsid w:val="773E548F"/>
    <w:rsid w:val="7DD4D817"/>
    <w:rsid w:val="7F2A1A2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8626488">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49545800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233594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4372801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2093341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5557398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24304342">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1455135">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8602480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85761222">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5A92AAE-A2F1-41EA-9EE9-BAB92491917B}"/>
</file>

<file path=customXml/itemProps3.xml><?xml version="1.0" encoding="utf-8"?>
<ds:datastoreItem xmlns:ds="http://schemas.openxmlformats.org/officeDocument/2006/customXml" ds:itemID="{AC06DDE0-39D3-4030-A97D-38990B160B74}"/>
</file>

<file path=customXml/itemProps4.xml><?xml version="1.0" encoding="utf-8"?>
<ds:datastoreItem xmlns:ds="http://schemas.openxmlformats.org/officeDocument/2006/customXml" ds:itemID="{851C5EBF-3E65-424B-9052-5E17029A47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979</cp:revision>
  <cp:lastPrinted>2025-02-25T14:50:00Z</cp:lastPrinted>
  <dcterms:created xsi:type="dcterms:W3CDTF">2022-12-22T22:59:00Z</dcterms:created>
  <dcterms:modified xsi:type="dcterms:W3CDTF">2026-03-10T14:04:57Z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