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049AF" w:rsidR="00896835" w:rsidP="00E06FC0" w:rsidRDefault="00F15FBA" w14:paraId="1E5AA06A" w14:textId="4A02814B">
      <w:pPr>
        <w:pStyle w:val="Ttulo"/>
        <w:outlineLvl w:val="0"/>
        <w:rPr>
          <w:sz w:val="23"/>
          <w:szCs w:val="23"/>
          <w:lang w:val="es-PE"/>
        </w:rPr>
      </w:pPr>
      <w:r w:rsidRPr="002049AF">
        <w:rPr>
          <w:sz w:val="23"/>
          <w:szCs w:val="23"/>
          <w:lang w:val="es-PE"/>
        </w:rPr>
        <w:t>RESOLUCIÓN N</w:t>
      </w:r>
      <w:r w:rsidRPr="002049AF" w:rsidR="001631D6">
        <w:rPr>
          <w:sz w:val="23"/>
          <w:szCs w:val="23"/>
          <w:lang w:val="es-PE"/>
        </w:rPr>
        <w:t xml:space="preserve">° </w:t>
      </w:r>
      <w:r w:rsidRPr="002049AF" w:rsidR="00015A30">
        <w:rPr>
          <w:sz w:val="23"/>
          <w:szCs w:val="23"/>
          <w:lang w:val="es-PE"/>
        </w:rPr>
        <w:t>0</w:t>
      </w:r>
      <w:r w:rsidRPr="002049AF" w:rsidR="00E816FE">
        <w:rPr>
          <w:sz w:val="23"/>
          <w:szCs w:val="23"/>
          <w:lang w:val="es-PE"/>
        </w:rPr>
        <w:t>3</w:t>
      </w:r>
      <w:r w:rsidRPr="002049AF" w:rsidR="00693653">
        <w:rPr>
          <w:sz w:val="23"/>
          <w:szCs w:val="23"/>
          <w:lang w:val="es-PE"/>
        </w:rPr>
        <w:t>5</w:t>
      </w:r>
      <w:r w:rsidRPr="002049AF" w:rsidR="001631D6">
        <w:rPr>
          <w:sz w:val="23"/>
          <w:szCs w:val="23"/>
          <w:lang w:val="es-PE"/>
        </w:rPr>
        <w:t>/2</w:t>
      </w:r>
      <w:r w:rsidRPr="002049AF" w:rsidR="0073373B">
        <w:rPr>
          <w:sz w:val="23"/>
          <w:szCs w:val="23"/>
          <w:lang w:val="es-PE"/>
        </w:rPr>
        <w:t>5</w:t>
      </w:r>
    </w:p>
    <w:p w:rsidRPr="002049AF" w:rsidR="00EE2261" w:rsidP="00E06FC0" w:rsidRDefault="00EE2261" w14:paraId="50152324" w14:textId="77777777">
      <w:pPr>
        <w:jc w:val="both"/>
        <w:outlineLvl w:val="0"/>
        <w:rPr>
          <w:b/>
          <w:bCs/>
          <w:sz w:val="23"/>
          <w:szCs w:val="23"/>
        </w:rPr>
      </w:pPr>
    </w:p>
    <w:p w:rsidR="00702944" w:rsidP="00702944" w:rsidRDefault="00702944" w14:paraId="052B81F7" w14:textId="77777777">
      <w:pPr>
        <w:jc w:val="both"/>
        <w:outlineLvl w:val="0"/>
        <w:rPr>
          <w:b/>
          <w:sz w:val="23"/>
          <w:szCs w:val="23"/>
          <w:lang w:val="es-PE"/>
        </w:rPr>
      </w:pPr>
      <w:r w:rsidRPr="00702944">
        <w:rPr>
          <w:b/>
          <w:sz w:val="23"/>
          <w:szCs w:val="23"/>
          <w:lang w:val="es-PE"/>
        </w:rPr>
        <w:t>VISTOS:</w:t>
      </w:r>
    </w:p>
    <w:p w:rsidRPr="00702944" w:rsidR="00702944" w:rsidP="00702944" w:rsidRDefault="00702944" w14:paraId="6C3BE9A3" w14:textId="77777777">
      <w:pPr>
        <w:jc w:val="both"/>
        <w:outlineLvl w:val="0"/>
        <w:rPr>
          <w:b/>
          <w:sz w:val="23"/>
          <w:szCs w:val="23"/>
          <w:lang w:val="es-PE"/>
        </w:rPr>
      </w:pPr>
    </w:p>
    <w:p w:rsidR="00702944" w:rsidP="00702944" w:rsidRDefault="00702944" w14:paraId="71258D9C" w14:textId="0BAC08BE">
      <w:pPr>
        <w:jc w:val="both"/>
        <w:outlineLvl w:val="0"/>
        <w:rPr>
          <w:sz w:val="23"/>
          <w:szCs w:val="23"/>
          <w:lang w:val="es-PE"/>
        </w:rPr>
      </w:pPr>
      <w:r w:rsidRPr="26290913" w:rsidR="00702944">
        <w:rPr>
          <w:sz w:val="23"/>
          <w:szCs w:val="23"/>
          <w:lang w:val="es-PE"/>
        </w:rPr>
        <w:t xml:space="preserve">La reclamación presentada ante esta Defensoría del Asegurado (DEFASEG) por </w:t>
      </w:r>
      <w:bookmarkStart w:name="_Hlk185247457" w:id="0"/>
      <w:bookmarkStart w:name="_Hlk107662905" w:id="1"/>
      <w:r w:rsidRPr="26290913" w:rsidR="6241ED9A">
        <w:rPr>
          <w:b w:val="1"/>
          <w:bCs w:val="1"/>
          <w:sz w:val="23"/>
          <w:szCs w:val="23"/>
          <w:lang w:val="es-MX"/>
        </w:rPr>
        <w:t>.....................................................................................................</w:t>
      </w:r>
      <w:bookmarkEnd w:id="0"/>
      <w:bookmarkEnd w:id="1"/>
      <w:r w:rsidRPr="26290913" w:rsidR="00702944">
        <w:rPr>
          <w:b w:val="1"/>
          <w:bCs w:val="1"/>
          <w:sz w:val="23"/>
          <w:szCs w:val="23"/>
          <w:lang w:val="es-PE"/>
        </w:rPr>
        <w:t xml:space="preserve"> </w:t>
      </w:r>
      <w:r w:rsidRPr="26290913" w:rsidR="00702944">
        <w:rPr>
          <w:sz w:val="23"/>
          <w:szCs w:val="23"/>
          <w:lang w:val="es-PE"/>
        </w:rPr>
        <w:t xml:space="preserve">en la que solicita se le otorgue la cobertura del </w:t>
      </w:r>
      <w:r w:rsidRPr="26290913" w:rsidR="00702944">
        <w:rPr>
          <w:b w:val="1"/>
          <w:bCs w:val="1"/>
          <w:sz w:val="23"/>
          <w:szCs w:val="23"/>
          <w:lang w:val="es-MX"/>
        </w:rPr>
        <w:t xml:space="preserve">SEGURO VEHICULAR-PÓLIZA </w:t>
      </w:r>
      <w:r w:rsidRPr="26290913" w:rsidR="00702944">
        <w:rPr>
          <w:b w:val="1"/>
          <w:bCs w:val="1"/>
          <w:sz w:val="23"/>
          <w:szCs w:val="23"/>
          <w:lang w:val="es-MX"/>
        </w:rPr>
        <w:t>N°</w:t>
      </w:r>
      <w:r w:rsidRPr="26290913" w:rsidR="00702944">
        <w:rPr>
          <w:b w:val="1"/>
          <w:bCs w:val="1"/>
          <w:sz w:val="23"/>
          <w:szCs w:val="23"/>
          <w:lang w:val="es-MX"/>
        </w:rPr>
        <w:t xml:space="preserve"> </w:t>
      </w:r>
      <w:r w:rsidRPr="26290913" w:rsidR="55000050">
        <w:rPr>
          <w:b w:val="1"/>
          <w:bCs w:val="1"/>
          <w:sz w:val="23"/>
          <w:szCs w:val="23"/>
          <w:lang w:val="es-PE"/>
        </w:rPr>
        <w:t>.........................</w:t>
      </w:r>
      <w:r w:rsidRPr="26290913" w:rsidR="00702944">
        <w:rPr>
          <w:sz w:val="23"/>
          <w:szCs w:val="23"/>
          <w:lang w:val="es-PE"/>
        </w:rPr>
        <w:t>.</w:t>
      </w:r>
    </w:p>
    <w:p w:rsidRPr="00702944" w:rsidR="00702944" w:rsidP="00702944" w:rsidRDefault="00702944" w14:paraId="11F57000" w14:textId="77777777">
      <w:pPr>
        <w:jc w:val="both"/>
        <w:outlineLvl w:val="0"/>
        <w:rPr>
          <w:b/>
          <w:sz w:val="23"/>
          <w:szCs w:val="23"/>
          <w:lang w:val="es-PE"/>
        </w:rPr>
      </w:pPr>
    </w:p>
    <w:p w:rsidRPr="00702944" w:rsidR="00702944" w:rsidP="00702944" w:rsidRDefault="00702944" w14:paraId="48B6924E" w14:textId="77777777">
      <w:pPr>
        <w:jc w:val="both"/>
        <w:outlineLvl w:val="0"/>
        <w:rPr>
          <w:sz w:val="23"/>
          <w:szCs w:val="23"/>
          <w:lang w:val="es-PE"/>
        </w:rPr>
      </w:pPr>
      <w:r w:rsidRPr="00702944">
        <w:rPr>
          <w:sz w:val="23"/>
          <w:szCs w:val="23"/>
          <w:lang w:val="es-PE"/>
        </w:rPr>
        <w:t>Que, la señalada reclamación cumple con los requisitos de materia, cuantía y oportunidad establecidos en el Reglamento de la DEFASEG (</w:t>
      </w:r>
      <w:hyperlink w:history="1" r:id="rId8">
        <w:r w:rsidRPr="00702944">
          <w:rPr>
            <w:rStyle w:val="Hipervnculo"/>
            <w:sz w:val="23"/>
            <w:szCs w:val="23"/>
            <w:lang w:val="es-PE"/>
          </w:rPr>
          <w:t>http://www.defaseg.com.pe/reglamento.html</w:t>
        </w:r>
      </w:hyperlink>
      <w:r w:rsidRPr="00702944">
        <w:rPr>
          <w:sz w:val="23"/>
          <w:szCs w:val="23"/>
          <w:lang w:val="es-PE"/>
        </w:rPr>
        <w:t>);</w:t>
      </w:r>
    </w:p>
    <w:p w:rsidRPr="00702944" w:rsidR="00702944" w:rsidP="00702944" w:rsidRDefault="00702944" w14:paraId="1F17A543" w14:textId="77777777">
      <w:pPr>
        <w:jc w:val="both"/>
        <w:outlineLvl w:val="0"/>
        <w:rPr>
          <w:sz w:val="23"/>
          <w:szCs w:val="23"/>
          <w:lang w:val="es-PE"/>
        </w:rPr>
      </w:pPr>
    </w:p>
    <w:p w:rsidRPr="00702944" w:rsidR="00702944" w:rsidP="00702944" w:rsidRDefault="00702944" w14:paraId="692BB688" w14:textId="7304834A">
      <w:pPr>
        <w:jc w:val="both"/>
        <w:outlineLvl w:val="0"/>
        <w:rPr>
          <w:sz w:val="23"/>
          <w:szCs w:val="23"/>
          <w:lang w:val="es-PE"/>
        </w:rPr>
      </w:pPr>
      <w:r w:rsidRPr="26290913" w:rsidR="00702944">
        <w:rPr>
          <w:sz w:val="23"/>
          <w:szCs w:val="23"/>
          <w:lang w:val="es-PE"/>
        </w:rPr>
        <w:t xml:space="preserve">Que, habiéndosele corrido traslado de la respectiva reclamación, </w:t>
      </w:r>
      <w:r w:rsidRPr="26290913" w:rsidR="3E085BA2">
        <w:rPr>
          <w:sz w:val="23"/>
          <w:szCs w:val="23"/>
          <w:lang w:val="es-PE"/>
        </w:rPr>
        <w:t>.......................................</w:t>
      </w:r>
      <w:r w:rsidRPr="26290913" w:rsidR="00702944">
        <w:rPr>
          <w:sz w:val="23"/>
          <w:szCs w:val="23"/>
          <w:lang w:val="es-PE"/>
        </w:rPr>
        <w:t xml:space="preserve"> presentó sus descargos y la documentación requerida;</w:t>
      </w:r>
    </w:p>
    <w:p w:rsidRPr="00702944" w:rsidR="00702944" w:rsidP="00702944" w:rsidRDefault="00702944" w14:paraId="4D066C47" w14:textId="77777777">
      <w:pPr>
        <w:jc w:val="both"/>
        <w:outlineLvl w:val="0"/>
        <w:rPr>
          <w:sz w:val="23"/>
          <w:szCs w:val="23"/>
          <w:lang w:val="es-PE"/>
        </w:rPr>
      </w:pPr>
    </w:p>
    <w:p w:rsidRPr="00702944" w:rsidR="00702944" w:rsidP="00702944" w:rsidRDefault="00702944" w14:paraId="0A74B6B7" w14:textId="77777777">
      <w:pPr>
        <w:jc w:val="both"/>
        <w:outlineLvl w:val="0"/>
        <w:rPr>
          <w:sz w:val="23"/>
          <w:szCs w:val="23"/>
        </w:rPr>
      </w:pPr>
      <w:r w:rsidRPr="00702944">
        <w:rPr>
          <w:sz w:val="23"/>
          <w:szCs w:val="23"/>
          <w:lang w:val="es-PE"/>
        </w:rPr>
        <w:t xml:space="preserve">Que, </w:t>
      </w:r>
      <w:r w:rsidRPr="00702944">
        <w:rPr>
          <w:sz w:val="23"/>
          <w:szCs w:val="23"/>
          <w:lang w:val="es-419"/>
        </w:rPr>
        <w:t xml:space="preserve">el 20 de enero de 2025 </w:t>
      </w:r>
      <w:r w:rsidRPr="00702944">
        <w:rPr>
          <w:sz w:val="23"/>
          <w:szCs w:val="23"/>
          <w:lang w:val="es-PE"/>
        </w:rPr>
        <w:t>se realizó la audiencia de vista virtual, con la participación de las partes, las que sustentaron su posición respecto de la reclamación</w:t>
      </w:r>
      <w:r w:rsidRPr="00702944">
        <w:rPr>
          <w:sz w:val="23"/>
          <w:szCs w:val="23"/>
        </w:rPr>
        <w:t>,</w:t>
      </w:r>
      <w:r w:rsidRPr="00702944">
        <w:rPr>
          <w:sz w:val="23"/>
          <w:szCs w:val="23"/>
          <w:lang w:val="es-PE"/>
        </w:rPr>
        <w:t xml:space="preserve"> absolviendo las diversas preguntas formuladas por el colegiado, conforme consta de la correspondiente acta;</w:t>
      </w:r>
    </w:p>
    <w:p w:rsidRPr="00702944" w:rsidR="00702944" w:rsidP="00702944" w:rsidRDefault="00702944" w14:paraId="3A923291" w14:textId="77777777">
      <w:pPr>
        <w:jc w:val="both"/>
        <w:outlineLvl w:val="0"/>
        <w:rPr>
          <w:sz w:val="23"/>
          <w:szCs w:val="23"/>
        </w:rPr>
      </w:pPr>
    </w:p>
    <w:p w:rsidRPr="00702944" w:rsidR="00702944" w:rsidP="00702944" w:rsidRDefault="00702944" w14:paraId="15AAC556" w14:textId="52BB3132">
      <w:pPr>
        <w:jc w:val="both"/>
        <w:outlineLvl w:val="0"/>
        <w:rPr>
          <w:sz w:val="23"/>
          <w:szCs w:val="23"/>
          <w:lang w:val="es-PE"/>
        </w:rPr>
      </w:pPr>
      <w:r w:rsidRPr="26290913" w:rsidR="00702944">
        <w:rPr>
          <w:sz w:val="23"/>
          <w:szCs w:val="23"/>
          <w:lang w:val="es-PE"/>
        </w:rPr>
        <w:t>Que, la reclamación interpuesta se sustenta resumidamente en lo siguiente: (1</w:t>
      </w:r>
      <w:r w:rsidRPr="26290913" w:rsidR="00702944">
        <w:rPr>
          <w:sz w:val="23"/>
          <w:szCs w:val="23"/>
          <w:lang w:val="es-PE"/>
        </w:rPr>
        <w:t>)  reportó</w:t>
      </w:r>
      <w:r w:rsidRPr="26290913" w:rsidR="00702944">
        <w:rPr>
          <w:sz w:val="23"/>
          <w:szCs w:val="23"/>
          <w:lang w:val="es-PE"/>
        </w:rPr>
        <w:t xml:space="preserve"> el siniestro de despiste de su vehículo camioneta marca RENAUTL con placa </w:t>
      </w:r>
      <w:r w:rsidRPr="26290913" w:rsidR="79544BA2">
        <w:rPr>
          <w:sz w:val="23"/>
          <w:szCs w:val="23"/>
          <w:lang w:val="es-PE"/>
        </w:rPr>
        <w:t>.................</w:t>
      </w:r>
      <w:r w:rsidRPr="26290913" w:rsidR="00702944">
        <w:rPr>
          <w:sz w:val="23"/>
          <w:szCs w:val="23"/>
          <w:lang w:val="es-PE"/>
        </w:rPr>
        <w:t xml:space="preserve"> a la aseguradora; (2) en la misma fecha realizó la denuncia policial; (3) el 1 de agosto de 2024 se realizó el peritaje técnico de daños de la PNP; (4) el 4 de agosto de 2024 se presentó a rendir su manifestación ante la PNP; (5) el 19 de agosto de 2024 entregó a la aseguradora el Parte Policial No 023-2024-REG.POL-LIMA/DIVPOL-L2-C.CIENEGUILLA-SIAT; (6) el 28 de agosto de 2024 se le solicitó se someta a la prueba de polígrafo ante la empresa </w:t>
      </w:r>
      <w:r w:rsidRPr="26290913" w:rsidR="267AE1B3">
        <w:rPr>
          <w:sz w:val="23"/>
          <w:szCs w:val="23"/>
          <w:lang w:val="es-PE"/>
        </w:rPr>
        <w:t>..................................................................................</w:t>
      </w:r>
      <w:r w:rsidRPr="26290913" w:rsidR="00702944">
        <w:rPr>
          <w:sz w:val="23"/>
          <w:szCs w:val="23"/>
          <w:lang w:val="es-PE"/>
        </w:rPr>
        <w:t xml:space="preserve"> de conformidad con los artículos 69° y 77° de la Ley del Contrato de Seguro, artículo 4 de las condiciones operativas de la póliza.; (7) el 3 de septiembre de 2024 se realizó la prueba de polígrafo; (8) el siniestro ocurrió cuando luego de haber conducido el vehículo asegurado acompañado de su esposa y dos hijos, lo dejó estacionado en una pendiente y cuando caminaba con su familia vio que la unidad se deslizaba (sin conductor y sin pasajeros) en retroceso hasta 50 metros aproximada y finalmente chocó sobre un montículo de piedras y rocas; (9)  durante la prueba se le informó que la aseguradora pidió la prueba de poligrafía para descartar posible suplantación de conductor y piques.</w:t>
      </w:r>
    </w:p>
    <w:p w:rsidR="00702944" w:rsidP="00702944" w:rsidRDefault="00702944" w14:paraId="536133DB" w14:textId="4B8433FE">
      <w:pPr>
        <w:jc w:val="both"/>
        <w:outlineLvl w:val="0"/>
        <w:rPr>
          <w:sz w:val="23"/>
          <w:szCs w:val="23"/>
          <w:lang w:val="es-PE"/>
        </w:rPr>
      </w:pPr>
      <w:r w:rsidRPr="26290913" w:rsidR="00702944">
        <w:rPr>
          <w:sz w:val="23"/>
          <w:szCs w:val="23"/>
          <w:lang w:val="es-PE"/>
        </w:rPr>
        <w:t>Que, por su parte y en resumen la compañía de seguros sostiene que: (1)</w:t>
      </w:r>
      <w:r w:rsidRPr="26290913" w:rsidR="00702944">
        <w:rPr>
          <w:sz w:val="23"/>
          <w:szCs w:val="23"/>
          <w:lang w:val="es-MX"/>
        </w:rPr>
        <w:t xml:space="preserve"> </w:t>
      </w:r>
      <w:r w:rsidRPr="26290913" w:rsidR="00702944">
        <w:rPr>
          <w:sz w:val="23"/>
          <w:szCs w:val="23"/>
          <w:lang w:val="es-PE"/>
        </w:rPr>
        <w:t xml:space="preserve">el siniestro no fue cubierto por cuanto se presentó una reclamación fraudulenta; (2) se comprobó mediante el examen del Polígrafo que se le realizó el día 03 de septiembre del 2024 que, el conductor </w:t>
      </w:r>
      <w:r w:rsidRPr="26290913" w:rsidR="1BD3603D">
        <w:rPr>
          <w:sz w:val="23"/>
          <w:szCs w:val="23"/>
          <w:lang w:val="es-PE"/>
        </w:rPr>
        <w:t>...................................................................</w:t>
      </w:r>
      <w:r w:rsidRPr="26290913" w:rsidR="00702944">
        <w:rPr>
          <w:sz w:val="23"/>
          <w:szCs w:val="23"/>
          <w:lang w:val="es-PE"/>
        </w:rPr>
        <w:t xml:space="preserve">, no pasó de manera satisfactoria la prueba poligráfica; (3) después de un cuidadoso análisis de los resultados matemáticos del Sistema Computarizado de Polígrafo, así como una detallada revisión de las gráficas poligráficas, es la opinión del examinador que </w:t>
      </w:r>
      <w:r w:rsidRPr="26290913" w:rsidR="1BD3603D">
        <w:rPr>
          <w:sz w:val="23"/>
          <w:szCs w:val="23"/>
          <w:lang w:val="es-PE"/>
        </w:rPr>
        <w:t>...................................................................</w:t>
      </w:r>
      <w:r w:rsidRPr="26290913" w:rsidR="00702944">
        <w:rPr>
          <w:sz w:val="23"/>
          <w:szCs w:val="23"/>
          <w:lang w:val="es-PE"/>
        </w:rPr>
        <w:t>, presentó decepción indicada (DI) a las preguntas relevantes realizadas en el examen; (4) luego de realizado el examen de polígrafo el día 3 de septiembre del 2024, este concluyó que se registraron reacciones de engaño a las preguntas realizadas; es decir, que no resultaba verídica la producción del siniestro según lo declarado por el asegurado; (5) la póliza del seguro contratado indicaba lo siguiente con respecto al procedimiento de solicitud de cobertura: "</w:t>
      </w:r>
      <w:r w:rsidRPr="26290913" w:rsidR="3E085BA2">
        <w:rPr>
          <w:i w:val="1"/>
          <w:iCs w:val="1"/>
          <w:sz w:val="23"/>
          <w:szCs w:val="23"/>
          <w:lang w:val="es-PE"/>
        </w:rPr>
        <w:t>.......................................</w:t>
      </w:r>
      <w:r w:rsidRPr="26290913" w:rsidR="00702944">
        <w:rPr>
          <w:i w:val="1"/>
          <w:iCs w:val="1"/>
          <w:sz w:val="23"/>
          <w:szCs w:val="23"/>
          <w:lang w:val="es-PE"/>
        </w:rPr>
        <w:t xml:space="preserve"> podrá solicitar aclaraciones o precisiones sobre los documentos presentados por el asegurado, pudiendo requerirle lo siguiente: (…) 3. Someterse a una prueba poligráfica que tendrá por finalidad establecer la veracidad de los hechos relatados con respecto del siniestro comunicado (…) El asegurado se compromete a presentar los documentos solicitados o apersonarse a la prueba poligráfica según sea el caso que </w:t>
      </w:r>
      <w:r w:rsidRPr="26290913" w:rsidR="3E085BA2">
        <w:rPr>
          <w:i w:val="1"/>
          <w:iCs w:val="1"/>
          <w:sz w:val="23"/>
          <w:szCs w:val="23"/>
          <w:lang w:val="es-PE"/>
        </w:rPr>
        <w:t>.......................................</w:t>
      </w:r>
      <w:r w:rsidRPr="26290913" w:rsidR="00702944">
        <w:rPr>
          <w:i w:val="1"/>
          <w:iCs w:val="1"/>
          <w:sz w:val="23"/>
          <w:szCs w:val="23"/>
          <w:lang w:val="es-PE"/>
        </w:rPr>
        <w:t xml:space="preserve"> le requiera, con el objetivo de esclarecer </w:t>
      </w:r>
      <w:r w:rsidRPr="26290913" w:rsidR="00702944">
        <w:rPr>
          <w:i w:val="1"/>
          <w:iCs w:val="1"/>
          <w:sz w:val="23"/>
          <w:szCs w:val="23"/>
          <w:lang w:val="es-PE"/>
        </w:rPr>
        <w:t>las circunstancias del siniestro; siendo obligación del asegurado probar la existencia del siniestro de acuerdo a lo dispuesto en el artículo 77° de la Ley de Contrato de Seguro"</w:t>
      </w:r>
      <w:r w:rsidRPr="26290913" w:rsidR="00702944">
        <w:rPr>
          <w:sz w:val="23"/>
          <w:szCs w:val="23"/>
          <w:lang w:val="es-PE"/>
        </w:rPr>
        <w:t xml:space="preserve">; (6) los elementos que generan dudas razonables sobre la producción del siniestro reclamado por el asegurado, específicamente los siguientes: i) Existió una inconsistencia en la declaración del asegurado sobre la distancia recorrida por el vehículo asegurado, pues aunque en un inicio al presentar su denuncia policial señaló que la distancia había sido de 8 metros, posteriormente al realizar su manifestación policial – e incluso en el reclamo ante DEFASEG – señaló que la distancia había sido de 50 metros, y, </w:t>
      </w:r>
      <w:r w:rsidRPr="26290913" w:rsidR="00702944">
        <w:rPr>
          <w:sz w:val="23"/>
          <w:szCs w:val="23"/>
          <w:lang w:val="es-PE"/>
        </w:rPr>
        <w:t>ii</w:t>
      </w:r>
      <w:r w:rsidRPr="26290913" w:rsidR="00702944">
        <w:rPr>
          <w:sz w:val="23"/>
          <w:szCs w:val="23"/>
          <w:lang w:val="es-PE"/>
        </w:rPr>
        <w:t xml:space="preserve">) al momento de realizar el reporte del siniestro, el procurador de </w:t>
      </w:r>
      <w:r w:rsidRPr="26290913" w:rsidR="18A11FAD">
        <w:rPr>
          <w:sz w:val="23"/>
          <w:szCs w:val="23"/>
          <w:lang w:val="es-PE"/>
        </w:rPr>
        <w:t>...............</w:t>
      </w:r>
      <w:r w:rsidRPr="26290913" w:rsidR="00702944">
        <w:rPr>
          <w:sz w:val="23"/>
          <w:szCs w:val="23"/>
          <w:lang w:val="es-PE"/>
        </w:rPr>
        <w:t xml:space="preserve"> entrevistó al personal administrativo del condominio donde ocurrieron los hechos, quienes declararon que en realidad el asegurado no había sido el conductor del vehículo, sino uno de sus familiares, quien habría estado realizando piques y maniobras temerarias en el lugar de los hechos, por lo que incluso se levantó un acta dejando dicha constancia por la asociación de propietarios del lugar; (7) la decepción indicada (DI) significa que se registraron reacciones de engaño a las preguntas relevantes realizadas en el examen; (8) de acuerdo con la prueba poligráfica, se concluyó que las respuestas del asegurado registraron reacciones de engaño, lo que implica que habría planeado cometer fraude con el siniestro reclamado a </w:t>
      </w:r>
      <w:r w:rsidRPr="26290913" w:rsidR="18A11FAD">
        <w:rPr>
          <w:sz w:val="23"/>
          <w:szCs w:val="23"/>
          <w:lang w:val="es-PE"/>
        </w:rPr>
        <w:t>...............</w:t>
      </w:r>
      <w:r w:rsidRPr="26290913" w:rsidR="00702944">
        <w:rPr>
          <w:sz w:val="23"/>
          <w:szCs w:val="23"/>
          <w:lang w:val="es-PE"/>
        </w:rPr>
        <w:t xml:space="preserve">; (9) la empresa </w:t>
      </w:r>
      <w:r w:rsidRPr="26290913" w:rsidR="3FA4B02A">
        <w:rPr>
          <w:sz w:val="23"/>
          <w:szCs w:val="23"/>
          <w:lang w:val="es-PE"/>
        </w:rPr>
        <w:t>..................................................................................</w:t>
      </w:r>
      <w:r w:rsidRPr="26290913" w:rsidR="00702944">
        <w:rPr>
          <w:sz w:val="23"/>
          <w:szCs w:val="23"/>
          <w:lang w:val="es-PE"/>
        </w:rPr>
        <w:t xml:space="preserve"> emitió su informe en donde se concluyó que este había presentado decepción indicada de engaño (DI); es decir, había respondido falsamente a las preguntas realizadas sobre si había cometido fraude respecto al siniestro. </w:t>
      </w:r>
    </w:p>
    <w:p w:rsidRPr="00702944" w:rsidR="00702944" w:rsidP="00702944" w:rsidRDefault="00702944" w14:paraId="324807BD" w14:textId="77777777">
      <w:pPr>
        <w:jc w:val="both"/>
        <w:outlineLvl w:val="0"/>
        <w:rPr>
          <w:sz w:val="23"/>
          <w:szCs w:val="23"/>
          <w:lang w:val="es-PE"/>
        </w:rPr>
      </w:pPr>
    </w:p>
    <w:p w:rsidR="00702944" w:rsidP="00702944" w:rsidRDefault="00702944" w14:paraId="530F3A90" w14:textId="77777777">
      <w:pPr>
        <w:jc w:val="both"/>
        <w:outlineLvl w:val="0"/>
        <w:rPr>
          <w:b/>
          <w:sz w:val="23"/>
          <w:szCs w:val="23"/>
          <w:lang w:val="es-PE"/>
        </w:rPr>
      </w:pPr>
      <w:r w:rsidRPr="00702944">
        <w:rPr>
          <w:b/>
          <w:sz w:val="23"/>
          <w:szCs w:val="23"/>
          <w:lang w:val="es-PE"/>
        </w:rPr>
        <w:t xml:space="preserve">CONSIDERANDO: </w:t>
      </w:r>
    </w:p>
    <w:p w:rsidRPr="00702944" w:rsidR="00702944" w:rsidP="00702944" w:rsidRDefault="00702944" w14:paraId="74BA6DAA" w14:textId="77777777">
      <w:pPr>
        <w:jc w:val="both"/>
        <w:outlineLvl w:val="0"/>
        <w:rPr>
          <w:b/>
          <w:sz w:val="23"/>
          <w:szCs w:val="23"/>
          <w:lang w:val="es-PE"/>
        </w:rPr>
      </w:pPr>
    </w:p>
    <w:p w:rsidR="00702944" w:rsidP="00702944" w:rsidRDefault="00702944" w14:paraId="0A4696A2" w14:textId="77777777">
      <w:pPr>
        <w:jc w:val="both"/>
        <w:outlineLvl w:val="0"/>
        <w:rPr>
          <w:sz w:val="23"/>
          <w:szCs w:val="23"/>
          <w:lang w:val="es-PE"/>
        </w:rPr>
      </w:pPr>
      <w:r w:rsidRPr="00702944">
        <w:rPr>
          <w:b/>
          <w:sz w:val="23"/>
          <w:szCs w:val="23"/>
          <w:u w:val="single"/>
          <w:lang w:val="es-PE"/>
        </w:rPr>
        <w:t>PRIMERO</w:t>
      </w:r>
      <w:r w:rsidRPr="00702944">
        <w:rPr>
          <w:b/>
          <w:sz w:val="23"/>
          <w:szCs w:val="23"/>
          <w:lang w:val="es-PE"/>
        </w:rPr>
        <w:t xml:space="preserve">: </w:t>
      </w:r>
      <w:r w:rsidRPr="00702944">
        <w:rPr>
          <w:sz w:val="23"/>
          <w:szCs w:val="23"/>
          <w:lang w:val="es-PE"/>
        </w:rPr>
        <w:t>Que, conforme a su Reglamento, la</w:t>
      </w:r>
      <w:r w:rsidRPr="00702944">
        <w:rPr>
          <w:b/>
          <w:bCs/>
          <w:sz w:val="23"/>
          <w:szCs w:val="23"/>
          <w:lang w:val="es-PE"/>
        </w:rPr>
        <w:t xml:space="preserve"> </w:t>
      </w:r>
      <w:r w:rsidRPr="00702944">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02944" w:rsidR="00702944" w:rsidP="00702944" w:rsidRDefault="00702944" w14:paraId="463D0441" w14:textId="77777777">
      <w:pPr>
        <w:jc w:val="both"/>
        <w:outlineLvl w:val="0"/>
        <w:rPr>
          <w:sz w:val="23"/>
          <w:szCs w:val="23"/>
          <w:lang w:val="es-PE"/>
        </w:rPr>
      </w:pPr>
    </w:p>
    <w:p w:rsidR="00702944" w:rsidP="00702944" w:rsidRDefault="00702944" w14:paraId="510D830B" w14:textId="77777777">
      <w:pPr>
        <w:jc w:val="both"/>
        <w:outlineLvl w:val="0"/>
        <w:rPr>
          <w:bCs/>
          <w:sz w:val="23"/>
          <w:szCs w:val="23"/>
          <w:lang w:val="es-PE"/>
        </w:rPr>
      </w:pPr>
      <w:r w:rsidRPr="00702944">
        <w:rPr>
          <w:b/>
          <w:bCs/>
          <w:sz w:val="23"/>
          <w:szCs w:val="23"/>
          <w:u w:val="single"/>
          <w:lang w:val="es-PE"/>
        </w:rPr>
        <w:t>SEGUNDO</w:t>
      </w:r>
      <w:r w:rsidRPr="00702944">
        <w:rPr>
          <w:b/>
          <w:bCs/>
          <w:sz w:val="23"/>
          <w:szCs w:val="23"/>
          <w:lang w:val="es-PE"/>
        </w:rPr>
        <w:t>:</w:t>
      </w:r>
      <w:r w:rsidRPr="00702944">
        <w:rPr>
          <w:bCs/>
          <w:sz w:val="23"/>
          <w:szCs w:val="23"/>
          <w:lang w:val="es-PE"/>
        </w:rPr>
        <w:t xml:space="preserve"> </w:t>
      </w:r>
      <w:r w:rsidRPr="00702944">
        <w:rPr>
          <w:sz w:val="23"/>
          <w:szCs w:val="23"/>
          <w:lang w:val="es-PE"/>
        </w:rPr>
        <w:t xml:space="preserve">Que, asimismo, de acuerdo con </w:t>
      </w:r>
      <w:r w:rsidRPr="00702944">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02944" w:rsidR="00702944" w:rsidP="00702944" w:rsidRDefault="00702944" w14:paraId="7B4E4AA9" w14:textId="77777777">
      <w:pPr>
        <w:jc w:val="both"/>
        <w:outlineLvl w:val="0"/>
        <w:rPr>
          <w:bCs/>
          <w:sz w:val="23"/>
          <w:szCs w:val="23"/>
          <w:lang w:val="es-PE"/>
        </w:rPr>
      </w:pPr>
    </w:p>
    <w:p w:rsidR="00702944" w:rsidP="00702944" w:rsidRDefault="00702944" w14:paraId="0E690DB2" w14:textId="77777777">
      <w:pPr>
        <w:jc w:val="both"/>
        <w:outlineLvl w:val="0"/>
        <w:rPr>
          <w:sz w:val="23"/>
          <w:szCs w:val="23"/>
          <w:lang w:val="es-PE"/>
        </w:rPr>
      </w:pPr>
      <w:r w:rsidRPr="00702944">
        <w:rPr>
          <w:b/>
          <w:bCs/>
          <w:sz w:val="23"/>
          <w:szCs w:val="23"/>
          <w:u w:val="single"/>
          <w:lang w:val="es-PE"/>
        </w:rPr>
        <w:t>TERCERO</w:t>
      </w:r>
      <w:r w:rsidRPr="00702944">
        <w:rPr>
          <w:b/>
          <w:bCs/>
          <w:sz w:val="23"/>
          <w:szCs w:val="23"/>
          <w:lang w:val="es-PE"/>
        </w:rPr>
        <w:t>:</w:t>
      </w:r>
      <w:r w:rsidRPr="00702944">
        <w:rPr>
          <w:sz w:val="23"/>
          <w:szCs w:val="23"/>
          <w:lang w:val="es-PE"/>
        </w:rPr>
        <w:t xml:space="preserve"> Que,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02944" w:rsidR="00702944" w:rsidP="00702944" w:rsidRDefault="00702944" w14:paraId="7CC0D1A3" w14:textId="77777777">
      <w:pPr>
        <w:jc w:val="both"/>
        <w:outlineLvl w:val="0"/>
        <w:rPr>
          <w:sz w:val="23"/>
          <w:szCs w:val="23"/>
          <w:lang w:val="es-PE"/>
        </w:rPr>
      </w:pPr>
    </w:p>
    <w:p w:rsidRPr="00702944" w:rsidR="00702944" w:rsidP="00702944" w:rsidRDefault="00702944" w14:paraId="6F3F3130" w14:textId="77777777">
      <w:pPr>
        <w:jc w:val="both"/>
        <w:outlineLvl w:val="0"/>
        <w:rPr>
          <w:sz w:val="23"/>
          <w:szCs w:val="23"/>
          <w:lang w:val="es-PE"/>
        </w:rPr>
      </w:pPr>
      <w:r w:rsidRPr="00702944">
        <w:rPr>
          <w:b/>
          <w:sz w:val="23"/>
          <w:szCs w:val="23"/>
          <w:u w:val="single"/>
          <w:lang w:val="es-PE"/>
        </w:rPr>
        <w:t>CUARTO</w:t>
      </w:r>
      <w:r w:rsidRPr="00702944">
        <w:rPr>
          <w:b/>
          <w:sz w:val="23"/>
          <w:szCs w:val="23"/>
          <w:lang w:val="es-PE"/>
        </w:rPr>
        <w:t>:</w:t>
      </w:r>
      <w:r w:rsidRPr="00702944">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02944" w:rsidR="00702944" w:rsidP="00702944" w:rsidRDefault="00702944" w14:paraId="664F023C" w14:textId="77777777">
      <w:pPr>
        <w:jc w:val="both"/>
        <w:outlineLvl w:val="0"/>
        <w:rPr>
          <w:b/>
          <w:bCs/>
          <w:sz w:val="23"/>
          <w:szCs w:val="23"/>
          <w:u w:val="single"/>
          <w:lang w:val="es-PE"/>
        </w:rPr>
      </w:pPr>
    </w:p>
    <w:p w:rsidRPr="00702944" w:rsidR="00702944" w:rsidP="00702944" w:rsidRDefault="00702944" w14:paraId="0015A51F" w14:textId="77777777">
      <w:pPr>
        <w:jc w:val="both"/>
        <w:outlineLvl w:val="0"/>
        <w:rPr>
          <w:sz w:val="23"/>
          <w:szCs w:val="23"/>
          <w:lang w:val="es-PE"/>
        </w:rPr>
      </w:pPr>
      <w:r w:rsidRPr="26290913" w:rsidR="00702944">
        <w:rPr>
          <w:b w:val="1"/>
          <w:bCs w:val="1"/>
          <w:sz w:val="23"/>
          <w:szCs w:val="23"/>
          <w:u w:val="single"/>
          <w:lang w:val="es-PE"/>
        </w:rPr>
        <w:t>QUINTO</w:t>
      </w:r>
      <w:r w:rsidRPr="26290913" w:rsidR="00702944">
        <w:rPr>
          <w:b w:val="1"/>
          <w:bCs w:val="1"/>
          <w:sz w:val="23"/>
          <w:szCs w:val="23"/>
          <w:lang w:val="es-PE"/>
        </w:rPr>
        <w:t>:</w:t>
      </w:r>
      <w:r w:rsidRPr="26290913" w:rsidR="00702944">
        <w:rPr>
          <w:sz w:val="23"/>
          <w:szCs w:val="23"/>
          <w:lang w:val="es-PE"/>
        </w:rPr>
        <w:t xml:space="preserve"> Que, en materia procesal</w:t>
      </w:r>
      <w:r w:rsidRPr="26290913" w:rsidR="00702944">
        <w:rPr>
          <w:sz w:val="23"/>
          <w:szCs w:val="23"/>
          <w:lang w:val="es-PE"/>
        </w:rPr>
        <w:t>, corresponde a quien invoca hechos probar su existencia, carga procesal a la que refiere el artículo 196 del Código Procesal Civil, salvo que se acoja a alguna presunción legal de carácter relativo o absoluto.</w:t>
      </w:r>
    </w:p>
    <w:p w:rsidR="26290913" w:rsidP="26290913" w:rsidRDefault="26290913" w14:paraId="5EB04215" w14:textId="29DE386C">
      <w:pPr>
        <w:jc w:val="both"/>
        <w:outlineLvl w:val="0"/>
        <w:rPr>
          <w:sz w:val="23"/>
          <w:szCs w:val="23"/>
          <w:lang w:val="es-PE"/>
        </w:rPr>
      </w:pPr>
    </w:p>
    <w:p w:rsidR="00702944" w:rsidP="00702944" w:rsidRDefault="00702944" w14:paraId="596C4A43" w14:textId="77777777">
      <w:pPr>
        <w:jc w:val="both"/>
        <w:outlineLvl w:val="0"/>
        <w:rPr>
          <w:sz w:val="23"/>
          <w:szCs w:val="23"/>
          <w:lang w:val="es-PE"/>
        </w:rPr>
      </w:pPr>
      <w:r w:rsidRPr="00702944">
        <w:rPr>
          <w:b/>
          <w:sz w:val="23"/>
          <w:szCs w:val="23"/>
          <w:u w:val="single"/>
          <w:lang w:val="es-PE"/>
        </w:rPr>
        <w:lastRenderedPageBreak/>
        <w:t>SEXTO</w:t>
      </w:r>
      <w:r w:rsidRPr="00702944">
        <w:rPr>
          <w:b/>
          <w:sz w:val="23"/>
          <w:szCs w:val="23"/>
          <w:lang w:val="es-PE"/>
        </w:rPr>
        <w:t>:</w:t>
      </w:r>
      <w:r w:rsidRPr="00702944">
        <w:rPr>
          <w:sz w:val="23"/>
          <w:szCs w:val="23"/>
          <w:lang w:val="es-PE"/>
        </w:rPr>
        <w:t xml:space="preserve"> Que, de acuerdo con los términos contenidos en el rechazo, la reclamación y en la respectiva absolución, la solución de la presente controversia consiste en determinar si en el presente caso se verifica la causal de rechazo opuesta por la aseguradora, esto es, si existe evidencia de indicios razonables de una reclamación fraudulenta.</w:t>
      </w:r>
    </w:p>
    <w:p w:rsidRPr="00702944" w:rsidR="00702944" w:rsidP="00702944" w:rsidRDefault="00702944" w14:paraId="41B736A7" w14:textId="77777777">
      <w:pPr>
        <w:jc w:val="both"/>
        <w:outlineLvl w:val="0"/>
        <w:rPr>
          <w:sz w:val="23"/>
          <w:szCs w:val="23"/>
          <w:lang w:val="es-MX"/>
        </w:rPr>
      </w:pPr>
    </w:p>
    <w:p w:rsidRPr="00702944" w:rsidR="00702944" w:rsidP="00702944" w:rsidRDefault="00702944" w14:paraId="2A69C86E" w14:textId="77777777">
      <w:pPr>
        <w:jc w:val="both"/>
        <w:outlineLvl w:val="0"/>
        <w:rPr>
          <w:sz w:val="23"/>
          <w:szCs w:val="23"/>
          <w:lang w:val="es-MX"/>
        </w:rPr>
      </w:pPr>
      <w:r w:rsidRPr="00702944">
        <w:rPr>
          <w:b/>
          <w:sz w:val="23"/>
          <w:szCs w:val="23"/>
          <w:u w:val="single"/>
          <w:lang w:val="es-PE"/>
        </w:rPr>
        <w:t>SÉPTIMO</w:t>
      </w:r>
      <w:r w:rsidRPr="00702944">
        <w:rPr>
          <w:b/>
          <w:sz w:val="23"/>
          <w:szCs w:val="23"/>
          <w:lang w:val="es-PE"/>
        </w:rPr>
        <w:t>:</w:t>
      </w:r>
      <w:r w:rsidRPr="00702944">
        <w:rPr>
          <w:sz w:val="23"/>
          <w:szCs w:val="23"/>
          <w:lang w:val="es-MX"/>
        </w:rPr>
        <w:t xml:space="preserve"> Que, en primer lugar, debe destacarse que conforme al artículo 73° de la Ley del Contrato de Seguro – Ley 29946- que define el supuesto de fraude y sus efectos en los siguientes términos: “</w:t>
      </w:r>
      <w:r w:rsidRPr="00702944">
        <w:rPr>
          <w:i/>
          <w:sz w:val="23"/>
          <w:szCs w:val="23"/>
          <w:lang w:val="es-MX"/>
        </w:rPr>
        <w:t>El asegurado pierde el derecho a ser indemnizado si actúa fraudulentamente, exagera los daños o emplea medios falsos para probarlos”</w:t>
      </w:r>
      <w:r w:rsidRPr="00702944">
        <w:rPr>
          <w:sz w:val="23"/>
          <w:szCs w:val="23"/>
          <w:lang w:val="es-MX"/>
        </w:rPr>
        <w:t>.</w:t>
      </w:r>
    </w:p>
    <w:p w:rsidR="00702944" w:rsidP="00702944" w:rsidRDefault="00702944" w14:paraId="373AEE24" w14:textId="04F24862">
      <w:pPr>
        <w:jc w:val="both"/>
        <w:outlineLvl w:val="0"/>
        <w:rPr>
          <w:sz w:val="23"/>
          <w:szCs w:val="23"/>
          <w:lang w:val="es-MX"/>
        </w:rPr>
      </w:pPr>
      <w:r w:rsidRPr="26290913" w:rsidR="00702944">
        <w:rPr>
          <w:sz w:val="23"/>
          <w:szCs w:val="23"/>
          <w:lang w:val="es-MX"/>
        </w:rPr>
        <w:t>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w:t>
      </w:r>
    </w:p>
    <w:p w:rsidRPr="00702944" w:rsidR="00702944" w:rsidP="00702944" w:rsidRDefault="00702944" w14:paraId="3AAF4BDC" w14:textId="77777777">
      <w:pPr>
        <w:jc w:val="both"/>
        <w:outlineLvl w:val="0"/>
        <w:rPr>
          <w:sz w:val="23"/>
          <w:szCs w:val="23"/>
          <w:lang w:val="es-MX"/>
        </w:rPr>
      </w:pPr>
    </w:p>
    <w:p w:rsidRPr="00702944" w:rsidR="00702944" w:rsidP="00702944" w:rsidRDefault="00702944" w14:paraId="6ACEAE2C" w14:textId="77777777">
      <w:pPr>
        <w:jc w:val="both"/>
        <w:outlineLvl w:val="0"/>
        <w:rPr>
          <w:sz w:val="23"/>
          <w:szCs w:val="23"/>
          <w:lang w:val="es-MX"/>
        </w:rPr>
      </w:pPr>
      <w:r w:rsidRPr="00702944">
        <w:rPr>
          <w:sz w:val="23"/>
          <w:szCs w:val="23"/>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00702944" w:rsidP="00702944" w:rsidRDefault="00702944" w14:paraId="15FCB8AF" w14:textId="77777777">
      <w:pPr>
        <w:jc w:val="both"/>
        <w:outlineLvl w:val="0"/>
        <w:rPr>
          <w:sz w:val="23"/>
          <w:szCs w:val="23"/>
          <w:lang w:val="es-MX"/>
        </w:rPr>
      </w:pPr>
      <w:r w:rsidRPr="00702944">
        <w:rPr>
          <w:sz w:val="23"/>
          <w:szCs w:val="23"/>
          <w:lang w:val="es-MX"/>
        </w:rPr>
        <w:t>Atendiendo a esas circunstancias, corresponde valorar con celo las pruebas aportadas por el propio asegurado.</w:t>
      </w:r>
    </w:p>
    <w:p w:rsidRPr="00702944" w:rsidR="00702944" w:rsidP="00702944" w:rsidRDefault="00702944" w14:paraId="393ACD02" w14:textId="77777777">
      <w:pPr>
        <w:jc w:val="both"/>
        <w:outlineLvl w:val="0"/>
        <w:rPr>
          <w:sz w:val="23"/>
          <w:szCs w:val="23"/>
          <w:lang w:val="es-MX"/>
        </w:rPr>
      </w:pPr>
    </w:p>
    <w:p w:rsidRPr="00702944" w:rsidR="00702944" w:rsidP="00702944" w:rsidRDefault="00702944" w14:paraId="1B45DE3A" w14:textId="77777777">
      <w:pPr>
        <w:jc w:val="both"/>
        <w:outlineLvl w:val="0"/>
        <w:rPr>
          <w:sz w:val="23"/>
          <w:szCs w:val="23"/>
          <w:lang w:val="es-MX"/>
        </w:rPr>
      </w:pPr>
      <w:r w:rsidRPr="00702944">
        <w:rPr>
          <w:sz w:val="23"/>
          <w:szCs w:val="23"/>
          <w:lang w:val="es-MX"/>
        </w:rPr>
        <w:t>Como puede apreciarse, en los antecedentes que obran en autos, está probado que en el presente caso el asegurado incurrió en declaraciones contradictorias al describir las circunstancias en que se habría producido el siniestro.</w:t>
      </w:r>
    </w:p>
    <w:p w:rsidR="00702944" w:rsidP="26290913" w:rsidRDefault="00702944" w14:paraId="77A57E2B" w14:textId="1EB5AC19">
      <w:pPr>
        <w:jc w:val="both"/>
        <w:outlineLvl w:val="0"/>
        <w:rPr>
          <w:sz w:val="23"/>
          <w:szCs w:val="23"/>
          <w:lang w:val="es-MX"/>
        </w:rPr>
      </w:pPr>
      <w:r w:rsidRPr="26290913" w:rsidR="00702944">
        <w:rPr>
          <w:sz w:val="23"/>
          <w:szCs w:val="23"/>
          <w:lang w:val="es-MX"/>
        </w:rPr>
        <w:t>En efecto, de acuerdo con la denuncia verbal realizada el 27 de julio de 2024, el asegurado declaró que el siniestro se produjo cuando el vehículo asegurado estacionado se desplazó una distancia de “</w:t>
      </w:r>
      <w:r w:rsidRPr="26290913" w:rsidR="00702944">
        <w:rPr>
          <w:b w:val="1"/>
          <w:bCs w:val="1"/>
          <w:sz w:val="23"/>
          <w:szCs w:val="23"/>
          <w:lang w:val="es-MX"/>
        </w:rPr>
        <w:t>ocho metros</w:t>
      </w:r>
      <w:r w:rsidRPr="26290913" w:rsidR="00702944">
        <w:rPr>
          <w:sz w:val="23"/>
          <w:szCs w:val="23"/>
          <w:lang w:val="es-MX"/>
        </w:rPr>
        <w:t>” en un desnivel:</w:t>
      </w:r>
    </w:p>
    <w:p w:rsidRPr="00702944" w:rsidR="00702944" w:rsidP="00702944" w:rsidRDefault="00702944" w14:paraId="4434D858" w14:textId="58C1FFE4">
      <w:pPr>
        <w:jc w:val="center"/>
        <w:outlineLvl w:val="0"/>
      </w:pPr>
      <w:r w:rsidR="25D720C3">
        <w:rPr/>
        <w:t>...................................................................................................................................</w:t>
      </w:r>
    </w:p>
    <w:p w:rsidR="26290913" w:rsidP="26290913" w:rsidRDefault="26290913" w14:paraId="2D1F6D9D" w14:textId="3194159A">
      <w:pPr>
        <w:jc w:val="center"/>
        <w:outlineLvl w:val="0"/>
      </w:pPr>
    </w:p>
    <w:p w:rsidRPr="00702944" w:rsidR="00702944" w:rsidP="00702944" w:rsidRDefault="00702944" w14:paraId="3A5C80FC" w14:textId="77777777">
      <w:pPr>
        <w:jc w:val="both"/>
        <w:outlineLvl w:val="0"/>
        <w:rPr>
          <w:sz w:val="23"/>
          <w:szCs w:val="23"/>
          <w:lang w:val="es-MX"/>
        </w:rPr>
      </w:pPr>
      <w:r w:rsidRPr="26290913" w:rsidR="00702944">
        <w:rPr>
          <w:sz w:val="23"/>
          <w:szCs w:val="23"/>
          <w:lang w:val="es-MX"/>
        </w:rPr>
        <w:t>Dicha declaración fue posteriormente contradicha en la manifestación realizada por el asegurado el 4 de agosto de 2024, en la que este sostiene que el siniestro ocurrió cuando el vehículo estacionado en una pendiente se desplazó una distancia de “</w:t>
      </w:r>
      <w:r w:rsidRPr="26290913" w:rsidR="00702944">
        <w:rPr>
          <w:b w:val="1"/>
          <w:bCs w:val="1"/>
          <w:sz w:val="23"/>
          <w:szCs w:val="23"/>
          <w:lang w:val="es-MX"/>
        </w:rPr>
        <w:t>cincuenta metros</w:t>
      </w:r>
      <w:r w:rsidRPr="26290913" w:rsidR="00702944">
        <w:rPr>
          <w:sz w:val="23"/>
          <w:szCs w:val="23"/>
          <w:lang w:val="es-MX"/>
        </w:rPr>
        <w:t>”:</w:t>
      </w:r>
    </w:p>
    <w:p w:rsidR="26290913" w:rsidP="26290913" w:rsidRDefault="26290913" w14:paraId="2C3D28C7" w14:textId="413CDFDE">
      <w:pPr>
        <w:jc w:val="both"/>
        <w:outlineLvl w:val="0"/>
        <w:rPr>
          <w:sz w:val="23"/>
          <w:szCs w:val="23"/>
          <w:lang w:val="es-MX"/>
        </w:rPr>
      </w:pPr>
    </w:p>
    <w:p w:rsidRPr="00702944" w:rsidR="00702944" w:rsidP="00702944" w:rsidRDefault="00702944" w14:paraId="09CD154C" w14:textId="2DCCBB55">
      <w:pPr>
        <w:jc w:val="both"/>
        <w:outlineLvl w:val="0"/>
      </w:pPr>
      <w:r w:rsidR="264D37D2">
        <w:rPr/>
        <w:t>................................................................................................................................................</w:t>
      </w:r>
    </w:p>
    <w:p w:rsidR="26290913" w:rsidP="26290913" w:rsidRDefault="26290913" w14:paraId="6A765D5C" w14:textId="1B5773C7">
      <w:pPr>
        <w:jc w:val="both"/>
        <w:outlineLvl w:val="0"/>
      </w:pPr>
    </w:p>
    <w:p w:rsidRPr="00702944" w:rsidR="00702944" w:rsidP="00702944" w:rsidRDefault="00702944" w14:paraId="1BB6BE9B" w14:textId="20089B92">
      <w:pPr>
        <w:jc w:val="both"/>
        <w:outlineLvl w:val="0"/>
      </w:pPr>
      <w:r w:rsidR="264D37D2">
        <w:rPr/>
        <w:t>................................................................................................................................................</w:t>
      </w:r>
    </w:p>
    <w:p w:rsidR="26290913" w:rsidP="26290913" w:rsidRDefault="26290913" w14:paraId="7E3F5A26" w14:textId="2B1F2A90">
      <w:pPr>
        <w:jc w:val="both"/>
        <w:outlineLvl w:val="0"/>
      </w:pPr>
    </w:p>
    <w:p w:rsidRPr="00702944" w:rsidR="00702944" w:rsidP="00702944" w:rsidRDefault="00702944" w14:paraId="4CBB0A6A" w14:textId="77777777">
      <w:pPr>
        <w:jc w:val="both"/>
        <w:outlineLvl w:val="0"/>
        <w:rPr>
          <w:sz w:val="23"/>
          <w:szCs w:val="23"/>
          <w:lang w:val="es-MX"/>
        </w:rPr>
      </w:pPr>
      <w:r w:rsidRPr="00702944">
        <w:rPr>
          <w:sz w:val="23"/>
          <w:szCs w:val="23"/>
          <w:lang w:val="es-MX"/>
        </w:rPr>
        <w:t>La discrepancia sustancial respecto a la distancia de desplazamiento de la unidad asegurada evidencia la existencia de declaraciones inexactas hechas por el asegurado sobre un aspecto muy relevante sobre la causa y ocurrencia del siniestro.</w:t>
      </w:r>
    </w:p>
    <w:p w:rsidRPr="00702944" w:rsidR="00702944" w:rsidP="00702944" w:rsidRDefault="00702944" w14:paraId="3E8B50A3" w14:textId="77777777">
      <w:pPr>
        <w:jc w:val="both"/>
        <w:outlineLvl w:val="0"/>
        <w:rPr>
          <w:sz w:val="23"/>
          <w:szCs w:val="23"/>
          <w:lang w:val="es-MX"/>
        </w:rPr>
      </w:pPr>
      <w:r w:rsidRPr="00702944">
        <w:rPr>
          <w:sz w:val="23"/>
          <w:szCs w:val="23"/>
          <w:lang w:val="es-MX"/>
        </w:rPr>
        <w:t>Ante la circunstancia de haber brindado declaraciones inexactas, la aseguradora sometió al asegurado a una prueba de polígrafo.</w:t>
      </w:r>
    </w:p>
    <w:p w:rsidRPr="00702944" w:rsidR="00702944" w:rsidP="00702944" w:rsidRDefault="00702944" w14:paraId="01A145AD" w14:textId="54912F56">
      <w:pPr>
        <w:jc w:val="both"/>
        <w:outlineLvl w:val="0"/>
        <w:rPr>
          <w:sz w:val="23"/>
          <w:szCs w:val="23"/>
          <w:lang w:val="es-PE"/>
        </w:rPr>
      </w:pPr>
      <w:r w:rsidRPr="26290913" w:rsidR="00702944">
        <w:rPr>
          <w:sz w:val="23"/>
          <w:szCs w:val="23"/>
          <w:lang w:val="es-PE"/>
        </w:rPr>
        <w:t xml:space="preserve">De acuerdo con el artículo 77 de la Ley del Contrato de Seguro, la aseguradora debe probar la causa que la libera de su prestación indemnizatoria, en el caso de este tipo de seguro, ello implicaría que </w:t>
      </w:r>
      <w:r w:rsidRPr="26290913" w:rsidR="3E085BA2">
        <w:rPr>
          <w:sz w:val="23"/>
          <w:szCs w:val="23"/>
          <w:lang w:val="es-PE"/>
        </w:rPr>
        <w:t>.......................................</w:t>
      </w:r>
      <w:r w:rsidRPr="26290913" w:rsidR="00702944">
        <w:rPr>
          <w:sz w:val="23"/>
          <w:szCs w:val="23"/>
          <w:lang w:val="es-PE"/>
        </w:rPr>
        <w:t xml:space="preserve"> debería probar que no ocurrió el hecho denunciado, lo cual es una prueba imposible, porque se prueba el hecho positivo, no el negativo.  </w:t>
      </w:r>
    </w:p>
    <w:p w:rsidRPr="00702944" w:rsidR="00702944" w:rsidP="00702944" w:rsidRDefault="00702944" w14:paraId="22FAA3C3" w14:textId="77777777">
      <w:pPr>
        <w:jc w:val="both"/>
        <w:outlineLvl w:val="0"/>
        <w:rPr>
          <w:sz w:val="23"/>
          <w:szCs w:val="23"/>
          <w:lang w:val="es-PE"/>
        </w:rPr>
      </w:pPr>
    </w:p>
    <w:p w:rsidRPr="00702944" w:rsidR="00702944" w:rsidP="00702944" w:rsidRDefault="00702944" w14:paraId="0469463D" w14:textId="77777777">
      <w:pPr>
        <w:jc w:val="both"/>
        <w:outlineLvl w:val="0"/>
        <w:rPr>
          <w:sz w:val="23"/>
          <w:szCs w:val="23"/>
          <w:lang w:val="es-PE"/>
        </w:rPr>
      </w:pPr>
      <w:r w:rsidRPr="00702944">
        <w:rPr>
          <w:sz w:val="23"/>
          <w:szCs w:val="23"/>
          <w:lang w:val="es-PE"/>
        </w:rPr>
        <w:t xml:space="preserve">Por ello, se admite que en tales circunstancias opera una inversión de la carga probatoria, de manera que la contraparte debe probar lo que ocurrió.  Sin embargo, planteadas así las cosas, se vuelve al punto inicial conforme al cual el asegurado debe probar cómo ocurrió el siniestro, retomándose la cuestión de cómo probarlo y la suficiencia de una denuncia policial.  </w:t>
      </w:r>
    </w:p>
    <w:p w:rsidRPr="00702944" w:rsidR="00702944" w:rsidP="00702944" w:rsidRDefault="00702944" w14:paraId="55B83B55" w14:textId="77777777">
      <w:pPr>
        <w:jc w:val="both"/>
        <w:outlineLvl w:val="0"/>
        <w:rPr>
          <w:sz w:val="23"/>
          <w:szCs w:val="23"/>
          <w:lang w:val="es-PE"/>
        </w:rPr>
      </w:pPr>
    </w:p>
    <w:p w:rsidRPr="00702944" w:rsidR="00702944" w:rsidP="00702944" w:rsidRDefault="00702944" w14:paraId="17C911AC" w14:textId="77777777">
      <w:pPr>
        <w:jc w:val="both"/>
        <w:outlineLvl w:val="0"/>
        <w:rPr>
          <w:sz w:val="23"/>
          <w:szCs w:val="23"/>
          <w:lang w:val="es-PE"/>
        </w:rPr>
      </w:pPr>
      <w:r w:rsidRPr="00702944">
        <w:rPr>
          <w:sz w:val="23"/>
          <w:szCs w:val="23"/>
          <w:lang w:val="es-PE"/>
        </w:rPr>
        <w:t xml:space="preserve">Por ello, a criterio de esta Defensoría, una manera válida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702944" w:rsidR="00702944" w:rsidP="00702944" w:rsidRDefault="00702944" w14:paraId="17B7B0EE" w14:textId="77777777">
      <w:pPr>
        <w:jc w:val="both"/>
        <w:outlineLvl w:val="0"/>
        <w:rPr>
          <w:sz w:val="23"/>
          <w:szCs w:val="23"/>
          <w:lang w:val="es-PE"/>
        </w:rPr>
      </w:pPr>
    </w:p>
    <w:p w:rsidRPr="00702944" w:rsidR="00702944" w:rsidP="00702944" w:rsidRDefault="00702944" w14:paraId="7D0B4BD6" w14:textId="286AA87F">
      <w:pPr>
        <w:jc w:val="both"/>
        <w:outlineLvl w:val="0"/>
        <w:rPr>
          <w:sz w:val="23"/>
          <w:szCs w:val="23"/>
          <w:lang w:val="es-PE"/>
        </w:rPr>
      </w:pPr>
      <w:r w:rsidRPr="26290913" w:rsidR="00702944">
        <w:rPr>
          <w:sz w:val="23"/>
          <w:szCs w:val="23"/>
          <w:lang w:val="es-PE"/>
        </w:rPr>
        <w:t xml:space="preserve">Sobre dicha base, que corresponde al derecho que legalmente le asiste a la aseguradora de verificar lo sucedido y validar el relato de hechos practicado por el asegurado, </w:t>
      </w:r>
      <w:r w:rsidRPr="26290913" w:rsidR="3E085BA2">
        <w:rPr>
          <w:sz w:val="23"/>
          <w:szCs w:val="23"/>
          <w:lang w:val="es-PE"/>
        </w:rPr>
        <w:t>.......................................</w:t>
      </w:r>
      <w:r w:rsidRPr="26290913" w:rsidR="00702944">
        <w:rPr>
          <w:sz w:val="23"/>
          <w:szCs w:val="23"/>
          <w:lang w:val="es-PE"/>
        </w:rPr>
        <w:t xml:space="preserve"> solicitó a aquél que se someta al polígrafo, a lo cual aquél accedió sin reserva alguna, procediéndose a la correspondiente prueba:</w:t>
      </w:r>
    </w:p>
    <w:p w:rsidRPr="00702944" w:rsidR="00702944" w:rsidP="00702944" w:rsidRDefault="00702944" w14:paraId="3569457B" w14:textId="77777777">
      <w:pPr>
        <w:jc w:val="both"/>
        <w:outlineLvl w:val="0"/>
        <w:rPr>
          <w:sz w:val="23"/>
          <w:szCs w:val="23"/>
          <w:lang w:val="es-PE"/>
        </w:rPr>
      </w:pPr>
    </w:p>
    <w:p w:rsidRPr="00702944" w:rsidR="00702944" w:rsidP="00702944" w:rsidRDefault="00702944" w14:paraId="229B5986" w14:textId="78275E5C">
      <w:pPr>
        <w:jc w:val="both"/>
        <w:outlineLvl w:val="0"/>
      </w:pPr>
      <w:r w:rsidR="1A2E0CD5">
        <w:rPr/>
        <w:t>.........................................................................................................................................</w:t>
      </w:r>
    </w:p>
    <w:p w:rsidR="26290913" w:rsidP="26290913" w:rsidRDefault="26290913" w14:paraId="1730323F" w14:textId="5826A3F4">
      <w:pPr>
        <w:jc w:val="both"/>
        <w:outlineLvl w:val="0"/>
      </w:pPr>
    </w:p>
    <w:p w:rsidRPr="00702944" w:rsidR="00702944" w:rsidP="00702944" w:rsidRDefault="00702944" w14:paraId="3CC63B5A" w14:textId="4E699222">
      <w:pPr>
        <w:jc w:val="both"/>
        <w:outlineLvl w:val="0"/>
      </w:pPr>
      <w:r w:rsidR="1A2E0CD5">
        <w:rPr/>
        <w:t>.........................................................................................................................................</w:t>
      </w:r>
    </w:p>
    <w:p w:rsidR="26290913" w:rsidP="26290913" w:rsidRDefault="26290913" w14:paraId="1B048A85" w14:textId="58B8C8E9">
      <w:pPr>
        <w:jc w:val="both"/>
        <w:outlineLvl w:val="0"/>
      </w:pPr>
    </w:p>
    <w:p w:rsidRPr="00702944" w:rsidR="00702944" w:rsidP="00702944" w:rsidRDefault="00702944" w14:paraId="1BDFC516" w14:textId="7A2BDB18">
      <w:pPr>
        <w:jc w:val="both"/>
        <w:outlineLvl w:val="0"/>
        <w:rPr>
          <w:sz w:val="23"/>
          <w:szCs w:val="23"/>
          <w:lang w:val="es-PE"/>
        </w:rPr>
      </w:pPr>
      <w:r w:rsidRPr="00702944">
        <w:rPr>
          <w:sz w:val="23"/>
          <w:szCs w:val="23"/>
          <w:lang w:val="es-PE"/>
        </w:rPr>
        <w:drawing>
          <wp:inline distT="0" distB="0" distL="0" distR="0" wp14:anchorId="398D0A6B" wp14:editId="71F2011F">
            <wp:extent cx="5580380" cy="1531620"/>
            <wp:effectExtent l="0" t="0" r="0" b="0"/>
            <wp:docPr id="197712345" name="Imagen 9"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2345" name="Imagen 9" descr="Texto&#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1531620"/>
                    </a:xfrm>
                    <a:prstGeom prst="rect">
                      <a:avLst/>
                    </a:prstGeom>
                    <a:noFill/>
                    <a:ln>
                      <a:noFill/>
                    </a:ln>
                  </pic:spPr>
                </pic:pic>
              </a:graphicData>
            </a:graphic>
          </wp:inline>
        </w:drawing>
      </w:r>
    </w:p>
    <w:p w:rsidRPr="00702944" w:rsidR="00702944" w:rsidP="00702944" w:rsidRDefault="00702944" w14:paraId="7298AB37" w14:textId="23B63744">
      <w:pPr>
        <w:jc w:val="both"/>
        <w:outlineLvl w:val="0"/>
      </w:pPr>
      <w:r w:rsidR="659E4B73">
        <w:rPr/>
        <w:t>................................................................................................................................................</w:t>
      </w:r>
    </w:p>
    <w:p w:rsidR="26290913" w:rsidP="26290913" w:rsidRDefault="26290913" w14:paraId="2DA15964" w14:textId="33434120">
      <w:pPr>
        <w:jc w:val="both"/>
        <w:outlineLvl w:val="0"/>
      </w:pPr>
    </w:p>
    <w:p w:rsidR="00702944" w:rsidP="00702944" w:rsidRDefault="00702944" w14:paraId="65ED4F18" w14:textId="77777777">
      <w:pPr>
        <w:jc w:val="both"/>
        <w:outlineLvl w:val="0"/>
        <w:rPr>
          <w:sz w:val="23"/>
          <w:szCs w:val="23"/>
          <w:lang w:val="es-PE"/>
        </w:rPr>
      </w:pPr>
      <w:r w:rsidRPr="00702944">
        <w:rPr>
          <w:sz w:val="23"/>
          <w:szCs w:val="23"/>
          <w:lang w:val="es-PE"/>
        </w:rPr>
        <w:t xml:space="preserve">Conforme al resultado de la prueba realizada, si bien la prueba del polígrafo no arroja resultados absolutos, se verifica en autos la existencia de elementos objetivos que sí son al menos científicamente confiables, y permiten razonablemente poner bajo cuestionamiento la veracidad del relato sobre lo sucedido y la real configuración del siniestro denunciado.  Por lo que bien puede concluirse que existen criterios objetivos para postular que se está ante una </w:t>
      </w:r>
      <w:r w:rsidRPr="00702944">
        <w:rPr>
          <w:sz w:val="23"/>
          <w:szCs w:val="23"/>
          <w:lang w:val="es-PE"/>
        </w:rPr>
        <w:lastRenderedPageBreak/>
        <w:t>reclamación fraudulenta, por lo que resulta justificada la negativa de la aseguradora de otorgar la cobertura reclamada.</w:t>
      </w:r>
    </w:p>
    <w:p w:rsidRPr="00702944" w:rsidR="00702944" w:rsidP="00702944" w:rsidRDefault="00702944" w14:paraId="07387F88" w14:textId="77777777">
      <w:pPr>
        <w:jc w:val="both"/>
        <w:outlineLvl w:val="0"/>
        <w:rPr>
          <w:sz w:val="23"/>
          <w:szCs w:val="23"/>
          <w:lang w:val="es-PE"/>
        </w:rPr>
      </w:pPr>
    </w:p>
    <w:p w:rsidR="00702944" w:rsidP="00702944" w:rsidRDefault="00702944" w14:paraId="5C003E22" w14:textId="77777777">
      <w:pPr>
        <w:jc w:val="both"/>
        <w:outlineLvl w:val="0"/>
        <w:rPr>
          <w:sz w:val="23"/>
          <w:szCs w:val="23"/>
          <w:lang w:val="es-PE"/>
        </w:rPr>
      </w:pPr>
      <w:r w:rsidRPr="00702944">
        <w:rPr>
          <w:sz w:val="23"/>
          <w:szCs w:val="23"/>
          <w:lang w:val="es-PE"/>
        </w:rPr>
        <w:t xml:space="preserve">En consecuencia, el hecho de haber brindado declaraciones inexactas y los resultados de la prueba del polígrafo llevan a concluir razonablemente que se presenta una reclamación fraudulenta que conlleva a la pérdida del derecho indemnizatorio. </w:t>
      </w:r>
    </w:p>
    <w:p w:rsidRPr="00702944" w:rsidR="00702944" w:rsidP="00702944" w:rsidRDefault="00702944" w14:paraId="022FA06E" w14:textId="77777777">
      <w:pPr>
        <w:jc w:val="both"/>
        <w:outlineLvl w:val="0"/>
        <w:rPr>
          <w:sz w:val="23"/>
          <w:szCs w:val="23"/>
          <w:lang w:val="es-MX"/>
        </w:rPr>
      </w:pPr>
    </w:p>
    <w:p w:rsidR="00702944" w:rsidP="00702944" w:rsidRDefault="00702944" w14:paraId="105C8635" w14:textId="77777777">
      <w:pPr>
        <w:jc w:val="both"/>
        <w:outlineLvl w:val="0"/>
        <w:rPr>
          <w:sz w:val="23"/>
          <w:szCs w:val="23"/>
          <w:lang w:val="es-PE"/>
        </w:rPr>
      </w:pPr>
      <w:r w:rsidRPr="00702944">
        <w:rPr>
          <w:b/>
          <w:sz w:val="23"/>
          <w:szCs w:val="23"/>
          <w:u w:val="single"/>
          <w:lang w:val="es-MX"/>
        </w:rPr>
        <w:t>OCTAVO</w:t>
      </w:r>
      <w:r w:rsidRPr="00702944">
        <w:rPr>
          <w:sz w:val="23"/>
          <w:szCs w:val="23"/>
          <w:lang w:val="es-MX"/>
        </w:rPr>
        <w:t xml:space="preserve">: </w:t>
      </w:r>
      <w:r w:rsidRPr="00702944">
        <w:rPr>
          <w:sz w:val="23"/>
          <w:szCs w:val="23"/>
          <w:lang w:val="es-PE"/>
        </w:rPr>
        <w:t xml:space="preserve">Atendiendo a lo expresado precedentemente, esta Defensoría concluye su apreciación razonada y conjunta al amparo de lo establecido en su Reglamento, encontrando que existen razones fundadas para el rechazo de cobertura, por lo que </w:t>
      </w:r>
    </w:p>
    <w:p w:rsidRPr="00702944" w:rsidR="00702944" w:rsidP="00702944" w:rsidRDefault="00702944" w14:paraId="0C7AF33E" w14:textId="77777777">
      <w:pPr>
        <w:jc w:val="both"/>
        <w:outlineLvl w:val="0"/>
        <w:rPr>
          <w:sz w:val="23"/>
          <w:szCs w:val="23"/>
          <w:lang w:val="es-PE"/>
        </w:rPr>
      </w:pPr>
    </w:p>
    <w:p w:rsidR="00702944" w:rsidP="00702944" w:rsidRDefault="00702944" w14:paraId="4895494A" w14:textId="77777777">
      <w:pPr>
        <w:jc w:val="both"/>
        <w:outlineLvl w:val="0"/>
        <w:rPr>
          <w:b/>
          <w:sz w:val="23"/>
          <w:szCs w:val="23"/>
          <w:lang w:val="es-PE"/>
        </w:rPr>
      </w:pPr>
      <w:r w:rsidRPr="00702944">
        <w:rPr>
          <w:b/>
          <w:sz w:val="23"/>
          <w:szCs w:val="23"/>
          <w:lang w:val="es-PE"/>
        </w:rPr>
        <w:t>RESUELVE:</w:t>
      </w:r>
    </w:p>
    <w:p w:rsidRPr="00702944" w:rsidR="00702944" w:rsidP="00702944" w:rsidRDefault="00702944" w14:paraId="140CE9EB" w14:textId="77777777">
      <w:pPr>
        <w:jc w:val="both"/>
        <w:outlineLvl w:val="0"/>
        <w:rPr>
          <w:b/>
          <w:sz w:val="23"/>
          <w:szCs w:val="23"/>
          <w:lang w:val="es-PE"/>
        </w:rPr>
      </w:pPr>
    </w:p>
    <w:p w:rsidRPr="00702944" w:rsidR="00702944" w:rsidP="00702944" w:rsidRDefault="00702944" w14:paraId="2B03727A" w14:textId="1DF8E10F">
      <w:pPr>
        <w:jc w:val="both"/>
        <w:outlineLvl w:val="0"/>
        <w:rPr>
          <w:sz w:val="23"/>
          <w:szCs w:val="23"/>
          <w:lang w:val="es-PE"/>
        </w:rPr>
      </w:pPr>
      <w:r w:rsidRPr="26290913" w:rsidR="00702944">
        <w:rPr>
          <w:sz w:val="23"/>
          <w:szCs w:val="23"/>
          <w:lang w:val="es-PE"/>
        </w:rPr>
        <w:t>Declarar</w:t>
      </w:r>
      <w:r w:rsidRPr="26290913" w:rsidR="00702944">
        <w:rPr>
          <w:b w:val="1"/>
          <w:bCs w:val="1"/>
          <w:sz w:val="23"/>
          <w:szCs w:val="23"/>
          <w:lang w:val="es-PE"/>
        </w:rPr>
        <w:t xml:space="preserve"> INFUNDADA </w:t>
      </w:r>
      <w:r w:rsidRPr="26290913" w:rsidR="00702944">
        <w:rPr>
          <w:sz w:val="23"/>
          <w:szCs w:val="23"/>
          <w:lang w:val="es-PE"/>
        </w:rPr>
        <w:t>la reclamación</w:t>
      </w:r>
      <w:r w:rsidRPr="26290913" w:rsidR="00702944">
        <w:rPr>
          <w:b w:val="1"/>
          <w:bCs w:val="1"/>
          <w:sz w:val="23"/>
          <w:szCs w:val="23"/>
          <w:lang w:val="es-PE"/>
        </w:rPr>
        <w:t xml:space="preserve"> </w:t>
      </w:r>
      <w:r w:rsidRPr="26290913" w:rsidR="00702944">
        <w:rPr>
          <w:sz w:val="23"/>
          <w:szCs w:val="23"/>
          <w:lang w:val="es-PE"/>
        </w:rPr>
        <w:t>interpuesta</w:t>
      </w:r>
      <w:r w:rsidRPr="26290913" w:rsidR="00702944">
        <w:rPr>
          <w:sz w:val="23"/>
          <w:szCs w:val="23"/>
          <w:lang w:val="es-MX"/>
        </w:rPr>
        <w:t xml:space="preserve"> por</w:t>
      </w:r>
      <w:r w:rsidRPr="26290913" w:rsidR="00702944">
        <w:rPr>
          <w:b w:val="1"/>
          <w:bCs w:val="1"/>
          <w:sz w:val="23"/>
          <w:szCs w:val="23"/>
          <w:lang w:val="es-MX"/>
        </w:rPr>
        <w:t xml:space="preserve"> </w:t>
      </w:r>
      <w:r w:rsidRPr="26290913" w:rsidR="6241ED9A">
        <w:rPr>
          <w:b w:val="1"/>
          <w:bCs w:val="1"/>
          <w:sz w:val="23"/>
          <w:szCs w:val="23"/>
          <w:lang w:val="es-MX"/>
        </w:rPr>
        <w:t>.....................................................................................................</w:t>
      </w:r>
      <w:r w:rsidRPr="26290913" w:rsidR="00702944">
        <w:rPr>
          <w:b w:val="1"/>
          <w:bCs w:val="1"/>
          <w:sz w:val="23"/>
          <w:szCs w:val="23"/>
          <w:lang w:val="es-PE"/>
        </w:rPr>
        <w:t xml:space="preserve"> </w:t>
      </w:r>
      <w:r w:rsidRPr="26290913" w:rsidR="00702944">
        <w:rPr>
          <w:sz w:val="23"/>
          <w:szCs w:val="23"/>
          <w:lang w:val="es-PE"/>
        </w:rPr>
        <w:t xml:space="preserve">correspondiente al </w:t>
      </w:r>
      <w:r w:rsidRPr="26290913" w:rsidR="00702944">
        <w:rPr>
          <w:b w:val="1"/>
          <w:bCs w:val="1"/>
          <w:sz w:val="23"/>
          <w:szCs w:val="23"/>
          <w:lang w:val="es-MX"/>
        </w:rPr>
        <w:t xml:space="preserve">SEGURO VEHICULAR - PÓLIZA </w:t>
      </w:r>
      <w:r w:rsidRPr="26290913" w:rsidR="00702944">
        <w:rPr>
          <w:b w:val="1"/>
          <w:bCs w:val="1"/>
          <w:sz w:val="23"/>
          <w:szCs w:val="23"/>
          <w:lang w:val="es-MX"/>
        </w:rPr>
        <w:t>N°</w:t>
      </w:r>
      <w:r w:rsidRPr="26290913" w:rsidR="00702944">
        <w:rPr>
          <w:b w:val="1"/>
          <w:bCs w:val="1"/>
          <w:sz w:val="23"/>
          <w:szCs w:val="23"/>
          <w:lang w:val="es-MX"/>
        </w:rPr>
        <w:t xml:space="preserve"> </w:t>
      </w:r>
      <w:r w:rsidRPr="26290913" w:rsidR="55000050">
        <w:rPr>
          <w:b w:val="1"/>
          <w:bCs w:val="1"/>
          <w:sz w:val="23"/>
          <w:szCs w:val="23"/>
          <w:lang w:val="es-PE"/>
        </w:rPr>
        <w:t>.........................</w:t>
      </w:r>
      <w:r w:rsidRPr="26290913" w:rsidR="00702944">
        <w:rPr>
          <w:b w:val="1"/>
          <w:bCs w:val="1"/>
          <w:sz w:val="23"/>
          <w:szCs w:val="23"/>
          <w:lang w:val="es-PE"/>
        </w:rPr>
        <w:t>-</w:t>
      </w:r>
      <w:r w:rsidRPr="26290913" w:rsidR="00702944">
        <w:rPr>
          <w:sz w:val="23"/>
          <w:szCs w:val="23"/>
          <w:lang w:val="es-MX"/>
        </w:rPr>
        <w:t xml:space="preserve">, quedando a salvo el derecho del reclamante para recurrir ante las instancias que consideren pertinentes </w:t>
      </w:r>
    </w:p>
    <w:p w:rsidRPr="002049AF" w:rsidR="00DA5539" w:rsidP="00DA5539" w:rsidRDefault="00DA5539" w14:paraId="05530938" w14:textId="77777777">
      <w:pPr>
        <w:jc w:val="right"/>
        <w:outlineLvl w:val="0"/>
        <w:rPr>
          <w:sz w:val="23"/>
          <w:szCs w:val="23"/>
          <w:lang w:val="es-PE"/>
        </w:rPr>
      </w:pPr>
    </w:p>
    <w:p w:rsidRPr="002049AF" w:rsidR="00804FBA" w:rsidP="00E06FC0" w:rsidRDefault="00F15FBA" w14:paraId="0B8F9BB3" w14:textId="7B9289CB">
      <w:pPr>
        <w:jc w:val="right"/>
        <w:outlineLvl w:val="0"/>
        <w:rPr>
          <w:sz w:val="23"/>
          <w:szCs w:val="23"/>
          <w:lang w:val="es-PE"/>
        </w:rPr>
      </w:pPr>
      <w:r w:rsidRPr="002049AF">
        <w:rPr>
          <w:sz w:val="23"/>
          <w:szCs w:val="23"/>
          <w:lang w:val="es-PE"/>
        </w:rPr>
        <w:t xml:space="preserve">Lima, </w:t>
      </w:r>
      <w:r w:rsidRPr="002049AF" w:rsidR="00693653">
        <w:rPr>
          <w:sz w:val="23"/>
          <w:szCs w:val="23"/>
        </w:rPr>
        <w:t>17</w:t>
      </w:r>
      <w:r w:rsidRPr="002049AF" w:rsidR="00B5125F">
        <w:rPr>
          <w:sz w:val="23"/>
          <w:szCs w:val="23"/>
        </w:rPr>
        <w:t xml:space="preserve"> </w:t>
      </w:r>
      <w:r w:rsidRPr="002049AF">
        <w:rPr>
          <w:sz w:val="23"/>
          <w:szCs w:val="23"/>
          <w:lang w:val="es-PE"/>
        </w:rPr>
        <w:t>de</w:t>
      </w:r>
      <w:r w:rsidRPr="002049AF" w:rsidR="001631D6">
        <w:rPr>
          <w:sz w:val="23"/>
          <w:szCs w:val="23"/>
          <w:lang w:val="es-PE"/>
        </w:rPr>
        <w:t xml:space="preserve"> </w:t>
      </w:r>
      <w:r w:rsidRPr="002049AF" w:rsidR="00B5125F">
        <w:rPr>
          <w:sz w:val="23"/>
          <w:szCs w:val="23"/>
          <w:lang w:val="es-PE"/>
        </w:rPr>
        <w:t>marzo</w:t>
      </w:r>
      <w:r w:rsidRPr="002049AF" w:rsidR="001631D6">
        <w:rPr>
          <w:sz w:val="23"/>
          <w:szCs w:val="23"/>
          <w:lang w:val="es-PE"/>
        </w:rPr>
        <w:t xml:space="preserve"> </w:t>
      </w:r>
      <w:r w:rsidRPr="002049AF">
        <w:rPr>
          <w:sz w:val="23"/>
          <w:szCs w:val="23"/>
          <w:lang w:val="es-PE"/>
        </w:rPr>
        <w:t>de 20</w:t>
      </w:r>
      <w:r w:rsidRPr="002049AF" w:rsidR="001631D6">
        <w:rPr>
          <w:sz w:val="23"/>
          <w:szCs w:val="23"/>
          <w:lang w:val="es-PE"/>
        </w:rPr>
        <w:t>2</w:t>
      </w:r>
      <w:r w:rsidRPr="002049AF" w:rsidR="0073373B">
        <w:rPr>
          <w:sz w:val="23"/>
          <w:szCs w:val="23"/>
          <w:lang w:val="es-PE"/>
        </w:rPr>
        <w:t>5</w:t>
      </w:r>
    </w:p>
    <w:p w:rsidRPr="002049AF" w:rsidR="00804FBA" w:rsidP="00E06FC0" w:rsidRDefault="00804FBA" w14:paraId="2C8A5CBC" w14:textId="77777777">
      <w:pPr>
        <w:jc w:val="both"/>
        <w:rPr>
          <w:b/>
          <w:bCs/>
          <w:i/>
          <w:iCs/>
          <w:sz w:val="23"/>
          <w:szCs w:val="23"/>
          <w:lang w:val="es-ES_tradnl"/>
        </w:rPr>
      </w:pPr>
    </w:p>
    <w:p w:rsidRPr="002049AF" w:rsidR="003F73A8" w:rsidP="00E06FC0" w:rsidRDefault="003F73A8" w14:paraId="00714C2C" w14:textId="77777777">
      <w:pPr>
        <w:jc w:val="both"/>
        <w:rPr>
          <w:b/>
          <w:bCs/>
          <w:i/>
          <w:iCs/>
          <w:sz w:val="23"/>
          <w:szCs w:val="23"/>
          <w:lang w:val="es-ES_tradnl"/>
        </w:rPr>
      </w:pPr>
      <w:r w:rsidRPr="002049AF">
        <w:rPr>
          <w:b/>
          <w:bCs/>
          <w:i/>
          <w:iCs/>
          <w:sz w:val="23"/>
          <w:szCs w:val="23"/>
          <w:lang w:val="es-ES_tradnl"/>
        </w:rPr>
        <w:t>La Secretaría Técnica certifica que la presente resolución cuenta con el voto de los vocales cuyos nombres figuran en el presente documento.</w:t>
      </w:r>
    </w:p>
    <w:p w:rsidRPr="002049AF" w:rsidR="003F73A8" w:rsidP="003F73A8" w:rsidRDefault="003F73A8" w14:paraId="1583EBBC" w14:textId="77777777">
      <w:pPr>
        <w:jc w:val="both"/>
        <w:rPr>
          <w:b/>
          <w:bCs/>
          <w:i/>
          <w:iCs/>
          <w:sz w:val="23"/>
          <w:szCs w:val="23"/>
          <w:lang w:val="es-ES_tradnl"/>
        </w:rPr>
      </w:pPr>
    </w:p>
    <w:p w:rsidRPr="002049AF" w:rsidR="003F73A8" w:rsidP="003F73A8" w:rsidRDefault="003F73A8" w14:paraId="00F7442C" w14:textId="77777777">
      <w:pPr>
        <w:spacing w:line="360" w:lineRule="auto"/>
        <w:jc w:val="center"/>
        <w:rPr>
          <w:b/>
          <w:bCs/>
          <w:sz w:val="23"/>
          <w:szCs w:val="23"/>
        </w:rPr>
      </w:pPr>
      <w:r w:rsidRPr="002049AF">
        <w:rPr>
          <w:b/>
          <w:bCs/>
          <w:sz w:val="23"/>
          <w:szCs w:val="23"/>
        </w:rPr>
        <w:t>María Eugenia Valdez Fernández Baca – Presidente</w:t>
      </w:r>
    </w:p>
    <w:p w:rsidRPr="002049AF" w:rsidR="003F73A8" w:rsidP="003F73A8" w:rsidRDefault="003F73A8" w14:paraId="28FF05CB" w14:textId="77777777">
      <w:pPr>
        <w:spacing w:line="360" w:lineRule="auto"/>
        <w:jc w:val="center"/>
        <w:rPr>
          <w:b/>
          <w:bCs/>
          <w:sz w:val="23"/>
          <w:szCs w:val="23"/>
        </w:rPr>
      </w:pPr>
      <w:r w:rsidRPr="002049AF">
        <w:rPr>
          <w:b/>
          <w:bCs/>
          <w:sz w:val="23"/>
          <w:szCs w:val="23"/>
        </w:rPr>
        <w:t>Rolando Eyzaguirre Maccan – Vocal</w:t>
      </w:r>
    </w:p>
    <w:p w:rsidRPr="002049AF" w:rsidR="003F73A8" w:rsidP="003F73A8" w:rsidRDefault="003F73A8" w14:paraId="15ED3DCA" w14:textId="77777777">
      <w:pPr>
        <w:spacing w:line="360" w:lineRule="auto"/>
        <w:jc w:val="center"/>
        <w:rPr>
          <w:sz w:val="23"/>
          <w:szCs w:val="23"/>
          <w:lang w:val="es-MX"/>
        </w:rPr>
      </w:pPr>
      <w:r w:rsidRPr="002049AF">
        <w:rPr>
          <w:b/>
          <w:bCs/>
          <w:sz w:val="23"/>
          <w:szCs w:val="23"/>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2FEC" w:rsidP="005F148C" w:rsidRDefault="00832FEC" w14:paraId="49784544" w14:textId="77777777">
      <w:r>
        <w:separator/>
      </w:r>
    </w:p>
  </w:endnote>
  <w:endnote w:type="continuationSeparator" w:id="0">
    <w:p w:rsidR="00832FEC" w:rsidP="005F148C" w:rsidRDefault="00832FEC" w14:paraId="54C2C5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2FEC" w:rsidP="005F148C" w:rsidRDefault="00832FEC" w14:paraId="269D6B1D" w14:textId="77777777">
      <w:r>
        <w:separator/>
      </w:r>
    </w:p>
  </w:footnote>
  <w:footnote w:type="continuationSeparator" w:id="0">
    <w:p w:rsidR="00832FEC" w:rsidP="005F148C" w:rsidRDefault="00832FEC" w14:paraId="59F45D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3"/>
  </w:num>
  <w:num w:numId="7" w16cid:durableId="140269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2944"/>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2FEC"/>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37E34"/>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EBA9E21"/>
    <w:rsid w:val="1031FE7D"/>
    <w:rsid w:val="18A11FAD"/>
    <w:rsid w:val="1A2E0CD5"/>
    <w:rsid w:val="1BD3603D"/>
    <w:rsid w:val="1C4AAFCD"/>
    <w:rsid w:val="1D68D489"/>
    <w:rsid w:val="1FCA1E24"/>
    <w:rsid w:val="25D720C3"/>
    <w:rsid w:val="26290913"/>
    <w:rsid w:val="264D37D2"/>
    <w:rsid w:val="267AE1B3"/>
    <w:rsid w:val="2FD1A13A"/>
    <w:rsid w:val="3E085BA2"/>
    <w:rsid w:val="3FA4B02A"/>
    <w:rsid w:val="55000050"/>
    <w:rsid w:val="6241ED9A"/>
    <w:rsid w:val="659E4B73"/>
    <w:rsid w:val="6DA43A19"/>
    <w:rsid w:val="6F46FD4D"/>
    <w:rsid w:val="79544BA2"/>
    <w:rsid w:val="7A1BFC1F"/>
    <w:rsid w:val="7AC61CEA"/>
    <w:rsid w:val="7D6F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EF09962-008F-4A8F-B241-086C12AB119A}"/>
</file>

<file path=customXml/itemProps3.xml><?xml version="1.0" encoding="utf-8"?>
<ds:datastoreItem xmlns:ds="http://schemas.openxmlformats.org/officeDocument/2006/customXml" ds:itemID="{714207D4-1734-4E43-B8A7-16CA54B8B1AF}"/>
</file>

<file path=customXml/itemProps4.xml><?xml version="1.0" encoding="utf-8"?>
<ds:datastoreItem xmlns:ds="http://schemas.openxmlformats.org/officeDocument/2006/customXml" ds:itemID="{0FBC5381-5AE5-4EC1-BD2C-C8862B212E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341</cp:revision>
  <cp:lastPrinted>2025-03-17T20:11:00Z</cp:lastPrinted>
  <dcterms:created xsi:type="dcterms:W3CDTF">2023-06-22T13:57:00Z</dcterms:created>
  <dcterms:modified xsi:type="dcterms:W3CDTF">2026-03-11T19:46:27Z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