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28FA" w:rsidR="00437C27" w:rsidP="00437C27" w:rsidRDefault="00F15FBA" w14:paraId="31E678AF" w14:textId="7A6CDE76">
      <w:pPr>
        <w:pStyle w:val="Ttulo"/>
        <w:outlineLvl w:val="0"/>
        <w:rPr>
          <w:sz w:val="23"/>
          <w:szCs w:val="23"/>
          <w:lang w:val="es-PE"/>
        </w:rPr>
      </w:pPr>
      <w:r w:rsidRPr="003028FA">
        <w:rPr>
          <w:sz w:val="23"/>
          <w:szCs w:val="23"/>
          <w:lang w:val="es-PE"/>
        </w:rPr>
        <w:t>RESOLUCIÓN N</w:t>
      </w:r>
      <w:r w:rsidRPr="003028FA" w:rsidR="001631D6">
        <w:rPr>
          <w:sz w:val="23"/>
          <w:szCs w:val="23"/>
          <w:lang w:val="es-PE"/>
        </w:rPr>
        <w:t xml:space="preserve">° </w:t>
      </w:r>
      <w:r w:rsidRPr="003028FA" w:rsidR="00015A30">
        <w:rPr>
          <w:sz w:val="23"/>
          <w:szCs w:val="23"/>
          <w:lang w:val="es-PE"/>
        </w:rPr>
        <w:t>0</w:t>
      </w:r>
      <w:r w:rsidRPr="003028FA" w:rsidR="00816F2C">
        <w:rPr>
          <w:sz w:val="23"/>
          <w:szCs w:val="23"/>
          <w:lang w:val="es-PE"/>
        </w:rPr>
        <w:t>4</w:t>
      </w:r>
      <w:r w:rsidRPr="003028FA" w:rsidR="00F45B9F">
        <w:rPr>
          <w:sz w:val="23"/>
          <w:szCs w:val="23"/>
          <w:lang w:val="es-PE"/>
        </w:rPr>
        <w:t>7</w:t>
      </w:r>
      <w:r w:rsidRPr="003028FA" w:rsidR="001631D6">
        <w:rPr>
          <w:sz w:val="23"/>
          <w:szCs w:val="23"/>
          <w:lang w:val="es-PE"/>
        </w:rPr>
        <w:t>/2</w:t>
      </w:r>
      <w:r w:rsidRPr="003028FA" w:rsidR="0073373B">
        <w:rPr>
          <w:sz w:val="23"/>
          <w:szCs w:val="23"/>
          <w:lang w:val="es-PE"/>
        </w:rPr>
        <w:t>5</w:t>
      </w:r>
    </w:p>
    <w:p w:rsidRPr="003028FA" w:rsidR="00D33751" w:rsidP="00FE7F42" w:rsidRDefault="00D33751" w14:paraId="524D5912" w14:textId="77777777">
      <w:pPr>
        <w:jc w:val="both"/>
        <w:outlineLvl w:val="0"/>
        <w:rPr>
          <w:b/>
          <w:sz w:val="23"/>
          <w:szCs w:val="23"/>
          <w:lang w:val="es-PE"/>
        </w:rPr>
      </w:pPr>
    </w:p>
    <w:p w:rsidRPr="003028FA" w:rsidR="003028FA" w:rsidP="003028FA" w:rsidRDefault="003028FA" w14:paraId="3A1A3A0A" w14:textId="77777777">
      <w:pPr>
        <w:jc w:val="both"/>
        <w:outlineLvl w:val="0"/>
        <w:rPr>
          <w:b/>
          <w:sz w:val="23"/>
          <w:szCs w:val="23"/>
          <w:lang w:val="es-PE"/>
        </w:rPr>
      </w:pPr>
      <w:r w:rsidRPr="003028FA">
        <w:rPr>
          <w:b/>
          <w:sz w:val="23"/>
          <w:szCs w:val="23"/>
          <w:lang w:val="es-PE"/>
        </w:rPr>
        <w:t>VISTOS</w:t>
      </w:r>
    </w:p>
    <w:p w:rsidRPr="003028FA" w:rsidR="003028FA" w:rsidP="003028FA" w:rsidRDefault="003028FA" w14:paraId="1B31597E" w14:textId="77777777">
      <w:pPr>
        <w:jc w:val="both"/>
        <w:outlineLvl w:val="0"/>
        <w:rPr>
          <w:sz w:val="23"/>
          <w:szCs w:val="23"/>
          <w:lang w:val="es-PE"/>
        </w:rPr>
      </w:pPr>
    </w:p>
    <w:p w:rsidRPr="003028FA" w:rsidR="003028FA" w:rsidP="003028FA" w:rsidRDefault="003028FA" w14:paraId="4F42F1AB" w14:textId="07731CED">
      <w:pPr>
        <w:jc w:val="both"/>
        <w:outlineLvl w:val="0"/>
        <w:rPr>
          <w:sz w:val="23"/>
          <w:szCs w:val="23"/>
          <w:lang w:val="es-PE"/>
        </w:rPr>
      </w:pPr>
      <w:r w:rsidRPr="1E439723" w:rsidR="003028FA">
        <w:rPr>
          <w:sz w:val="23"/>
          <w:szCs w:val="23"/>
          <w:lang w:val="es-PE"/>
        </w:rPr>
        <w:t xml:space="preserve">Que, </w:t>
      </w:r>
      <w:r w:rsidRPr="1E439723" w:rsidR="50AD3A6A">
        <w:rPr>
          <w:b w:val="1"/>
          <w:bCs w:val="1"/>
          <w:sz w:val="23"/>
          <w:szCs w:val="23"/>
          <w:lang w:val="es-PE"/>
        </w:rPr>
        <w:t>...............................................................................................................</w:t>
      </w:r>
      <w:r w:rsidRPr="1E439723" w:rsidR="003028FA">
        <w:rPr>
          <w:sz w:val="23"/>
          <w:szCs w:val="23"/>
          <w:lang w:val="es-PE"/>
        </w:rPr>
        <w:t xml:space="preserve"> interpone reclamación ante esta Defensoría del Asegurado (DEFASEG) solicitando que </w:t>
      </w:r>
      <w:r w:rsidRPr="1E439723" w:rsidR="6F458601">
        <w:rPr>
          <w:b w:val="1"/>
          <w:bCs w:val="1"/>
          <w:sz w:val="23"/>
          <w:szCs w:val="23"/>
          <w:lang w:val="es-PE"/>
        </w:rPr>
        <w:t>.........................................</w:t>
      </w:r>
      <w:r w:rsidRPr="1E439723" w:rsidR="003028FA">
        <w:rPr>
          <w:sz w:val="23"/>
          <w:szCs w:val="23"/>
          <w:lang w:val="es-PE"/>
        </w:rPr>
        <w:t xml:space="preserve"> atienda el siniestro ocurrido a la mercadería asegurada, transportada en el vehículo de placa de rodaje </w:t>
      </w:r>
      <w:r w:rsidRPr="1E439723" w:rsidR="2291C1DE">
        <w:rPr>
          <w:sz w:val="23"/>
          <w:szCs w:val="23"/>
          <w:lang w:val="es-PE"/>
        </w:rPr>
        <w:t>.................</w:t>
      </w:r>
      <w:r w:rsidRPr="1E439723" w:rsidR="003028FA">
        <w:rPr>
          <w:sz w:val="23"/>
          <w:szCs w:val="23"/>
          <w:lang w:val="es-PE"/>
        </w:rPr>
        <w:t xml:space="preserve"> de acuerdo con las Condiciones Generales y Particulares de la Póliza de Seguro de Transportes </w:t>
      </w:r>
      <w:r w:rsidRPr="1E439723" w:rsidR="003028FA">
        <w:rPr>
          <w:sz w:val="23"/>
          <w:szCs w:val="23"/>
          <w:lang w:val="es-PE"/>
        </w:rPr>
        <w:t>N°</w:t>
      </w:r>
      <w:r w:rsidRPr="1E439723" w:rsidR="003028FA">
        <w:rPr>
          <w:sz w:val="23"/>
          <w:szCs w:val="23"/>
          <w:lang w:val="es-PE"/>
        </w:rPr>
        <w:t xml:space="preserve"> </w:t>
      </w:r>
      <w:r w:rsidRPr="1E439723" w:rsidR="22CB1E07">
        <w:rPr>
          <w:sz w:val="23"/>
          <w:szCs w:val="23"/>
          <w:lang w:val="es-PE"/>
        </w:rPr>
        <w:t>......................</w:t>
      </w:r>
      <w:r w:rsidRPr="1E439723" w:rsidR="003028FA">
        <w:rPr>
          <w:sz w:val="23"/>
          <w:szCs w:val="23"/>
          <w:lang w:val="es-PE"/>
        </w:rPr>
        <w:t>.</w:t>
      </w:r>
    </w:p>
    <w:p w:rsidRPr="003028FA" w:rsidR="003028FA" w:rsidP="003028FA" w:rsidRDefault="003028FA" w14:paraId="563DFE1E" w14:textId="77777777">
      <w:pPr>
        <w:jc w:val="both"/>
        <w:outlineLvl w:val="0"/>
        <w:rPr>
          <w:sz w:val="23"/>
          <w:szCs w:val="23"/>
          <w:lang w:val="es-PE"/>
        </w:rPr>
      </w:pPr>
    </w:p>
    <w:p w:rsidRPr="003028FA" w:rsidR="003028FA" w:rsidP="003028FA" w:rsidRDefault="003028FA" w14:paraId="234AAC4D" w14:textId="77777777">
      <w:pPr>
        <w:jc w:val="both"/>
        <w:outlineLvl w:val="0"/>
        <w:rPr>
          <w:sz w:val="23"/>
          <w:szCs w:val="23"/>
          <w:lang w:val="es-PE"/>
        </w:rPr>
      </w:pPr>
      <w:r w:rsidRPr="003028FA">
        <w:rPr>
          <w:sz w:val="23"/>
          <w:szCs w:val="23"/>
          <w:lang w:val="es-PE"/>
        </w:rPr>
        <w:t xml:space="preserve">Que, la señalada reclamación cumple con las exigencias de materia, cuantía y oportunidad establecidas en el reglamento de la DEFASEG, habiéndose presentado dentro del plazo que corresponde </w:t>
      </w:r>
      <w:proofErr w:type="gramStart"/>
      <w:r w:rsidRPr="003028FA">
        <w:rPr>
          <w:sz w:val="23"/>
          <w:szCs w:val="23"/>
          <w:lang w:val="es-PE"/>
        </w:rPr>
        <w:t>de acuerdo a</w:t>
      </w:r>
      <w:proofErr w:type="gramEnd"/>
      <w:r w:rsidRPr="003028FA">
        <w:rPr>
          <w:sz w:val="23"/>
          <w:szCs w:val="23"/>
          <w:lang w:val="es-PE"/>
        </w:rPr>
        <w:t xml:space="preserve"> dicho reglamento. </w:t>
      </w:r>
    </w:p>
    <w:p w:rsidRPr="003028FA" w:rsidR="003028FA" w:rsidP="003028FA" w:rsidRDefault="003028FA" w14:paraId="02C0D2EE" w14:textId="77777777">
      <w:pPr>
        <w:jc w:val="both"/>
        <w:outlineLvl w:val="0"/>
        <w:rPr>
          <w:sz w:val="23"/>
          <w:szCs w:val="23"/>
          <w:lang w:val="es-PE"/>
        </w:rPr>
      </w:pPr>
    </w:p>
    <w:p w:rsidRPr="003028FA" w:rsidR="003028FA" w:rsidP="003028FA" w:rsidRDefault="003028FA" w14:paraId="3A68967B" w14:textId="32C58C73">
      <w:pPr>
        <w:jc w:val="both"/>
        <w:outlineLvl w:val="0"/>
        <w:rPr>
          <w:sz w:val="23"/>
          <w:szCs w:val="23"/>
          <w:lang w:val="es-PE"/>
        </w:rPr>
      </w:pPr>
      <w:r w:rsidRPr="1E439723" w:rsidR="003028FA">
        <w:rPr>
          <w:sz w:val="23"/>
          <w:szCs w:val="23"/>
          <w:lang w:val="es-PE"/>
        </w:rPr>
        <w:t xml:space="preserve">Que, habiéndose corrido traslado de la señalada reclamación, </w:t>
      </w:r>
      <w:r w:rsidRPr="1E439723" w:rsidR="29F6184A">
        <w:rPr>
          <w:sz w:val="23"/>
          <w:szCs w:val="23"/>
          <w:lang w:val="es-PE"/>
        </w:rPr>
        <w:t>.................................</w:t>
      </w:r>
      <w:r w:rsidRPr="1E439723" w:rsidR="003028FA">
        <w:rPr>
          <w:sz w:val="23"/>
          <w:szCs w:val="23"/>
          <w:lang w:val="es-PE"/>
        </w:rPr>
        <w:t xml:space="preserve"> ha presentado su contestación a la Reclamación adjuntando la Póliza y los documentos relativos al siniestro. </w:t>
      </w:r>
    </w:p>
    <w:p w:rsidRPr="003028FA" w:rsidR="003028FA" w:rsidP="003028FA" w:rsidRDefault="003028FA" w14:paraId="5961B1FE" w14:textId="77777777">
      <w:pPr>
        <w:jc w:val="both"/>
        <w:outlineLvl w:val="0"/>
        <w:rPr>
          <w:sz w:val="23"/>
          <w:szCs w:val="23"/>
          <w:lang w:val="es-PE"/>
        </w:rPr>
      </w:pPr>
    </w:p>
    <w:p w:rsidRPr="003028FA" w:rsidR="003028FA" w:rsidP="003028FA" w:rsidRDefault="003028FA" w14:paraId="13F64ECB" w14:textId="77777777">
      <w:pPr>
        <w:jc w:val="both"/>
        <w:outlineLvl w:val="0"/>
        <w:rPr>
          <w:sz w:val="23"/>
          <w:szCs w:val="23"/>
          <w:lang w:val="es-PE"/>
        </w:rPr>
      </w:pPr>
      <w:r w:rsidRPr="003028FA">
        <w:rPr>
          <w:sz w:val="23"/>
          <w:szCs w:val="23"/>
          <w:lang w:val="es-PE"/>
        </w:rPr>
        <w:t>Que, con fecha 10 de marzo de 2025 se realizó la correspondiente audiencia de vista con la asistencia de ambas partes, las mismas que sustentaron sus respectivas posiciones, absolviendo las diversas preguntas formuladas por este colegiado. Que, al término de la audiencia se otorgó un plazo de dos (2)) días a la aseguradora para que presente el cargo de entrega de las comunicaciones enviadas a la reclamante, donde se informa la suspensión de la cobertura, indicando las respectivas consecuencias. Que, en la misma audiencia, la aseguradora aclaró que en su escrito de contestación a la reclamación ya había enviado lo solicitado, lo que consta en el expediente, quedando entonces el expediente a la fecha en condiciones para que este colegiado expida su pronunciamiento.</w:t>
      </w:r>
    </w:p>
    <w:p w:rsidRPr="003028FA" w:rsidR="003028FA" w:rsidP="003028FA" w:rsidRDefault="003028FA" w14:paraId="6B397C56" w14:textId="77777777">
      <w:pPr>
        <w:jc w:val="both"/>
        <w:outlineLvl w:val="0"/>
        <w:rPr>
          <w:sz w:val="23"/>
          <w:szCs w:val="23"/>
          <w:lang w:val="es-PE"/>
        </w:rPr>
      </w:pPr>
    </w:p>
    <w:p w:rsidRPr="003028FA" w:rsidR="003028FA" w:rsidP="003028FA" w:rsidRDefault="003028FA" w14:paraId="1763F119" w14:textId="37831DA2">
      <w:pPr>
        <w:jc w:val="both"/>
        <w:outlineLvl w:val="0"/>
        <w:rPr>
          <w:sz w:val="23"/>
          <w:szCs w:val="23"/>
          <w:lang w:val="es-PE"/>
        </w:rPr>
      </w:pPr>
      <w:r w:rsidRPr="1E439723" w:rsidR="003028FA">
        <w:rPr>
          <w:sz w:val="23"/>
          <w:szCs w:val="23"/>
          <w:lang w:val="es-PE"/>
        </w:rPr>
        <w:t xml:space="preserve">Que, la asegurada solicita que </w:t>
      </w:r>
      <w:r w:rsidRPr="1E439723" w:rsidR="29F6184A">
        <w:rPr>
          <w:sz w:val="23"/>
          <w:szCs w:val="23"/>
          <w:lang w:val="es-PE"/>
        </w:rPr>
        <w:t>.................................</w:t>
      </w:r>
      <w:r w:rsidRPr="1E439723" w:rsidR="003028FA">
        <w:rPr>
          <w:sz w:val="23"/>
          <w:szCs w:val="23"/>
          <w:lang w:val="es-PE"/>
        </w:rPr>
        <w:t xml:space="preserve"> atienda el siniestro ocurrido a la mercadería asegurada, por las siguientes resumidas razones:</w:t>
      </w:r>
    </w:p>
    <w:p w:rsidRPr="003028FA" w:rsidR="003028FA" w:rsidP="003028FA" w:rsidRDefault="003028FA" w14:paraId="7024F750" w14:textId="77777777">
      <w:pPr>
        <w:jc w:val="both"/>
        <w:outlineLvl w:val="0"/>
        <w:rPr>
          <w:sz w:val="23"/>
          <w:szCs w:val="23"/>
          <w:lang w:val="es-PE"/>
        </w:rPr>
      </w:pPr>
    </w:p>
    <w:p w:rsidRPr="003028FA" w:rsidR="003028FA" w:rsidP="003028FA" w:rsidRDefault="003028FA" w14:paraId="5530B0D9" w14:textId="77777777">
      <w:pPr>
        <w:numPr>
          <w:ilvl w:val="0"/>
          <w:numId w:val="26"/>
        </w:numPr>
        <w:jc w:val="both"/>
        <w:outlineLvl w:val="0"/>
        <w:rPr>
          <w:sz w:val="23"/>
          <w:szCs w:val="23"/>
          <w:lang w:val="es-PE"/>
        </w:rPr>
      </w:pPr>
      <w:r w:rsidRPr="003028FA">
        <w:rPr>
          <w:sz w:val="23"/>
          <w:szCs w:val="23"/>
          <w:lang w:val="es-PE"/>
        </w:rPr>
        <w:t>Que, el siniestro consiste en el robo por asalto de la mercadería consistente en medicinas, calzados, snacks, entre otros.</w:t>
      </w:r>
    </w:p>
    <w:p w:rsidRPr="003028FA" w:rsidR="003028FA" w:rsidP="003028FA" w:rsidRDefault="003028FA" w14:paraId="47FD472E" w14:textId="77777777">
      <w:pPr>
        <w:numPr>
          <w:ilvl w:val="0"/>
          <w:numId w:val="26"/>
        </w:numPr>
        <w:jc w:val="both"/>
        <w:outlineLvl w:val="0"/>
        <w:rPr>
          <w:sz w:val="23"/>
          <w:szCs w:val="23"/>
          <w:lang w:val="es-PE"/>
        </w:rPr>
      </w:pPr>
      <w:r w:rsidRPr="003028FA">
        <w:rPr>
          <w:sz w:val="23"/>
          <w:szCs w:val="23"/>
          <w:lang w:val="es-PE"/>
        </w:rPr>
        <w:t>Que, al momento del pago, el sistema permitió procesarlo sin restricciones ni advertencias, lo que significa que la cobertura seguía vigente; además no se notificó ningún incumplimiento que pudiera afectar la validez del contrato.</w:t>
      </w:r>
    </w:p>
    <w:p w:rsidRPr="003028FA" w:rsidR="003028FA" w:rsidP="003028FA" w:rsidRDefault="003028FA" w14:paraId="5AA07B16" w14:textId="77777777">
      <w:pPr>
        <w:numPr>
          <w:ilvl w:val="0"/>
          <w:numId w:val="26"/>
        </w:numPr>
        <w:jc w:val="both"/>
        <w:outlineLvl w:val="0"/>
        <w:rPr>
          <w:sz w:val="23"/>
          <w:szCs w:val="23"/>
          <w:lang w:val="es-PE"/>
        </w:rPr>
      </w:pPr>
      <w:r w:rsidRPr="003028FA">
        <w:rPr>
          <w:sz w:val="23"/>
          <w:szCs w:val="23"/>
          <w:lang w:val="es-PE"/>
        </w:rPr>
        <w:t>Que, conforme al Reglamento de Gestión de Reclamos de la SBS (Resolución SBS N°04036-2022) y el Artículo 28° de la Póliza, no se recibió comunicación formal sobre la suspensión de la cobertura en las direcciones registradas. Esta omisión es contraria a lo estipulada en el contrato.</w:t>
      </w:r>
    </w:p>
    <w:p w:rsidRPr="003028FA" w:rsidR="003028FA" w:rsidP="003028FA" w:rsidRDefault="003028FA" w14:paraId="599EF0DA" w14:textId="77777777">
      <w:pPr>
        <w:numPr>
          <w:ilvl w:val="0"/>
          <w:numId w:val="26"/>
        </w:numPr>
        <w:jc w:val="both"/>
        <w:outlineLvl w:val="0"/>
        <w:rPr>
          <w:sz w:val="23"/>
          <w:szCs w:val="23"/>
          <w:lang w:val="es-PE"/>
        </w:rPr>
      </w:pPr>
      <w:r w:rsidRPr="003028FA">
        <w:rPr>
          <w:sz w:val="23"/>
          <w:szCs w:val="23"/>
          <w:lang w:val="es-PE"/>
        </w:rPr>
        <w:t>Que, según la Ley de Contrato de Seguro, la aseguradora debió descontar cualquier cuota pendiente de la indemnización antes de rechazar la cobertura, acción que no se realizó.</w:t>
      </w:r>
    </w:p>
    <w:p w:rsidRPr="003028FA" w:rsidR="003028FA" w:rsidP="003028FA" w:rsidRDefault="003028FA" w14:paraId="418AD0AF" w14:textId="77777777">
      <w:pPr>
        <w:jc w:val="both"/>
        <w:outlineLvl w:val="0"/>
        <w:rPr>
          <w:sz w:val="23"/>
          <w:szCs w:val="23"/>
          <w:lang w:val="es-PE"/>
        </w:rPr>
      </w:pPr>
    </w:p>
    <w:p w:rsidRPr="003028FA" w:rsidR="003028FA" w:rsidP="003028FA" w:rsidRDefault="003028FA" w14:paraId="05749C39" w14:textId="02420DE7">
      <w:pPr>
        <w:jc w:val="both"/>
        <w:outlineLvl w:val="0"/>
        <w:rPr>
          <w:sz w:val="23"/>
          <w:szCs w:val="23"/>
          <w:lang w:val="es-PE"/>
        </w:rPr>
      </w:pPr>
      <w:r w:rsidRPr="1E439723" w:rsidR="003028FA">
        <w:rPr>
          <w:sz w:val="23"/>
          <w:szCs w:val="23"/>
          <w:lang w:val="es-PE"/>
        </w:rPr>
        <w:t xml:space="preserve">Que, por su parte, </w:t>
      </w:r>
      <w:r w:rsidRPr="1E439723" w:rsidR="29F6184A">
        <w:rPr>
          <w:sz w:val="23"/>
          <w:szCs w:val="23"/>
          <w:lang w:val="es-PE"/>
        </w:rPr>
        <w:t>.................................</w:t>
      </w:r>
      <w:r w:rsidRPr="1E439723" w:rsidR="003028FA">
        <w:rPr>
          <w:sz w:val="23"/>
          <w:szCs w:val="23"/>
          <w:lang w:val="es-PE"/>
        </w:rPr>
        <w:t xml:space="preserve"> solicita se declare infundada la reclamación, por las siguientes resumidas razones: </w:t>
      </w:r>
    </w:p>
    <w:p w:rsidRPr="003028FA" w:rsidR="003028FA" w:rsidP="003028FA" w:rsidRDefault="003028FA" w14:paraId="6599F798" w14:textId="77777777">
      <w:pPr>
        <w:jc w:val="both"/>
        <w:outlineLvl w:val="0"/>
        <w:rPr>
          <w:sz w:val="23"/>
          <w:szCs w:val="23"/>
          <w:lang w:val="es-PE"/>
        </w:rPr>
      </w:pPr>
    </w:p>
    <w:p w:rsidRPr="003028FA" w:rsidR="003028FA" w:rsidP="003028FA" w:rsidRDefault="003028FA" w14:paraId="5EBC6798" w14:textId="77777777">
      <w:pPr>
        <w:numPr>
          <w:ilvl w:val="0"/>
          <w:numId w:val="27"/>
        </w:numPr>
        <w:jc w:val="both"/>
        <w:outlineLvl w:val="0"/>
        <w:rPr>
          <w:sz w:val="23"/>
          <w:szCs w:val="23"/>
          <w:lang w:val="es-PE"/>
        </w:rPr>
      </w:pPr>
      <w:r w:rsidRPr="003028FA">
        <w:rPr>
          <w:sz w:val="23"/>
          <w:szCs w:val="23"/>
          <w:lang w:val="es-PE"/>
        </w:rPr>
        <w:t>Que, mediante comunicaciones tanto físicamente como electrónicamente, se comunicó al asegurado que se encontraba atrasado en el pago de sus primas.</w:t>
      </w:r>
    </w:p>
    <w:p w:rsidRPr="003028FA" w:rsidR="003028FA" w:rsidP="003028FA" w:rsidRDefault="003028FA" w14:paraId="7CDF2934" w14:textId="77777777">
      <w:pPr>
        <w:numPr>
          <w:ilvl w:val="0"/>
          <w:numId w:val="27"/>
        </w:numPr>
        <w:jc w:val="both"/>
        <w:outlineLvl w:val="0"/>
        <w:rPr>
          <w:sz w:val="23"/>
          <w:szCs w:val="23"/>
          <w:lang w:val="es-PE"/>
        </w:rPr>
      </w:pPr>
      <w:r w:rsidRPr="003028FA">
        <w:rPr>
          <w:sz w:val="23"/>
          <w:szCs w:val="23"/>
          <w:lang w:val="es-PE"/>
        </w:rPr>
        <w:t>Que, las comunicaciones fueron:</w:t>
      </w:r>
    </w:p>
    <w:p w:rsidRPr="003028FA" w:rsidR="003028FA" w:rsidP="003028FA" w:rsidRDefault="003028FA" w14:paraId="183C9AD1" w14:textId="77777777">
      <w:pPr>
        <w:jc w:val="both"/>
        <w:outlineLvl w:val="0"/>
        <w:rPr>
          <w:sz w:val="23"/>
          <w:szCs w:val="23"/>
          <w:lang w:val="es-PE"/>
        </w:rPr>
      </w:pPr>
    </w:p>
    <w:p w:rsidRPr="003028FA" w:rsidR="003028FA" w:rsidP="003028FA" w:rsidRDefault="003028FA" w14:paraId="680BFF31" w14:textId="77777777">
      <w:pPr>
        <w:numPr>
          <w:ilvl w:val="0"/>
          <w:numId w:val="28"/>
        </w:numPr>
        <w:jc w:val="both"/>
        <w:outlineLvl w:val="0"/>
        <w:rPr>
          <w:sz w:val="23"/>
          <w:szCs w:val="23"/>
          <w:lang w:val="es-PE"/>
        </w:rPr>
      </w:pPr>
      <w:r w:rsidRPr="003028FA">
        <w:rPr>
          <w:sz w:val="23"/>
          <w:szCs w:val="23"/>
          <w:lang w:val="es-PE"/>
        </w:rPr>
        <w:lastRenderedPageBreak/>
        <w:t>Carta física de fecha 29 de agosto 2024 a su domicilio consignado en póliza, haciendo referencia que su prima está vencida desde el 15 de agosto 2024.</w:t>
      </w:r>
    </w:p>
    <w:p w:rsidRPr="003028FA" w:rsidR="003028FA" w:rsidP="003028FA" w:rsidRDefault="003028FA" w14:paraId="2F49EEA4" w14:textId="77777777">
      <w:pPr>
        <w:numPr>
          <w:ilvl w:val="0"/>
          <w:numId w:val="28"/>
        </w:numPr>
        <w:jc w:val="both"/>
        <w:outlineLvl w:val="0"/>
        <w:rPr>
          <w:sz w:val="23"/>
          <w:szCs w:val="23"/>
          <w:lang w:val="es-PE"/>
        </w:rPr>
      </w:pPr>
      <w:r w:rsidRPr="003028FA">
        <w:rPr>
          <w:sz w:val="23"/>
          <w:szCs w:val="23"/>
          <w:lang w:val="es-PE"/>
        </w:rPr>
        <w:t>Carta física de fecha 15 de octubre 2024, haciendo referencia a la prima vencida desde 15 de setiembre 2024.</w:t>
      </w:r>
    </w:p>
    <w:p w:rsidRPr="003028FA" w:rsidR="003028FA" w:rsidP="003028FA" w:rsidRDefault="003028FA" w14:paraId="4254DC60" w14:textId="77777777">
      <w:pPr>
        <w:numPr>
          <w:ilvl w:val="0"/>
          <w:numId w:val="28"/>
        </w:numPr>
        <w:jc w:val="both"/>
        <w:outlineLvl w:val="0"/>
        <w:rPr>
          <w:sz w:val="23"/>
          <w:szCs w:val="23"/>
          <w:lang w:val="es-PE"/>
        </w:rPr>
      </w:pPr>
      <w:r w:rsidRPr="003028FA">
        <w:rPr>
          <w:sz w:val="23"/>
          <w:szCs w:val="23"/>
          <w:lang w:val="es-PE"/>
        </w:rPr>
        <w:t>Carta mediante correo electrónico de fecha 09 de setiembre 2024, haciendo referencia a la prima vencida desde el 15 de agosto 2024.</w:t>
      </w:r>
    </w:p>
    <w:p w:rsidRPr="003028FA" w:rsidR="003028FA" w:rsidP="003028FA" w:rsidRDefault="003028FA" w14:paraId="4C971DB3" w14:textId="77777777">
      <w:pPr>
        <w:numPr>
          <w:ilvl w:val="0"/>
          <w:numId w:val="28"/>
        </w:numPr>
        <w:jc w:val="both"/>
        <w:outlineLvl w:val="0"/>
        <w:rPr>
          <w:sz w:val="23"/>
          <w:szCs w:val="23"/>
          <w:lang w:val="es-PE"/>
        </w:rPr>
      </w:pPr>
      <w:r w:rsidRPr="003028FA">
        <w:rPr>
          <w:sz w:val="23"/>
          <w:szCs w:val="23"/>
          <w:lang w:val="es-PE"/>
        </w:rPr>
        <w:t>Carta mediante correo electrónico de fecha 09 de octubre haciendo referencia que la prima se encontraba vencida desde el 15 de setiembre 2024.</w:t>
      </w:r>
    </w:p>
    <w:p w:rsidRPr="003028FA" w:rsidR="003028FA" w:rsidP="003028FA" w:rsidRDefault="003028FA" w14:paraId="5C5B3929" w14:textId="77777777">
      <w:pPr>
        <w:jc w:val="both"/>
        <w:outlineLvl w:val="0"/>
        <w:rPr>
          <w:sz w:val="23"/>
          <w:szCs w:val="23"/>
          <w:lang w:val="es-PE"/>
        </w:rPr>
      </w:pPr>
    </w:p>
    <w:p w:rsidRPr="003028FA" w:rsidR="003028FA" w:rsidP="003028FA" w:rsidRDefault="003028FA" w14:paraId="32ACD1A2" w14:textId="77777777">
      <w:pPr>
        <w:numPr>
          <w:ilvl w:val="0"/>
          <w:numId w:val="27"/>
        </w:numPr>
        <w:jc w:val="both"/>
        <w:outlineLvl w:val="0"/>
        <w:rPr>
          <w:sz w:val="23"/>
          <w:szCs w:val="23"/>
          <w:lang w:val="es-PE"/>
        </w:rPr>
      </w:pPr>
      <w:r w:rsidRPr="003028FA">
        <w:rPr>
          <w:sz w:val="23"/>
          <w:szCs w:val="23"/>
          <w:lang w:val="es-PE"/>
        </w:rPr>
        <w:t xml:space="preserve">Que, en cada comunicación requiriendo el pago de las primas, la aseguradora informó al asegurado que si esta situación no se regularizaba su cobertura quedaría suspendida en un plazo de 30 días, </w:t>
      </w:r>
      <w:proofErr w:type="gramStart"/>
      <w:r w:rsidRPr="003028FA">
        <w:rPr>
          <w:sz w:val="23"/>
          <w:szCs w:val="23"/>
          <w:lang w:val="es-PE"/>
        </w:rPr>
        <w:t>de acuerdo a</w:t>
      </w:r>
      <w:proofErr w:type="gramEnd"/>
      <w:r w:rsidRPr="003028FA">
        <w:rPr>
          <w:sz w:val="23"/>
          <w:szCs w:val="23"/>
          <w:lang w:val="es-PE"/>
        </w:rPr>
        <w:t xml:space="preserve"> ley.</w:t>
      </w:r>
    </w:p>
    <w:p w:rsidRPr="003028FA" w:rsidR="003028FA" w:rsidP="003028FA" w:rsidRDefault="003028FA" w14:paraId="2AF2F15F" w14:textId="77777777">
      <w:pPr>
        <w:numPr>
          <w:ilvl w:val="0"/>
          <w:numId w:val="27"/>
        </w:numPr>
        <w:jc w:val="both"/>
        <w:outlineLvl w:val="0"/>
        <w:rPr>
          <w:sz w:val="23"/>
          <w:szCs w:val="23"/>
          <w:lang w:val="es-PE"/>
        </w:rPr>
      </w:pPr>
      <w:r w:rsidRPr="003028FA">
        <w:rPr>
          <w:sz w:val="23"/>
          <w:szCs w:val="23"/>
          <w:lang w:val="es-PE"/>
        </w:rPr>
        <w:t>Que, pese a ello y transcurrido el plazo antes señalado el asegurado no cumplió con regularizar el pago de las primas pendientes de pago y, por dicho motivo su cobertura había quedado suspendida.</w:t>
      </w:r>
    </w:p>
    <w:p w:rsidRPr="003028FA" w:rsidR="003028FA" w:rsidP="003028FA" w:rsidRDefault="003028FA" w14:paraId="452281DC" w14:textId="77777777">
      <w:pPr>
        <w:numPr>
          <w:ilvl w:val="0"/>
          <w:numId w:val="27"/>
        </w:numPr>
        <w:jc w:val="both"/>
        <w:outlineLvl w:val="0"/>
        <w:rPr>
          <w:sz w:val="23"/>
          <w:szCs w:val="23"/>
          <w:lang w:val="es-PE"/>
        </w:rPr>
      </w:pPr>
      <w:r w:rsidRPr="003028FA">
        <w:rPr>
          <w:sz w:val="23"/>
          <w:szCs w:val="23"/>
          <w:lang w:val="es-PE"/>
        </w:rPr>
        <w:t>Que, el artículo 21° de la Ley de Contrato de Seguro, establece el procedimiento se suspensión de la cobertura por incumplimiento del pago de la prima de la siguiente manera.</w:t>
      </w:r>
    </w:p>
    <w:p w:rsidRPr="003028FA" w:rsidR="003028FA" w:rsidP="003028FA" w:rsidRDefault="003028FA" w14:paraId="57DC9F2D" w14:textId="77777777">
      <w:pPr>
        <w:jc w:val="both"/>
        <w:outlineLvl w:val="0"/>
        <w:rPr>
          <w:sz w:val="23"/>
          <w:szCs w:val="23"/>
          <w:lang w:val="es-PE"/>
        </w:rPr>
      </w:pPr>
    </w:p>
    <w:p w:rsidRPr="003028FA" w:rsidR="003028FA" w:rsidP="003028FA" w:rsidRDefault="003028FA" w14:paraId="45D35B69" w14:textId="77777777">
      <w:pPr>
        <w:ind w:left="720"/>
        <w:jc w:val="both"/>
        <w:outlineLvl w:val="0"/>
        <w:rPr>
          <w:i/>
          <w:iCs/>
          <w:sz w:val="23"/>
          <w:szCs w:val="23"/>
          <w:lang w:val="es-PE"/>
        </w:rPr>
      </w:pPr>
      <w:r w:rsidRPr="003028FA">
        <w:rPr>
          <w:sz w:val="23"/>
          <w:szCs w:val="23"/>
          <w:lang w:val="es-PE"/>
        </w:rPr>
        <w:t>“</w:t>
      </w:r>
      <w:r w:rsidRPr="003028FA">
        <w:rPr>
          <w:i/>
          <w:iCs/>
          <w:sz w:val="23"/>
          <w:szCs w:val="23"/>
          <w:lang w:val="es-PE"/>
        </w:rPr>
        <w:t>Artículo 21. Suspensión de la cobertura por incumplimiento de pago</w:t>
      </w:r>
    </w:p>
    <w:p w:rsidRPr="003028FA" w:rsidR="003028FA" w:rsidP="003028FA" w:rsidRDefault="003028FA" w14:paraId="5866B1B8" w14:textId="77777777">
      <w:pPr>
        <w:ind w:left="720"/>
        <w:jc w:val="both"/>
        <w:outlineLvl w:val="0"/>
        <w:rPr>
          <w:i/>
          <w:iCs/>
          <w:sz w:val="23"/>
          <w:szCs w:val="23"/>
          <w:lang w:val="es-PE"/>
        </w:rPr>
      </w:pPr>
    </w:p>
    <w:p w:rsidRPr="003028FA" w:rsidR="003028FA" w:rsidP="003028FA" w:rsidRDefault="003028FA" w14:paraId="76BCD33B" w14:textId="77777777">
      <w:pPr>
        <w:ind w:left="720"/>
        <w:jc w:val="both"/>
        <w:outlineLvl w:val="0"/>
        <w:rPr>
          <w:i/>
          <w:iCs/>
          <w:sz w:val="23"/>
          <w:szCs w:val="23"/>
          <w:lang w:val="es-PE"/>
        </w:rPr>
      </w:pPr>
      <w:r w:rsidRPr="003028FA">
        <w:rPr>
          <w:i/>
          <w:iCs/>
          <w:sz w:val="23"/>
          <w:szCs w:val="23"/>
          <w:lang w:val="es-PE"/>
        </w:rPr>
        <w:t>El incumplimiento de pago establecido en el Convenio de Pago origina la suspensión automática de a cobertura del seguro, una vez transcurridos treinta (30 días desde la fecha de vencimiento de a obligación.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será responsable por los siniestros ocurridos durante el periodo en que la cobertura se mantiene suspendida”</w:t>
      </w:r>
    </w:p>
    <w:p w:rsidRPr="003028FA" w:rsidR="003028FA" w:rsidP="003028FA" w:rsidRDefault="003028FA" w14:paraId="45007425" w14:textId="77777777">
      <w:pPr>
        <w:jc w:val="both"/>
        <w:outlineLvl w:val="0"/>
        <w:rPr>
          <w:sz w:val="23"/>
          <w:szCs w:val="23"/>
          <w:lang w:val="es-PE"/>
        </w:rPr>
      </w:pPr>
    </w:p>
    <w:p w:rsidRPr="003028FA" w:rsidR="003028FA" w:rsidP="003028FA" w:rsidRDefault="003028FA" w14:paraId="3D749711" w14:textId="77777777">
      <w:pPr>
        <w:jc w:val="both"/>
        <w:outlineLvl w:val="0"/>
        <w:rPr>
          <w:sz w:val="23"/>
          <w:szCs w:val="23"/>
          <w:lang w:val="es-PE"/>
        </w:rPr>
      </w:pPr>
      <w:r w:rsidRPr="003028FA">
        <w:rPr>
          <w:sz w:val="23"/>
          <w:szCs w:val="23"/>
          <w:lang w:val="es-PE"/>
        </w:rPr>
        <w:t xml:space="preserve"> </w:t>
      </w:r>
      <w:r w:rsidRPr="003028FA">
        <w:rPr>
          <w:b/>
          <w:sz w:val="23"/>
          <w:szCs w:val="23"/>
          <w:lang w:val="es-PE"/>
        </w:rPr>
        <w:t>CONSIDERANDO</w:t>
      </w:r>
    </w:p>
    <w:p w:rsidRPr="003028FA" w:rsidR="003028FA" w:rsidP="003028FA" w:rsidRDefault="003028FA" w14:paraId="3CD44908" w14:textId="77777777">
      <w:pPr>
        <w:jc w:val="both"/>
        <w:outlineLvl w:val="0"/>
        <w:rPr>
          <w:sz w:val="23"/>
          <w:szCs w:val="23"/>
          <w:lang w:val="es-PE"/>
        </w:rPr>
      </w:pPr>
    </w:p>
    <w:p w:rsidRPr="003028FA" w:rsidR="003028FA" w:rsidP="003028FA" w:rsidRDefault="003028FA" w14:paraId="37029A4A" w14:textId="77777777">
      <w:pPr>
        <w:jc w:val="both"/>
        <w:outlineLvl w:val="0"/>
        <w:rPr>
          <w:sz w:val="23"/>
          <w:szCs w:val="23"/>
          <w:lang w:val="es-PE"/>
        </w:rPr>
      </w:pPr>
      <w:r w:rsidRPr="003028FA">
        <w:rPr>
          <w:b/>
          <w:sz w:val="23"/>
          <w:szCs w:val="23"/>
          <w:lang w:val="es-PE"/>
        </w:rPr>
        <w:t>PRIMERO:</w:t>
      </w:r>
      <w:r w:rsidRPr="003028FA">
        <w:rPr>
          <w:sz w:val="23"/>
          <w:szCs w:val="23"/>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028FA" w:rsidR="003028FA" w:rsidP="003028FA" w:rsidRDefault="003028FA" w14:paraId="034946B5" w14:textId="77777777">
      <w:pPr>
        <w:jc w:val="both"/>
        <w:outlineLvl w:val="0"/>
        <w:rPr>
          <w:sz w:val="23"/>
          <w:szCs w:val="23"/>
          <w:lang w:val="es-PE"/>
        </w:rPr>
      </w:pPr>
    </w:p>
    <w:p w:rsidRPr="003028FA" w:rsidR="003028FA" w:rsidP="003028FA" w:rsidRDefault="003028FA" w14:paraId="79E5CF50" w14:textId="77777777">
      <w:pPr>
        <w:jc w:val="both"/>
        <w:outlineLvl w:val="0"/>
        <w:rPr>
          <w:sz w:val="23"/>
          <w:szCs w:val="23"/>
          <w:lang w:val="es-PE"/>
        </w:rPr>
      </w:pPr>
      <w:r w:rsidRPr="003028FA">
        <w:rPr>
          <w:b/>
          <w:sz w:val="23"/>
          <w:szCs w:val="23"/>
          <w:lang w:val="es-PE"/>
        </w:rPr>
        <w:t>SEGUNDO</w:t>
      </w:r>
      <w:r w:rsidRPr="003028FA">
        <w:rPr>
          <w:sz w:val="23"/>
          <w:szCs w:val="23"/>
          <w:lang w:val="es-PE"/>
        </w:rPr>
        <w:t xml:space="preserve">: Que, así mismo, </w:t>
      </w:r>
      <w:proofErr w:type="gramStart"/>
      <w:r w:rsidRPr="003028FA">
        <w:rPr>
          <w:sz w:val="23"/>
          <w:szCs w:val="23"/>
          <w:lang w:val="es-PE"/>
        </w:rPr>
        <w:t>de acuerdo a</w:t>
      </w:r>
      <w:proofErr w:type="gramEnd"/>
      <w:r w:rsidRPr="003028FA">
        <w:rPr>
          <w:sz w:val="23"/>
          <w:szCs w:val="23"/>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028FA" w:rsidR="003028FA" w:rsidP="003028FA" w:rsidRDefault="003028FA" w14:paraId="004F2661" w14:textId="77777777">
      <w:pPr>
        <w:jc w:val="both"/>
        <w:outlineLvl w:val="0"/>
        <w:rPr>
          <w:sz w:val="23"/>
          <w:szCs w:val="23"/>
          <w:lang w:val="es-PE"/>
        </w:rPr>
      </w:pPr>
    </w:p>
    <w:p w:rsidRPr="003028FA" w:rsidR="003028FA" w:rsidP="003028FA" w:rsidRDefault="003028FA" w14:paraId="77800385" w14:textId="77777777">
      <w:pPr>
        <w:jc w:val="both"/>
        <w:outlineLvl w:val="0"/>
        <w:rPr>
          <w:sz w:val="23"/>
          <w:szCs w:val="23"/>
          <w:lang w:val="es-PE"/>
        </w:rPr>
      </w:pPr>
      <w:r w:rsidRPr="003028FA">
        <w:rPr>
          <w:b/>
          <w:sz w:val="23"/>
          <w:szCs w:val="23"/>
          <w:lang w:val="es-PE"/>
        </w:rPr>
        <w:t xml:space="preserve">TERCERO </w:t>
      </w:r>
      <w:r w:rsidRPr="003028FA">
        <w:rPr>
          <w:sz w:val="23"/>
          <w:szCs w:val="23"/>
          <w:lang w:val="es-PE"/>
        </w:rPr>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3028FA">
        <w:rPr>
          <w:sz w:val="23"/>
          <w:szCs w:val="23"/>
          <w:lang w:val="es-PE"/>
        </w:rPr>
        <w:lastRenderedPageBreak/>
        <w:t>aseguradora debe entregar al contratante y cuyos requisitos mínimos están previstos en el artículo 26 de la señalada ley.</w:t>
      </w:r>
    </w:p>
    <w:p w:rsidRPr="003028FA" w:rsidR="003028FA" w:rsidP="003028FA" w:rsidRDefault="003028FA" w14:paraId="0513EC93" w14:textId="77777777">
      <w:pPr>
        <w:jc w:val="both"/>
        <w:outlineLvl w:val="0"/>
        <w:rPr>
          <w:sz w:val="23"/>
          <w:szCs w:val="23"/>
          <w:lang w:val="es-PE"/>
        </w:rPr>
      </w:pPr>
    </w:p>
    <w:p w:rsidRPr="003028FA" w:rsidR="003028FA" w:rsidP="003028FA" w:rsidRDefault="003028FA" w14:paraId="68676A70" w14:textId="77777777">
      <w:pPr>
        <w:jc w:val="both"/>
        <w:outlineLvl w:val="0"/>
        <w:rPr>
          <w:sz w:val="23"/>
          <w:szCs w:val="23"/>
          <w:lang w:val="es-PE"/>
        </w:rPr>
      </w:pPr>
      <w:r w:rsidRPr="003028FA">
        <w:rPr>
          <w:b/>
          <w:sz w:val="23"/>
          <w:szCs w:val="23"/>
          <w:lang w:val="es-PE"/>
        </w:rPr>
        <w:t>CUARTO</w:t>
      </w:r>
      <w:r w:rsidRPr="003028FA">
        <w:rPr>
          <w:sz w:val="23"/>
          <w:szCs w:val="23"/>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3028FA" w:rsidR="003028FA" w:rsidP="003028FA" w:rsidRDefault="003028FA" w14:paraId="626B3CE0" w14:textId="77777777">
      <w:pPr>
        <w:jc w:val="both"/>
        <w:outlineLvl w:val="0"/>
        <w:rPr>
          <w:sz w:val="23"/>
          <w:szCs w:val="23"/>
          <w:lang w:val="es-PE"/>
        </w:rPr>
      </w:pPr>
    </w:p>
    <w:p w:rsidRPr="003028FA" w:rsidR="003028FA" w:rsidP="003028FA" w:rsidRDefault="003028FA" w14:paraId="470B56AF" w14:textId="77777777">
      <w:pPr>
        <w:jc w:val="both"/>
        <w:outlineLvl w:val="0"/>
        <w:rPr>
          <w:sz w:val="23"/>
          <w:szCs w:val="23"/>
          <w:lang w:val="es-PE"/>
        </w:rPr>
      </w:pPr>
      <w:r w:rsidRPr="003028FA">
        <w:rPr>
          <w:b/>
          <w:sz w:val="23"/>
          <w:szCs w:val="23"/>
          <w:lang w:val="es-PE"/>
        </w:rPr>
        <w:t>QUINTO:</w:t>
      </w:r>
      <w:r w:rsidRPr="003028FA">
        <w:rPr>
          <w:sz w:val="23"/>
          <w:szCs w:val="23"/>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028FA" w:rsidR="003028FA" w:rsidP="003028FA" w:rsidRDefault="003028FA" w14:paraId="19095457" w14:textId="77777777">
      <w:pPr>
        <w:jc w:val="both"/>
        <w:outlineLvl w:val="0"/>
        <w:rPr>
          <w:sz w:val="23"/>
          <w:szCs w:val="23"/>
          <w:lang w:val="es-PE"/>
        </w:rPr>
      </w:pPr>
    </w:p>
    <w:p w:rsidRPr="003028FA" w:rsidR="003028FA" w:rsidP="003028FA" w:rsidRDefault="003028FA" w14:paraId="15F53C24" w14:textId="2DA6A8D4">
      <w:pPr>
        <w:jc w:val="both"/>
        <w:outlineLvl w:val="0"/>
        <w:rPr>
          <w:sz w:val="23"/>
          <w:szCs w:val="23"/>
          <w:lang w:val="es-PE"/>
        </w:rPr>
      </w:pPr>
      <w:r w:rsidRPr="1E439723" w:rsidR="003028FA">
        <w:rPr>
          <w:b w:val="1"/>
          <w:bCs w:val="1"/>
          <w:sz w:val="23"/>
          <w:szCs w:val="23"/>
          <w:lang w:val="es-PE"/>
        </w:rPr>
        <w:t xml:space="preserve">SEXTO: </w:t>
      </w:r>
      <w:r w:rsidRPr="1E439723" w:rsidR="003028FA">
        <w:rPr>
          <w:sz w:val="23"/>
          <w:szCs w:val="23"/>
          <w:lang w:val="es-PE"/>
        </w:rPr>
        <w:t xml:space="preserve">Que, </w:t>
      </w:r>
      <w:r w:rsidRPr="1E439723" w:rsidR="003028FA">
        <w:rPr>
          <w:sz w:val="23"/>
          <w:szCs w:val="23"/>
          <w:lang w:val="es-PE"/>
        </w:rPr>
        <w:t>de acuerdo a</w:t>
      </w:r>
      <w:r w:rsidRPr="1E439723" w:rsidR="003028FA">
        <w:rPr>
          <w:sz w:val="23"/>
          <w:szCs w:val="23"/>
          <w:lang w:val="es-PE"/>
        </w:rPr>
        <w:t xml:space="preserve"> los términos contenidos en la reclamación, a la contestación de </w:t>
      </w:r>
      <w:r w:rsidRPr="1E439723" w:rsidR="003028FA">
        <w:rPr>
          <w:sz w:val="23"/>
          <w:szCs w:val="23"/>
          <w:lang w:val="es-PE"/>
        </w:rPr>
        <w:t>la misma</w:t>
      </w:r>
      <w:r w:rsidRPr="1E439723" w:rsidR="003028FA">
        <w:rPr>
          <w:sz w:val="23"/>
          <w:szCs w:val="23"/>
          <w:lang w:val="es-PE"/>
        </w:rPr>
        <w:t xml:space="preserve"> y, a lo tratado en la audiencia de vista, la materia controvertida sometida al conocimiento de este colegiado radica en determinar si el rechazo de cobertura mencionado por la aseguradora en su carta </w:t>
      </w:r>
      <w:r w:rsidRPr="1E439723" w:rsidR="0183E76A">
        <w:rPr>
          <w:sz w:val="23"/>
          <w:szCs w:val="23"/>
          <w:lang w:val="es-PE"/>
        </w:rPr>
        <w:t>...................................</w:t>
      </w:r>
      <w:r w:rsidRPr="1E439723" w:rsidR="003028FA">
        <w:rPr>
          <w:sz w:val="23"/>
          <w:szCs w:val="23"/>
          <w:lang w:val="es-PE"/>
        </w:rPr>
        <w:t xml:space="preserve">, se encuentra </w:t>
      </w:r>
      <w:r w:rsidRPr="1E439723" w:rsidR="003028FA">
        <w:rPr>
          <w:sz w:val="23"/>
          <w:szCs w:val="23"/>
          <w:lang w:val="es-PE"/>
        </w:rPr>
        <w:t>de acuerdo a</w:t>
      </w:r>
      <w:r w:rsidRPr="1E439723" w:rsidR="003028FA">
        <w:rPr>
          <w:sz w:val="23"/>
          <w:szCs w:val="23"/>
          <w:lang w:val="es-PE"/>
        </w:rPr>
        <w:t xml:space="preserve"> las Condiciones Generales y Particulares de la Póliza de Seguro de Transportes contratada y a la Ley </w:t>
      </w:r>
      <w:r w:rsidRPr="1E439723" w:rsidR="003028FA">
        <w:rPr>
          <w:sz w:val="23"/>
          <w:szCs w:val="23"/>
          <w:lang w:val="es-PE"/>
        </w:rPr>
        <w:t>N°</w:t>
      </w:r>
      <w:r w:rsidRPr="1E439723" w:rsidR="003028FA">
        <w:rPr>
          <w:sz w:val="23"/>
          <w:szCs w:val="23"/>
          <w:lang w:val="es-PE"/>
        </w:rPr>
        <w:t xml:space="preserve"> 29946, Ley de Contrato de Seguros.</w:t>
      </w:r>
    </w:p>
    <w:p w:rsidRPr="003028FA" w:rsidR="003028FA" w:rsidP="003028FA" w:rsidRDefault="003028FA" w14:paraId="7C10DCD5" w14:textId="77777777">
      <w:pPr>
        <w:jc w:val="both"/>
        <w:outlineLvl w:val="0"/>
        <w:rPr>
          <w:i/>
          <w:sz w:val="23"/>
          <w:szCs w:val="23"/>
          <w:lang w:val="es-PE"/>
        </w:rPr>
      </w:pPr>
    </w:p>
    <w:p w:rsidRPr="003028FA" w:rsidR="003028FA" w:rsidP="003028FA" w:rsidRDefault="003028FA" w14:paraId="2DF4DA94" w14:textId="77777777">
      <w:pPr>
        <w:jc w:val="both"/>
        <w:outlineLvl w:val="0"/>
        <w:rPr>
          <w:sz w:val="23"/>
          <w:szCs w:val="23"/>
          <w:lang w:val="es-PE"/>
        </w:rPr>
      </w:pPr>
      <w:r w:rsidRPr="003028FA">
        <w:rPr>
          <w:b/>
          <w:sz w:val="23"/>
          <w:szCs w:val="23"/>
          <w:lang w:val="es-PE"/>
        </w:rPr>
        <w:t>SETIMO</w:t>
      </w:r>
      <w:r w:rsidRPr="003028FA">
        <w:rPr>
          <w:b/>
          <w:sz w:val="23"/>
          <w:szCs w:val="23"/>
          <w:u w:val="single"/>
          <w:lang w:val="es-PE"/>
        </w:rPr>
        <w:t xml:space="preserve">: </w:t>
      </w:r>
      <w:r w:rsidRPr="003028FA">
        <w:rPr>
          <w:sz w:val="23"/>
          <w:szCs w:val="23"/>
          <w:lang w:val="es-PE"/>
        </w:rPr>
        <w:t xml:space="preserve">Que, el rechazo del siniestro indicado por la aseguradora en su carta </w:t>
      </w:r>
      <w:proofErr w:type="gramStart"/>
      <w:r w:rsidRPr="003028FA">
        <w:rPr>
          <w:sz w:val="23"/>
          <w:szCs w:val="23"/>
          <w:lang w:val="es-PE"/>
        </w:rPr>
        <w:t>mencionada,</w:t>
      </w:r>
      <w:proofErr w:type="gramEnd"/>
      <w:r w:rsidRPr="003028FA">
        <w:rPr>
          <w:sz w:val="23"/>
          <w:szCs w:val="23"/>
          <w:lang w:val="es-PE"/>
        </w:rPr>
        <w:t xml:space="preserve"> se sustenta en que, a la fecha de ocurrencia del siniestro, la póliza se encontraba suspendida temporalmente, debido a la falta de pago de las cuotas con fechas de vencimiento 15/08/2024 y 15/09/2024,</w:t>
      </w:r>
    </w:p>
    <w:p w:rsidRPr="003028FA" w:rsidR="003028FA" w:rsidP="003028FA" w:rsidRDefault="003028FA" w14:paraId="25723BB4" w14:textId="77777777">
      <w:pPr>
        <w:jc w:val="both"/>
        <w:outlineLvl w:val="0"/>
        <w:rPr>
          <w:sz w:val="23"/>
          <w:szCs w:val="23"/>
          <w:lang w:val="es-PE"/>
        </w:rPr>
      </w:pPr>
    </w:p>
    <w:p w:rsidRPr="003028FA" w:rsidR="003028FA" w:rsidP="003028FA" w:rsidRDefault="003028FA" w14:paraId="2A693D5C" w14:textId="77777777">
      <w:pPr>
        <w:jc w:val="both"/>
        <w:outlineLvl w:val="0"/>
        <w:rPr>
          <w:sz w:val="23"/>
          <w:szCs w:val="23"/>
          <w:lang w:val="es-PE"/>
        </w:rPr>
      </w:pPr>
      <w:r w:rsidRPr="003028FA">
        <w:rPr>
          <w:b/>
          <w:sz w:val="23"/>
          <w:szCs w:val="23"/>
          <w:lang w:val="es-PE"/>
        </w:rPr>
        <w:t>OCTAVO</w:t>
      </w:r>
      <w:r w:rsidRPr="003028FA">
        <w:rPr>
          <w:sz w:val="23"/>
          <w:szCs w:val="23"/>
          <w:lang w:val="es-PE"/>
        </w:rPr>
        <w:t xml:space="preserve">: Que, en respuesta a lo mencionado en el Considerando Sétimo, el asegurado manifestó su disconformidad con el rechazo del siniestro, </w:t>
      </w:r>
      <w:proofErr w:type="gramStart"/>
      <w:r w:rsidRPr="003028FA">
        <w:rPr>
          <w:sz w:val="23"/>
          <w:szCs w:val="23"/>
          <w:lang w:val="es-PE"/>
        </w:rPr>
        <w:t>en razón de</w:t>
      </w:r>
      <w:proofErr w:type="gramEnd"/>
      <w:r w:rsidRPr="003028FA">
        <w:rPr>
          <w:sz w:val="23"/>
          <w:szCs w:val="23"/>
          <w:lang w:val="es-PE"/>
        </w:rPr>
        <w:t xml:space="preserve"> lo siguiente:</w:t>
      </w:r>
    </w:p>
    <w:p w:rsidRPr="003028FA" w:rsidR="003028FA" w:rsidP="003028FA" w:rsidRDefault="003028FA" w14:paraId="2263CB84" w14:textId="77777777">
      <w:pPr>
        <w:jc w:val="both"/>
        <w:outlineLvl w:val="0"/>
        <w:rPr>
          <w:sz w:val="23"/>
          <w:szCs w:val="23"/>
          <w:lang w:val="es-PE"/>
        </w:rPr>
      </w:pPr>
    </w:p>
    <w:p w:rsidRPr="003028FA" w:rsidR="003028FA" w:rsidP="003028FA" w:rsidRDefault="003028FA" w14:paraId="6983394D" w14:textId="77777777">
      <w:pPr>
        <w:numPr>
          <w:ilvl w:val="0"/>
          <w:numId w:val="29"/>
        </w:numPr>
        <w:jc w:val="both"/>
        <w:outlineLvl w:val="0"/>
        <w:rPr>
          <w:sz w:val="23"/>
          <w:szCs w:val="23"/>
          <w:lang w:val="es-PE"/>
        </w:rPr>
      </w:pPr>
      <w:r w:rsidRPr="003028FA">
        <w:rPr>
          <w:sz w:val="23"/>
          <w:szCs w:val="23"/>
          <w:lang w:val="es-PE"/>
        </w:rPr>
        <w:t>Que, el siniestro consiste en el robo por asalto de la mercadería consistente en medicinas, calzados, snacks, entre otros.</w:t>
      </w:r>
    </w:p>
    <w:p w:rsidRPr="003028FA" w:rsidR="003028FA" w:rsidP="003028FA" w:rsidRDefault="003028FA" w14:paraId="6A3A4192" w14:textId="77777777">
      <w:pPr>
        <w:numPr>
          <w:ilvl w:val="0"/>
          <w:numId w:val="29"/>
        </w:numPr>
        <w:jc w:val="both"/>
        <w:outlineLvl w:val="0"/>
        <w:rPr>
          <w:sz w:val="23"/>
          <w:szCs w:val="23"/>
          <w:lang w:val="es-PE"/>
        </w:rPr>
      </w:pPr>
      <w:r w:rsidRPr="003028FA">
        <w:rPr>
          <w:sz w:val="23"/>
          <w:szCs w:val="23"/>
          <w:lang w:val="es-PE"/>
        </w:rPr>
        <w:t>Que, al momento del pago, el sistema permitió procesarlo sin restricciones ni advertencias, lo que significa que la cobertura seguía vigente; además no se notificó ningún incumplimiento que pudiera afectar la validez del contrato.</w:t>
      </w:r>
    </w:p>
    <w:p w:rsidRPr="003028FA" w:rsidR="003028FA" w:rsidP="003028FA" w:rsidRDefault="003028FA" w14:paraId="57F26EE1" w14:textId="77777777">
      <w:pPr>
        <w:numPr>
          <w:ilvl w:val="0"/>
          <w:numId w:val="29"/>
        </w:numPr>
        <w:jc w:val="both"/>
        <w:outlineLvl w:val="0"/>
        <w:rPr>
          <w:sz w:val="23"/>
          <w:szCs w:val="23"/>
          <w:lang w:val="es-PE"/>
        </w:rPr>
      </w:pPr>
      <w:r w:rsidRPr="003028FA">
        <w:rPr>
          <w:sz w:val="23"/>
          <w:szCs w:val="23"/>
          <w:lang w:val="es-PE"/>
        </w:rPr>
        <w:t>Que, conforme al Reglamento de Gestión de Reclamos de la SBS (Resolución SBS N°04036-2022) y el Artículo 28° de la Póliza, no se recibió comunicación formal sobre la suspensión de la cobertura en las direcciones registradas. Esta omisión es contraria a lo estipulada en el contrato.</w:t>
      </w:r>
    </w:p>
    <w:p w:rsidRPr="003028FA" w:rsidR="003028FA" w:rsidP="003028FA" w:rsidRDefault="003028FA" w14:paraId="0A949CB6" w14:textId="77777777">
      <w:pPr>
        <w:numPr>
          <w:ilvl w:val="0"/>
          <w:numId w:val="29"/>
        </w:numPr>
        <w:jc w:val="both"/>
        <w:outlineLvl w:val="0"/>
        <w:rPr>
          <w:sz w:val="23"/>
          <w:szCs w:val="23"/>
          <w:lang w:val="es-PE"/>
        </w:rPr>
      </w:pPr>
      <w:r w:rsidRPr="003028FA">
        <w:rPr>
          <w:sz w:val="23"/>
          <w:szCs w:val="23"/>
          <w:lang w:val="es-PE"/>
        </w:rPr>
        <w:t>Que, según la Ley de Contrato de Seguro, la aseguradora debió descontar cualquier cuota pendiente de la indemnización antes de rechazar la cobertura, acción que no se realizó.</w:t>
      </w:r>
    </w:p>
    <w:p w:rsidRPr="003028FA" w:rsidR="003028FA" w:rsidP="003028FA" w:rsidRDefault="003028FA" w14:paraId="024CA5F9" w14:textId="77777777">
      <w:pPr>
        <w:jc w:val="both"/>
        <w:outlineLvl w:val="0"/>
        <w:rPr>
          <w:sz w:val="23"/>
          <w:szCs w:val="23"/>
          <w:lang w:val="es-PE"/>
        </w:rPr>
      </w:pPr>
    </w:p>
    <w:p w:rsidRPr="003028FA" w:rsidR="003028FA" w:rsidP="003028FA" w:rsidRDefault="003028FA" w14:paraId="5187E93E" w14:textId="77777777">
      <w:pPr>
        <w:jc w:val="both"/>
        <w:outlineLvl w:val="0"/>
        <w:rPr>
          <w:sz w:val="23"/>
          <w:szCs w:val="23"/>
          <w:lang w:val="es-PE"/>
        </w:rPr>
      </w:pPr>
      <w:r w:rsidRPr="003028FA">
        <w:rPr>
          <w:b/>
          <w:bCs/>
          <w:sz w:val="23"/>
          <w:szCs w:val="23"/>
          <w:lang w:val="es-PE"/>
        </w:rPr>
        <w:t>NOVENO:</w:t>
      </w:r>
      <w:r w:rsidRPr="003028FA">
        <w:rPr>
          <w:sz w:val="23"/>
          <w:szCs w:val="23"/>
          <w:lang w:val="es-PE"/>
        </w:rPr>
        <w:t xml:space="preserve"> Que, </w:t>
      </w:r>
      <w:proofErr w:type="gramStart"/>
      <w:r w:rsidRPr="003028FA">
        <w:rPr>
          <w:sz w:val="23"/>
          <w:szCs w:val="23"/>
          <w:lang w:val="es-PE"/>
        </w:rPr>
        <w:t>en relación a</w:t>
      </w:r>
      <w:proofErr w:type="gramEnd"/>
      <w:r w:rsidRPr="003028FA">
        <w:rPr>
          <w:sz w:val="23"/>
          <w:szCs w:val="23"/>
          <w:lang w:val="es-PE"/>
        </w:rPr>
        <w:t xml:space="preserve"> lo indicado por las partes en los Considerandos Sétimo y Octavo y a los documentos que obran en el expediente, este colegiado aprecia lo siguiente:</w:t>
      </w:r>
    </w:p>
    <w:p w:rsidRPr="003028FA" w:rsidR="003028FA" w:rsidP="003028FA" w:rsidRDefault="003028FA" w14:paraId="660BDAAC" w14:textId="77777777">
      <w:pPr>
        <w:jc w:val="both"/>
        <w:outlineLvl w:val="0"/>
        <w:rPr>
          <w:sz w:val="23"/>
          <w:szCs w:val="23"/>
          <w:lang w:val="es-PE"/>
        </w:rPr>
      </w:pPr>
    </w:p>
    <w:p w:rsidRPr="003028FA" w:rsidR="003028FA" w:rsidP="003028FA" w:rsidRDefault="003028FA" w14:paraId="6FD0DF95" w14:textId="77777777">
      <w:pPr>
        <w:numPr>
          <w:ilvl w:val="0"/>
          <w:numId w:val="30"/>
        </w:numPr>
        <w:jc w:val="both"/>
        <w:outlineLvl w:val="0"/>
        <w:rPr>
          <w:sz w:val="23"/>
          <w:szCs w:val="23"/>
          <w:lang w:val="es-PE"/>
        </w:rPr>
      </w:pPr>
      <w:r w:rsidRPr="003028FA">
        <w:rPr>
          <w:sz w:val="23"/>
          <w:szCs w:val="23"/>
          <w:lang w:val="es-PE"/>
        </w:rPr>
        <w:t>Que, el siniestro ocurrió el 20 de octubre 2024.</w:t>
      </w:r>
    </w:p>
    <w:p w:rsidRPr="003028FA" w:rsidR="003028FA" w:rsidP="003028FA" w:rsidRDefault="003028FA" w14:paraId="3B1E54EF" w14:textId="77777777">
      <w:pPr>
        <w:numPr>
          <w:ilvl w:val="0"/>
          <w:numId w:val="30"/>
        </w:numPr>
        <w:jc w:val="both"/>
        <w:outlineLvl w:val="0"/>
        <w:rPr>
          <w:sz w:val="23"/>
          <w:szCs w:val="23"/>
          <w:lang w:val="es-PE"/>
        </w:rPr>
      </w:pPr>
      <w:r w:rsidRPr="003028FA">
        <w:rPr>
          <w:sz w:val="23"/>
          <w:szCs w:val="23"/>
          <w:lang w:val="es-PE"/>
        </w:rPr>
        <w:t>Que, a la fecha de ocurrencia del siniestro, el asegurado tenía pendientes de pago las cuotas con fechas de vencimiento 15 de agosto 2024 y 15 de setiembre 2024.</w:t>
      </w:r>
    </w:p>
    <w:p w:rsidRPr="003028FA" w:rsidR="003028FA" w:rsidP="003028FA" w:rsidRDefault="003028FA" w14:paraId="15AD2DC4" w14:textId="77777777">
      <w:pPr>
        <w:numPr>
          <w:ilvl w:val="0"/>
          <w:numId w:val="30"/>
        </w:numPr>
        <w:jc w:val="both"/>
        <w:outlineLvl w:val="0"/>
        <w:rPr>
          <w:sz w:val="23"/>
          <w:szCs w:val="23"/>
          <w:lang w:val="es-PE"/>
        </w:rPr>
      </w:pPr>
      <w:r w:rsidRPr="003028FA">
        <w:rPr>
          <w:sz w:val="23"/>
          <w:szCs w:val="23"/>
          <w:lang w:val="es-PE"/>
        </w:rPr>
        <w:t xml:space="preserve">Que, la aseguradora cumpliendo con lo indicado en el Artículo 21 de la Ley 29946 – Ley de Contrato de Seguro “Suspensión de la Cobertura por incumplimiento de pago”, remitió al asegurado cartas y correos electrónicos con fechas 09 de setiembre y 09 de octubre 2024 y, adicionalmente cartas con fechas 10 de setiembre y 25 de octubre 2024, indicando que la consecuencia del no pago de las cuotas en el plazo establecido, </w:t>
      </w:r>
      <w:r w:rsidRPr="003028FA">
        <w:rPr>
          <w:sz w:val="23"/>
          <w:szCs w:val="23"/>
          <w:lang w:val="es-PE"/>
        </w:rPr>
        <w:lastRenderedPageBreak/>
        <w:t>será la suspensión de la cobertura de la póliza, de acuerdo a lo establecido en el Artículo 21 de la Ley 29946 – Ley de Contrato de Seguro.</w:t>
      </w:r>
    </w:p>
    <w:p w:rsidRPr="003028FA" w:rsidR="003028FA" w:rsidP="003028FA" w:rsidRDefault="003028FA" w14:paraId="2FC182FC" w14:textId="77777777">
      <w:pPr>
        <w:jc w:val="both"/>
        <w:outlineLvl w:val="0"/>
        <w:rPr>
          <w:sz w:val="23"/>
          <w:szCs w:val="23"/>
          <w:lang w:val="es-PE"/>
        </w:rPr>
      </w:pPr>
    </w:p>
    <w:p w:rsidRPr="003028FA" w:rsidR="003028FA" w:rsidP="003028FA" w:rsidRDefault="003028FA" w14:paraId="2DCABBAA" w14:textId="77777777">
      <w:pPr>
        <w:ind w:left="720"/>
        <w:jc w:val="both"/>
        <w:outlineLvl w:val="0"/>
        <w:rPr>
          <w:i/>
          <w:iCs/>
          <w:sz w:val="23"/>
          <w:szCs w:val="23"/>
          <w:lang w:val="es-PE"/>
        </w:rPr>
      </w:pPr>
      <w:r w:rsidRPr="003028FA">
        <w:rPr>
          <w:sz w:val="23"/>
          <w:szCs w:val="23"/>
          <w:lang w:val="es-PE"/>
        </w:rPr>
        <w:t xml:space="preserve"> “</w:t>
      </w:r>
      <w:r w:rsidRPr="003028FA">
        <w:rPr>
          <w:i/>
          <w:iCs/>
          <w:sz w:val="23"/>
          <w:szCs w:val="23"/>
          <w:lang w:val="es-PE"/>
        </w:rPr>
        <w:t>Artículo 21. Suspensión de la cobertura por incumplimiento de pago</w:t>
      </w:r>
    </w:p>
    <w:p w:rsidRPr="003028FA" w:rsidR="003028FA" w:rsidP="003028FA" w:rsidRDefault="003028FA" w14:paraId="558E327C" w14:textId="77777777">
      <w:pPr>
        <w:ind w:left="720"/>
        <w:jc w:val="both"/>
        <w:outlineLvl w:val="0"/>
        <w:rPr>
          <w:i/>
          <w:iCs/>
          <w:sz w:val="23"/>
          <w:szCs w:val="23"/>
          <w:lang w:val="es-PE"/>
        </w:rPr>
      </w:pPr>
    </w:p>
    <w:p w:rsidRPr="003028FA" w:rsidR="003028FA" w:rsidP="003028FA" w:rsidRDefault="003028FA" w14:paraId="4B33B50F" w14:textId="77777777">
      <w:pPr>
        <w:ind w:left="720"/>
        <w:jc w:val="both"/>
        <w:outlineLvl w:val="0"/>
        <w:rPr>
          <w:i/>
          <w:iCs/>
          <w:sz w:val="23"/>
          <w:szCs w:val="23"/>
          <w:lang w:val="es-PE"/>
        </w:rPr>
      </w:pPr>
      <w:r w:rsidRPr="003028FA">
        <w:rPr>
          <w:i/>
          <w:iCs/>
          <w:sz w:val="23"/>
          <w:szCs w:val="23"/>
          <w:lang w:val="es-PE"/>
        </w:rPr>
        <w:t>El incumplimiento de pago establecido en el Convenio de Pago origina la suspensión automática de a cobertura del seguro, una vez transcurridos treinta (30 días desde la fecha de vencimiento de a obligación.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será responsable por los siniestros ocurridos durante el periodo en que la cobertura se mantiene suspendida”</w:t>
      </w:r>
    </w:p>
    <w:p w:rsidRPr="003028FA" w:rsidR="003028FA" w:rsidP="003028FA" w:rsidRDefault="003028FA" w14:paraId="19B5DD83" w14:textId="77777777">
      <w:pPr>
        <w:jc w:val="both"/>
        <w:outlineLvl w:val="0"/>
        <w:rPr>
          <w:i/>
          <w:iCs/>
          <w:sz w:val="23"/>
          <w:szCs w:val="23"/>
          <w:lang w:val="es-PE"/>
        </w:rPr>
      </w:pPr>
    </w:p>
    <w:p w:rsidRPr="003028FA" w:rsidR="003028FA" w:rsidP="003028FA" w:rsidRDefault="003028FA" w14:paraId="70FFB4FE" w14:textId="77777777">
      <w:pPr>
        <w:jc w:val="both"/>
        <w:outlineLvl w:val="0"/>
        <w:rPr>
          <w:sz w:val="23"/>
          <w:szCs w:val="23"/>
          <w:lang w:val="es-PE"/>
        </w:rPr>
      </w:pPr>
      <w:r w:rsidRPr="003028FA">
        <w:rPr>
          <w:sz w:val="23"/>
          <w:szCs w:val="23"/>
          <w:lang w:val="es-PE"/>
        </w:rPr>
        <w:t xml:space="preserve">Que, como consecuencia del análisis realizado, se considera que habiendo la </w:t>
      </w:r>
      <w:proofErr w:type="gramStart"/>
      <w:r w:rsidRPr="003028FA">
        <w:rPr>
          <w:sz w:val="23"/>
          <w:szCs w:val="23"/>
          <w:lang w:val="es-PE"/>
        </w:rPr>
        <w:t>aseguradora cumplido</w:t>
      </w:r>
      <w:proofErr w:type="gramEnd"/>
      <w:r w:rsidRPr="003028FA">
        <w:rPr>
          <w:sz w:val="23"/>
          <w:szCs w:val="23"/>
          <w:lang w:val="es-PE"/>
        </w:rPr>
        <w:t xml:space="preserve"> con avisar al asegurado las primas pendientes de pago y las consecuencias del incumplimiento, el rechazo de la cobertura indicado por la aseguradora, posee legitimidad.</w:t>
      </w:r>
    </w:p>
    <w:p w:rsidRPr="003028FA" w:rsidR="003028FA" w:rsidP="003028FA" w:rsidRDefault="003028FA" w14:paraId="1CCF5C47" w14:textId="77777777">
      <w:pPr>
        <w:jc w:val="both"/>
        <w:outlineLvl w:val="0"/>
        <w:rPr>
          <w:sz w:val="23"/>
          <w:szCs w:val="23"/>
          <w:lang w:val="es-PE"/>
        </w:rPr>
      </w:pPr>
    </w:p>
    <w:p w:rsidRPr="003028FA" w:rsidR="003028FA" w:rsidP="003028FA" w:rsidRDefault="003028FA" w14:paraId="5A13C7C3" w14:textId="77777777">
      <w:pPr>
        <w:jc w:val="both"/>
        <w:outlineLvl w:val="0"/>
        <w:rPr>
          <w:sz w:val="23"/>
          <w:szCs w:val="23"/>
          <w:lang w:val="es-PE"/>
        </w:rPr>
      </w:pPr>
      <w:r w:rsidRPr="003028FA">
        <w:rPr>
          <w:sz w:val="23"/>
          <w:szCs w:val="23"/>
          <w:lang w:val="es-PE"/>
        </w:rPr>
        <w:t>Que, por lo expuesto, esta Defensoría del Asegurado concluye su apreciación razonada y conjunta al amparo de lo establecido en su Reglamento, por lo que:</w:t>
      </w:r>
    </w:p>
    <w:p w:rsidRPr="003028FA" w:rsidR="003028FA" w:rsidP="003028FA" w:rsidRDefault="003028FA" w14:paraId="43E377FB" w14:textId="77777777">
      <w:pPr>
        <w:jc w:val="both"/>
        <w:outlineLvl w:val="0"/>
        <w:rPr>
          <w:sz w:val="23"/>
          <w:szCs w:val="23"/>
          <w:lang w:val="es-PE"/>
        </w:rPr>
      </w:pPr>
    </w:p>
    <w:p w:rsidRPr="003028FA" w:rsidR="003028FA" w:rsidP="003028FA" w:rsidRDefault="003028FA" w14:paraId="087EA07E" w14:textId="77777777">
      <w:pPr>
        <w:jc w:val="both"/>
        <w:outlineLvl w:val="0"/>
        <w:rPr>
          <w:sz w:val="23"/>
          <w:szCs w:val="23"/>
          <w:lang w:val="es-PE"/>
        </w:rPr>
      </w:pPr>
      <w:r w:rsidRPr="003028FA">
        <w:rPr>
          <w:sz w:val="23"/>
          <w:szCs w:val="23"/>
          <w:lang w:val="es-PE"/>
        </w:rPr>
        <w:t>Resuelve</w:t>
      </w:r>
    </w:p>
    <w:p w:rsidRPr="003028FA" w:rsidR="003028FA" w:rsidP="003028FA" w:rsidRDefault="003028FA" w14:paraId="7CDFC01C" w14:textId="77777777">
      <w:pPr>
        <w:jc w:val="both"/>
        <w:outlineLvl w:val="0"/>
        <w:rPr>
          <w:sz w:val="23"/>
          <w:szCs w:val="23"/>
          <w:lang w:val="es-PE"/>
        </w:rPr>
      </w:pPr>
    </w:p>
    <w:p w:rsidRPr="003028FA" w:rsidR="003028FA" w:rsidP="003028FA" w:rsidRDefault="003028FA" w14:paraId="2ED9F72C" w14:textId="6C763194">
      <w:pPr>
        <w:jc w:val="both"/>
        <w:outlineLvl w:val="0"/>
        <w:rPr>
          <w:sz w:val="23"/>
          <w:szCs w:val="23"/>
          <w:lang w:val="es-PE"/>
        </w:rPr>
      </w:pPr>
      <w:r w:rsidRPr="1E439723" w:rsidR="003028FA">
        <w:rPr>
          <w:sz w:val="23"/>
          <w:szCs w:val="23"/>
          <w:lang w:val="es-PE"/>
        </w:rPr>
        <w:t xml:space="preserve">Declarar </w:t>
      </w:r>
      <w:r w:rsidRPr="1E439723" w:rsidR="003028FA">
        <w:rPr>
          <w:b w:val="1"/>
          <w:bCs w:val="1"/>
          <w:sz w:val="23"/>
          <w:szCs w:val="23"/>
          <w:lang w:val="es-PE"/>
        </w:rPr>
        <w:t>INFUNDADA</w:t>
      </w:r>
      <w:r w:rsidRPr="1E439723" w:rsidR="003028FA">
        <w:rPr>
          <w:sz w:val="23"/>
          <w:szCs w:val="23"/>
          <w:lang w:val="es-PE"/>
        </w:rPr>
        <w:t xml:space="preserve"> la reclamación interpuesta por, </w:t>
      </w:r>
      <w:r w:rsidRPr="1E439723" w:rsidR="7E0D2D69">
        <w:rPr>
          <w:b w:val="1"/>
          <w:bCs w:val="1"/>
          <w:sz w:val="23"/>
          <w:szCs w:val="23"/>
          <w:lang w:val="es-PE"/>
        </w:rPr>
        <w:t>...........................................................................</w:t>
      </w:r>
      <w:r w:rsidRPr="1E439723" w:rsidR="003028FA">
        <w:rPr>
          <w:sz w:val="23"/>
          <w:szCs w:val="23"/>
          <w:lang w:val="es-PE"/>
        </w:rPr>
        <w:t xml:space="preserve"> contra </w:t>
      </w:r>
      <w:r w:rsidRPr="1E439723" w:rsidR="6F458601">
        <w:rPr>
          <w:b w:val="1"/>
          <w:bCs w:val="1"/>
          <w:sz w:val="23"/>
          <w:szCs w:val="23"/>
          <w:lang w:val="es-PE"/>
        </w:rPr>
        <w:t>.........................................</w:t>
      </w:r>
      <w:r w:rsidRPr="1E439723" w:rsidR="003028FA">
        <w:rPr>
          <w:sz w:val="23"/>
          <w:szCs w:val="23"/>
          <w:lang w:val="es-PE"/>
        </w:rPr>
        <w:t xml:space="preserve"> dejando a salvo el derecho del reclamante para recurrir a las instancias que considere pertinentes.</w:t>
      </w:r>
    </w:p>
    <w:p w:rsidRPr="003028FA" w:rsidR="00DA5539" w:rsidP="00437C27" w:rsidRDefault="00DA5539" w14:paraId="05530938" w14:textId="77777777">
      <w:pPr>
        <w:outlineLvl w:val="0"/>
        <w:rPr>
          <w:sz w:val="23"/>
          <w:szCs w:val="23"/>
          <w:lang w:val="es-PE"/>
        </w:rPr>
      </w:pPr>
    </w:p>
    <w:p w:rsidRPr="003028FA" w:rsidR="00804FBA" w:rsidP="00E06FC0" w:rsidRDefault="00F15FBA" w14:paraId="0B8F9BB3" w14:textId="08AA2331">
      <w:pPr>
        <w:jc w:val="right"/>
        <w:outlineLvl w:val="0"/>
        <w:rPr>
          <w:sz w:val="23"/>
          <w:szCs w:val="23"/>
          <w:lang w:val="es-PE"/>
        </w:rPr>
      </w:pPr>
      <w:r w:rsidRPr="003028FA">
        <w:rPr>
          <w:sz w:val="23"/>
          <w:szCs w:val="23"/>
          <w:lang w:val="es-PE"/>
        </w:rPr>
        <w:t xml:space="preserve">Lima, </w:t>
      </w:r>
      <w:r w:rsidRPr="003028FA" w:rsidR="008B7BFC">
        <w:rPr>
          <w:sz w:val="23"/>
          <w:szCs w:val="23"/>
        </w:rPr>
        <w:t>2</w:t>
      </w:r>
      <w:r w:rsidRPr="003028FA" w:rsidR="003028FA">
        <w:rPr>
          <w:sz w:val="23"/>
          <w:szCs w:val="23"/>
        </w:rPr>
        <w:t>5</w:t>
      </w:r>
      <w:r w:rsidRPr="003028FA" w:rsidR="00B5125F">
        <w:rPr>
          <w:sz w:val="23"/>
          <w:szCs w:val="23"/>
        </w:rPr>
        <w:t xml:space="preserve"> </w:t>
      </w:r>
      <w:r w:rsidRPr="003028FA">
        <w:rPr>
          <w:sz w:val="23"/>
          <w:szCs w:val="23"/>
          <w:lang w:val="es-PE"/>
        </w:rPr>
        <w:t>de</w:t>
      </w:r>
      <w:r w:rsidRPr="003028FA" w:rsidR="001631D6">
        <w:rPr>
          <w:sz w:val="23"/>
          <w:szCs w:val="23"/>
          <w:lang w:val="es-PE"/>
        </w:rPr>
        <w:t xml:space="preserve"> </w:t>
      </w:r>
      <w:r w:rsidRPr="003028FA" w:rsidR="00B5125F">
        <w:rPr>
          <w:sz w:val="23"/>
          <w:szCs w:val="23"/>
          <w:lang w:val="es-PE"/>
        </w:rPr>
        <w:t>marzo</w:t>
      </w:r>
      <w:r w:rsidRPr="003028FA" w:rsidR="001631D6">
        <w:rPr>
          <w:sz w:val="23"/>
          <w:szCs w:val="23"/>
          <w:lang w:val="es-PE"/>
        </w:rPr>
        <w:t xml:space="preserve"> </w:t>
      </w:r>
      <w:r w:rsidRPr="003028FA">
        <w:rPr>
          <w:sz w:val="23"/>
          <w:szCs w:val="23"/>
          <w:lang w:val="es-PE"/>
        </w:rPr>
        <w:t>de 20</w:t>
      </w:r>
      <w:r w:rsidRPr="003028FA" w:rsidR="001631D6">
        <w:rPr>
          <w:sz w:val="23"/>
          <w:szCs w:val="23"/>
          <w:lang w:val="es-PE"/>
        </w:rPr>
        <w:t>2</w:t>
      </w:r>
      <w:r w:rsidRPr="003028FA" w:rsidR="0073373B">
        <w:rPr>
          <w:sz w:val="23"/>
          <w:szCs w:val="23"/>
          <w:lang w:val="es-PE"/>
        </w:rPr>
        <w:t>5</w:t>
      </w:r>
    </w:p>
    <w:p w:rsidRPr="003028FA" w:rsidR="00804FBA" w:rsidP="00E06FC0" w:rsidRDefault="00804FBA" w14:paraId="2C8A5CBC" w14:textId="77777777">
      <w:pPr>
        <w:jc w:val="both"/>
        <w:rPr>
          <w:b/>
          <w:bCs/>
          <w:i/>
          <w:iCs/>
          <w:sz w:val="23"/>
          <w:szCs w:val="23"/>
          <w:lang w:val="es-ES_tradnl"/>
        </w:rPr>
      </w:pPr>
    </w:p>
    <w:p w:rsidRPr="003028FA" w:rsidR="003F73A8" w:rsidP="00E06FC0" w:rsidRDefault="003F73A8" w14:paraId="00714C2C" w14:textId="77777777">
      <w:pPr>
        <w:jc w:val="both"/>
        <w:rPr>
          <w:b/>
          <w:bCs/>
          <w:i/>
          <w:iCs/>
          <w:sz w:val="23"/>
          <w:szCs w:val="23"/>
          <w:lang w:val="es-ES_tradnl"/>
        </w:rPr>
      </w:pPr>
      <w:r w:rsidRPr="003028FA">
        <w:rPr>
          <w:b/>
          <w:bCs/>
          <w:i/>
          <w:iCs/>
          <w:sz w:val="23"/>
          <w:szCs w:val="23"/>
          <w:lang w:val="es-ES_tradnl"/>
        </w:rPr>
        <w:t>La Secretaría Técnica certifica que la presente resolución cuenta con el voto de los vocales cuyos nombres figuran en el presente documento.</w:t>
      </w:r>
    </w:p>
    <w:p w:rsidRPr="003028FA" w:rsidR="003F73A8" w:rsidP="003F73A8" w:rsidRDefault="003F73A8" w14:paraId="1583EBBC" w14:textId="77777777">
      <w:pPr>
        <w:jc w:val="both"/>
        <w:rPr>
          <w:b/>
          <w:bCs/>
          <w:i/>
          <w:iCs/>
          <w:sz w:val="23"/>
          <w:szCs w:val="23"/>
          <w:lang w:val="es-ES_tradnl"/>
        </w:rPr>
      </w:pPr>
    </w:p>
    <w:p w:rsidRPr="003028FA" w:rsidR="003F73A8" w:rsidP="003F73A8" w:rsidRDefault="003F73A8" w14:paraId="00F7442C" w14:textId="77777777">
      <w:pPr>
        <w:spacing w:line="360" w:lineRule="auto"/>
        <w:jc w:val="center"/>
        <w:rPr>
          <w:b/>
          <w:bCs/>
          <w:sz w:val="23"/>
          <w:szCs w:val="23"/>
        </w:rPr>
      </w:pPr>
      <w:r w:rsidRPr="003028FA">
        <w:rPr>
          <w:b/>
          <w:bCs/>
          <w:sz w:val="23"/>
          <w:szCs w:val="23"/>
        </w:rPr>
        <w:t xml:space="preserve">María Eugenia Valdez Fernández Baca – </w:t>
      </w:r>
      <w:proofErr w:type="gramStart"/>
      <w:r w:rsidRPr="003028FA">
        <w:rPr>
          <w:b/>
          <w:bCs/>
          <w:sz w:val="23"/>
          <w:szCs w:val="23"/>
        </w:rPr>
        <w:t>Presidente</w:t>
      </w:r>
      <w:proofErr w:type="gramEnd"/>
    </w:p>
    <w:p w:rsidRPr="003028FA" w:rsidR="003F73A8" w:rsidP="003F73A8" w:rsidRDefault="003F73A8" w14:paraId="28FF05CB" w14:textId="77777777">
      <w:pPr>
        <w:spacing w:line="360" w:lineRule="auto"/>
        <w:jc w:val="center"/>
        <w:rPr>
          <w:b/>
          <w:bCs/>
          <w:sz w:val="23"/>
          <w:szCs w:val="23"/>
        </w:rPr>
      </w:pPr>
      <w:r w:rsidRPr="003028FA">
        <w:rPr>
          <w:b/>
          <w:bCs/>
          <w:sz w:val="23"/>
          <w:szCs w:val="23"/>
        </w:rPr>
        <w:t xml:space="preserve">Rolando Eyzaguirre </w:t>
      </w:r>
      <w:proofErr w:type="spellStart"/>
      <w:r w:rsidRPr="003028FA">
        <w:rPr>
          <w:b/>
          <w:bCs/>
          <w:sz w:val="23"/>
          <w:szCs w:val="23"/>
        </w:rPr>
        <w:t>Maccan</w:t>
      </w:r>
      <w:proofErr w:type="spellEnd"/>
      <w:r w:rsidRPr="003028FA">
        <w:rPr>
          <w:b/>
          <w:bCs/>
          <w:sz w:val="23"/>
          <w:szCs w:val="23"/>
        </w:rPr>
        <w:t xml:space="preserve"> – Vocal</w:t>
      </w:r>
    </w:p>
    <w:p w:rsidRPr="003028FA" w:rsidR="003F73A8" w:rsidP="003F73A8" w:rsidRDefault="003F73A8" w14:paraId="15ED3DCA" w14:textId="77777777">
      <w:pPr>
        <w:spacing w:line="360" w:lineRule="auto"/>
        <w:jc w:val="center"/>
        <w:rPr>
          <w:sz w:val="23"/>
          <w:szCs w:val="23"/>
          <w:lang w:val="es-MX"/>
        </w:rPr>
      </w:pPr>
      <w:r w:rsidRPr="003028FA">
        <w:rPr>
          <w:b/>
          <w:bCs/>
          <w:sz w:val="23"/>
          <w:szCs w:val="23"/>
        </w:rPr>
        <w:t>Gonzalo Abad del Busto - Vocal</w:t>
      </w:r>
    </w:p>
    <w:p w:rsidRPr="003028FA" w:rsidR="001631D6" w:rsidP="00F15FBA" w:rsidRDefault="001631D6" w14:paraId="0DA96C46" w14:textId="77777777">
      <w:pPr>
        <w:jc w:val="both"/>
        <w:rPr>
          <w:sz w:val="23"/>
          <w:szCs w:val="23"/>
          <w:lang w:val="es-MX"/>
        </w:rPr>
      </w:pPr>
    </w:p>
    <w:p w:rsidRPr="003028FA"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0AFD" w:rsidP="005F148C" w:rsidRDefault="007D0AFD" w14:paraId="29B7DC00" w14:textId="77777777">
      <w:r>
        <w:separator/>
      </w:r>
    </w:p>
  </w:endnote>
  <w:endnote w:type="continuationSeparator" w:id="0">
    <w:p w:rsidR="007D0AFD" w:rsidP="005F148C" w:rsidRDefault="007D0AFD" w14:paraId="75B0EA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0AFD" w:rsidP="005F148C" w:rsidRDefault="007D0AFD" w14:paraId="444D378F" w14:textId="77777777">
      <w:r>
        <w:separator/>
      </w:r>
    </w:p>
  </w:footnote>
  <w:footnote w:type="continuationSeparator" w:id="0">
    <w:p w:rsidR="007D0AFD" w:rsidP="005F148C" w:rsidRDefault="007D0AFD" w14:paraId="3969A5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9"/>
  </w:num>
  <w:num w:numId="7" w16cid:durableId="140269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4"/>
  </w:num>
  <w:num w:numId="18" w16cid:durableId="1849784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2"/>
  </w:num>
  <w:num w:numId="25" w16cid:durableId="20634041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1"/>
    <w:lvlOverride w:ilvl="0"/>
    <w:lvlOverride w:ilvl="1"/>
    <w:lvlOverride w:ilvl="2"/>
    <w:lvlOverride w:ilvl="3"/>
    <w:lvlOverride w:ilvl="4"/>
    <w:lvlOverride w:ilvl="5"/>
    <w:lvlOverride w:ilvl="6"/>
    <w:lvlOverride w:ilvl="7"/>
    <w:lvlOverride w:ilvl="8"/>
  </w:num>
  <w:num w:numId="29" w16cid:durableId="6203040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37C27"/>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0DD"/>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183E76A"/>
    <w:rsid w:val="1E439723"/>
    <w:rsid w:val="2291C1DE"/>
    <w:rsid w:val="22CB1E07"/>
    <w:rsid w:val="2380BD88"/>
    <w:rsid w:val="243846F9"/>
    <w:rsid w:val="29F6184A"/>
    <w:rsid w:val="2AE962EE"/>
    <w:rsid w:val="50AD3A6A"/>
    <w:rsid w:val="562543D0"/>
    <w:rsid w:val="6F458601"/>
    <w:rsid w:val="782A0C9E"/>
    <w:rsid w:val="7E0D2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9F93905-3CBA-464A-95B5-CF028010A2C8}"/>
</file>

<file path=customXml/itemProps3.xml><?xml version="1.0" encoding="utf-8"?>
<ds:datastoreItem xmlns:ds="http://schemas.openxmlformats.org/officeDocument/2006/customXml" ds:itemID="{80965D73-9AD9-45AD-B03A-51C771103613}"/>
</file>

<file path=customXml/itemProps4.xml><?xml version="1.0" encoding="utf-8"?>
<ds:datastoreItem xmlns:ds="http://schemas.openxmlformats.org/officeDocument/2006/customXml" ds:itemID="{B8E2ACEA-971C-433E-89BB-EEB2320555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379</cp:revision>
  <cp:lastPrinted>2025-03-31T21:50:00Z</cp:lastPrinted>
  <dcterms:created xsi:type="dcterms:W3CDTF">2023-06-22T13:57:00Z</dcterms:created>
  <dcterms:modified xsi:type="dcterms:W3CDTF">2026-03-13T15:33:20Z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