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BC3AF6" w:rsidR="000341A4" w:rsidP="00551584" w:rsidRDefault="000341A4" w14:paraId="56329F19" w14:textId="77777777">
      <w:pPr>
        <w:pStyle w:val="Puesto"/>
        <w:tabs>
          <w:tab w:val="left" w:pos="2730"/>
          <w:tab w:val="center" w:pos="4419"/>
        </w:tabs>
        <w:outlineLvl w:val="0"/>
        <w:rPr>
          <w:rStyle w:val="Textoennegrita"/>
          <w:lang w:val="es-ES"/>
        </w:rPr>
      </w:pPr>
    </w:p>
    <w:p w:rsidRPr="00485224" w:rsidR="00B13019" w:rsidP="00E654EC" w:rsidRDefault="00D00142" w14:paraId="36BFB863" w14:textId="51A231C6">
      <w:pPr>
        <w:pStyle w:val="Puesto"/>
        <w:tabs>
          <w:tab w:val="left" w:pos="2730"/>
          <w:tab w:val="center" w:pos="4419"/>
        </w:tabs>
        <w:outlineLvl w:val="0"/>
        <w:rPr>
          <w:rStyle w:val="Textoennegrita"/>
          <w:b/>
          <w:bCs/>
          <w:lang w:val="es-ES"/>
        </w:rPr>
      </w:pPr>
      <w:r w:rsidRPr="00485224">
        <w:rPr>
          <w:rStyle w:val="Textoennegrita"/>
          <w:b/>
          <w:bCs/>
          <w:lang w:val="es-ES"/>
        </w:rPr>
        <w:t>RESOLUCION N°</w:t>
      </w:r>
      <w:r w:rsidRPr="00485224" w:rsidR="000341A4">
        <w:rPr>
          <w:rStyle w:val="Textoennegrita"/>
          <w:b/>
          <w:bCs/>
          <w:lang w:val="es-ES"/>
        </w:rPr>
        <w:t xml:space="preserve"> </w:t>
      </w:r>
      <w:r w:rsidRPr="00485224" w:rsidR="0002569D">
        <w:rPr>
          <w:rStyle w:val="Textoennegrita"/>
          <w:b/>
          <w:bCs/>
          <w:lang w:val="es-ES"/>
        </w:rPr>
        <w:t>0</w:t>
      </w:r>
      <w:r w:rsidRPr="00485224" w:rsidR="00C9220D">
        <w:rPr>
          <w:rStyle w:val="Textoennegrita"/>
          <w:b/>
          <w:bCs/>
          <w:lang w:val="es-ES"/>
        </w:rPr>
        <w:t>5</w:t>
      </w:r>
      <w:r w:rsidRPr="00485224" w:rsidR="00D92786">
        <w:rPr>
          <w:rStyle w:val="Textoennegrita"/>
          <w:b/>
          <w:bCs/>
          <w:lang w:val="es-ES"/>
        </w:rPr>
        <w:t>8</w:t>
      </w:r>
      <w:r w:rsidRPr="00485224">
        <w:rPr>
          <w:rStyle w:val="Textoennegrita"/>
          <w:b/>
          <w:bCs/>
          <w:lang w:val="es-ES"/>
        </w:rPr>
        <w:t>/2</w:t>
      </w:r>
      <w:r w:rsidRPr="00485224" w:rsidR="0002569D">
        <w:rPr>
          <w:rStyle w:val="Textoennegrita"/>
          <w:b/>
          <w:bCs/>
          <w:lang w:val="es-ES"/>
        </w:rPr>
        <w:t>5</w:t>
      </w:r>
    </w:p>
    <w:p w:rsidRPr="00485224" w:rsidR="00773356" w:rsidP="00773356" w:rsidRDefault="00773356" w14:paraId="347EF1AD" w14:textId="77777777">
      <w:pPr>
        <w:jc w:val="both"/>
        <w:rPr>
          <w:rFonts w:ascii="Times New Roman" w:hAnsi="Times New Roman"/>
          <w:b/>
          <w:sz w:val="24"/>
          <w:szCs w:val="24"/>
          <w:lang w:val="es-ES"/>
        </w:rPr>
      </w:pPr>
    </w:p>
    <w:p w:rsidRPr="00773356" w:rsidR="00773356" w:rsidP="00773356" w:rsidRDefault="00773356" w14:paraId="488C77ED" w14:textId="6BF516F7">
      <w:pPr>
        <w:jc w:val="both"/>
        <w:rPr>
          <w:rFonts w:ascii="Times New Roman" w:hAnsi="Times New Roman"/>
          <w:b/>
          <w:sz w:val="24"/>
          <w:szCs w:val="24"/>
          <w:lang w:val="es-ES"/>
        </w:rPr>
      </w:pPr>
      <w:r w:rsidRPr="00773356">
        <w:rPr>
          <w:rFonts w:ascii="Times New Roman" w:hAnsi="Times New Roman"/>
          <w:b/>
          <w:sz w:val="24"/>
          <w:szCs w:val="24"/>
          <w:lang w:val="es-ES"/>
        </w:rPr>
        <w:t>VISTOS:</w:t>
      </w:r>
    </w:p>
    <w:p w:rsidRPr="00773356" w:rsidR="00773356" w:rsidP="00773356" w:rsidRDefault="00773356" w14:paraId="1CDD3F0D" w14:textId="1486F223">
      <w:pPr>
        <w:jc w:val="both"/>
        <w:rPr>
          <w:rFonts w:ascii="Times New Roman" w:hAnsi="Times New Roman"/>
          <w:b w:val="1"/>
          <w:bCs w:val="1"/>
          <w:sz w:val="24"/>
          <w:szCs w:val="24"/>
        </w:rPr>
      </w:pPr>
      <w:r w:rsidRPr="138D2A12" w:rsidR="00773356">
        <w:rPr>
          <w:rFonts w:ascii="Times New Roman" w:hAnsi="Times New Roman"/>
          <w:sz w:val="24"/>
          <w:szCs w:val="24"/>
          <w:lang w:val="es-MX"/>
        </w:rPr>
        <w:t xml:space="preserve">Que, </w:t>
      </w:r>
      <w:r w:rsidRPr="138D2A12" w:rsidR="00773356">
        <w:rPr>
          <w:rFonts w:ascii="Times New Roman" w:hAnsi="Times New Roman"/>
          <w:sz w:val="24"/>
          <w:szCs w:val="24"/>
        </w:rPr>
        <w:t>con fecha 02 de octubre de 2024,</w:t>
      </w:r>
      <w:r w:rsidRPr="138D2A12" w:rsidR="00773356">
        <w:rPr>
          <w:rFonts w:ascii="Times New Roman" w:hAnsi="Times New Roman"/>
          <w:b w:val="1"/>
          <w:bCs w:val="1"/>
          <w:sz w:val="24"/>
          <w:szCs w:val="24"/>
        </w:rPr>
        <w:t xml:space="preserve"> </w:t>
      </w:r>
      <w:r w:rsidRPr="138D2A12" w:rsidR="0C504241">
        <w:rPr>
          <w:rFonts w:ascii="Times New Roman" w:hAnsi="Times New Roman"/>
          <w:b w:val="1"/>
          <w:bCs w:val="1"/>
          <w:sz w:val="24"/>
          <w:szCs w:val="24"/>
          <w:lang w:val="es-MX"/>
        </w:rPr>
        <w:t>.................................................................................</w:t>
      </w:r>
      <w:r w:rsidRPr="138D2A12" w:rsidR="00773356">
        <w:rPr>
          <w:rFonts w:ascii="Times New Roman" w:hAnsi="Times New Roman"/>
          <w:b w:val="1"/>
          <w:bCs w:val="1"/>
          <w:sz w:val="24"/>
          <w:szCs w:val="24"/>
        </w:rPr>
        <w:t xml:space="preserve"> </w:t>
      </w:r>
      <w:r w:rsidRPr="138D2A12" w:rsidR="00773356">
        <w:rPr>
          <w:rFonts w:ascii="Times New Roman" w:hAnsi="Times New Roman"/>
          <w:sz w:val="24"/>
          <w:szCs w:val="24"/>
          <w:lang w:val="es-MX"/>
        </w:rPr>
        <w:t xml:space="preserve">interpone </w:t>
      </w:r>
      <w:r w:rsidRPr="138D2A12" w:rsidR="00773356">
        <w:rPr>
          <w:rFonts w:ascii="Times New Roman" w:hAnsi="Times New Roman"/>
          <w:sz w:val="24"/>
          <w:szCs w:val="24"/>
          <w:lang w:val="es-MX"/>
        </w:rPr>
        <w:t xml:space="preserve">reclamación ante esta Defensoría del Asegurado (DEFASEG) contra </w:t>
      </w:r>
      <w:r w:rsidRPr="138D2A12" w:rsidR="3898422F">
        <w:rPr>
          <w:rFonts w:ascii="Times New Roman" w:hAnsi="Times New Roman"/>
          <w:b w:val="1"/>
          <w:bCs w:val="1"/>
          <w:sz w:val="24"/>
          <w:szCs w:val="24"/>
          <w:lang w:val="es-MX"/>
        </w:rPr>
        <w:t>.............................</w:t>
      </w:r>
      <w:r w:rsidRPr="138D2A12" w:rsidR="00773356">
        <w:rPr>
          <w:rFonts w:ascii="Times New Roman" w:hAnsi="Times New Roman"/>
          <w:sz w:val="24"/>
          <w:szCs w:val="24"/>
          <w:lang w:val="es-MX"/>
        </w:rPr>
        <w:t>, solicitando se le</w:t>
      </w:r>
      <w:r w:rsidRPr="138D2A12" w:rsidR="00773356">
        <w:rPr>
          <w:rFonts w:ascii="Times New Roman" w:hAnsi="Times New Roman"/>
          <w:sz w:val="24"/>
          <w:szCs w:val="24"/>
          <w:lang w:val="es-MX"/>
        </w:rPr>
        <w:t xml:space="preserve"> otorgue la cobertura del</w:t>
      </w:r>
      <w:r w:rsidRPr="138D2A12" w:rsidR="00773356">
        <w:rPr>
          <w:rFonts w:ascii="Times New Roman" w:hAnsi="Times New Roman"/>
          <w:b w:val="1"/>
          <w:bCs w:val="1"/>
          <w:sz w:val="24"/>
          <w:szCs w:val="24"/>
          <w:lang w:val="es-MX"/>
        </w:rPr>
        <w:t xml:space="preserve"> SEGURO DE </w:t>
      </w:r>
      <w:bookmarkStart w:name="OLE_LINK2" w:id="0"/>
      <w:r w:rsidRPr="138D2A12" w:rsidR="00773356">
        <w:rPr>
          <w:rFonts w:ascii="Times New Roman" w:hAnsi="Times New Roman"/>
          <w:b w:val="1"/>
          <w:bCs w:val="1"/>
          <w:sz w:val="24"/>
          <w:szCs w:val="24"/>
          <w:lang w:val="es-ES"/>
        </w:rPr>
        <w:t xml:space="preserve">PROTECCIÓN DE TARJETA INDIVIDUAL PLUS IBK CON PÓLIZA </w:t>
      </w:r>
      <w:r w:rsidRPr="138D2A12" w:rsidR="00773356">
        <w:rPr>
          <w:rFonts w:ascii="Times New Roman" w:hAnsi="Times New Roman"/>
          <w:b w:val="1"/>
          <w:bCs w:val="1"/>
          <w:sz w:val="24"/>
          <w:szCs w:val="24"/>
          <w:lang w:val="es-ES"/>
        </w:rPr>
        <w:t>N°</w:t>
      </w:r>
      <w:r w:rsidRPr="138D2A12" w:rsidR="00773356">
        <w:rPr>
          <w:rFonts w:ascii="Times New Roman" w:hAnsi="Times New Roman"/>
          <w:b w:val="1"/>
          <w:bCs w:val="1"/>
          <w:sz w:val="24"/>
          <w:szCs w:val="24"/>
          <w:lang w:val="es-ES"/>
        </w:rPr>
        <w:t xml:space="preserve"> </w:t>
      </w:r>
      <w:r w:rsidRPr="138D2A12" w:rsidR="42E978E3">
        <w:rPr>
          <w:rFonts w:ascii="Times New Roman" w:hAnsi="Times New Roman"/>
          <w:b w:val="1"/>
          <w:bCs w:val="1"/>
          <w:sz w:val="24"/>
          <w:szCs w:val="24"/>
          <w:lang w:val="es-ES"/>
        </w:rPr>
        <w:t>........................</w:t>
      </w:r>
      <w:r w:rsidRPr="138D2A12" w:rsidR="00773356">
        <w:rPr>
          <w:rFonts w:ascii="Times New Roman" w:hAnsi="Times New Roman"/>
          <w:sz w:val="24"/>
          <w:szCs w:val="24"/>
          <w:lang w:val="es-MX"/>
        </w:rPr>
        <w:t>.</w:t>
      </w:r>
    </w:p>
    <w:bookmarkEnd w:id="0"/>
    <w:p w:rsidRPr="00773356" w:rsidR="00773356" w:rsidP="00773356" w:rsidRDefault="00773356" w14:paraId="210D1B21" w14:textId="77777777">
      <w:pPr>
        <w:jc w:val="both"/>
        <w:rPr>
          <w:rFonts w:ascii="Times New Roman" w:hAnsi="Times New Roman"/>
          <w:sz w:val="24"/>
          <w:szCs w:val="24"/>
          <w:lang w:val="es-ES"/>
        </w:rPr>
      </w:pPr>
      <w:r w:rsidRPr="00773356">
        <w:rPr>
          <w:rFonts w:ascii="Times New Roman" w:hAnsi="Times New Roman"/>
          <w:sz w:val="24"/>
          <w:szCs w:val="24"/>
          <w:lang w:val="es-ES"/>
        </w:rPr>
        <w:t>Que, la señalada reclamación cumple con los requisitos de materia, cuantía y oportunidad establecidos en el Reglamento de la DEFASEG (http://www.defaseg.com.pe/reglamento).</w:t>
      </w:r>
    </w:p>
    <w:p w:rsidRPr="00773356" w:rsidR="00773356" w:rsidP="00773356" w:rsidRDefault="00773356" w14:paraId="5644339F" w14:textId="77777777">
      <w:pPr>
        <w:jc w:val="both"/>
        <w:rPr>
          <w:rFonts w:ascii="Times New Roman" w:hAnsi="Times New Roman"/>
          <w:sz w:val="24"/>
          <w:szCs w:val="24"/>
          <w:lang w:val="es-ES"/>
        </w:rPr>
      </w:pPr>
      <w:r w:rsidRPr="00773356">
        <w:rPr>
          <w:rFonts w:ascii="Times New Roman" w:hAnsi="Times New Roman"/>
          <w:sz w:val="24"/>
          <w:szCs w:val="24"/>
          <w:lang w:val="es-ES"/>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773356" w:rsidR="00773356" w:rsidP="00773356" w:rsidRDefault="00773356" w14:paraId="0F17DE6D" w14:textId="32246870">
      <w:pPr>
        <w:jc w:val="both"/>
        <w:rPr>
          <w:rFonts w:ascii="Times New Roman" w:hAnsi="Times New Roman"/>
          <w:sz w:val="24"/>
          <w:szCs w:val="24"/>
          <w:lang w:val="es-ES"/>
        </w:rPr>
      </w:pPr>
      <w:r w:rsidRPr="138D2A12" w:rsidR="00773356">
        <w:rPr>
          <w:rFonts w:ascii="Times New Roman" w:hAnsi="Times New Roman"/>
          <w:sz w:val="24"/>
          <w:szCs w:val="24"/>
          <w:lang w:val="es-ES"/>
        </w:rPr>
        <w:t xml:space="preserve">Que, con fecha 07 de noviembre de 2024 se corrió traslado de la reclamación a </w:t>
      </w:r>
      <w:r w:rsidRPr="138D2A12" w:rsidR="3898422F">
        <w:rPr>
          <w:rFonts w:ascii="Times New Roman" w:hAnsi="Times New Roman"/>
          <w:sz w:val="24"/>
          <w:szCs w:val="24"/>
          <w:lang w:val="es-ES"/>
        </w:rPr>
        <w:t>.............................</w:t>
      </w:r>
      <w:r w:rsidRPr="138D2A12" w:rsidR="00773356">
        <w:rPr>
          <w:rFonts w:ascii="Times New Roman" w:hAnsi="Times New Roman"/>
          <w:sz w:val="24"/>
          <w:szCs w:val="24"/>
          <w:lang w:val="es-ES"/>
        </w:rPr>
        <w:t xml:space="preserve">, siendo que con fecha 27 de noviembre de 2024 la aseguradora absolvió el respectivo trámite, </w:t>
      </w:r>
      <w:r w:rsidRPr="138D2A12" w:rsidR="00773356">
        <w:rPr>
          <w:rFonts w:ascii="Times New Roman" w:hAnsi="Times New Roman"/>
          <w:sz w:val="24"/>
          <w:szCs w:val="24"/>
          <w:lang w:val="es-ES"/>
        </w:rPr>
        <w:t xml:space="preserve">presentando sus descargos y la documentación correspondiente. </w:t>
      </w:r>
    </w:p>
    <w:p w:rsidRPr="00773356" w:rsidR="00773356" w:rsidP="00773356" w:rsidRDefault="00773356" w14:paraId="5F363655" w14:textId="77777777">
      <w:pPr>
        <w:jc w:val="both"/>
        <w:rPr>
          <w:rFonts w:ascii="Times New Roman" w:hAnsi="Times New Roman"/>
          <w:sz w:val="24"/>
          <w:szCs w:val="24"/>
          <w:lang w:val="es-ES"/>
        </w:rPr>
      </w:pPr>
      <w:r w:rsidRPr="00773356">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773356">
        <w:rPr>
          <w:rFonts w:ascii="Times New Roman" w:hAnsi="Times New Roman"/>
          <w:sz w:val="24"/>
          <w:szCs w:val="24"/>
        </w:rPr>
        <w:t>de la DEFASEG</w:t>
      </w:r>
      <w:r w:rsidRPr="00773356">
        <w:rPr>
          <w:rFonts w:ascii="Times New Roman" w:hAnsi="Times New Roman"/>
          <w:sz w:val="24"/>
          <w:szCs w:val="24"/>
          <w:lang w:val="es-ES"/>
        </w:rPr>
        <w:t>.</w:t>
      </w:r>
    </w:p>
    <w:p w:rsidRPr="00773356" w:rsidR="00773356" w:rsidP="00773356" w:rsidRDefault="00773356" w14:paraId="50FE0A53" w14:textId="19943000">
      <w:pPr>
        <w:jc w:val="both"/>
        <w:rPr>
          <w:rFonts w:ascii="Times New Roman" w:hAnsi="Times New Roman"/>
          <w:sz w:val="24"/>
          <w:szCs w:val="24"/>
        </w:rPr>
      </w:pPr>
      <w:r w:rsidRPr="138D2A12" w:rsidR="00773356">
        <w:rPr>
          <w:rFonts w:ascii="Times New Roman" w:hAnsi="Times New Roman"/>
          <w:sz w:val="24"/>
          <w:szCs w:val="24"/>
          <w:lang w:val="es-ES"/>
        </w:rPr>
        <w:t xml:space="preserve">Que, en síntesis, la posición del reclamante es la siguiente: </w:t>
      </w:r>
      <w:bookmarkStart w:name="_Hlk26782453" w:id="1"/>
      <w:r w:rsidRPr="138D2A12" w:rsidR="00773356">
        <w:rPr>
          <w:rFonts w:ascii="Times New Roman" w:hAnsi="Times New Roman"/>
          <w:sz w:val="24"/>
          <w:szCs w:val="24"/>
          <w:lang w:val="es-ES"/>
        </w:rPr>
        <w:t>a)</w:t>
      </w:r>
      <w:bookmarkEnd w:id="1"/>
      <w:r w:rsidRPr="138D2A12" w:rsidR="00773356">
        <w:rPr>
          <w:rFonts w:ascii="Times New Roman" w:hAnsi="Times New Roman"/>
          <w:sz w:val="24"/>
          <w:szCs w:val="24"/>
          <w:lang w:val="es-ES"/>
        </w:rPr>
        <w:t xml:space="preserve"> </w:t>
      </w:r>
      <w:r w:rsidRPr="138D2A12" w:rsidR="00773356">
        <w:rPr>
          <w:rFonts w:ascii="Times New Roman" w:hAnsi="Times New Roman"/>
          <w:sz w:val="24"/>
          <w:szCs w:val="24"/>
        </w:rPr>
        <w:t xml:space="preserve">el día 18 de septiembre de 2024, el señor </w:t>
      </w:r>
      <w:r w:rsidRPr="138D2A12" w:rsidR="69B4272E">
        <w:rPr>
          <w:rFonts w:ascii="Times New Roman" w:hAnsi="Times New Roman"/>
          <w:sz w:val="24"/>
          <w:szCs w:val="24"/>
        </w:rPr>
        <w:t>..............</w:t>
      </w:r>
      <w:r w:rsidRPr="138D2A12" w:rsidR="00773356">
        <w:rPr>
          <w:rFonts w:ascii="Times New Roman" w:hAnsi="Times New Roman"/>
          <w:sz w:val="24"/>
          <w:szCs w:val="24"/>
        </w:rPr>
        <w:t xml:space="preserve"> asistió a un evento de viajes en San Isidro ya que al parecer había ganado un premio por consumos. Sin embargo, en dicho lugar trataron de venderle una membresía a un producto, lo cual no aceptó; durante la reunión le pidieron, en el sitio, revisar su línea de crédito para verificar que promociones tenían para él y mientras que él atendía a la vendedora al costado otra persona validaba en un equipo parecido un POS las tarjetas. En el sitio no entraba internet en el celular. Una vez finalizó el evento él no aceptó ningún contrato o membresía y le devolvieron sus documentos y tarjetas y se retiró del lugar; b) al estar en la calle le llegaron una seria de notificaciones de que quisieron usar sus tarjetas, pero se bloquearon casi todas excepto una que paso por el monto de S/. 9,9000.00 en su tarjeta BCP AMEX. Procedió a querer regresar a reclamar al edificio pero seguridad lee indico que ya no se podía sin un código y q las personas ya no estaban; c)  procedió a reportar el hecho a su banco BCP para la anulación del cargo (dentro de la media hora de sucedido) y procedió a ingresar el reclamo por el mismo, asimismo se comunicó con la empresa de seguros para verificar su póliza y las condiciones; d) al siguiente día hizo su denuncia policial donde relató estos hechos e iniciaron una investigación, paralelamente también reporte el hecho a su compañía de seguros indicándoles que se trataba de un fraude electrónico ya que la tarjeta fue usada sin su consentimiento ni había una conformidad suya en ningún ticket o similar; e)  </w:t>
      </w:r>
      <w:r w:rsidRPr="138D2A12" w:rsidR="00773356">
        <w:rPr>
          <w:rFonts w:ascii="Times New Roman" w:hAnsi="Times New Roman"/>
          <w:sz w:val="24"/>
          <w:szCs w:val="24"/>
        </w:rPr>
        <w:t>el día 02 de octubre de 2024, le rechazaron su solicitud ya que aseguran que tienen “su consentimiento” lo cual no es posible ya que como índica,  jamás autorizó ningún cargo.</w:t>
      </w:r>
    </w:p>
    <w:p w:rsidRPr="00773356" w:rsidR="00773356" w:rsidP="00773356" w:rsidRDefault="00773356" w14:paraId="51E4A05B" w14:textId="6552E0E1">
      <w:pPr>
        <w:jc w:val="both"/>
        <w:rPr>
          <w:rFonts w:ascii="Times New Roman" w:hAnsi="Times New Roman"/>
          <w:sz w:val="24"/>
          <w:szCs w:val="24"/>
          <w:lang w:val="es-419"/>
        </w:rPr>
      </w:pPr>
      <w:r w:rsidRPr="138D2A12" w:rsidR="00773356">
        <w:rPr>
          <w:rFonts w:ascii="Times New Roman" w:hAnsi="Times New Roman"/>
          <w:sz w:val="24"/>
          <w:szCs w:val="24"/>
        </w:rPr>
        <w:t xml:space="preserve"> </w:t>
      </w:r>
      <w:r w:rsidRPr="138D2A12" w:rsidR="00773356">
        <w:rPr>
          <w:rFonts w:ascii="Times New Roman" w:hAnsi="Times New Roman"/>
          <w:sz w:val="24"/>
          <w:szCs w:val="24"/>
          <w:lang w:val="es-ES"/>
        </w:rPr>
        <w:t xml:space="preserve">Que, por su parte y en resumen la compañía de seguros sostiene que: a) </w:t>
      </w:r>
      <w:r w:rsidRPr="138D2A12" w:rsidR="00773356">
        <w:rPr>
          <w:rFonts w:ascii="Times New Roman" w:hAnsi="Times New Roman"/>
          <w:sz w:val="24"/>
          <w:szCs w:val="24"/>
        </w:rPr>
        <w:t xml:space="preserve">el señor </w:t>
      </w:r>
      <w:r w:rsidRPr="138D2A12" w:rsidR="69B4272E">
        <w:rPr>
          <w:rFonts w:ascii="Times New Roman" w:hAnsi="Times New Roman"/>
          <w:sz w:val="24"/>
          <w:szCs w:val="24"/>
        </w:rPr>
        <w:t>..............</w:t>
      </w:r>
      <w:r w:rsidRPr="138D2A12" w:rsidR="00773356">
        <w:rPr>
          <w:rFonts w:ascii="Times New Roman" w:hAnsi="Times New Roman"/>
          <w:sz w:val="24"/>
          <w:szCs w:val="24"/>
        </w:rPr>
        <w:t xml:space="preserve"> contrató un Seguro Protección de Tarjeta Individual Plus IBK de Póliza </w:t>
      </w:r>
      <w:r w:rsidRPr="138D2A12" w:rsidR="00773356">
        <w:rPr>
          <w:rFonts w:ascii="Times New Roman" w:hAnsi="Times New Roman"/>
          <w:sz w:val="24"/>
          <w:szCs w:val="24"/>
        </w:rPr>
        <w:t>N°</w:t>
      </w:r>
      <w:r w:rsidRPr="138D2A12" w:rsidR="00773356">
        <w:rPr>
          <w:rFonts w:ascii="Times New Roman" w:hAnsi="Times New Roman"/>
          <w:sz w:val="24"/>
          <w:szCs w:val="24"/>
        </w:rPr>
        <w:t xml:space="preserve"> </w:t>
      </w:r>
      <w:r w:rsidRPr="138D2A12" w:rsidR="42E978E3">
        <w:rPr>
          <w:rFonts w:ascii="Times New Roman" w:hAnsi="Times New Roman"/>
          <w:sz w:val="24"/>
          <w:szCs w:val="24"/>
        </w:rPr>
        <w:t>........................</w:t>
      </w:r>
      <w:r w:rsidRPr="138D2A12" w:rsidR="00773356">
        <w:rPr>
          <w:rFonts w:ascii="Times New Roman" w:hAnsi="Times New Roman"/>
          <w:sz w:val="24"/>
          <w:szCs w:val="24"/>
        </w:rPr>
        <w:t xml:space="preserve"> el día 29 de octubre del 2018. Dicha Póliza le fue trasladada al asegurado en esa misma fecha. Dicha Póliza mantiene una cláusula de renovación automática en base a la cual se mantuvo vigente a la fecha de siniestro; b) el 19 de septiembre del 2024, </w:t>
      </w:r>
      <w:r w:rsidRPr="138D2A12" w:rsidR="3898422F">
        <w:rPr>
          <w:rFonts w:ascii="Times New Roman" w:hAnsi="Times New Roman"/>
          <w:sz w:val="24"/>
          <w:szCs w:val="24"/>
        </w:rPr>
        <w:t>.............................</w:t>
      </w:r>
      <w:r w:rsidRPr="138D2A12" w:rsidR="00773356">
        <w:rPr>
          <w:rFonts w:ascii="Times New Roman" w:hAnsi="Times New Roman"/>
          <w:sz w:val="24"/>
          <w:szCs w:val="24"/>
        </w:rPr>
        <w:t xml:space="preserve"> recibió la solicitud de cobertura por parte del señor </w:t>
      </w:r>
      <w:r w:rsidRPr="138D2A12" w:rsidR="69B4272E">
        <w:rPr>
          <w:rFonts w:ascii="Times New Roman" w:hAnsi="Times New Roman"/>
          <w:sz w:val="24"/>
          <w:szCs w:val="24"/>
        </w:rPr>
        <w:t>..............</w:t>
      </w:r>
      <w:r w:rsidRPr="138D2A12" w:rsidR="00773356">
        <w:rPr>
          <w:rFonts w:ascii="Times New Roman" w:hAnsi="Times New Roman"/>
          <w:sz w:val="24"/>
          <w:szCs w:val="24"/>
        </w:rPr>
        <w:t xml:space="preserve">, donde describía los hechos acontecidos en razón al consumo no reconocido por su persona. </w:t>
      </w:r>
      <w:r w:rsidRPr="138D2A12" w:rsidR="3898422F">
        <w:rPr>
          <w:rFonts w:ascii="Times New Roman" w:hAnsi="Times New Roman"/>
          <w:sz w:val="24"/>
          <w:szCs w:val="24"/>
        </w:rPr>
        <w:t>.............................</w:t>
      </w:r>
      <w:r w:rsidRPr="138D2A12" w:rsidR="00773356">
        <w:rPr>
          <w:rFonts w:ascii="Times New Roman" w:hAnsi="Times New Roman"/>
          <w:sz w:val="24"/>
          <w:szCs w:val="24"/>
        </w:rPr>
        <w:t xml:space="preserve"> analizó los documentos trasladados; identificando que, según consta en la Denuncia Policial, su persona habría brindado acceso a su tarjeta de crédito hacia personas externas; c) esta situación se encuentra prevista entre las Exclusiones de la Póliza bajo los términos que se reproducen a continuación; d) la “Exclusión” señalada no está referida a que el asegurado haya autorizado o no la sino que se encuentra referida a que el asegurado consienta que una persona distinta a él acceda a su tarjeta, como ha acontecido en el presente caso; e) el siniestro acontecido se encuentra previsto como una de las “Exclusiones” de la Póliza contratada; motivo por el cual la solicitud de cobertura del denunciante es improcedente.</w:t>
      </w:r>
    </w:p>
    <w:p w:rsidRPr="00773356" w:rsidR="00773356" w:rsidP="00773356" w:rsidRDefault="00773356" w14:paraId="585F3AA8" w14:textId="77777777">
      <w:pPr>
        <w:jc w:val="both"/>
        <w:rPr>
          <w:rFonts w:ascii="Times New Roman" w:hAnsi="Times New Roman"/>
          <w:b/>
          <w:sz w:val="24"/>
          <w:szCs w:val="24"/>
          <w:lang w:val="es-ES"/>
        </w:rPr>
      </w:pPr>
      <w:r w:rsidRPr="00773356">
        <w:rPr>
          <w:rFonts w:ascii="Times New Roman" w:hAnsi="Times New Roman"/>
          <w:b/>
          <w:sz w:val="24"/>
          <w:szCs w:val="24"/>
          <w:lang w:val="es-ES"/>
        </w:rPr>
        <w:t xml:space="preserve">CONSIDERANDO: </w:t>
      </w:r>
    </w:p>
    <w:p w:rsidR="00485224" w:rsidP="00773356" w:rsidRDefault="00773356" w14:paraId="380B1891" w14:textId="77777777">
      <w:pPr>
        <w:jc w:val="both"/>
        <w:rPr>
          <w:rFonts w:ascii="Times New Roman" w:hAnsi="Times New Roman"/>
          <w:b/>
          <w:bCs/>
          <w:sz w:val="24"/>
          <w:szCs w:val="24"/>
          <w:lang w:val="es-ES"/>
        </w:rPr>
      </w:pPr>
      <w:r w:rsidRPr="00773356">
        <w:rPr>
          <w:rFonts w:ascii="Times New Roman" w:hAnsi="Times New Roman"/>
          <w:b/>
          <w:sz w:val="24"/>
          <w:szCs w:val="24"/>
          <w:u w:val="single"/>
          <w:lang w:val="es-ES"/>
        </w:rPr>
        <w:t>PRIMERO</w:t>
      </w:r>
      <w:r w:rsidRPr="00773356">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73356" w:rsidR="00773356" w:rsidP="00773356" w:rsidRDefault="00773356" w14:paraId="161BB439" w14:textId="4E5FF3F3">
      <w:pPr>
        <w:jc w:val="both"/>
        <w:rPr>
          <w:rFonts w:ascii="Times New Roman" w:hAnsi="Times New Roman"/>
          <w:b/>
          <w:bCs/>
          <w:sz w:val="24"/>
          <w:szCs w:val="24"/>
          <w:lang w:val="es-ES"/>
        </w:rPr>
      </w:pPr>
      <w:r w:rsidRPr="00773356">
        <w:rPr>
          <w:rFonts w:ascii="Times New Roman" w:hAnsi="Times New Roman"/>
          <w:b/>
          <w:bCs/>
          <w:sz w:val="24"/>
          <w:szCs w:val="24"/>
          <w:u w:val="single"/>
          <w:lang w:val="es-ES"/>
        </w:rPr>
        <w:t>SEGUNDO</w:t>
      </w:r>
      <w:r w:rsidRPr="00773356">
        <w:rPr>
          <w:rFonts w:ascii="Times New Roman" w:hAnsi="Times New Roman"/>
          <w:b/>
          <w:bCs/>
          <w:sz w:val="24"/>
          <w:szCs w:val="24"/>
          <w:lang w:val="es-ES"/>
        </w:rPr>
        <w:t xml:space="preserve">: </w:t>
      </w:r>
      <w:r w:rsidRPr="00773356">
        <w:rPr>
          <w:rFonts w:ascii="Times New Roman" w:hAnsi="Times New Roman"/>
          <w:sz w:val="24"/>
          <w:szCs w:val="24"/>
          <w:lang w:val="es-ES"/>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73356" w:rsidR="00773356" w:rsidP="00773356" w:rsidRDefault="00773356" w14:paraId="3FDDA781" w14:textId="77777777">
      <w:pPr>
        <w:jc w:val="both"/>
        <w:rPr>
          <w:rFonts w:ascii="Times New Roman" w:hAnsi="Times New Roman"/>
          <w:sz w:val="24"/>
          <w:szCs w:val="24"/>
          <w:lang w:val="es-ES"/>
        </w:rPr>
      </w:pPr>
      <w:r w:rsidRPr="00773356">
        <w:rPr>
          <w:rFonts w:ascii="Times New Roman" w:hAnsi="Times New Roman"/>
          <w:b/>
          <w:bCs/>
          <w:sz w:val="24"/>
          <w:szCs w:val="24"/>
          <w:u w:val="single"/>
          <w:lang w:val="es-ES"/>
        </w:rPr>
        <w:t>TERCERO</w:t>
      </w:r>
      <w:r w:rsidRPr="00773356">
        <w:rPr>
          <w:rFonts w:ascii="Times New Roman" w:hAnsi="Times New Roman"/>
          <w:b/>
          <w:bCs/>
          <w:sz w:val="24"/>
          <w:szCs w:val="24"/>
          <w:lang w:val="es-ES"/>
        </w:rPr>
        <w:t>:</w:t>
      </w:r>
      <w:r w:rsidRPr="00773356">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73356" w:rsidR="00773356" w:rsidP="00773356" w:rsidRDefault="00773356" w14:paraId="356FCD91" w14:textId="77777777">
      <w:pPr>
        <w:jc w:val="both"/>
        <w:rPr>
          <w:rFonts w:ascii="Times New Roman" w:hAnsi="Times New Roman"/>
          <w:sz w:val="24"/>
          <w:szCs w:val="24"/>
          <w:lang w:val="es-ES"/>
        </w:rPr>
      </w:pPr>
    </w:p>
    <w:p w:rsidRPr="00773356" w:rsidR="00773356" w:rsidP="00773356" w:rsidRDefault="00773356" w14:paraId="071D5CEB" w14:textId="1093F593">
      <w:pPr>
        <w:jc w:val="both"/>
        <w:rPr>
          <w:rFonts w:ascii="Times New Roman" w:hAnsi="Times New Roman"/>
          <w:sz w:val="24"/>
          <w:szCs w:val="24"/>
          <w:lang w:val="es-ES"/>
        </w:rPr>
      </w:pPr>
      <w:r w:rsidRPr="00773356">
        <w:rPr>
          <w:rFonts w:ascii="Times New Roman" w:hAnsi="Times New Roman"/>
          <w:b/>
          <w:sz w:val="24"/>
          <w:szCs w:val="24"/>
          <w:u w:val="single"/>
          <w:lang w:val="es-ES"/>
        </w:rPr>
        <w:t>CUARTO</w:t>
      </w:r>
      <w:r w:rsidRPr="00773356">
        <w:rPr>
          <w:rFonts w:ascii="Times New Roman" w:hAnsi="Times New Roman"/>
          <w:b/>
          <w:sz w:val="24"/>
          <w:szCs w:val="24"/>
          <w:lang w:val="es-ES"/>
        </w:rPr>
        <w:t>:</w:t>
      </w:r>
      <w:r w:rsidRPr="00773356">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73356" w:rsidR="00773356" w:rsidP="00773356" w:rsidRDefault="00773356" w14:paraId="7FF42CDF" w14:textId="29880CF8">
      <w:pPr>
        <w:jc w:val="both"/>
        <w:rPr>
          <w:rFonts w:ascii="Times New Roman" w:hAnsi="Times New Roman"/>
          <w:sz w:val="24"/>
          <w:szCs w:val="24"/>
          <w:lang w:val="es-ES"/>
        </w:rPr>
      </w:pPr>
      <w:r w:rsidRPr="00773356">
        <w:rPr>
          <w:rFonts w:ascii="Times New Roman" w:hAnsi="Times New Roman"/>
          <w:b/>
          <w:bCs/>
          <w:sz w:val="24"/>
          <w:szCs w:val="24"/>
          <w:u w:val="single"/>
          <w:lang w:val="es-ES"/>
        </w:rPr>
        <w:t>QUINTO</w:t>
      </w:r>
      <w:r w:rsidRPr="00773356">
        <w:rPr>
          <w:rFonts w:ascii="Times New Roman" w:hAnsi="Times New Roman"/>
          <w:b/>
          <w:bCs/>
          <w:sz w:val="24"/>
          <w:szCs w:val="24"/>
          <w:lang w:val="es-ES"/>
        </w:rPr>
        <w:t xml:space="preserve">: </w:t>
      </w:r>
      <w:r w:rsidRPr="00773356">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773356" w:rsidR="00773356" w:rsidP="00773356" w:rsidRDefault="00773356" w14:paraId="6C03F1CD" w14:textId="17B5952A">
      <w:pPr>
        <w:jc w:val="both"/>
        <w:rPr>
          <w:rFonts w:ascii="Times New Roman" w:hAnsi="Times New Roman"/>
          <w:sz w:val="24"/>
          <w:szCs w:val="24"/>
        </w:rPr>
      </w:pPr>
      <w:r w:rsidRPr="138D2A12" w:rsidR="00773356">
        <w:rPr>
          <w:rFonts w:ascii="Times New Roman" w:hAnsi="Times New Roman"/>
          <w:b w:val="1"/>
          <w:bCs w:val="1"/>
          <w:sz w:val="24"/>
          <w:szCs w:val="24"/>
          <w:u w:val="single"/>
          <w:lang w:val="es-ES"/>
        </w:rPr>
        <w:t>SEXTO</w:t>
      </w:r>
      <w:r w:rsidRPr="138D2A12" w:rsidR="00773356">
        <w:rPr>
          <w:rFonts w:ascii="Times New Roman" w:hAnsi="Times New Roman"/>
          <w:b w:val="1"/>
          <w:bCs w:val="1"/>
          <w:sz w:val="24"/>
          <w:szCs w:val="24"/>
          <w:lang w:val="es-ES"/>
        </w:rPr>
        <w:t>:</w:t>
      </w:r>
      <w:r w:rsidRPr="138D2A12" w:rsidR="00773356">
        <w:rPr>
          <w:rFonts w:ascii="Times New Roman" w:hAnsi="Times New Roman"/>
          <w:sz w:val="24"/>
          <w:szCs w:val="24"/>
          <w:lang w:val="es-ES"/>
        </w:rPr>
        <w:t xml:space="preserve"> </w:t>
      </w:r>
      <w:r w:rsidRPr="138D2A12" w:rsidR="00773356">
        <w:rPr>
          <w:rFonts w:ascii="Times New Roman" w:hAnsi="Times New Roman"/>
          <w:sz w:val="24"/>
          <w:szCs w:val="24"/>
        </w:rPr>
        <w:t xml:space="preserve">Sobre la base de los términos contenidos en la reclamación y en la absolución de </w:t>
      </w:r>
      <w:r w:rsidRPr="138D2A12" w:rsidR="00773356">
        <w:rPr>
          <w:rFonts w:ascii="Times New Roman" w:hAnsi="Times New Roman"/>
          <w:sz w:val="24"/>
          <w:szCs w:val="24"/>
        </w:rPr>
        <w:t>la misma</w:t>
      </w:r>
      <w:r w:rsidRPr="138D2A12" w:rsidR="00773356">
        <w:rPr>
          <w:rFonts w:ascii="Times New Roman" w:hAnsi="Times New Roman"/>
          <w:sz w:val="24"/>
          <w:szCs w:val="24"/>
        </w:rPr>
        <w:t xml:space="preserve">, la cuestión controvertida radica en determinar si el rechazo de cobertura comunicado por </w:t>
      </w:r>
      <w:r w:rsidRPr="138D2A12" w:rsidR="3898422F">
        <w:rPr>
          <w:rFonts w:ascii="Times New Roman" w:hAnsi="Times New Roman"/>
          <w:sz w:val="24"/>
          <w:szCs w:val="24"/>
          <w:lang w:val="es-ES"/>
        </w:rPr>
        <w:t>.............................</w:t>
      </w:r>
      <w:r w:rsidRPr="138D2A12" w:rsidR="00773356">
        <w:rPr>
          <w:rFonts w:ascii="Times New Roman" w:hAnsi="Times New Roman"/>
          <w:sz w:val="24"/>
          <w:szCs w:val="24"/>
          <w:lang w:val="es-ES"/>
        </w:rPr>
        <w:t xml:space="preserve"> </w:t>
      </w:r>
      <w:r w:rsidRPr="138D2A12" w:rsidR="00773356">
        <w:rPr>
          <w:rFonts w:ascii="Times New Roman" w:hAnsi="Times New Roman"/>
          <w:sz w:val="24"/>
          <w:szCs w:val="24"/>
        </w:rPr>
        <w:t>es legítimo o no:</w:t>
      </w:r>
    </w:p>
    <w:p w:rsidR="3048953E" w:rsidP="138D2A12" w:rsidRDefault="3048953E" w14:paraId="26CC2B44" w14:textId="3D0EF5DB">
      <w:pPr>
        <w:jc w:val="both"/>
      </w:pPr>
      <w:r w:rsidR="3048953E">
        <w:rPr/>
        <w:t>........................................................................................................................................................</w:t>
      </w:r>
    </w:p>
    <w:p w:rsidRPr="00773356" w:rsidR="00773356" w:rsidP="00773356" w:rsidRDefault="00773356" w14:paraId="701AD265" w14:textId="10073673">
      <w:pPr>
        <w:jc w:val="both"/>
        <w:rPr>
          <w:rFonts w:ascii="Times New Roman" w:hAnsi="Times New Roman"/>
          <w:sz w:val="24"/>
          <w:szCs w:val="24"/>
          <w:lang w:val="es-ES"/>
        </w:rPr>
      </w:pPr>
      <w:r w:rsidRPr="138D2A12" w:rsidR="00773356">
        <w:rPr>
          <w:rFonts w:ascii="Times New Roman" w:hAnsi="Times New Roman"/>
          <w:b w:val="1"/>
          <w:bCs w:val="1"/>
          <w:sz w:val="24"/>
          <w:szCs w:val="24"/>
          <w:u w:val="single"/>
          <w:lang w:val="es-ES"/>
        </w:rPr>
        <w:t>SÉPTIMO</w:t>
      </w:r>
      <w:r w:rsidRPr="138D2A12" w:rsidR="00773356">
        <w:rPr>
          <w:rFonts w:ascii="Times New Roman" w:hAnsi="Times New Roman"/>
          <w:b w:val="1"/>
          <w:bCs w:val="1"/>
          <w:sz w:val="24"/>
          <w:szCs w:val="24"/>
        </w:rPr>
        <w:t>:</w:t>
      </w:r>
      <w:r w:rsidRPr="138D2A12" w:rsidR="00773356">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138D2A12" w:rsidR="3898422F">
        <w:rPr>
          <w:rFonts w:ascii="Times New Roman" w:hAnsi="Times New Roman"/>
          <w:sz w:val="24"/>
          <w:szCs w:val="24"/>
        </w:rPr>
        <w:t>.............................</w:t>
      </w:r>
      <w:r w:rsidRPr="138D2A12" w:rsidR="00773356">
        <w:rPr>
          <w:rFonts w:ascii="Times New Roman" w:hAnsi="Times New Roman"/>
          <w:sz w:val="24"/>
          <w:szCs w:val="24"/>
        </w:rPr>
        <w:t xml:space="preserve">, empresa esta última distinta al señalado banco.  Conforme a ello, cualquier disconformidad del reclamante respecto al servicio financiero recibido, son ajenas a la relación contractual que mantiene con </w:t>
      </w:r>
      <w:r w:rsidRPr="138D2A12" w:rsidR="3898422F">
        <w:rPr>
          <w:rFonts w:ascii="Times New Roman" w:hAnsi="Times New Roman"/>
          <w:sz w:val="24"/>
          <w:szCs w:val="24"/>
        </w:rPr>
        <w:t>.............................</w:t>
      </w:r>
      <w:r w:rsidRPr="138D2A12" w:rsidR="00773356">
        <w:rPr>
          <w:rFonts w:ascii="Times New Roman" w:hAnsi="Times New Roman"/>
          <w:sz w:val="24"/>
          <w:szCs w:val="24"/>
        </w:rPr>
        <w:t>, independientemente que la póliza se haya contratado a través de la señalada empresa financiera.</w:t>
      </w:r>
    </w:p>
    <w:p w:rsidRPr="00773356" w:rsidR="00773356" w:rsidP="00773356" w:rsidRDefault="00773356" w14:paraId="1EE31DAA" w14:textId="294B244A">
      <w:pPr>
        <w:jc w:val="both"/>
        <w:rPr>
          <w:rFonts w:ascii="Times New Roman" w:hAnsi="Times New Roman"/>
          <w:sz w:val="24"/>
          <w:szCs w:val="24"/>
          <w:lang w:val="es-ES"/>
        </w:rPr>
      </w:pPr>
      <w:r w:rsidRPr="00773356">
        <w:rPr>
          <w:rFonts w:ascii="Times New Roman" w:hAnsi="Times New Roman"/>
          <w:b/>
          <w:sz w:val="24"/>
          <w:szCs w:val="24"/>
          <w:u w:val="single"/>
          <w:lang w:val="es-ES"/>
        </w:rPr>
        <w:t>OCTAVO</w:t>
      </w:r>
      <w:r w:rsidRPr="00773356">
        <w:rPr>
          <w:rFonts w:ascii="Times New Roman" w:hAnsi="Times New Roman"/>
          <w:b/>
          <w:sz w:val="24"/>
          <w:szCs w:val="24"/>
          <w:lang w:val="es-ES"/>
        </w:rPr>
        <w:t xml:space="preserve">: </w:t>
      </w:r>
      <w:r w:rsidRPr="00773356">
        <w:rPr>
          <w:rFonts w:ascii="Times New Roman" w:hAnsi="Times New Roman"/>
          <w:sz w:val="24"/>
          <w:szCs w:val="24"/>
        </w:rPr>
        <w:t>Sobre el particular, tratándose específicamente del rechazo por exclusiones de cobertura, como bien es sabido, esta Defensoría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(ii) sobre si dicha exclusión fue oportuna, adecuada y suficientemente informada al asegurado, y (iii) si está probada la exclusión invocada.</w:t>
      </w:r>
    </w:p>
    <w:p w:rsidRPr="00773356" w:rsidR="00773356" w:rsidP="00773356" w:rsidRDefault="00773356" w14:paraId="09F5D555" w14:textId="77777777">
      <w:pPr>
        <w:jc w:val="both"/>
        <w:rPr>
          <w:rFonts w:ascii="Times New Roman" w:hAnsi="Times New Roman"/>
          <w:sz w:val="24"/>
          <w:szCs w:val="24"/>
        </w:rPr>
      </w:pPr>
      <w:r w:rsidRPr="00773356">
        <w:rPr>
          <w:rFonts w:ascii="Times New Roman" w:hAnsi="Times New Roman"/>
          <w:sz w:val="24"/>
          <w:szCs w:val="24"/>
        </w:rPr>
        <w:t>8.1.</w:t>
      </w:r>
      <w:r w:rsidRPr="00773356">
        <w:rPr>
          <w:rFonts w:ascii="Times New Roman" w:hAnsi="Times New Roman"/>
          <w:sz w:val="24"/>
          <w:szCs w:val="24"/>
        </w:rPr>
        <w:tab/>
      </w:r>
      <w:r w:rsidRPr="00773356">
        <w:rPr>
          <w:rFonts w:ascii="Times New Roman" w:hAnsi="Times New Roman"/>
          <w:sz w:val="24"/>
          <w:szCs w:val="24"/>
        </w:rPr>
        <w:t xml:space="preserve"> Siendo que las exclusiones forman parte del contenido contractual, corresponde verificar si el contrato contiene efectivamente la respectiva exclusión.</w:t>
      </w:r>
    </w:p>
    <w:p w:rsidRPr="00773356" w:rsidR="00773356" w:rsidP="00773356" w:rsidRDefault="00773356" w14:paraId="3705D7CD" w14:textId="77777777">
      <w:pPr>
        <w:jc w:val="both"/>
        <w:rPr>
          <w:rFonts w:ascii="Times New Roman" w:hAnsi="Times New Roman"/>
          <w:sz w:val="24"/>
          <w:szCs w:val="24"/>
        </w:rPr>
      </w:pPr>
    </w:p>
    <w:p w:rsidRPr="00773356" w:rsidR="00773356" w:rsidP="00773356" w:rsidRDefault="00773356" w14:paraId="627D5BE3" w14:textId="698DFDCF">
      <w:pPr>
        <w:jc w:val="both"/>
        <w:rPr>
          <w:rFonts w:ascii="Times New Roman" w:hAnsi="Times New Roman"/>
          <w:sz w:val="24"/>
          <w:szCs w:val="24"/>
        </w:rPr>
      </w:pPr>
      <w:r w:rsidRPr="00773356">
        <w:rPr>
          <w:rFonts w:ascii="Times New Roman" w:hAnsi="Times New Roman"/>
          <w:sz w:val="24"/>
          <w:szCs w:val="24"/>
        </w:rPr>
        <w:tab/>
      </w:r>
      <w:r w:rsidRPr="00773356" w:rsidR="00773356">
        <w:rPr>
          <w:rFonts w:ascii="Times New Roman" w:hAnsi="Times New Roman"/>
          <w:sz w:val="24"/>
          <w:szCs w:val="24"/>
        </w:rPr>
        <w:t xml:space="preserve">Al respecto, debe destacarse que </w:t>
      </w:r>
      <w:r w:rsidRPr="00773356" w:rsidR="3898422F">
        <w:rPr>
          <w:rFonts w:ascii="Times New Roman" w:hAnsi="Times New Roman"/>
          <w:sz w:val="24"/>
          <w:szCs w:val="24"/>
        </w:rPr>
        <w:t>.............................</w:t>
      </w:r>
      <w:r w:rsidRPr="00773356" w:rsidR="00773356">
        <w:rPr>
          <w:rFonts w:ascii="Times New Roman" w:hAnsi="Times New Roman"/>
          <w:sz w:val="24"/>
          <w:szCs w:val="24"/>
        </w:rPr>
        <w:t xml:space="preserve"> ha presentado la póliza PROTECCIÓN</w:t>
      </w:r>
      <w:r w:rsidRPr="00773356" w:rsidR="00773356">
        <w:rPr>
          <w:rFonts w:ascii="Times New Roman" w:hAnsi="Times New Roman"/>
          <w:sz w:val="24"/>
          <w:szCs w:val="24"/>
          <w:lang w:val="es-ES"/>
        </w:rPr>
        <w:t xml:space="preserve"> DE TARJETA INDIVIDUAL PLUS IBK </w:t>
      </w:r>
      <w:r w:rsidRPr="00773356" w:rsidR="00773356">
        <w:rPr>
          <w:rFonts w:ascii="Times New Roman" w:hAnsi="Times New Roman"/>
          <w:sz w:val="24"/>
          <w:szCs w:val="24"/>
          <w:lang w:val="es-ES"/>
        </w:rPr>
        <w:t xml:space="preserve">N°</w:t>
      </w:r>
      <w:r w:rsidRPr="00773356" w:rsidR="00773356">
        <w:rPr>
          <w:rFonts w:ascii="Times New Roman" w:hAnsi="Times New Roman"/>
          <w:sz w:val="24"/>
          <w:szCs w:val="24"/>
          <w:lang w:val="es-ES"/>
        </w:rPr>
        <w:t xml:space="preserve"> </w:t>
      </w:r>
      <w:r w:rsidRPr="00773356" w:rsidR="42E978E3">
        <w:rPr>
          <w:rFonts w:ascii="Times New Roman" w:hAnsi="Times New Roman"/>
          <w:sz w:val="24"/>
          <w:szCs w:val="24"/>
          <w:lang w:val="es-ES"/>
        </w:rPr>
        <w:t xml:space="preserve">........................</w:t>
      </w:r>
      <w:r w:rsidRPr="00773356" w:rsidR="00773356">
        <w:rPr>
          <w:rFonts w:ascii="Times New Roman" w:hAnsi="Times New Roman"/>
          <w:sz w:val="24"/>
          <w:szCs w:val="24"/>
          <w:lang w:val="es-ES"/>
        </w:rPr>
        <w:t xml:space="preserve"> completa, </w:t>
      </w:r>
      <w:r w:rsidRPr="00773356" w:rsidR="00773356">
        <w:rPr>
          <w:rFonts w:ascii="Times New Roman" w:hAnsi="Times New Roman"/>
          <w:sz w:val="24"/>
          <w:szCs w:val="24"/>
        </w:rPr>
        <w:t>plasmándose en la página 12 la exclusión alegada en la carta de rechazo:</w:t>
      </w:r>
    </w:p>
    <w:p w:rsidRPr="00773356" w:rsidR="00773356" w:rsidP="00773356" w:rsidRDefault="00773356" w14:paraId="3AF87E19" w14:textId="59571BF7">
      <w:pPr>
        <w:jc w:val="both"/>
      </w:pPr>
      <w:r w:rsidR="1B8BC089">
        <w:rPr/>
        <w:t>....................................................................................................................................................</w:t>
      </w:r>
    </w:p>
    <w:p w:rsidRPr="00773356" w:rsidR="00773356" w:rsidP="00773356" w:rsidRDefault="00773356" w14:paraId="276D3D80" w14:textId="7D7008B6">
      <w:pPr>
        <w:jc w:val="both"/>
        <w:rPr>
          <w:rFonts w:ascii="Times New Roman" w:hAnsi="Times New Roman"/>
          <w:sz w:val="24"/>
          <w:szCs w:val="24"/>
        </w:rPr>
      </w:pPr>
      <w:r w:rsidRPr="138D2A12" w:rsidR="00773356">
        <w:rPr>
          <w:rFonts w:ascii="Times New Roman" w:hAnsi="Times New Roman"/>
          <w:sz w:val="24"/>
          <w:szCs w:val="24"/>
        </w:rPr>
        <w:t xml:space="preserve">Por lo tanto, ha sido probado por </w:t>
      </w:r>
      <w:r w:rsidRPr="138D2A12" w:rsidR="3898422F">
        <w:rPr>
          <w:rFonts w:ascii="Times New Roman" w:hAnsi="Times New Roman"/>
          <w:sz w:val="24"/>
          <w:szCs w:val="24"/>
        </w:rPr>
        <w:t>.............................</w:t>
      </w:r>
      <w:r w:rsidRPr="138D2A12" w:rsidR="00773356">
        <w:rPr>
          <w:rFonts w:ascii="Times New Roman" w:hAnsi="Times New Roman"/>
          <w:sz w:val="24"/>
          <w:szCs w:val="24"/>
        </w:rPr>
        <w:t xml:space="preserve"> que el contrato de seguro contiene la exclusión, por la cual se sustenta el rechazo de cobertura.</w:t>
      </w:r>
    </w:p>
    <w:p w:rsidRPr="00773356" w:rsidR="00773356" w:rsidP="00773356" w:rsidRDefault="00773356" w14:paraId="50A4575A" w14:textId="777A342A">
      <w:pPr>
        <w:jc w:val="both"/>
        <w:rPr>
          <w:rFonts w:ascii="Times New Roman" w:hAnsi="Times New Roman"/>
          <w:sz w:val="24"/>
          <w:szCs w:val="24"/>
        </w:rPr>
      </w:pPr>
      <w:r w:rsidRPr="138D2A12" w:rsidR="00773356">
        <w:rPr>
          <w:rFonts w:ascii="Times New Roman" w:hAnsi="Times New Roman"/>
          <w:sz w:val="24"/>
          <w:szCs w:val="24"/>
        </w:rPr>
        <w:t>8.</w:t>
      </w:r>
      <w:r w:rsidRPr="138D2A12" w:rsidR="00773356">
        <w:rPr>
          <w:rFonts w:ascii="Times New Roman" w:hAnsi="Times New Roman"/>
          <w:sz w:val="24"/>
          <w:szCs w:val="24"/>
        </w:rPr>
        <w:t>2.</w:t>
      </w:r>
      <w:r>
        <w:tab/>
      </w:r>
      <w:r w:rsidRPr="138D2A12" w:rsidR="00773356">
        <w:rPr>
          <w:rFonts w:ascii="Times New Roman" w:hAnsi="Times New Roman"/>
          <w:sz w:val="24"/>
          <w:szCs w:val="24"/>
        </w:rPr>
        <w:t xml:space="preserve">Corresponde evaluar si el asegurado conoció del régimen sobre exclusiones, en particular de la invocada para fines de rechazo.  Este aspecto es muy relevante porque permite generar oponibilidad del pacto concertado en su momento entre la aseguradora y la asegurada, requiriéndose para ello que el señor </w:t>
      </w:r>
      <w:r w:rsidRPr="138D2A12" w:rsidR="69B4272E">
        <w:rPr>
          <w:rFonts w:ascii="Times New Roman" w:hAnsi="Times New Roman"/>
          <w:sz w:val="24"/>
          <w:szCs w:val="24"/>
        </w:rPr>
        <w:t>..............</w:t>
      </w:r>
      <w:r w:rsidRPr="138D2A12" w:rsidR="00773356">
        <w:rPr>
          <w:rFonts w:ascii="Times New Roman" w:hAnsi="Times New Roman"/>
          <w:sz w:val="24"/>
          <w:szCs w:val="24"/>
        </w:rPr>
        <w:t xml:space="preserve"> haya tenido conocimiento de manera oportuna, adecuada y suficiente de los pactos contractuales que se le oponen, que se invocan para serle aplicados, en particular tratándose del régimen de exclusiones.</w:t>
      </w:r>
    </w:p>
    <w:p w:rsidRPr="00773356" w:rsidR="00773356" w:rsidP="00773356" w:rsidRDefault="00773356" w14:paraId="4BB7F4FB" w14:textId="77777777">
      <w:pPr>
        <w:jc w:val="both"/>
        <w:rPr>
          <w:rFonts w:ascii="Times New Roman" w:hAnsi="Times New Roman"/>
          <w:sz w:val="24"/>
          <w:szCs w:val="24"/>
        </w:rPr>
      </w:pPr>
      <w:r w:rsidRPr="00773356">
        <w:rPr>
          <w:rFonts w:ascii="Times New Roman" w:hAnsi="Times New Roman"/>
          <w:sz w:val="24"/>
          <w:szCs w:val="24"/>
        </w:rPr>
        <w:tab/>
      </w:r>
      <w:r w:rsidRPr="00773356">
        <w:rPr>
          <w:rFonts w:ascii="Times New Roman" w:hAnsi="Times New Roman"/>
          <w:sz w:val="24"/>
          <w:szCs w:val="24"/>
        </w:rPr>
        <w:t xml:space="preserve">Al respecto, es más que concluyente el artículo 137 de la Ley Nro. 29946 – Ley del Contrato de Seguro: </w:t>
      </w:r>
      <w:r w:rsidRPr="00773356">
        <w:rPr>
          <w:rFonts w:ascii="Times New Roman" w:hAnsi="Times New Roman"/>
          <w:i/>
          <w:iCs/>
          <w:sz w:val="24"/>
          <w:szCs w:val="24"/>
        </w:rPr>
        <w:t>“No son oponibles al asegurado los contenidos contractuales que no le hayan sido informados en el certificado mencionado en el artículo anterior, cuyo contenido mínimo se sujeta a las disposiciones de la Superintendencia”</w:t>
      </w:r>
      <w:r w:rsidRPr="00773356">
        <w:rPr>
          <w:rFonts w:ascii="Times New Roman" w:hAnsi="Times New Roman"/>
          <w:sz w:val="24"/>
          <w:szCs w:val="24"/>
        </w:rPr>
        <w:t xml:space="preserve">.  De acuerdo al artículo 136 de la señalada ley, tratándose de seguros grupales, la aseguradora </w:t>
      </w:r>
      <w:r w:rsidRPr="00773356">
        <w:rPr>
          <w:rFonts w:ascii="Times New Roman" w:hAnsi="Times New Roman"/>
          <w:i/>
          <w:iCs/>
          <w:sz w:val="24"/>
          <w:szCs w:val="24"/>
        </w:rPr>
        <w:t>“está obligada a entregar al asegurado un certificado que acredite su incorporación al grupo”</w:t>
      </w:r>
      <w:r w:rsidRPr="00773356">
        <w:rPr>
          <w:rFonts w:ascii="Times New Roman" w:hAnsi="Times New Roman"/>
          <w:sz w:val="24"/>
          <w:szCs w:val="24"/>
        </w:rPr>
        <w:t>, certificado que debe contener determinada información que exige la SBS, entre ella, el régimen contractual de exclusiones.  El Reglamento de Transparencia de Información y Contratación de Seguros, aprobado por Resolución SBS Nro. 3199-2013 es concluyente sobre la materia, entre otros, su artículo 3.</w:t>
      </w:r>
    </w:p>
    <w:p w:rsidRPr="00773356" w:rsidR="00773356" w:rsidP="00773356" w:rsidRDefault="00773356" w14:paraId="6B3E207D" w14:textId="77777777">
      <w:pPr>
        <w:jc w:val="both"/>
        <w:rPr>
          <w:rFonts w:ascii="Times New Roman" w:hAnsi="Times New Roman"/>
          <w:sz w:val="24"/>
          <w:szCs w:val="24"/>
        </w:rPr>
      </w:pPr>
    </w:p>
    <w:p w:rsidRPr="00773356" w:rsidR="00773356" w:rsidP="00773356" w:rsidRDefault="00773356" w14:paraId="1D1964AE" w14:textId="37F97B4A">
      <w:pPr>
        <w:jc w:val="both"/>
        <w:rPr>
          <w:rFonts w:ascii="Times New Roman" w:hAnsi="Times New Roman"/>
          <w:sz w:val="24"/>
          <w:szCs w:val="24"/>
        </w:rPr>
      </w:pPr>
      <w:r w:rsidRPr="00773356">
        <w:rPr>
          <w:rFonts w:ascii="Times New Roman" w:hAnsi="Times New Roman"/>
          <w:sz w:val="24"/>
          <w:szCs w:val="24"/>
        </w:rPr>
        <w:tab/>
      </w:r>
      <w:r w:rsidRPr="00773356" w:rsidR="00773356">
        <w:rPr>
          <w:rFonts w:ascii="Times New Roman" w:hAnsi="Times New Roman"/>
          <w:sz w:val="24"/>
          <w:szCs w:val="24"/>
        </w:rPr>
        <w:t xml:space="preserve">En el presente caso, </w:t>
      </w:r>
      <w:r w:rsidRPr="00773356" w:rsidR="3898422F">
        <w:rPr>
          <w:rFonts w:ascii="Times New Roman" w:hAnsi="Times New Roman"/>
          <w:sz w:val="24"/>
          <w:szCs w:val="24"/>
        </w:rPr>
        <w:t>.............................</w:t>
      </w:r>
      <w:r w:rsidRPr="00773356" w:rsidR="00773356">
        <w:rPr>
          <w:rFonts w:ascii="Times New Roman" w:hAnsi="Times New Roman"/>
          <w:sz w:val="24"/>
          <w:szCs w:val="24"/>
        </w:rPr>
        <w:t xml:space="preserve"> ha probado que el asegurado tenía conocimiento de los términos y condiciones del seguro, concretamente de las exclusiones, en la medida que presentó el sustento del envío:</w:t>
      </w:r>
    </w:p>
    <w:p w:rsidRPr="00773356" w:rsidR="00773356" w:rsidP="00485224" w:rsidRDefault="00773356" w14:paraId="70CB9C6C" w14:textId="1798721B">
      <w:pPr>
        <w:jc w:val="center"/>
      </w:pPr>
      <w:r w:rsidR="6AEBD668">
        <w:rPr/>
        <w:t>.....................................................................................................................................................</w:t>
      </w:r>
    </w:p>
    <w:p w:rsidRPr="00773356" w:rsidR="00773356" w:rsidP="00773356" w:rsidRDefault="00773356" w14:paraId="0C850E6D" w14:textId="250B2AAC">
      <w:pPr>
        <w:jc w:val="both"/>
        <w:rPr>
          <w:rFonts w:ascii="Times New Roman" w:hAnsi="Times New Roman"/>
          <w:sz w:val="24"/>
          <w:szCs w:val="24"/>
        </w:rPr>
      </w:pPr>
      <w:r w:rsidRPr="138D2A12" w:rsidR="00773356">
        <w:rPr>
          <w:rFonts w:ascii="Times New Roman" w:hAnsi="Times New Roman"/>
          <w:sz w:val="24"/>
          <w:szCs w:val="24"/>
        </w:rPr>
        <w:t xml:space="preserve">Por lo tanto, a juicio de este ORU, es un hecho objetivo que ha sido probado por </w:t>
      </w:r>
      <w:r w:rsidRPr="138D2A12" w:rsidR="3898422F">
        <w:rPr>
          <w:rFonts w:ascii="Times New Roman" w:hAnsi="Times New Roman"/>
          <w:sz w:val="24"/>
          <w:szCs w:val="24"/>
        </w:rPr>
        <w:t>.............................</w:t>
      </w:r>
      <w:r w:rsidRPr="138D2A12" w:rsidR="00773356">
        <w:rPr>
          <w:rFonts w:ascii="Times New Roman" w:hAnsi="Times New Roman"/>
          <w:sz w:val="24"/>
          <w:szCs w:val="24"/>
        </w:rPr>
        <w:t xml:space="preserve"> que el asegurado conocía del régimen de exclusiones, en particular de la exclusión que se le pretende oponer (</w:t>
      </w:r>
      <w:r w:rsidRPr="138D2A12" w:rsidR="00773356">
        <w:rPr>
          <w:rFonts w:ascii="Times New Roman" w:hAnsi="Times New Roman"/>
          <w:sz w:val="24"/>
          <w:szCs w:val="24"/>
          <w:lang w:val="es-ES"/>
        </w:rPr>
        <w:t>consentimiento voluntario del asegurado para el uso de las tarjetas aseguradas por cualquier persona distinta a él</w:t>
      </w:r>
      <w:r w:rsidRPr="138D2A12" w:rsidR="00773356">
        <w:rPr>
          <w:rFonts w:ascii="Times New Roman" w:hAnsi="Times New Roman"/>
          <w:sz w:val="24"/>
          <w:szCs w:val="24"/>
        </w:rPr>
        <w:t xml:space="preserve">).  </w:t>
      </w:r>
    </w:p>
    <w:p w:rsidRPr="00773356" w:rsidR="00773356" w:rsidP="00773356" w:rsidRDefault="00773356" w14:paraId="4521D4B0" w14:textId="5B9199E6">
      <w:pPr>
        <w:jc w:val="both"/>
        <w:rPr>
          <w:rFonts w:ascii="Times New Roman" w:hAnsi="Times New Roman"/>
          <w:sz w:val="24"/>
          <w:szCs w:val="24"/>
        </w:rPr>
      </w:pPr>
      <w:r w:rsidRPr="00773356">
        <w:rPr>
          <w:rFonts w:ascii="Times New Roman" w:hAnsi="Times New Roman"/>
          <w:sz w:val="24"/>
          <w:szCs w:val="24"/>
        </w:rPr>
        <w:t>8.3.</w:t>
      </w:r>
      <w:r w:rsidRPr="00773356">
        <w:rPr>
          <w:rFonts w:ascii="Times New Roman" w:hAnsi="Times New Roman"/>
          <w:sz w:val="24"/>
          <w:szCs w:val="24"/>
        </w:rPr>
        <w:tab/>
      </w:r>
      <w:r w:rsidRPr="00773356">
        <w:rPr>
          <w:rFonts w:ascii="Times New Roman" w:hAnsi="Times New Roman"/>
          <w:sz w:val="24"/>
          <w:szCs w:val="24"/>
        </w:rPr>
        <w:t>Por último, el tercer aspecto a analizar es determinar si se configuró o no la exclusión invocada u opuesta al reclamante.</w:t>
      </w:r>
    </w:p>
    <w:p w:rsidRPr="00773356" w:rsidR="00773356" w:rsidP="00773356" w:rsidRDefault="00773356" w14:paraId="375B73D2" w14:textId="4D2FB795">
      <w:pPr>
        <w:jc w:val="both"/>
        <w:rPr>
          <w:rFonts w:ascii="Times New Roman" w:hAnsi="Times New Roman"/>
          <w:sz w:val="24"/>
          <w:szCs w:val="24"/>
        </w:rPr>
      </w:pPr>
      <w:r w:rsidRPr="00773356">
        <w:rPr>
          <w:rFonts w:ascii="Times New Roman" w:hAnsi="Times New Roman"/>
          <w:sz w:val="24"/>
          <w:szCs w:val="24"/>
        </w:rPr>
        <w:tab/>
      </w:r>
      <w:r w:rsidRPr="00773356">
        <w:rPr>
          <w:rFonts w:ascii="Times New Roman" w:hAnsi="Times New Roman"/>
          <w:sz w:val="24"/>
          <w:szCs w:val="24"/>
        </w:rPr>
        <w:t xml:space="preserve">Para realizar la respectiva evaluación debe considerase dos aspectos: (i) Alcances de la exclusión, y (ii) Aplicación literal de la exclusión, por lo que no cabe invocar sobreentendidos, o aplicación en vía de interpretación extensiva o por analogía.  La séptima regla interpretativa contenida en el artículo IV de la Ley del Contrato de Seguro es concluyente: </w:t>
      </w:r>
      <w:r w:rsidRPr="00773356">
        <w:rPr>
          <w:rFonts w:ascii="Times New Roman" w:hAnsi="Times New Roman"/>
          <w:i/>
          <w:iCs/>
          <w:sz w:val="24"/>
          <w:szCs w:val="24"/>
        </w:rPr>
        <w:t>“La cobertura, exclusiones y, en general, la extensión del riesgo, así como los derechos de los beneficiarios, previstos en el contrato de seguro, deben interpretarse literalmente”</w:t>
      </w:r>
      <w:r w:rsidRPr="00773356">
        <w:rPr>
          <w:rFonts w:ascii="Times New Roman" w:hAnsi="Times New Roman"/>
          <w:sz w:val="24"/>
          <w:szCs w:val="24"/>
        </w:rPr>
        <w:t>.</w:t>
      </w:r>
    </w:p>
    <w:p w:rsidRPr="00773356" w:rsidR="00773356" w:rsidP="00773356" w:rsidRDefault="00773356" w14:paraId="54374DBD" w14:textId="6E39C477">
      <w:pPr>
        <w:jc w:val="both"/>
        <w:rPr>
          <w:rFonts w:ascii="Times New Roman" w:hAnsi="Times New Roman"/>
          <w:sz w:val="24"/>
          <w:szCs w:val="24"/>
        </w:rPr>
      </w:pPr>
      <w:r w:rsidRPr="00773356">
        <w:rPr>
          <w:rFonts w:ascii="Times New Roman" w:hAnsi="Times New Roman"/>
          <w:sz w:val="24"/>
          <w:szCs w:val="24"/>
        </w:rPr>
        <w:t>Para el análisis de este aspecto, se va a tener presente lo manifestado el asegurado, quien indica que acudió a un establecimiento que ofrecían paquetes de tours. Allí entregó su tarjeta a un tercero que pasará su tarjeta por un POS, a fin de “supuestamente” poder evaluar su score crediticio. Como en el lugar no había internet, no pudo verificar los avisos del consumo que estaban realizado sin su consentimiento por la suma de S/. 9,900.00 (Nueve Mil Novecientos con 00/100 Soles):</w:t>
      </w:r>
    </w:p>
    <w:p w:rsidRPr="00773356" w:rsidR="00773356" w:rsidP="00773356" w:rsidRDefault="00773356" w14:paraId="68AE389B" w14:textId="453AE27C">
      <w:pPr>
        <w:jc w:val="both"/>
      </w:pPr>
      <w:r w:rsidR="4A321B06">
        <w:rPr/>
        <w:t>..........................................................................................................................................................</w:t>
      </w:r>
    </w:p>
    <w:p w:rsidRPr="00773356" w:rsidR="00773356" w:rsidP="138D2A12" w:rsidRDefault="00773356" w14:paraId="6AE2F87E" w14:textId="4B7D6958">
      <w:pPr>
        <w:pStyle w:val="Normal"/>
        <w:jc w:val="both"/>
        <w:rPr>
          <w:rFonts w:ascii="Times New Roman" w:hAnsi="Times New Roman"/>
          <w:sz w:val="24"/>
          <w:szCs w:val="24"/>
        </w:rPr>
      </w:pPr>
    </w:p>
    <w:p w:rsidRPr="00773356" w:rsidR="00773356" w:rsidP="00773356" w:rsidRDefault="00773356" w14:paraId="31CDF35E" w14:textId="18354918">
      <w:pPr>
        <w:jc w:val="both"/>
        <w:rPr>
          <w:rFonts w:ascii="Times New Roman" w:hAnsi="Times New Roman"/>
          <w:sz w:val="24"/>
          <w:szCs w:val="24"/>
        </w:rPr>
      </w:pPr>
      <w:r w:rsidRPr="138D2A12" w:rsidR="00773356">
        <w:rPr>
          <w:rFonts w:ascii="Times New Roman" w:hAnsi="Times New Roman"/>
          <w:sz w:val="24"/>
          <w:szCs w:val="24"/>
        </w:rPr>
        <w:t xml:space="preserve">Por lo tanto, </w:t>
      </w:r>
      <w:r w:rsidRPr="138D2A12" w:rsidR="3898422F">
        <w:rPr>
          <w:rFonts w:ascii="Times New Roman" w:hAnsi="Times New Roman"/>
          <w:sz w:val="24"/>
          <w:szCs w:val="24"/>
        </w:rPr>
        <w:t>.............................</w:t>
      </w:r>
      <w:r w:rsidRPr="138D2A12" w:rsidR="00773356">
        <w:rPr>
          <w:rFonts w:ascii="Times New Roman" w:hAnsi="Times New Roman"/>
          <w:sz w:val="24"/>
          <w:szCs w:val="24"/>
        </w:rPr>
        <w:t xml:space="preserve"> ha probado que el asegurado ha incurrido en la exclusión invocada para fines del rechazo de cobertura, en la medida que el señor </w:t>
      </w:r>
      <w:r w:rsidRPr="138D2A12" w:rsidR="69B4272E">
        <w:rPr>
          <w:rFonts w:ascii="Times New Roman" w:hAnsi="Times New Roman"/>
          <w:sz w:val="24"/>
          <w:szCs w:val="24"/>
        </w:rPr>
        <w:t>..............</w:t>
      </w:r>
      <w:r w:rsidRPr="138D2A12" w:rsidR="00773356">
        <w:rPr>
          <w:rFonts w:ascii="Times New Roman" w:hAnsi="Times New Roman"/>
          <w:sz w:val="24"/>
          <w:szCs w:val="24"/>
        </w:rPr>
        <w:t xml:space="preserve"> consintió de forma voluntaria el uso de su tarjeta por un tercero, a fin de que “supuestamente” le evaluarán su score crediticio.</w:t>
      </w:r>
    </w:p>
    <w:p w:rsidRPr="00773356" w:rsidR="00773356" w:rsidP="00773356" w:rsidRDefault="00773356" w14:paraId="44FE3185" w14:textId="77777777">
      <w:pPr>
        <w:jc w:val="both"/>
        <w:rPr>
          <w:rFonts w:ascii="Times New Roman" w:hAnsi="Times New Roman"/>
          <w:sz w:val="24"/>
          <w:szCs w:val="24"/>
        </w:rPr>
      </w:pPr>
      <w:r w:rsidRPr="00773356">
        <w:rPr>
          <w:rFonts w:ascii="Times New Roman" w:hAnsi="Times New Roman"/>
          <w:sz w:val="24"/>
          <w:szCs w:val="24"/>
        </w:rPr>
        <w:t>Al respecto, precisar que consentir el uso de la tarjeta por un tercero no significa que se autoricen los consumos que se pudieran realizar durante la posición del plástico.</w:t>
      </w:r>
    </w:p>
    <w:p w:rsidRPr="00773356" w:rsidR="00773356" w:rsidP="00773356" w:rsidRDefault="00773356" w14:paraId="35B55080" w14:textId="77777777">
      <w:pPr>
        <w:jc w:val="both"/>
        <w:rPr>
          <w:rFonts w:ascii="Times New Roman" w:hAnsi="Times New Roman"/>
          <w:sz w:val="24"/>
          <w:szCs w:val="24"/>
        </w:rPr>
      </w:pPr>
      <w:r w:rsidRPr="00773356">
        <w:rPr>
          <w:rFonts w:ascii="Times New Roman" w:hAnsi="Times New Roman"/>
          <w:sz w:val="24"/>
          <w:szCs w:val="24"/>
        </w:rPr>
        <w:t>Que, como se indica, las exclusiones se deben interpretar de forma literal, y tal y como se señala en la cláusula invocada por la aseguradora se pierde el derecho indemnizatorio cuando existe “</w:t>
      </w:r>
      <w:r w:rsidRPr="00773356">
        <w:rPr>
          <w:rFonts w:ascii="Times New Roman" w:hAnsi="Times New Roman"/>
          <w:sz w:val="24"/>
          <w:szCs w:val="24"/>
          <w:lang w:val="es-ES"/>
        </w:rPr>
        <w:t xml:space="preserve"> </w:t>
      </w:r>
      <w:r w:rsidRPr="00773356">
        <w:rPr>
          <w:rFonts w:ascii="Times New Roman" w:hAnsi="Times New Roman"/>
          <w:b/>
          <w:bCs/>
          <w:i/>
          <w:iCs/>
          <w:sz w:val="24"/>
          <w:szCs w:val="24"/>
          <w:u w:val="single"/>
          <w:lang w:val="es-ES"/>
        </w:rPr>
        <w:t>El consentimiento voluntario</w:t>
      </w:r>
      <w:r w:rsidRPr="00773356">
        <w:rPr>
          <w:rFonts w:ascii="Times New Roman" w:hAnsi="Times New Roman"/>
          <w:i/>
          <w:iCs/>
          <w:sz w:val="24"/>
          <w:szCs w:val="24"/>
          <w:lang w:val="es-ES"/>
        </w:rPr>
        <w:t xml:space="preserve"> del Asegurado </w:t>
      </w:r>
      <w:r w:rsidRPr="00773356">
        <w:rPr>
          <w:rFonts w:ascii="Times New Roman" w:hAnsi="Times New Roman"/>
          <w:b/>
          <w:bCs/>
          <w:i/>
          <w:iCs/>
          <w:sz w:val="24"/>
          <w:szCs w:val="24"/>
          <w:u w:val="single"/>
          <w:lang w:val="es-ES"/>
        </w:rPr>
        <w:t>para el uso de la tarjetas</w:t>
      </w:r>
      <w:r w:rsidRPr="00773356">
        <w:rPr>
          <w:rFonts w:ascii="Times New Roman" w:hAnsi="Times New Roman"/>
          <w:i/>
          <w:iCs/>
          <w:sz w:val="24"/>
          <w:szCs w:val="24"/>
          <w:lang w:val="es-ES"/>
        </w:rPr>
        <w:t xml:space="preserve"> Aseguradas por cualquier persona distinta</w:t>
      </w:r>
      <w:r w:rsidRPr="00773356">
        <w:rPr>
          <w:rFonts w:ascii="Times New Roman" w:hAnsi="Times New Roman"/>
          <w:sz w:val="24"/>
          <w:szCs w:val="24"/>
          <w:lang w:val="es-ES"/>
        </w:rPr>
        <w:t xml:space="preserve"> a él”. (Lo destacado es nuestro).</w:t>
      </w:r>
    </w:p>
    <w:p w:rsidRPr="00773356" w:rsidR="00773356" w:rsidP="00773356" w:rsidRDefault="00773356" w14:paraId="6E41944F" w14:textId="77777777">
      <w:pPr>
        <w:jc w:val="both"/>
        <w:rPr>
          <w:rFonts w:ascii="Times New Roman" w:hAnsi="Times New Roman"/>
          <w:sz w:val="24"/>
          <w:szCs w:val="24"/>
          <w:lang w:val="es-ES"/>
        </w:rPr>
      </w:pPr>
      <w:r w:rsidRPr="00773356">
        <w:rPr>
          <w:rFonts w:ascii="Times New Roman" w:hAnsi="Times New Roman"/>
          <w:sz w:val="24"/>
          <w:szCs w:val="24"/>
        </w:rPr>
        <w:t xml:space="preserve">Atendiendo a lo expresado, este ORU </w:t>
      </w:r>
      <w:r w:rsidRPr="00773356">
        <w:rPr>
          <w:rFonts w:ascii="Times New Roman" w:hAnsi="Times New Roman"/>
          <w:sz w:val="24"/>
          <w:szCs w:val="24"/>
          <w:lang w:val="es-ES"/>
        </w:rPr>
        <w:t>concluye su apreciación razonada y conjunta al amparo de lo establecido en su Reglamento, por lo que</w:t>
      </w:r>
    </w:p>
    <w:p w:rsidRPr="00773356" w:rsidR="00773356" w:rsidP="00773356" w:rsidRDefault="00773356" w14:paraId="11CD53A6" w14:textId="391CBAC7">
      <w:pPr>
        <w:jc w:val="both"/>
        <w:rPr>
          <w:rFonts w:ascii="Times New Roman" w:hAnsi="Times New Roman"/>
          <w:b/>
          <w:sz w:val="24"/>
          <w:szCs w:val="24"/>
          <w:lang w:val="es-ES"/>
        </w:rPr>
      </w:pPr>
      <w:r w:rsidRPr="00773356">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773356" w:rsidR="00773356" w:rsidP="00773356" w:rsidRDefault="00773356" w14:paraId="082367B6" w14:textId="6A3D7306">
      <w:pPr>
        <w:jc w:val="both"/>
        <w:rPr>
          <w:rFonts w:ascii="Times New Roman" w:hAnsi="Times New Roman"/>
          <w:b/>
          <w:sz w:val="24"/>
          <w:szCs w:val="24"/>
          <w:lang w:val="es-ES"/>
        </w:rPr>
      </w:pPr>
      <w:r w:rsidRPr="00773356">
        <w:rPr>
          <w:rFonts w:ascii="Times New Roman" w:hAnsi="Times New Roman"/>
          <w:b/>
          <w:sz w:val="24"/>
          <w:szCs w:val="24"/>
          <w:lang w:val="es-ES"/>
        </w:rPr>
        <w:t>RESUELVE:</w:t>
      </w:r>
    </w:p>
    <w:p w:rsidRPr="00773356" w:rsidR="00773356" w:rsidP="00773356" w:rsidRDefault="00773356" w14:paraId="514E7587" w14:textId="074CE938">
      <w:pPr>
        <w:jc w:val="both"/>
        <w:rPr>
          <w:rFonts w:ascii="Times New Roman" w:hAnsi="Times New Roman"/>
          <w:b w:val="1"/>
          <w:bCs w:val="1"/>
          <w:sz w:val="24"/>
          <w:szCs w:val="24"/>
        </w:rPr>
      </w:pPr>
      <w:r w:rsidRPr="138D2A12" w:rsidR="00773356">
        <w:rPr>
          <w:rFonts w:ascii="Times New Roman" w:hAnsi="Times New Roman"/>
          <w:sz w:val="24"/>
          <w:szCs w:val="24"/>
          <w:lang w:val="es-MX"/>
        </w:rPr>
        <w:t>Declarar</w:t>
      </w:r>
      <w:r w:rsidRPr="138D2A12" w:rsidR="00773356">
        <w:rPr>
          <w:rFonts w:ascii="Times New Roman" w:hAnsi="Times New Roman"/>
          <w:b w:val="1"/>
          <w:bCs w:val="1"/>
          <w:sz w:val="24"/>
          <w:szCs w:val="24"/>
          <w:lang w:val="es-MX"/>
        </w:rPr>
        <w:t xml:space="preserve"> INFUNDADA </w:t>
      </w:r>
      <w:r w:rsidRPr="138D2A12" w:rsidR="00773356">
        <w:rPr>
          <w:rFonts w:ascii="Times New Roman" w:hAnsi="Times New Roman"/>
          <w:sz w:val="24"/>
          <w:szCs w:val="24"/>
          <w:lang w:val="es-MX"/>
        </w:rPr>
        <w:t>la reclamación</w:t>
      </w:r>
      <w:r w:rsidRPr="138D2A12" w:rsidR="00773356">
        <w:rPr>
          <w:rFonts w:ascii="Times New Roman" w:hAnsi="Times New Roman"/>
          <w:b w:val="1"/>
          <w:bCs w:val="1"/>
          <w:sz w:val="24"/>
          <w:szCs w:val="24"/>
          <w:lang w:val="es-MX"/>
        </w:rPr>
        <w:t xml:space="preserve"> </w:t>
      </w:r>
      <w:r w:rsidRPr="138D2A12" w:rsidR="00773356">
        <w:rPr>
          <w:rFonts w:ascii="Times New Roman" w:hAnsi="Times New Roman"/>
          <w:sz w:val="24"/>
          <w:szCs w:val="24"/>
          <w:lang w:val="es-MX"/>
        </w:rPr>
        <w:t>interpuesta por</w:t>
      </w:r>
      <w:r w:rsidRPr="138D2A12" w:rsidR="00773356">
        <w:rPr>
          <w:rFonts w:ascii="Times New Roman" w:hAnsi="Times New Roman"/>
          <w:b w:val="1"/>
          <w:bCs w:val="1"/>
          <w:sz w:val="24"/>
          <w:szCs w:val="24"/>
          <w:lang w:val="es-MX"/>
        </w:rPr>
        <w:t xml:space="preserve"> </w:t>
      </w:r>
      <w:r w:rsidRPr="138D2A12" w:rsidR="0C504241">
        <w:rPr>
          <w:rFonts w:ascii="Times New Roman" w:hAnsi="Times New Roman"/>
          <w:b w:val="1"/>
          <w:bCs w:val="1"/>
          <w:sz w:val="24"/>
          <w:szCs w:val="24"/>
          <w:lang w:val="es-MX"/>
        </w:rPr>
        <w:t>.................................................................................</w:t>
      </w:r>
      <w:r w:rsidRPr="138D2A12" w:rsidR="00773356">
        <w:rPr>
          <w:rFonts w:ascii="Times New Roman" w:hAnsi="Times New Roman"/>
          <w:b w:val="1"/>
          <w:bCs w:val="1"/>
          <w:sz w:val="24"/>
          <w:szCs w:val="24"/>
        </w:rPr>
        <w:t xml:space="preserve"> </w:t>
      </w:r>
      <w:r w:rsidRPr="138D2A12" w:rsidR="00773356">
        <w:rPr>
          <w:rFonts w:ascii="Times New Roman" w:hAnsi="Times New Roman"/>
          <w:sz w:val="24"/>
          <w:szCs w:val="24"/>
          <w:lang w:val="es-MX"/>
        </w:rPr>
        <w:t xml:space="preserve">contra </w:t>
      </w:r>
      <w:r w:rsidRPr="138D2A12" w:rsidR="3898422F">
        <w:rPr>
          <w:rFonts w:ascii="Times New Roman" w:hAnsi="Times New Roman"/>
          <w:b w:val="1"/>
          <w:bCs w:val="1"/>
          <w:sz w:val="24"/>
          <w:szCs w:val="24"/>
          <w:lang w:val="es-MX"/>
        </w:rPr>
        <w:t>.............................</w:t>
      </w:r>
      <w:r w:rsidRPr="138D2A12" w:rsidR="00773356">
        <w:rPr>
          <w:rFonts w:ascii="Times New Roman" w:hAnsi="Times New Roman"/>
          <w:b w:val="1"/>
          <w:bCs w:val="1"/>
          <w:sz w:val="24"/>
          <w:szCs w:val="24"/>
          <w:lang w:val="es-MX"/>
        </w:rPr>
        <w:t xml:space="preserve"> </w:t>
      </w:r>
      <w:r w:rsidRPr="138D2A12" w:rsidR="00773356">
        <w:rPr>
          <w:rFonts w:ascii="Times New Roman" w:hAnsi="Times New Roman"/>
          <w:sz w:val="24"/>
          <w:szCs w:val="24"/>
          <w:lang w:val="es-MX"/>
        </w:rPr>
        <w:t>correspondiente al</w:t>
      </w:r>
      <w:r w:rsidRPr="138D2A12" w:rsidR="00773356">
        <w:rPr>
          <w:rFonts w:ascii="Times New Roman" w:hAnsi="Times New Roman"/>
          <w:b w:val="1"/>
          <w:bCs w:val="1"/>
          <w:sz w:val="24"/>
          <w:szCs w:val="24"/>
          <w:lang w:val="es-MX"/>
        </w:rPr>
        <w:t xml:space="preserve"> SEGURO DE </w:t>
      </w:r>
      <w:r w:rsidRPr="138D2A12" w:rsidR="00773356">
        <w:rPr>
          <w:rFonts w:ascii="Times New Roman" w:hAnsi="Times New Roman"/>
          <w:b w:val="1"/>
          <w:bCs w:val="1"/>
          <w:sz w:val="24"/>
          <w:szCs w:val="24"/>
          <w:lang w:val="es-ES"/>
        </w:rPr>
        <w:t xml:space="preserve">PROTECCIÓN DE TARJETA INDIVIDUAL PLUS IBK CON PÓLIZA </w:t>
      </w:r>
      <w:r w:rsidRPr="138D2A12" w:rsidR="00773356">
        <w:rPr>
          <w:rFonts w:ascii="Times New Roman" w:hAnsi="Times New Roman"/>
          <w:b w:val="1"/>
          <w:bCs w:val="1"/>
          <w:sz w:val="24"/>
          <w:szCs w:val="24"/>
          <w:lang w:val="es-ES"/>
        </w:rPr>
        <w:t>N°</w:t>
      </w:r>
      <w:r w:rsidRPr="138D2A12" w:rsidR="00773356">
        <w:rPr>
          <w:rFonts w:ascii="Times New Roman" w:hAnsi="Times New Roman"/>
          <w:b w:val="1"/>
          <w:bCs w:val="1"/>
          <w:sz w:val="24"/>
          <w:szCs w:val="24"/>
          <w:lang w:val="es-ES"/>
        </w:rPr>
        <w:t xml:space="preserve"> </w:t>
      </w:r>
      <w:r w:rsidRPr="138D2A12" w:rsidR="42E978E3">
        <w:rPr>
          <w:rFonts w:ascii="Times New Roman" w:hAnsi="Times New Roman"/>
          <w:b w:val="1"/>
          <w:bCs w:val="1"/>
          <w:sz w:val="24"/>
          <w:szCs w:val="24"/>
          <w:lang w:val="es-ES"/>
        </w:rPr>
        <w:t>........................</w:t>
      </w:r>
      <w:r w:rsidRPr="138D2A12" w:rsidR="00773356">
        <w:rPr>
          <w:rFonts w:ascii="Times New Roman" w:hAnsi="Times New Roman"/>
          <w:sz w:val="24"/>
          <w:szCs w:val="24"/>
          <w:lang w:val="es-MX"/>
        </w:rPr>
        <w:t>, quedando a salvo el derecho de la reclamante para recurrir ante las instancias que consideren pertinentes</w:t>
      </w:r>
    </w:p>
    <w:p w:rsidRPr="00BC3AF6" w:rsidR="007E21A6" w:rsidP="002073F3" w:rsidRDefault="002073F3" w14:paraId="2DE1D337" w14:textId="240C9F07">
      <w:pPr>
        <w:jc w:val="right"/>
        <w:rPr>
          <w:rFonts w:ascii="Times New Roman" w:hAnsi="Times New Roman"/>
          <w:sz w:val="24"/>
          <w:szCs w:val="24"/>
        </w:rPr>
      </w:pPr>
      <w:r w:rsidRPr="00BC3AF6">
        <w:rPr>
          <w:rFonts w:ascii="Times New Roman" w:hAnsi="Times New Roman"/>
          <w:sz w:val="24"/>
          <w:szCs w:val="24"/>
        </w:rPr>
        <w:t xml:space="preserve">Lima, </w:t>
      </w:r>
      <w:r w:rsidR="001C5230">
        <w:rPr>
          <w:rFonts w:ascii="Times New Roman" w:hAnsi="Times New Roman"/>
          <w:sz w:val="24"/>
          <w:szCs w:val="24"/>
        </w:rPr>
        <w:t>10</w:t>
      </w:r>
      <w:r w:rsidRPr="00BC3AF6" w:rsidR="00DB0F39">
        <w:rPr>
          <w:rFonts w:ascii="Times New Roman" w:hAnsi="Times New Roman"/>
          <w:sz w:val="24"/>
          <w:szCs w:val="24"/>
        </w:rPr>
        <w:t xml:space="preserve"> </w:t>
      </w:r>
      <w:r w:rsidRPr="00BC3AF6" w:rsidR="00D00142">
        <w:rPr>
          <w:rFonts w:ascii="Times New Roman" w:hAnsi="Times New Roman"/>
          <w:sz w:val="24"/>
          <w:szCs w:val="24"/>
        </w:rPr>
        <w:t>de</w:t>
      </w:r>
      <w:r w:rsidR="00AA6DE4">
        <w:rPr>
          <w:rFonts w:ascii="Times New Roman" w:hAnsi="Times New Roman"/>
          <w:sz w:val="24"/>
          <w:szCs w:val="24"/>
        </w:rPr>
        <w:t xml:space="preserve"> </w:t>
      </w:r>
      <w:r w:rsidR="00514E7A">
        <w:rPr>
          <w:rFonts w:ascii="Times New Roman" w:hAnsi="Times New Roman"/>
          <w:sz w:val="24"/>
          <w:szCs w:val="24"/>
        </w:rPr>
        <w:t xml:space="preserve">abril </w:t>
      </w:r>
      <w:r w:rsidRPr="00BC3AF6" w:rsidR="00D00142">
        <w:rPr>
          <w:rFonts w:ascii="Times New Roman" w:hAnsi="Times New Roman"/>
          <w:sz w:val="24"/>
          <w:szCs w:val="24"/>
        </w:rPr>
        <w:t>de 202</w:t>
      </w:r>
      <w:r w:rsidRPr="00BC3AF6" w:rsidR="00BC3AF6">
        <w:rPr>
          <w:rFonts w:ascii="Times New Roman" w:hAnsi="Times New Roman"/>
          <w:sz w:val="24"/>
          <w:szCs w:val="24"/>
        </w:rPr>
        <w:t>5</w:t>
      </w:r>
      <w:r w:rsidRPr="00BC3AF6" w:rsidR="00EE2C3F">
        <w:rPr>
          <w:rFonts w:ascii="Times New Roman" w:hAnsi="Times New Roman"/>
          <w:sz w:val="24"/>
          <w:szCs w:val="24"/>
        </w:rPr>
        <w:t>.</w:t>
      </w:r>
    </w:p>
    <w:p w:rsidRPr="00BC3AF6" w:rsidR="00D066E9" w:rsidP="00792BF2" w:rsidRDefault="00487E42" w14:paraId="07DA551C" w14:textId="77B3200F">
      <w:pPr>
        <w:jc w:val="center"/>
        <w:rPr>
          <w:rFonts w:ascii="Times New Roman" w:hAnsi="Times New Roman"/>
          <w:b/>
          <w:bCs/>
          <w:i/>
          <w:iCs/>
          <w:sz w:val="24"/>
          <w:szCs w:val="24"/>
        </w:rPr>
      </w:pPr>
      <w:r w:rsidRPr="00BC3AF6">
        <w:rPr>
          <w:rFonts w:ascii="Times New Roman" w:hAnsi="Times New Roman"/>
          <w:b/>
          <w:bCs/>
          <w:i/>
          <w:iCs/>
          <w:sz w:val="24"/>
          <w:szCs w:val="24"/>
        </w:rPr>
        <w:t>La Secretaria</w:t>
      </w:r>
      <w:r w:rsidRPr="00BC3AF6" w:rsidR="006C07C2">
        <w:rPr>
          <w:rFonts w:ascii="Times New Roman" w:hAnsi="Times New Roman"/>
          <w:b/>
          <w:bCs/>
          <w:i/>
          <w:iCs/>
          <w:sz w:val="24"/>
          <w:szCs w:val="24"/>
        </w:rPr>
        <w:t xml:space="preserve"> </w:t>
      </w:r>
      <w:r w:rsidRPr="00BC3AF6">
        <w:rPr>
          <w:rFonts w:ascii="Times New Roman" w:hAnsi="Times New Roman"/>
          <w:b/>
          <w:bCs/>
          <w:i/>
          <w:iCs/>
          <w:sz w:val="24"/>
          <w:szCs w:val="24"/>
        </w:rPr>
        <w:t>Técnica, como Órgano Resolutivo Unipersonal, emite la presente resolución.</w:t>
      </w:r>
    </w:p>
    <w:p w:rsidRPr="002509FC" w:rsidR="0089374D" w:rsidP="138D2A12" w:rsidRDefault="0089374D" w14:paraId="7A3A0BC6" w14:textId="21F27D94">
      <w:pPr>
        <w:spacing w:line="360" w:lineRule="auto"/>
        <w:jc w:val="center"/>
        <w:rPr>
          <w:rFonts w:ascii="Times New Roman" w:hAnsi="Times New Roman"/>
          <w:b w:val="1"/>
          <w:bCs w:val="1"/>
          <w:sz w:val="24"/>
          <w:szCs w:val="24"/>
        </w:rPr>
      </w:pPr>
      <w:r w:rsidRPr="138D2A12" w:rsidR="00487E42">
        <w:rPr>
          <w:rFonts w:ascii="Times New Roman" w:hAnsi="Times New Roman"/>
          <w:b w:val="1"/>
          <w:bCs w:val="1"/>
          <w:sz w:val="24"/>
          <w:szCs w:val="24"/>
        </w:rPr>
        <w:t xml:space="preserve">Alicia Martín López – </w:t>
      </w:r>
      <w:r w:rsidRPr="138D2A12" w:rsidR="00487E42">
        <w:rPr>
          <w:rFonts w:ascii="Times New Roman" w:hAnsi="Times New Roman"/>
          <w:b w:val="1"/>
          <w:bCs w:val="1"/>
          <w:sz w:val="24"/>
          <w:szCs w:val="24"/>
        </w:rPr>
        <w:t>Secretar</w:t>
      </w:r>
      <w:r w:rsidRPr="138D2A12" w:rsidR="003179C7">
        <w:rPr>
          <w:rFonts w:ascii="Times New Roman" w:hAnsi="Times New Roman"/>
          <w:b w:val="1"/>
          <w:bCs w:val="1"/>
          <w:sz w:val="24"/>
          <w:szCs w:val="24"/>
        </w:rPr>
        <w:t>i</w:t>
      </w:r>
      <w:r w:rsidRPr="138D2A12" w:rsidR="00487E42">
        <w:rPr>
          <w:rFonts w:ascii="Times New Roman" w:hAnsi="Times New Roman"/>
          <w:b w:val="1"/>
          <w:bCs w:val="1"/>
          <w:sz w:val="24"/>
          <w:szCs w:val="24"/>
        </w:rPr>
        <w:t>a Técnica</w:t>
      </w: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235A" w:rsidP="00722F1A" w:rsidRDefault="008C235A" w14:paraId="512D4FA4" w14:textId="77777777">
      <w:pPr>
        <w:spacing w:after="0" w:line="240" w:lineRule="auto"/>
      </w:pPr>
      <w:r>
        <w:separator/>
      </w:r>
    </w:p>
  </w:endnote>
  <w:endnote w:type="continuationSeparator" w:id="0">
    <w:p w:rsidR="008C235A" w:rsidP="00722F1A" w:rsidRDefault="008C235A" w14:paraId="257649CE" w14:textId="77777777">
      <w:pPr>
        <w:spacing w:after="0" w:line="240" w:lineRule="auto"/>
      </w:pPr>
      <w:r>
        <w:continuationSeparator/>
      </w:r>
    </w:p>
  </w:endnote>
  <w:endnote w:type="continuationNotice" w:id="1">
    <w:p w:rsidR="008C235A" w:rsidRDefault="008C235A" w14:paraId="2A2E7DC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235A" w:rsidP="00722F1A" w:rsidRDefault="008C235A" w14:paraId="5C033E09" w14:textId="77777777">
      <w:pPr>
        <w:spacing w:after="0" w:line="240" w:lineRule="auto"/>
      </w:pPr>
      <w:r>
        <w:separator/>
      </w:r>
    </w:p>
  </w:footnote>
  <w:footnote w:type="continuationSeparator" w:id="0">
    <w:p w:rsidR="008C235A" w:rsidP="00722F1A" w:rsidRDefault="008C235A" w14:paraId="6FC9DC97" w14:textId="77777777">
      <w:pPr>
        <w:spacing w:after="0" w:line="240" w:lineRule="auto"/>
      </w:pPr>
      <w:r>
        <w:continuationSeparator/>
      </w:r>
    </w:p>
  </w:footnote>
  <w:footnote w:type="continuationNotice" w:id="1">
    <w:p w:rsidR="008C235A" w:rsidRDefault="008C235A" w14:paraId="3268A34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0D34113"/>
    <w:multiLevelType w:val="hybridMultilevel"/>
    <w:tmpl w:val="3C96D628"/>
    <w:lvl w:ilvl="0" w:tplc="347C08C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B6018"/>
    <w:multiLevelType w:val="hybridMultilevel"/>
    <w:tmpl w:val="992E1C04"/>
    <w:lvl w:ilvl="0" w:tplc="6304103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4"/>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9"/>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7"/>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2"/>
  </w:num>
  <w:num w:numId="23" w16cid:durableId="1603605893">
    <w:abstractNumId w:val="3"/>
  </w:num>
  <w:num w:numId="24" w16cid:durableId="17392080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34087745">
    <w:abstractNumId w:val="15"/>
  </w:num>
  <w:num w:numId="27" w16cid:durableId="1540849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69D"/>
    <w:rsid w:val="00025E30"/>
    <w:rsid w:val="000303B6"/>
    <w:rsid w:val="00030646"/>
    <w:rsid w:val="00031F0F"/>
    <w:rsid w:val="000329BA"/>
    <w:rsid w:val="000341A4"/>
    <w:rsid w:val="00040F0F"/>
    <w:rsid w:val="00042EA9"/>
    <w:rsid w:val="00043955"/>
    <w:rsid w:val="00050CC2"/>
    <w:rsid w:val="00053495"/>
    <w:rsid w:val="000560B2"/>
    <w:rsid w:val="0005658F"/>
    <w:rsid w:val="00056E10"/>
    <w:rsid w:val="00057C1F"/>
    <w:rsid w:val="00065DB0"/>
    <w:rsid w:val="000716FF"/>
    <w:rsid w:val="00072DC0"/>
    <w:rsid w:val="00072E77"/>
    <w:rsid w:val="00074170"/>
    <w:rsid w:val="00075BED"/>
    <w:rsid w:val="00076043"/>
    <w:rsid w:val="00077CE1"/>
    <w:rsid w:val="00080332"/>
    <w:rsid w:val="0008098B"/>
    <w:rsid w:val="00082464"/>
    <w:rsid w:val="00083859"/>
    <w:rsid w:val="000861C6"/>
    <w:rsid w:val="0008641C"/>
    <w:rsid w:val="00086F3A"/>
    <w:rsid w:val="0008736D"/>
    <w:rsid w:val="00090E5B"/>
    <w:rsid w:val="0009238C"/>
    <w:rsid w:val="000943A4"/>
    <w:rsid w:val="0009571A"/>
    <w:rsid w:val="00096D11"/>
    <w:rsid w:val="000A7BCF"/>
    <w:rsid w:val="000B29AE"/>
    <w:rsid w:val="000B4C03"/>
    <w:rsid w:val="000B6820"/>
    <w:rsid w:val="000C022C"/>
    <w:rsid w:val="000C4E83"/>
    <w:rsid w:val="000D06BF"/>
    <w:rsid w:val="000D5D90"/>
    <w:rsid w:val="000D71DD"/>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73A7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6119"/>
    <w:rsid w:val="001A6FD9"/>
    <w:rsid w:val="001A77DD"/>
    <w:rsid w:val="001B19E2"/>
    <w:rsid w:val="001B1C2B"/>
    <w:rsid w:val="001B1F43"/>
    <w:rsid w:val="001B2E7B"/>
    <w:rsid w:val="001C0012"/>
    <w:rsid w:val="001C026D"/>
    <w:rsid w:val="001C0599"/>
    <w:rsid w:val="001C1BC7"/>
    <w:rsid w:val="001C23FC"/>
    <w:rsid w:val="001C2D48"/>
    <w:rsid w:val="001C2D67"/>
    <w:rsid w:val="001C40C7"/>
    <w:rsid w:val="001C509F"/>
    <w:rsid w:val="001C5230"/>
    <w:rsid w:val="001D5079"/>
    <w:rsid w:val="001D71B9"/>
    <w:rsid w:val="001D7600"/>
    <w:rsid w:val="001E0928"/>
    <w:rsid w:val="001E149F"/>
    <w:rsid w:val="001E1547"/>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009"/>
    <w:rsid w:val="00233543"/>
    <w:rsid w:val="00234B87"/>
    <w:rsid w:val="00237C78"/>
    <w:rsid w:val="002509FC"/>
    <w:rsid w:val="0025200C"/>
    <w:rsid w:val="00252D22"/>
    <w:rsid w:val="00253BAC"/>
    <w:rsid w:val="002543E8"/>
    <w:rsid w:val="002552BA"/>
    <w:rsid w:val="002562BF"/>
    <w:rsid w:val="002563E6"/>
    <w:rsid w:val="002636F8"/>
    <w:rsid w:val="002662ED"/>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0A88"/>
    <w:rsid w:val="003C2403"/>
    <w:rsid w:val="003C28B2"/>
    <w:rsid w:val="003C4B02"/>
    <w:rsid w:val="003C4F9E"/>
    <w:rsid w:val="003C7842"/>
    <w:rsid w:val="003D0291"/>
    <w:rsid w:val="003D0B19"/>
    <w:rsid w:val="003D1117"/>
    <w:rsid w:val="003D2269"/>
    <w:rsid w:val="003D437F"/>
    <w:rsid w:val="003D4E82"/>
    <w:rsid w:val="003D519B"/>
    <w:rsid w:val="003D5D7C"/>
    <w:rsid w:val="003E1707"/>
    <w:rsid w:val="003E2A5C"/>
    <w:rsid w:val="003E2DA9"/>
    <w:rsid w:val="003E3E64"/>
    <w:rsid w:val="003E433A"/>
    <w:rsid w:val="003E6410"/>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224"/>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467"/>
    <w:rsid w:val="004C0B81"/>
    <w:rsid w:val="004D32FA"/>
    <w:rsid w:val="004E09C5"/>
    <w:rsid w:val="004E2072"/>
    <w:rsid w:val="004E2A3F"/>
    <w:rsid w:val="004F0094"/>
    <w:rsid w:val="004F1A61"/>
    <w:rsid w:val="004F3919"/>
    <w:rsid w:val="004F3EBD"/>
    <w:rsid w:val="004F5873"/>
    <w:rsid w:val="004F6A7F"/>
    <w:rsid w:val="00502D4E"/>
    <w:rsid w:val="00503030"/>
    <w:rsid w:val="00503F64"/>
    <w:rsid w:val="00511272"/>
    <w:rsid w:val="00514E7A"/>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11F8"/>
    <w:rsid w:val="00583138"/>
    <w:rsid w:val="00583AAA"/>
    <w:rsid w:val="00584164"/>
    <w:rsid w:val="00584BAE"/>
    <w:rsid w:val="00584D4D"/>
    <w:rsid w:val="00584F14"/>
    <w:rsid w:val="00587B74"/>
    <w:rsid w:val="00587CC2"/>
    <w:rsid w:val="0059013F"/>
    <w:rsid w:val="00590B11"/>
    <w:rsid w:val="005942BE"/>
    <w:rsid w:val="00594301"/>
    <w:rsid w:val="005945F7"/>
    <w:rsid w:val="00595511"/>
    <w:rsid w:val="005970A7"/>
    <w:rsid w:val="005A1494"/>
    <w:rsid w:val="005A1BF7"/>
    <w:rsid w:val="005A5404"/>
    <w:rsid w:val="005A5F3C"/>
    <w:rsid w:val="005A6F5E"/>
    <w:rsid w:val="005B1319"/>
    <w:rsid w:val="005B7527"/>
    <w:rsid w:val="005C2472"/>
    <w:rsid w:val="005D41EF"/>
    <w:rsid w:val="005D470E"/>
    <w:rsid w:val="005E076E"/>
    <w:rsid w:val="005E455C"/>
    <w:rsid w:val="005E526B"/>
    <w:rsid w:val="005E67F5"/>
    <w:rsid w:val="005E6AC3"/>
    <w:rsid w:val="005E6AE4"/>
    <w:rsid w:val="005F3253"/>
    <w:rsid w:val="005F38C2"/>
    <w:rsid w:val="005F659E"/>
    <w:rsid w:val="00601AB2"/>
    <w:rsid w:val="00605B3E"/>
    <w:rsid w:val="00606FB3"/>
    <w:rsid w:val="006072FC"/>
    <w:rsid w:val="00611030"/>
    <w:rsid w:val="00611D0F"/>
    <w:rsid w:val="0061244A"/>
    <w:rsid w:val="00617C15"/>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583E"/>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1E79"/>
    <w:rsid w:val="00722F1A"/>
    <w:rsid w:val="00723BD5"/>
    <w:rsid w:val="0072563C"/>
    <w:rsid w:val="00726106"/>
    <w:rsid w:val="0072788D"/>
    <w:rsid w:val="00727C6E"/>
    <w:rsid w:val="00734A73"/>
    <w:rsid w:val="00740529"/>
    <w:rsid w:val="00741BD2"/>
    <w:rsid w:val="00741FAE"/>
    <w:rsid w:val="00743C37"/>
    <w:rsid w:val="00747942"/>
    <w:rsid w:val="007540D0"/>
    <w:rsid w:val="007649EE"/>
    <w:rsid w:val="00766307"/>
    <w:rsid w:val="00766E78"/>
    <w:rsid w:val="00770984"/>
    <w:rsid w:val="00773356"/>
    <w:rsid w:val="00773552"/>
    <w:rsid w:val="00775058"/>
    <w:rsid w:val="00783849"/>
    <w:rsid w:val="00786219"/>
    <w:rsid w:val="00790DF4"/>
    <w:rsid w:val="00792BF2"/>
    <w:rsid w:val="007942E5"/>
    <w:rsid w:val="007A193B"/>
    <w:rsid w:val="007A4A6D"/>
    <w:rsid w:val="007A51E2"/>
    <w:rsid w:val="007A554B"/>
    <w:rsid w:val="007A69E2"/>
    <w:rsid w:val="007B1C95"/>
    <w:rsid w:val="007B219B"/>
    <w:rsid w:val="007B4101"/>
    <w:rsid w:val="007B48E1"/>
    <w:rsid w:val="007C066E"/>
    <w:rsid w:val="007C06AB"/>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728"/>
    <w:rsid w:val="007F4488"/>
    <w:rsid w:val="007F5817"/>
    <w:rsid w:val="007F5B4F"/>
    <w:rsid w:val="00801C5F"/>
    <w:rsid w:val="008041CD"/>
    <w:rsid w:val="008050AA"/>
    <w:rsid w:val="008054F9"/>
    <w:rsid w:val="00805B57"/>
    <w:rsid w:val="00806576"/>
    <w:rsid w:val="00812F49"/>
    <w:rsid w:val="00814ECD"/>
    <w:rsid w:val="008156DD"/>
    <w:rsid w:val="0081637E"/>
    <w:rsid w:val="0081715A"/>
    <w:rsid w:val="00820F79"/>
    <w:rsid w:val="00825FC8"/>
    <w:rsid w:val="00826317"/>
    <w:rsid w:val="00830643"/>
    <w:rsid w:val="008313DF"/>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3E3A"/>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385"/>
    <w:rsid w:val="008B2500"/>
    <w:rsid w:val="008B38C9"/>
    <w:rsid w:val="008B410F"/>
    <w:rsid w:val="008B4426"/>
    <w:rsid w:val="008B587F"/>
    <w:rsid w:val="008B5E3C"/>
    <w:rsid w:val="008B6DC7"/>
    <w:rsid w:val="008B7188"/>
    <w:rsid w:val="008B74D9"/>
    <w:rsid w:val="008B79F4"/>
    <w:rsid w:val="008C00D4"/>
    <w:rsid w:val="008C0D17"/>
    <w:rsid w:val="008C18AA"/>
    <w:rsid w:val="008C235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0A8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3D70"/>
    <w:rsid w:val="0093495A"/>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97575"/>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4DB3"/>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603"/>
    <w:rsid w:val="00A95D6E"/>
    <w:rsid w:val="00A96C6E"/>
    <w:rsid w:val="00A96EB1"/>
    <w:rsid w:val="00A97C02"/>
    <w:rsid w:val="00AA13DB"/>
    <w:rsid w:val="00AA2571"/>
    <w:rsid w:val="00AA2D27"/>
    <w:rsid w:val="00AA32FE"/>
    <w:rsid w:val="00AA41DA"/>
    <w:rsid w:val="00AA6DE4"/>
    <w:rsid w:val="00AB4A3C"/>
    <w:rsid w:val="00AB7740"/>
    <w:rsid w:val="00AC1B51"/>
    <w:rsid w:val="00AC37F0"/>
    <w:rsid w:val="00AC65B1"/>
    <w:rsid w:val="00AC7A61"/>
    <w:rsid w:val="00AD28BA"/>
    <w:rsid w:val="00AD421C"/>
    <w:rsid w:val="00AD56AF"/>
    <w:rsid w:val="00AD5D04"/>
    <w:rsid w:val="00AD7E43"/>
    <w:rsid w:val="00AE1A4D"/>
    <w:rsid w:val="00AE5BA1"/>
    <w:rsid w:val="00AE5C6D"/>
    <w:rsid w:val="00AE5CE3"/>
    <w:rsid w:val="00AF23F0"/>
    <w:rsid w:val="00AF51BE"/>
    <w:rsid w:val="00AF57F2"/>
    <w:rsid w:val="00AF6866"/>
    <w:rsid w:val="00AF7C02"/>
    <w:rsid w:val="00B008FB"/>
    <w:rsid w:val="00B0138B"/>
    <w:rsid w:val="00B01555"/>
    <w:rsid w:val="00B02DE8"/>
    <w:rsid w:val="00B063AF"/>
    <w:rsid w:val="00B108CF"/>
    <w:rsid w:val="00B13019"/>
    <w:rsid w:val="00B130DD"/>
    <w:rsid w:val="00B15277"/>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B7C"/>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2359"/>
    <w:rsid w:val="00B75D55"/>
    <w:rsid w:val="00B81BC6"/>
    <w:rsid w:val="00B82A00"/>
    <w:rsid w:val="00B83808"/>
    <w:rsid w:val="00B841DC"/>
    <w:rsid w:val="00B84979"/>
    <w:rsid w:val="00B84E04"/>
    <w:rsid w:val="00B8618B"/>
    <w:rsid w:val="00B863AB"/>
    <w:rsid w:val="00B8753D"/>
    <w:rsid w:val="00B876E9"/>
    <w:rsid w:val="00B931C5"/>
    <w:rsid w:val="00B948E4"/>
    <w:rsid w:val="00B962BF"/>
    <w:rsid w:val="00B97051"/>
    <w:rsid w:val="00BA37B9"/>
    <w:rsid w:val="00BB0B6D"/>
    <w:rsid w:val="00BB32F1"/>
    <w:rsid w:val="00BB3E8C"/>
    <w:rsid w:val="00BB4F10"/>
    <w:rsid w:val="00BC0F09"/>
    <w:rsid w:val="00BC1376"/>
    <w:rsid w:val="00BC19B0"/>
    <w:rsid w:val="00BC2682"/>
    <w:rsid w:val="00BC3AF6"/>
    <w:rsid w:val="00BC3B77"/>
    <w:rsid w:val="00BC5466"/>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7103"/>
    <w:rsid w:val="00C04542"/>
    <w:rsid w:val="00C04AB3"/>
    <w:rsid w:val="00C06FF7"/>
    <w:rsid w:val="00C15254"/>
    <w:rsid w:val="00C2073B"/>
    <w:rsid w:val="00C2198B"/>
    <w:rsid w:val="00C227C7"/>
    <w:rsid w:val="00C22A8E"/>
    <w:rsid w:val="00C25494"/>
    <w:rsid w:val="00C3206A"/>
    <w:rsid w:val="00C332C0"/>
    <w:rsid w:val="00C363F9"/>
    <w:rsid w:val="00C36917"/>
    <w:rsid w:val="00C438E1"/>
    <w:rsid w:val="00C45618"/>
    <w:rsid w:val="00C4616E"/>
    <w:rsid w:val="00C5028F"/>
    <w:rsid w:val="00C52E1E"/>
    <w:rsid w:val="00C53313"/>
    <w:rsid w:val="00C537C3"/>
    <w:rsid w:val="00C53DBF"/>
    <w:rsid w:val="00C55109"/>
    <w:rsid w:val="00C567DE"/>
    <w:rsid w:val="00C56F86"/>
    <w:rsid w:val="00C613E6"/>
    <w:rsid w:val="00C6288C"/>
    <w:rsid w:val="00C66D8C"/>
    <w:rsid w:val="00C71431"/>
    <w:rsid w:val="00C74C14"/>
    <w:rsid w:val="00C75095"/>
    <w:rsid w:val="00C75398"/>
    <w:rsid w:val="00C80567"/>
    <w:rsid w:val="00C84C97"/>
    <w:rsid w:val="00C87F2C"/>
    <w:rsid w:val="00C910DC"/>
    <w:rsid w:val="00C9220D"/>
    <w:rsid w:val="00CA1A45"/>
    <w:rsid w:val="00CA28A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D7ACE"/>
    <w:rsid w:val="00CE6144"/>
    <w:rsid w:val="00CE7399"/>
    <w:rsid w:val="00CF3B25"/>
    <w:rsid w:val="00CF40F1"/>
    <w:rsid w:val="00CF6493"/>
    <w:rsid w:val="00D00142"/>
    <w:rsid w:val="00D02522"/>
    <w:rsid w:val="00D052E2"/>
    <w:rsid w:val="00D05BAE"/>
    <w:rsid w:val="00D066E9"/>
    <w:rsid w:val="00D1288F"/>
    <w:rsid w:val="00D1360F"/>
    <w:rsid w:val="00D1380F"/>
    <w:rsid w:val="00D159E5"/>
    <w:rsid w:val="00D21037"/>
    <w:rsid w:val="00D210B0"/>
    <w:rsid w:val="00D242C0"/>
    <w:rsid w:val="00D24C19"/>
    <w:rsid w:val="00D25674"/>
    <w:rsid w:val="00D25E76"/>
    <w:rsid w:val="00D30342"/>
    <w:rsid w:val="00D32C0F"/>
    <w:rsid w:val="00D3403B"/>
    <w:rsid w:val="00D362DC"/>
    <w:rsid w:val="00D37747"/>
    <w:rsid w:val="00D4002D"/>
    <w:rsid w:val="00D437B1"/>
    <w:rsid w:val="00D450B5"/>
    <w:rsid w:val="00D4582A"/>
    <w:rsid w:val="00D5252C"/>
    <w:rsid w:val="00D52D69"/>
    <w:rsid w:val="00D53401"/>
    <w:rsid w:val="00D55402"/>
    <w:rsid w:val="00D5553E"/>
    <w:rsid w:val="00D568BC"/>
    <w:rsid w:val="00D6207B"/>
    <w:rsid w:val="00D629C6"/>
    <w:rsid w:val="00D63CFD"/>
    <w:rsid w:val="00D645CF"/>
    <w:rsid w:val="00D65868"/>
    <w:rsid w:val="00D65B33"/>
    <w:rsid w:val="00D66F3E"/>
    <w:rsid w:val="00D73368"/>
    <w:rsid w:val="00D75700"/>
    <w:rsid w:val="00D77FFB"/>
    <w:rsid w:val="00D80CF0"/>
    <w:rsid w:val="00D810BA"/>
    <w:rsid w:val="00D81343"/>
    <w:rsid w:val="00D841AD"/>
    <w:rsid w:val="00D855A4"/>
    <w:rsid w:val="00D874A8"/>
    <w:rsid w:val="00D90081"/>
    <w:rsid w:val="00D90777"/>
    <w:rsid w:val="00D92786"/>
    <w:rsid w:val="00D93652"/>
    <w:rsid w:val="00D958DC"/>
    <w:rsid w:val="00D95994"/>
    <w:rsid w:val="00DA10E5"/>
    <w:rsid w:val="00DA1D06"/>
    <w:rsid w:val="00DA2065"/>
    <w:rsid w:val="00DA2B69"/>
    <w:rsid w:val="00DA2FE2"/>
    <w:rsid w:val="00DA35C7"/>
    <w:rsid w:val="00DB0F39"/>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11A4"/>
    <w:rsid w:val="00DE2304"/>
    <w:rsid w:val="00DE38AE"/>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54EC"/>
    <w:rsid w:val="00E67DCC"/>
    <w:rsid w:val="00E70F53"/>
    <w:rsid w:val="00E74388"/>
    <w:rsid w:val="00E74D95"/>
    <w:rsid w:val="00E75B16"/>
    <w:rsid w:val="00E81EAF"/>
    <w:rsid w:val="00E8336B"/>
    <w:rsid w:val="00E85331"/>
    <w:rsid w:val="00E85DE4"/>
    <w:rsid w:val="00E86306"/>
    <w:rsid w:val="00E86C86"/>
    <w:rsid w:val="00E92970"/>
    <w:rsid w:val="00E941E1"/>
    <w:rsid w:val="00E96D56"/>
    <w:rsid w:val="00EA193D"/>
    <w:rsid w:val="00EA1F14"/>
    <w:rsid w:val="00EA48E7"/>
    <w:rsid w:val="00EA4D76"/>
    <w:rsid w:val="00EA5D03"/>
    <w:rsid w:val="00EA6298"/>
    <w:rsid w:val="00EB1327"/>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0B7A"/>
    <w:rsid w:val="00EF19E4"/>
    <w:rsid w:val="00EF45CD"/>
    <w:rsid w:val="00EF631B"/>
    <w:rsid w:val="00EF6E96"/>
    <w:rsid w:val="00EF70E2"/>
    <w:rsid w:val="00F00D85"/>
    <w:rsid w:val="00F019D1"/>
    <w:rsid w:val="00F0249B"/>
    <w:rsid w:val="00F03223"/>
    <w:rsid w:val="00F05D6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39AB"/>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7EF"/>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E7618"/>
    <w:rsid w:val="00FF0280"/>
    <w:rsid w:val="00FF2E3D"/>
    <w:rsid w:val="0272D0DC"/>
    <w:rsid w:val="094635EA"/>
    <w:rsid w:val="0C504241"/>
    <w:rsid w:val="138D2A12"/>
    <w:rsid w:val="19477971"/>
    <w:rsid w:val="1B8BC089"/>
    <w:rsid w:val="25000C64"/>
    <w:rsid w:val="3048953E"/>
    <w:rsid w:val="3898422F"/>
    <w:rsid w:val="427D5D20"/>
    <w:rsid w:val="42E978E3"/>
    <w:rsid w:val="4A321B06"/>
    <w:rsid w:val="5F2B3407"/>
    <w:rsid w:val="69B4272E"/>
    <w:rsid w:val="6AEBD668"/>
    <w:rsid w:val="75AC838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23528939">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193228">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8626488">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1170581">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2432069">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050716">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08616576">
      <w:bodyDiv w:val="1"/>
      <w:marLeft w:val="0"/>
      <w:marRight w:val="0"/>
      <w:marTop w:val="0"/>
      <w:marBottom w:val="0"/>
      <w:divBdr>
        <w:top w:val="none" w:sz="0" w:space="0" w:color="auto"/>
        <w:left w:val="none" w:sz="0" w:space="0" w:color="auto"/>
        <w:bottom w:val="none" w:sz="0" w:space="0" w:color="auto"/>
        <w:right w:val="none" w:sz="0" w:space="0" w:color="auto"/>
      </w:divBdr>
    </w:div>
    <w:div w:id="94372801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2093341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2146009">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12822856">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1455135">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8602480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85761222">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EBB69E9-4E50-4C90-A403-F16084ADFDD1}"/>
</file>

<file path=customXml/itemProps3.xml><?xml version="1.0" encoding="utf-8"?>
<ds:datastoreItem xmlns:ds="http://schemas.openxmlformats.org/officeDocument/2006/customXml" ds:itemID="{399BFE29-0167-4C48-A77E-5BCA4569B06A}"/>
</file>

<file path=customXml/itemProps4.xml><?xml version="1.0" encoding="utf-8"?>
<ds:datastoreItem xmlns:ds="http://schemas.openxmlformats.org/officeDocument/2006/customXml" ds:itemID="{02D20B54-FA22-4AB9-985B-518AE296496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1023</cp:revision>
  <cp:lastPrinted>2025-04-15T16:24:00Z</cp:lastPrinted>
  <dcterms:created xsi:type="dcterms:W3CDTF">2022-12-22T22:59:00Z</dcterms:created>
  <dcterms:modified xsi:type="dcterms:W3CDTF">2026-03-18T20:43:25Z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