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D77D4" w:rsidR="000341A4" w:rsidP="00551584" w:rsidRDefault="000341A4" w14:paraId="6752CB7C" w14:textId="77777777">
      <w:pPr>
        <w:pStyle w:val="Puesto"/>
        <w:tabs>
          <w:tab w:val="left" w:pos="2730"/>
          <w:tab w:val="center" w:pos="4419"/>
        </w:tabs>
        <w:jc w:val="both"/>
        <w:outlineLvl w:val="0"/>
        <w:rPr>
          <w:rStyle w:val="Textoennegrita"/>
          <w:lang w:val="es-ES"/>
        </w:rPr>
      </w:pPr>
    </w:p>
    <w:p w:rsidRPr="00DA6374" w:rsidR="000341A4" w:rsidP="00551584" w:rsidRDefault="000341A4" w14:paraId="56329F19" w14:textId="77777777">
      <w:pPr>
        <w:pStyle w:val="Puesto"/>
        <w:tabs>
          <w:tab w:val="left" w:pos="2730"/>
          <w:tab w:val="center" w:pos="4419"/>
        </w:tabs>
        <w:outlineLvl w:val="0"/>
        <w:rPr>
          <w:rStyle w:val="Textoennegrita"/>
          <w:lang w:val="es-ES"/>
        </w:rPr>
      </w:pPr>
    </w:p>
    <w:p w:rsidRPr="00DA6374" w:rsidR="00B13019" w:rsidP="00E654EC" w:rsidRDefault="00D00142" w14:paraId="36BFB863" w14:textId="413748D9">
      <w:pPr>
        <w:pStyle w:val="Puesto"/>
        <w:tabs>
          <w:tab w:val="left" w:pos="2730"/>
          <w:tab w:val="center" w:pos="4419"/>
        </w:tabs>
        <w:outlineLvl w:val="0"/>
        <w:rPr>
          <w:rStyle w:val="Textoennegrita"/>
          <w:b/>
          <w:bCs/>
          <w:lang w:val="es-ES"/>
        </w:rPr>
      </w:pPr>
      <w:r w:rsidRPr="00DA6374">
        <w:rPr>
          <w:rStyle w:val="Textoennegrita"/>
          <w:b/>
          <w:bCs/>
          <w:lang w:val="es-ES"/>
        </w:rPr>
        <w:t>RESOLUCION N°</w:t>
      </w:r>
      <w:r w:rsidRPr="00DA6374" w:rsidR="000341A4">
        <w:rPr>
          <w:rStyle w:val="Textoennegrita"/>
          <w:b/>
          <w:bCs/>
          <w:lang w:val="es-ES"/>
        </w:rPr>
        <w:t xml:space="preserve"> </w:t>
      </w:r>
      <w:r w:rsidRPr="00DA6374" w:rsidR="0002569D">
        <w:rPr>
          <w:rStyle w:val="Textoennegrita"/>
          <w:b/>
          <w:bCs/>
          <w:lang w:val="es-ES"/>
        </w:rPr>
        <w:t>0</w:t>
      </w:r>
      <w:r w:rsidRPr="00DA6374" w:rsidR="00AA0278">
        <w:rPr>
          <w:rStyle w:val="Textoennegrita"/>
          <w:b/>
          <w:bCs/>
          <w:lang w:val="es-ES"/>
        </w:rPr>
        <w:t>71</w:t>
      </w:r>
      <w:r w:rsidRPr="00DA6374">
        <w:rPr>
          <w:rStyle w:val="Textoennegrita"/>
          <w:b/>
          <w:bCs/>
          <w:lang w:val="es-ES"/>
        </w:rPr>
        <w:t>/2</w:t>
      </w:r>
      <w:r w:rsidRPr="00DA6374" w:rsidR="0002569D">
        <w:rPr>
          <w:rStyle w:val="Textoennegrita"/>
          <w:b/>
          <w:bCs/>
          <w:lang w:val="es-ES"/>
        </w:rPr>
        <w:t>5</w:t>
      </w:r>
    </w:p>
    <w:p w:rsidR="00DA6374" w:rsidP="00303596" w:rsidRDefault="00DA6374" w14:paraId="63C695B7" w14:textId="77777777">
      <w:pPr>
        <w:rPr>
          <w:rFonts w:ascii="Times New Roman" w:hAnsi="Times New Roman"/>
          <w:b/>
          <w:sz w:val="24"/>
          <w:szCs w:val="24"/>
        </w:rPr>
      </w:pPr>
    </w:p>
    <w:p w:rsidRPr="00DA6374" w:rsidR="00303596" w:rsidP="00303596" w:rsidRDefault="00303596" w14:paraId="5FB0FB80" w14:textId="363D2BD0">
      <w:pPr>
        <w:rPr>
          <w:rFonts w:ascii="Times New Roman" w:hAnsi="Times New Roman"/>
          <w:b/>
          <w:sz w:val="24"/>
          <w:szCs w:val="24"/>
        </w:rPr>
      </w:pPr>
      <w:r w:rsidRPr="00DA6374">
        <w:rPr>
          <w:rFonts w:ascii="Times New Roman" w:hAnsi="Times New Roman"/>
          <w:b/>
          <w:sz w:val="24"/>
          <w:szCs w:val="24"/>
        </w:rPr>
        <w:t>VISTOS:</w:t>
      </w:r>
    </w:p>
    <w:p w:rsidRPr="00DA6374" w:rsidR="00303596" w:rsidP="16E9327E" w:rsidRDefault="00303596" w14:paraId="49A659F4" w14:textId="2CF13D7E">
      <w:pPr>
        <w:jc w:val="both"/>
        <w:rPr>
          <w:rFonts w:ascii="Times New Roman" w:hAnsi="Times New Roman"/>
          <w:b w:val="1"/>
          <w:bCs w:val="1"/>
          <w:sz w:val="24"/>
          <w:szCs w:val="24"/>
        </w:rPr>
      </w:pPr>
      <w:r w:rsidRPr="16E9327E" w:rsidR="00303596">
        <w:rPr>
          <w:rFonts w:ascii="Times New Roman" w:hAnsi="Times New Roman"/>
          <w:sz w:val="24"/>
          <w:szCs w:val="24"/>
        </w:rPr>
        <w:t>Que, con fecha 18 de octubre de 2024,</w:t>
      </w:r>
      <w:r w:rsidRPr="16E9327E" w:rsidR="00303596">
        <w:rPr>
          <w:rFonts w:ascii="Times New Roman" w:hAnsi="Times New Roman"/>
          <w:b w:val="1"/>
          <w:bCs w:val="1"/>
          <w:sz w:val="24"/>
          <w:szCs w:val="24"/>
        </w:rPr>
        <w:t xml:space="preserve"> </w:t>
      </w:r>
      <w:r w:rsidRPr="16E9327E" w:rsidR="607CAF2A">
        <w:rPr>
          <w:rFonts w:ascii="Times New Roman" w:hAnsi="Times New Roman"/>
          <w:b w:val="1"/>
          <w:bCs w:val="1"/>
          <w:sz w:val="24"/>
          <w:szCs w:val="24"/>
        </w:rPr>
        <w:t>................................................................................</w:t>
      </w:r>
      <w:r w:rsidRPr="16E9327E" w:rsidR="00303596">
        <w:rPr>
          <w:rFonts w:ascii="Times New Roman" w:hAnsi="Times New Roman"/>
          <w:sz w:val="24"/>
          <w:szCs w:val="24"/>
          <w:lang w:val="es-MX"/>
        </w:rPr>
        <w:t xml:space="preserve"> interpone </w:t>
      </w:r>
      <w:r w:rsidRPr="16E9327E" w:rsidR="00303596">
        <w:rPr>
          <w:rFonts w:ascii="Times New Roman" w:hAnsi="Times New Roman"/>
          <w:sz w:val="24"/>
          <w:szCs w:val="24"/>
        </w:rPr>
        <w:t xml:space="preserve">reclamación ante esta Defensoría del Asegurado (DEFASEG) contra </w:t>
      </w:r>
      <w:r w:rsidRPr="16E9327E" w:rsidR="4825E012">
        <w:rPr>
          <w:rFonts w:ascii="Times New Roman" w:hAnsi="Times New Roman"/>
          <w:b w:val="1"/>
          <w:bCs w:val="1"/>
          <w:sz w:val="24"/>
          <w:szCs w:val="24"/>
        </w:rPr>
        <w:t>....................................</w:t>
      </w:r>
      <w:r w:rsidRPr="16E9327E" w:rsidR="00303596">
        <w:rPr>
          <w:rFonts w:ascii="Times New Roman" w:hAnsi="Times New Roman"/>
          <w:sz w:val="24"/>
          <w:szCs w:val="24"/>
          <w:lang w:val="es-MX"/>
        </w:rPr>
        <w:t>, solicitando se le</w:t>
      </w:r>
      <w:r w:rsidRPr="16E9327E" w:rsidR="00303596">
        <w:rPr>
          <w:rFonts w:ascii="Times New Roman" w:hAnsi="Times New Roman"/>
          <w:sz w:val="24"/>
          <w:szCs w:val="24"/>
        </w:rPr>
        <w:t xml:space="preserve"> otorgue la cobertura del</w:t>
      </w:r>
      <w:r w:rsidRPr="16E9327E" w:rsidR="00303596">
        <w:rPr>
          <w:rFonts w:ascii="Times New Roman" w:hAnsi="Times New Roman"/>
          <w:b w:val="1"/>
          <w:bCs w:val="1"/>
          <w:sz w:val="24"/>
          <w:szCs w:val="24"/>
          <w:lang w:val="es-MX"/>
        </w:rPr>
        <w:t xml:space="preserve"> </w:t>
      </w:r>
      <w:bookmarkStart w:name="OLE_LINK2" w:id="0"/>
      <w:r w:rsidRPr="16E9327E" w:rsidR="00303596">
        <w:rPr>
          <w:rFonts w:ascii="Times New Roman" w:hAnsi="Times New Roman"/>
          <w:b w:val="1"/>
          <w:bCs w:val="1"/>
          <w:sz w:val="24"/>
          <w:szCs w:val="24"/>
        </w:rPr>
        <w:t xml:space="preserve">SEGURO DE PAGOS DIGITALES </w:t>
      </w:r>
      <w:r w:rsidRPr="16E9327E" w:rsidR="00303596">
        <w:rPr>
          <w:rFonts w:ascii="Times New Roman" w:hAnsi="Times New Roman"/>
          <w:b w:val="1"/>
          <w:bCs w:val="1"/>
          <w:sz w:val="24"/>
          <w:szCs w:val="24"/>
          <w:lang w:val="es-MX"/>
        </w:rPr>
        <w:t xml:space="preserve">CON PÓLIZA </w:t>
      </w:r>
      <w:r w:rsidRPr="16E9327E" w:rsidR="00303596">
        <w:rPr>
          <w:rFonts w:ascii="Times New Roman" w:hAnsi="Times New Roman"/>
          <w:b w:val="1"/>
          <w:bCs w:val="1"/>
          <w:sz w:val="24"/>
          <w:szCs w:val="24"/>
        </w:rPr>
        <w:t>Nº</w:t>
      </w:r>
      <w:r w:rsidRPr="16E9327E" w:rsidR="00303596">
        <w:rPr>
          <w:rFonts w:ascii="Times New Roman" w:hAnsi="Times New Roman"/>
          <w:b w:val="1"/>
          <w:bCs w:val="1"/>
          <w:sz w:val="24"/>
          <w:szCs w:val="24"/>
        </w:rPr>
        <w:t xml:space="preserve"> </w:t>
      </w:r>
      <w:r w:rsidRPr="16E9327E" w:rsidR="5E73BDED">
        <w:rPr>
          <w:rFonts w:ascii="Times New Roman" w:hAnsi="Times New Roman"/>
          <w:b w:val="1"/>
          <w:bCs w:val="1"/>
          <w:sz w:val="24"/>
          <w:szCs w:val="24"/>
        </w:rPr>
        <w:t>....................</w:t>
      </w:r>
      <w:r w:rsidRPr="16E9327E" w:rsidR="00303596">
        <w:rPr>
          <w:rFonts w:ascii="Times New Roman" w:hAnsi="Times New Roman"/>
          <w:b w:val="1"/>
          <w:bCs w:val="1"/>
          <w:sz w:val="24"/>
          <w:szCs w:val="24"/>
        </w:rPr>
        <w:t xml:space="preserve"> – </w:t>
      </w:r>
      <w:r w:rsidRPr="16E9327E" w:rsidR="6BED3D81">
        <w:rPr>
          <w:rFonts w:ascii="Times New Roman" w:hAnsi="Times New Roman"/>
          <w:b w:val="1"/>
          <w:bCs w:val="1"/>
          <w:sz w:val="24"/>
          <w:szCs w:val="24"/>
        </w:rPr>
        <w:t>............</w:t>
      </w:r>
      <w:r w:rsidRPr="16E9327E" w:rsidR="00303596">
        <w:rPr>
          <w:rFonts w:ascii="Times New Roman" w:hAnsi="Times New Roman"/>
          <w:b w:val="1"/>
          <w:bCs w:val="1"/>
          <w:sz w:val="24"/>
          <w:szCs w:val="24"/>
        </w:rPr>
        <w:t>.</w:t>
      </w:r>
    </w:p>
    <w:bookmarkEnd w:id="0"/>
    <w:p w:rsidRPr="00DA6374" w:rsidR="00303596" w:rsidP="00303596" w:rsidRDefault="00303596" w14:paraId="5EC8E4B4" w14:textId="77777777">
      <w:pPr>
        <w:jc w:val="both"/>
        <w:rPr>
          <w:rFonts w:ascii="Times New Roman" w:hAnsi="Times New Roman" w:eastAsia="Arial Unicode MS"/>
          <w:sz w:val="24"/>
          <w:szCs w:val="24"/>
        </w:rPr>
      </w:pPr>
      <w:r w:rsidRPr="00DA6374">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DA6374">
          <w:rPr>
            <w:rStyle w:val="Hipervnculo"/>
            <w:rFonts w:ascii="Times New Roman" w:hAnsi="Times New Roman" w:eastAsia="Arial Unicode MS"/>
            <w:sz w:val="24"/>
            <w:szCs w:val="24"/>
          </w:rPr>
          <w:t>http://www.defaseg.com.pe/reglamento</w:t>
        </w:r>
      </w:hyperlink>
      <w:r w:rsidRPr="00DA6374">
        <w:rPr>
          <w:rFonts w:ascii="Times New Roman" w:hAnsi="Times New Roman" w:eastAsia="Arial Unicode MS"/>
          <w:sz w:val="24"/>
          <w:szCs w:val="24"/>
        </w:rPr>
        <w:t>);</w:t>
      </w:r>
    </w:p>
    <w:p w:rsidRPr="00DA6374" w:rsidR="00303596" w:rsidP="00303596" w:rsidRDefault="00303596" w14:paraId="3CF9510F" w14:textId="77777777">
      <w:pPr>
        <w:tabs>
          <w:tab w:val="num" w:pos="720"/>
        </w:tabs>
        <w:jc w:val="both"/>
        <w:rPr>
          <w:rFonts w:ascii="Times New Roman" w:hAnsi="Times New Roman"/>
          <w:sz w:val="24"/>
          <w:szCs w:val="24"/>
        </w:rPr>
      </w:pPr>
      <w:r w:rsidRPr="00DA6374">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DA6374" w:rsidR="00303596" w:rsidP="00303596" w:rsidRDefault="00303596" w14:paraId="0C227EB5" w14:textId="1B8E5822">
      <w:pPr>
        <w:jc w:val="both"/>
        <w:rPr>
          <w:rFonts w:ascii="Times New Roman" w:hAnsi="Times New Roman"/>
          <w:sz w:val="24"/>
          <w:szCs w:val="24"/>
        </w:rPr>
      </w:pPr>
      <w:r w:rsidRPr="16E9327E" w:rsidR="00303596">
        <w:rPr>
          <w:rFonts w:ascii="Times New Roman" w:hAnsi="Times New Roman"/>
          <w:sz w:val="24"/>
          <w:szCs w:val="24"/>
        </w:rPr>
        <w:t xml:space="preserve">Que, con fecha 21 de noviembre de 2024 se corrió traslado de la reclamación a </w:t>
      </w:r>
      <w:r w:rsidRPr="16E9327E" w:rsidR="4825E012">
        <w:rPr>
          <w:rFonts w:ascii="Times New Roman" w:hAnsi="Times New Roman"/>
          <w:sz w:val="24"/>
          <w:szCs w:val="24"/>
        </w:rPr>
        <w:t>....................................</w:t>
      </w:r>
      <w:r w:rsidRPr="16E9327E" w:rsidR="00303596">
        <w:rPr>
          <w:rFonts w:ascii="Times New Roman" w:hAnsi="Times New Roman"/>
          <w:sz w:val="24"/>
          <w:szCs w:val="24"/>
        </w:rPr>
        <w:t xml:space="preserve">, siendo que el 02 de diciembre de 2024 la aseguradora absolvió el respectivo trámite, </w:t>
      </w:r>
      <w:r w:rsidRPr="16E9327E" w:rsidR="00303596">
        <w:rPr>
          <w:rFonts w:ascii="Times New Roman" w:hAnsi="Times New Roman"/>
          <w:sz w:val="24"/>
          <w:szCs w:val="24"/>
        </w:rPr>
        <w:t xml:space="preserve">presentando sus descargos y la </w:t>
      </w:r>
      <w:r w:rsidRPr="16E9327E" w:rsidR="00303596">
        <w:rPr>
          <w:rFonts w:ascii="Times New Roman" w:hAnsi="Times New Roman"/>
          <w:sz w:val="24"/>
          <w:szCs w:val="24"/>
        </w:rPr>
        <w:t>la</w:t>
      </w:r>
      <w:r w:rsidRPr="16E9327E" w:rsidR="00303596">
        <w:rPr>
          <w:rFonts w:ascii="Times New Roman" w:hAnsi="Times New Roman"/>
          <w:sz w:val="24"/>
          <w:szCs w:val="24"/>
        </w:rPr>
        <w:t xml:space="preserve"> documentación correspondiente. </w:t>
      </w:r>
    </w:p>
    <w:p w:rsidRPr="00DA6374" w:rsidR="00303596" w:rsidP="00303596" w:rsidRDefault="00303596" w14:paraId="6092EE45" w14:textId="77777777">
      <w:pPr>
        <w:tabs>
          <w:tab w:val="num" w:pos="720"/>
        </w:tabs>
        <w:jc w:val="both"/>
        <w:rPr>
          <w:rFonts w:ascii="Times New Roman" w:hAnsi="Times New Roman"/>
          <w:sz w:val="24"/>
          <w:szCs w:val="24"/>
        </w:rPr>
      </w:pPr>
      <w:r w:rsidRPr="00DA6374">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DA6374">
        <w:rPr>
          <w:rFonts w:ascii="Times New Roman" w:hAnsi="Times New Roman" w:eastAsia="Arial Unicode MS"/>
          <w:sz w:val="24"/>
          <w:szCs w:val="24"/>
        </w:rPr>
        <w:t>de la DEFASEG</w:t>
      </w:r>
      <w:r w:rsidRPr="00DA6374">
        <w:rPr>
          <w:rFonts w:ascii="Times New Roman" w:hAnsi="Times New Roman"/>
          <w:sz w:val="24"/>
          <w:szCs w:val="24"/>
        </w:rPr>
        <w:t>.</w:t>
      </w:r>
    </w:p>
    <w:p w:rsidRPr="00DA6374" w:rsidR="00303596" w:rsidP="00303596" w:rsidRDefault="00303596" w14:paraId="45332868" w14:textId="0E92A83D">
      <w:pPr>
        <w:jc w:val="both"/>
        <w:rPr>
          <w:rFonts w:ascii="Times New Roman" w:hAnsi="Times New Roman"/>
          <w:sz w:val="24"/>
          <w:szCs w:val="24"/>
        </w:rPr>
      </w:pPr>
      <w:r w:rsidRPr="16E9327E" w:rsidR="00303596">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16E9327E" w:rsidR="00303596">
        <w:rPr>
          <w:rFonts w:ascii="Times New Roman" w:hAnsi="Times New Roman"/>
          <w:color w:val="000000" w:themeColor="text1" w:themeTint="FF" w:themeShade="FF"/>
          <w:sz w:val="24"/>
          <w:szCs w:val="24"/>
        </w:rPr>
        <w:t xml:space="preserve">a) </w:t>
      </w:r>
      <w:bookmarkEnd w:id="1"/>
      <w:r w:rsidRPr="16E9327E" w:rsidR="4825E012">
        <w:rPr>
          <w:rFonts w:ascii="Times New Roman" w:hAnsi="Times New Roman"/>
          <w:sz w:val="24"/>
          <w:szCs w:val="24"/>
        </w:rPr>
        <w:t>....................................</w:t>
      </w:r>
      <w:r w:rsidRPr="16E9327E" w:rsidR="00303596">
        <w:rPr>
          <w:rFonts w:ascii="Times New Roman" w:hAnsi="Times New Roman"/>
          <w:sz w:val="24"/>
          <w:szCs w:val="24"/>
        </w:rPr>
        <w:t xml:space="preserve"> indica al señor </w:t>
      </w:r>
      <w:r w:rsidRPr="16E9327E" w:rsidR="4287AF27">
        <w:rPr>
          <w:rFonts w:ascii="Times New Roman" w:hAnsi="Times New Roman"/>
          <w:sz w:val="24"/>
          <w:szCs w:val="24"/>
        </w:rPr>
        <w:t>............................</w:t>
      </w:r>
      <w:r w:rsidRPr="16E9327E" w:rsidR="00303596">
        <w:rPr>
          <w:rFonts w:ascii="Times New Roman" w:hAnsi="Times New Roman"/>
          <w:sz w:val="24"/>
          <w:szCs w:val="24"/>
        </w:rPr>
        <w:t xml:space="preserve"> que su solicitud no procede porque fue él quien proporciono sus datos personales a la persona que le sustrajo dinero de su tarjeta de crédito; b) en la denuncia policial que acompaña nunca declaró que brindará sus datos personales, solo que bajo una aplicación del WHATSAPP que supuestamente era del banco por cuanto aparecía el Logo de VISA; c)  el día 01 de Octubre recibió una llamada del número </w:t>
      </w:r>
      <w:r w:rsidRPr="16E9327E" w:rsidR="25A402D2">
        <w:rPr>
          <w:rFonts w:ascii="Times New Roman" w:hAnsi="Times New Roman"/>
          <w:sz w:val="24"/>
          <w:szCs w:val="24"/>
        </w:rPr>
        <w:t>.................</w:t>
      </w:r>
      <w:r w:rsidRPr="16E9327E" w:rsidR="00303596">
        <w:rPr>
          <w:rFonts w:ascii="Times New Roman" w:hAnsi="Times New Roman"/>
          <w:sz w:val="24"/>
          <w:szCs w:val="24"/>
        </w:rPr>
        <w:t xml:space="preserve"> ,número que lo tiene registrado como Interbank, en el cual le ofrecían mejores beneficios en su tarjeta de crédito, pero la condición era elevar el tope de transacción por cuanto era beneficio para clientes exclusivos. Entró al APP del banco desde su teléfono móvil, pero sin brindar a esa persona su clave. Después de hacer el cambio en el tope de transacción le pidieron que vaya al WhatsApp y busque el logo de Visa y entre al </w:t>
      </w:r>
      <w:r w:rsidRPr="16E9327E" w:rsidR="00303596">
        <w:rPr>
          <w:rFonts w:ascii="Times New Roman" w:hAnsi="Times New Roman"/>
          <w:sz w:val="24"/>
          <w:szCs w:val="24"/>
        </w:rPr>
        <w:t>link</w:t>
      </w:r>
      <w:r w:rsidRPr="16E9327E" w:rsidR="00303596">
        <w:rPr>
          <w:rFonts w:ascii="Times New Roman" w:hAnsi="Times New Roman"/>
          <w:sz w:val="24"/>
          <w:szCs w:val="24"/>
        </w:rPr>
        <w:t xml:space="preserve"> que estaba ahí, así lo hice y desde ese momento perdí el control de su teléfono; d) pasado unos minutos logró recuperar el control del teléfono y se comunicó con el banco con otro número porque desde el que le había llamado estaba fuera de servicio. Ya le había sustraído 8,900 soles; </w:t>
      </w:r>
      <w:r w:rsidRPr="16E9327E" w:rsidR="00303596">
        <w:rPr>
          <w:rFonts w:ascii="Times New Roman" w:hAnsi="Times New Roman"/>
          <w:sz w:val="24"/>
          <w:szCs w:val="24"/>
        </w:rPr>
        <w:t>e)  solicita</w:t>
      </w:r>
      <w:r w:rsidRPr="16E9327E" w:rsidR="00303596">
        <w:rPr>
          <w:rFonts w:ascii="Times New Roman" w:hAnsi="Times New Roman"/>
          <w:sz w:val="24"/>
          <w:szCs w:val="24"/>
        </w:rPr>
        <w:t xml:space="preserve"> el uso del seguro de tarjeta de crédito por fraude o estafa informática.</w:t>
      </w:r>
    </w:p>
    <w:p w:rsidRPr="00DA6374" w:rsidR="00303596" w:rsidP="00303596" w:rsidRDefault="00303596" w14:paraId="1F465932" w14:textId="26CB64E0">
      <w:pPr>
        <w:jc w:val="both"/>
        <w:rPr>
          <w:rFonts w:ascii="Times New Roman" w:hAnsi="Times New Roman"/>
          <w:sz w:val="24"/>
          <w:szCs w:val="24"/>
        </w:rPr>
      </w:pPr>
      <w:r w:rsidRPr="16E9327E" w:rsidR="00303596">
        <w:rPr>
          <w:rFonts w:ascii="Times New Roman" w:hAnsi="Times New Roman"/>
          <w:sz w:val="24"/>
          <w:szCs w:val="24"/>
        </w:rPr>
        <w:t xml:space="preserve">Que, por su parte y en resumen la compañía de seguros sostiene que: </w:t>
      </w:r>
      <w:r w:rsidRPr="16E9327E" w:rsidR="00303596">
        <w:rPr>
          <w:rStyle w:val="normaltextrun"/>
          <w:rFonts w:ascii="Times New Roman" w:hAnsi="Times New Roman"/>
          <w:sz w:val="24"/>
          <w:szCs w:val="24"/>
        </w:rPr>
        <w:t xml:space="preserve">a) </w:t>
      </w:r>
      <w:r w:rsidRPr="16E9327E" w:rsidR="00303596">
        <w:rPr>
          <w:rFonts w:ascii="Times New Roman" w:hAnsi="Times New Roman"/>
          <w:sz w:val="24"/>
          <w:szCs w:val="24"/>
        </w:rPr>
        <w:t xml:space="preserve">con fecha 09 de septiembre de 2024, el señor </w:t>
      </w:r>
      <w:r w:rsidRPr="16E9327E" w:rsidR="4287AF27">
        <w:rPr>
          <w:rFonts w:ascii="Times New Roman" w:hAnsi="Times New Roman"/>
          <w:sz w:val="24"/>
          <w:szCs w:val="24"/>
        </w:rPr>
        <w:t>............................</w:t>
      </w:r>
      <w:r w:rsidRPr="16E9327E" w:rsidR="00303596">
        <w:rPr>
          <w:rFonts w:ascii="Times New Roman" w:hAnsi="Times New Roman"/>
          <w:sz w:val="24"/>
          <w:szCs w:val="24"/>
        </w:rPr>
        <w:t xml:space="preserve"> contrató el seguro denominado “Seguro de Pagos Digitales”, tomando conocimiento en dicho momento de los términos y condiciones del </w:t>
      </w:r>
      <w:r w:rsidRPr="16E9327E" w:rsidR="00303596">
        <w:rPr>
          <w:rFonts w:ascii="Times New Roman" w:hAnsi="Times New Roman"/>
          <w:sz w:val="24"/>
          <w:szCs w:val="24"/>
        </w:rPr>
        <w:t xml:space="preserve">Seguro contratado; b) Con fecha 01 de octubre de 2024, el señor </w:t>
      </w:r>
      <w:r w:rsidRPr="16E9327E" w:rsidR="4287AF27">
        <w:rPr>
          <w:rFonts w:ascii="Times New Roman" w:hAnsi="Times New Roman"/>
          <w:sz w:val="24"/>
          <w:szCs w:val="24"/>
        </w:rPr>
        <w:t>............................</w:t>
      </w:r>
      <w:r w:rsidRPr="16E9327E" w:rsidR="00303596">
        <w:rPr>
          <w:rFonts w:ascii="Times New Roman" w:hAnsi="Times New Roman"/>
          <w:sz w:val="24"/>
          <w:szCs w:val="24"/>
        </w:rPr>
        <w:t xml:space="preserve"> presentó un reclamo ante el Banco Interbank en relación con un evento ocurrido ese mismo día, que consistió en un fraude a través de los Canales Digitales del Banco, por un monto de S/. 8,900.00; c) con fecha 10 de octubre de 2024, el área de Atención de Seguros de Intercorp nos comunicó que el señor </w:t>
      </w:r>
      <w:r w:rsidRPr="16E9327E" w:rsidR="4287AF27">
        <w:rPr>
          <w:rFonts w:ascii="Times New Roman" w:hAnsi="Times New Roman"/>
          <w:sz w:val="24"/>
          <w:szCs w:val="24"/>
        </w:rPr>
        <w:t>............................</w:t>
      </w:r>
      <w:r w:rsidRPr="16E9327E" w:rsidR="00303596">
        <w:rPr>
          <w:rFonts w:ascii="Times New Roman" w:hAnsi="Times New Roman"/>
          <w:sz w:val="24"/>
          <w:szCs w:val="24"/>
        </w:rPr>
        <w:t xml:space="preserve"> solicitó la aplicación de la cobertura de la Póliza contratada, en relación con el siniestro ocurrido el 01 de octubre del mismo año, adjuntando para ello una serie de documentos. Tras revisar los documentos proporcionados por se advirtió  que la cobertura de la Póliza no amparaba el evento suscitado, dado que el señor proporcionó su información personal y confidencial, lo que permitió el acceso a sus cuentas, siendo este un hecho no cubierto por el Seguro contratado; d)  la respuesta fue enviada con fecha 11 de octubre de 2024 y  fecha 13 de octubre de 2024, el reclamante solicitó una reconsideración sobre la solicitud de cobertura; e)  en la denuncia policial presentada el 01 de octubre, el señor  </w:t>
      </w:r>
      <w:r w:rsidRPr="16E9327E" w:rsidR="4287AF27">
        <w:rPr>
          <w:rFonts w:ascii="Times New Roman" w:hAnsi="Times New Roman"/>
          <w:sz w:val="24"/>
          <w:szCs w:val="24"/>
        </w:rPr>
        <w:t>............................</w:t>
      </w:r>
      <w:r w:rsidRPr="16E9327E" w:rsidR="00303596">
        <w:rPr>
          <w:rFonts w:ascii="Times New Roman" w:hAnsi="Times New Roman"/>
          <w:sz w:val="24"/>
          <w:szCs w:val="24"/>
        </w:rPr>
        <w:t xml:space="preserve"> reportó que recibió una llamada de un supuesto asesor de Interbank, quien le solicitó que descargara una aplicación y realizara otros movimientos en su equipo celular para una supuesta ampliación de línea financiera. Así, el señor </w:t>
      </w:r>
      <w:r w:rsidRPr="16E9327E" w:rsidR="4287AF27">
        <w:rPr>
          <w:rFonts w:ascii="Times New Roman" w:hAnsi="Times New Roman"/>
          <w:sz w:val="24"/>
          <w:szCs w:val="24"/>
        </w:rPr>
        <w:t>............................</w:t>
      </w:r>
      <w:r w:rsidRPr="16E9327E" w:rsidR="00303596">
        <w:rPr>
          <w:rFonts w:ascii="Times New Roman" w:hAnsi="Times New Roman"/>
          <w:sz w:val="24"/>
          <w:szCs w:val="24"/>
        </w:rPr>
        <w:t xml:space="preserve"> procedió voluntariamente a realizar todas las acciones requeridas y, posteriormente, le sustrajeron dinero de su tarjeta; f) el señor </w:t>
      </w:r>
      <w:r w:rsidRPr="16E9327E" w:rsidR="4287AF27">
        <w:rPr>
          <w:rFonts w:ascii="Times New Roman" w:hAnsi="Times New Roman"/>
          <w:sz w:val="24"/>
          <w:szCs w:val="24"/>
        </w:rPr>
        <w:t>............................</w:t>
      </w:r>
      <w:r w:rsidRPr="16E9327E" w:rsidR="00303596">
        <w:rPr>
          <w:rFonts w:ascii="Times New Roman" w:hAnsi="Times New Roman"/>
          <w:sz w:val="24"/>
          <w:szCs w:val="24"/>
        </w:rPr>
        <w:t xml:space="preserve"> brindó su información personal y confidencial, permitiendo así que personas desconocidas accedieran a sus cuentas bancarias. Este hecho no está cubierto por el Seguro, de acuerdo con lo establecido en las condiciones de cobertura de la Póliza contratada. </w:t>
      </w:r>
    </w:p>
    <w:p w:rsidRPr="00DA6374" w:rsidR="00303596" w:rsidP="00303596" w:rsidRDefault="00303596" w14:paraId="23BF8D2C" w14:textId="77777777">
      <w:pPr>
        <w:jc w:val="both"/>
        <w:rPr>
          <w:rFonts w:ascii="Times New Roman" w:hAnsi="Times New Roman"/>
          <w:b/>
          <w:sz w:val="24"/>
          <w:szCs w:val="24"/>
        </w:rPr>
      </w:pPr>
      <w:r w:rsidRPr="00DA6374">
        <w:rPr>
          <w:rFonts w:ascii="Times New Roman" w:hAnsi="Times New Roman"/>
          <w:b/>
          <w:sz w:val="24"/>
          <w:szCs w:val="24"/>
        </w:rPr>
        <w:t xml:space="preserve">CONSIDERANDO: </w:t>
      </w:r>
    </w:p>
    <w:p w:rsidR="009B426C" w:rsidP="00303596" w:rsidRDefault="00303596" w14:paraId="3BA1AEB8" w14:textId="77777777">
      <w:pPr>
        <w:jc w:val="both"/>
        <w:rPr>
          <w:rStyle w:val="Textoennegrita"/>
          <w:rFonts w:ascii="Times New Roman" w:hAnsi="Times New Roman"/>
          <w:b w:val="0"/>
          <w:sz w:val="24"/>
          <w:szCs w:val="24"/>
        </w:rPr>
      </w:pPr>
      <w:r w:rsidRPr="00DA6374">
        <w:rPr>
          <w:rFonts w:ascii="Times New Roman" w:hAnsi="Times New Roman"/>
          <w:b/>
          <w:sz w:val="24"/>
          <w:szCs w:val="24"/>
          <w:u w:val="single"/>
        </w:rPr>
        <w:t>PRIMERO</w:t>
      </w:r>
      <w:r w:rsidRPr="00DA6374">
        <w:rPr>
          <w:rFonts w:ascii="Times New Roman" w:hAnsi="Times New Roman"/>
          <w:sz w:val="24"/>
          <w:szCs w:val="24"/>
        </w:rPr>
        <w:t xml:space="preserve">: Conforme al Reglamento de la Defensoría del Asegurado, </w:t>
      </w:r>
      <w:r w:rsidRPr="009B426C">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r w:rsidR="009B426C">
        <w:rPr>
          <w:rStyle w:val="Textoennegrita"/>
          <w:rFonts w:ascii="Times New Roman" w:hAnsi="Times New Roman"/>
          <w:b w:val="0"/>
          <w:sz w:val="24"/>
          <w:szCs w:val="24"/>
        </w:rPr>
        <w:t xml:space="preserve"> </w:t>
      </w:r>
    </w:p>
    <w:p w:rsidRPr="009B426C" w:rsidR="00303596" w:rsidP="00303596" w:rsidRDefault="00303596" w14:paraId="3E6EEC1A" w14:textId="78DC6F2B">
      <w:pPr>
        <w:jc w:val="both"/>
        <w:rPr>
          <w:rStyle w:val="Textoennegrita"/>
          <w:rFonts w:ascii="Times New Roman" w:hAnsi="Times New Roman"/>
          <w:b w:val="0"/>
          <w:bCs w:val="0"/>
          <w:sz w:val="24"/>
          <w:szCs w:val="24"/>
        </w:rPr>
      </w:pPr>
      <w:r w:rsidRPr="00DA6374">
        <w:rPr>
          <w:rStyle w:val="Textoennegrita"/>
          <w:rFonts w:ascii="Times New Roman" w:hAnsi="Times New Roman"/>
          <w:sz w:val="24"/>
          <w:szCs w:val="24"/>
          <w:u w:val="single"/>
        </w:rPr>
        <w:t>SEGUNDO</w:t>
      </w:r>
      <w:r w:rsidRPr="00DA6374">
        <w:rPr>
          <w:rStyle w:val="Textoennegrita"/>
          <w:rFonts w:ascii="Times New Roman" w:hAnsi="Times New Roman"/>
          <w:sz w:val="24"/>
          <w:szCs w:val="24"/>
        </w:rPr>
        <w:t xml:space="preserve">: </w:t>
      </w:r>
      <w:r w:rsidRPr="00DA6374">
        <w:rPr>
          <w:rFonts w:ascii="Times New Roman" w:hAnsi="Times New Roman"/>
          <w:sz w:val="24"/>
          <w:szCs w:val="24"/>
        </w:rPr>
        <w:t xml:space="preserve">Asimismo, de acuerdo a </w:t>
      </w:r>
      <w:r w:rsidRPr="009B426C">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A6374" w:rsidR="00303596" w:rsidP="00303596" w:rsidRDefault="00303596" w14:paraId="677A7C81" w14:textId="77777777">
      <w:pPr>
        <w:jc w:val="both"/>
        <w:rPr>
          <w:rFonts w:ascii="Times New Roman" w:hAnsi="Times New Roman"/>
          <w:sz w:val="24"/>
          <w:szCs w:val="24"/>
        </w:rPr>
      </w:pPr>
      <w:r w:rsidRPr="00DA6374">
        <w:rPr>
          <w:rStyle w:val="Textoennegrita"/>
          <w:rFonts w:ascii="Times New Roman" w:hAnsi="Times New Roman"/>
          <w:sz w:val="24"/>
          <w:szCs w:val="24"/>
          <w:u w:val="single"/>
        </w:rPr>
        <w:t>TERCERO</w:t>
      </w:r>
      <w:r w:rsidRPr="00DA6374">
        <w:rPr>
          <w:rStyle w:val="Textoennegrita"/>
          <w:rFonts w:ascii="Times New Roman" w:hAnsi="Times New Roman"/>
          <w:sz w:val="24"/>
          <w:szCs w:val="24"/>
        </w:rPr>
        <w:t>:</w:t>
      </w:r>
      <w:r w:rsidRPr="00DA6374">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A6374" w:rsidR="00303596" w:rsidP="00303596" w:rsidRDefault="00303596" w14:paraId="61075261" w14:textId="77777777">
      <w:pPr>
        <w:jc w:val="both"/>
        <w:rPr>
          <w:rFonts w:ascii="Times New Roman" w:hAnsi="Times New Roman"/>
          <w:sz w:val="24"/>
          <w:szCs w:val="24"/>
        </w:rPr>
      </w:pPr>
    </w:p>
    <w:p w:rsidR="009B426C" w:rsidP="00303596" w:rsidRDefault="00303596" w14:paraId="6D86AD2D" w14:textId="70D5E1E5">
      <w:pPr>
        <w:contextualSpacing/>
        <w:jc w:val="both"/>
        <w:rPr>
          <w:rFonts w:ascii="Times New Roman" w:hAnsi="Times New Roman"/>
          <w:sz w:val="24"/>
          <w:szCs w:val="24"/>
        </w:rPr>
      </w:pPr>
      <w:r w:rsidRPr="00DA6374">
        <w:rPr>
          <w:rFonts w:ascii="Times New Roman" w:hAnsi="Times New Roman"/>
          <w:b/>
          <w:sz w:val="24"/>
          <w:szCs w:val="24"/>
          <w:u w:val="single"/>
        </w:rPr>
        <w:t>CUARTO</w:t>
      </w:r>
      <w:r w:rsidRPr="00DA6374">
        <w:rPr>
          <w:rFonts w:ascii="Times New Roman" w:hAnsi="Times New Roman"/>
          <w:b/>
          <w:sz w:val="24"/>
          <w:szCs w:val="24"/>
        </w:rPr>
        <w:t>:</w:t>
      </w:r>
      <w:r w:rsidRPr="00DA6374">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66E80" w:rsidR="00666E80" w:rsidP="00303596" w:rsidRDefault="00666E80" w14:paraId="5F4EAB28" w14:textId="77777777">
      <w:pPr>
        <w:contextualSpacing/>
        <w:jc w:val="both"/>
        <w:rPr>
          <w:rStyle w:val="Textoennegrita"/>
          <w:rFonts w:ascii="Times New Roman" w:hAnsi="Times New Roman"/>
          <w:b w:val="0"/>
          <w:bCs w:val="0"/>
          <w:sz w:val="24"/>
          <w:szCs w:val="24"/>
        </w:rPr>
      </w:pPr>
    </w:p>
    <w:p w:rsidRPr="00DA6374" w:rsidR="00303596" w:rsidP="00303596" w:rsidRDefault="00303596" w14:paraId="45BD0144" w14:textId="4B3FE6D1">
      <w:pPr>
        <w:jc w:val="both"/>
        <w:rPr>
          <w:rFonts w:ascii="Times New Roman" w:hAnsi="Times New Roman"/>
          <w:sz w:val="24"/>
          <w:szCs w:val="24"/>
        </w:rPr>
      </w:pPr>
      <w:r w:rsidRPr="00DA6374">
        <w:rPr>
          <w:rStyle w:val="Textoennegrita"/>
          <w:rFonts w:ascii="Times New Roman" w:hAnsi="Times New Roman"/>
          <w:sz w:val="24"/>
          <w:szCs w:val="24"/>
          <w:u w:val="single"/>
        </w:rPr>
        <w:t>QUINTO</w:t>
      </w:r>
      <w:r w:rsidRPr="00DA6374">
        <w:rPr>
          <w:rStyle w:val="Textoennegrita"/>
          <w:rFonts w:ascii="Times New Roman" w:hAnsi="Times New Roman"/>
          <w:sz w:val="24"/>
          <w:szCs w:val="24"/>
        </w:rPr>
        <w:t xml:space="preserve">: </w:t>
      </w:r>
      <w:r w:rsidRPr="009B426C">
        <w:rPr>
          <w:rStyle w:val="Textoennegrita"/>
          <w:rFonts w:ascii="Times New Roman" w:hAnsi="Times New Roman"/>
          <w:b w:val="0"/>
          <w:bCs w:val="0"/>
          <w:sz w:val="24"/>
          <w:szCs w:val="24"/>
        </w:rPr>
        <w:t>En materia procesal</w:t>
      </w:r>
      <w:r w:rsidRPr="009B426C">
        <w:rPr>
          <w:rFonts w:ascii="Times New Roman" w:hAnsi="Times New Roman"/>
          <w:b/>
          <w:bCs/>
          <w:sz w:val="24"/>
          <w:szCs w:val="24"/>
        </w:rPr>
        <w:t>,</w:t>
      </w:r>
      <w:r w:rsidRPr="00DA6374">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DA6374" w:rsidR="00303596" w:rsidP="00303596" w:rsidRDefault="00303596" w14:paraId="67027DF8" w14:textId="77777777">
      <w:pPr>
        <w:jc w:val="both"/>
        <w:rPr>
          <w:rFonts w:ascii="Times New Roman" w:hAnsi="Times New Roman"/>
          <w:sz w:val="24"/>
          <w:szCs w:val="24"/>
        </w:rPr>
      </w:pPr>
      <w:r w:rsidRPr="00DA6374">
        <w:rPr>
          <w:rFonts w:ascii="Times New Roman" w:hAnsi="Times New Roman"/>
          <w:b/>
          <w:sz w:val="24"/>
          <w:szCs w:val="24"/>
          <w:u w:val="single"/>
        </w:rPr>
        <w:t>SEXTO</w:t>
      </w:r>
      <w:r w:rsidRPr="00DA6374">
        <w:rPr>
          <w:rFonts w:ascii="Times New Roman" w:hAnsi="Times New Roman"/>
          <w:b/>
          <w:sz w:val="24"/>
          <w:szCs w:val="24"/>
        </w:rPr>
        <w:t>:</w:t>
      </w:r>
      <w:r w:rsidRPr="00DA6374">
        <w:rPr>
          <w:rFonts w:ascii="Times New Roman" w:hAnsi="Times New Roman"/>
          <w:sz w:val="24"/>
          <w:szCs w:val="24"/>
        </w:rPr>
        <w:t xml:space="preserve"> De acuerdo a los términos contenidos en el rechazo, la reclamación y en la respectiva absolución, la cuestión controvertida es determinar si el rechazo de cobertura es justificado o no.</w:t>
      </w:r>
    </w:p>
    <w:p w:rsidRPr="00666E80" w:rsidR="00303596" w:rsidP="16E9327E" w:rsidRDefault="00303596" w14:paraId="0B0AE48B" w14:textId="26626090">
      <w:pPr>
        <w:jc w:val="both"/>
        <w:rPr>
          <w:rFonts w:ascii="Times New Roman" w:hAnsi="Times New Roman"/>
          <w:b w:val="1"/>
          <w:bCs w:val="1"/>
          <w:sz w:val="24"/>
          <w:szCs w:val="24"/>
        </w:rPr>
      </w:pPr>
      <w:r w:rsidRPr="16E9327E" w:rsidR="00303596">
        <w:rPr>
          <w:rFonts w:ascii="Times New Roman" w:hAnsi="Times New Roman"/>
          <w:b w:val="1"/>
          <w:bCs w:val="1"/>
          <w:sz w:val="24"/>
          <w:szCs w:val="24"/>
          <w:u w:val="single"/>
        </w:rPr>
        <w:t>SÉPTIMO</w:t>
      </w:r>
      <w:r w:rsidRPr="16E9327E" w:rsidR="00303596">
        <w:rPr>
          <w:rFonts w:ascii="Times New Roman" w:hAnsi="Times New Roman"/>
          <w:b w:val="1"/>
          <w:bCs w:val="1"/>
          <w:sz w:val="24"/>
          <w:szCs w:val="24"/>
        </w:rPr>
        <w:t>:</w:t>
      </w:r>
      <w:r w:rsidRPr="16E9327E" w:rsidR="00303596">
        <w:rPr>
          <w:rFonts w:ascii="Times New Roman" w:hAnsi="Times New Roman"/>
          <w:noProof/>
          <w:sz w:val="24"/>
          <w:szCs w:val="24"/>
        </w:rPr>
        <w:t xml:space="preserve"> En este caso, conforme a lo señalado en la denuncia policial y en el reclamo presentado, con fecha 01 de soctubre de 2024 el señor </w:t>
      </w:r>
      <w:r w:rsidRPr="16E9327E" w:rsidR="4287AF27">
        <w:rPr>
          <w:rFonts w:ascii="Times New Roman" w:hAnsi="Times New Roman"/>
          <w:sz w:val="24"/>
          <w:szCs w:val="24"/>
        </w:rPr>
        <w:t>............................</w:t>
      </w:r>
      <w:r w:rsidRPr="16E9327E" w:rsidR="00303596">
        <w:rPr>
          <w:rFonts w:ascii="Times New Roman" w:hAnsi="Times New Roman"/>
          <w:noProof/>
          <w:sz w:val="24"/>
          <w:szCs w:val="24"/>
        </w:rPr>
        <w:t xml:space="preserve"> recibió una llamada en donde un supuesto asesor del banco Interbank le indicó que instale una aplicación y que amplie la capacidad de tra</w:t>
      </w:r>
      <w:r w:rsidRPr="16E9327E" w:rsidR="00666E80">
        <w:rPr>
          <w:rFonts w:ascii="Times New Roman" w:hAnsi="Times New Roman"/>
          <w:noProof/>
          <w:sz w:val="24"/>
          <w:szCs w:val="24"/>
        </w:rPr>
        <w:t>ns</w:t>
      </w:r>
      <w:r w:rsidRPr="16E9327E" w:rsidR="00303596">
        <w:rPr>
          <w:rFonts w:ascii="Times New Roman" w:hAnsi="Times New Roman"/>
          <w:noProof/>
          <w:sz w:val="24"/>
          <w:szCs w:val="24"/>
        </w:rPr>
        <w:t>ferencia de su cuenta de crédito. Despues de instalar dicho aplicactivo comenzó a tener fallas en su celular</w:t>
      </w:r>
      <w:r w:rsidRPr="16E9327E" w:rsidR="00EB00B5">
        <w:rPr>
          <w:rFonts w:ascii="Times New Roman" w:hAnsi="Times New Roman"/>
          <w:noProof/>
          <w:sz w:val="24"/>
          <w:szCs w:val="24"/>
        </w:rPr>
        <w:t xml:space="preserve"> y se produjo una transferencia sospechosa:</w:t>
      </w:r>
    </w:p>
    <w:p w:rsidRPr="00DA6374" w:rsidR="00303596" w:rsidP="00303596" w:rsidRDefault="00303596" w14:paraId="3BEE5527" w14:textId="017D65A0">
      <w:pPr>
        <w:jc w:val="center"/>
      </w:pPr>
      <w:r w:rsidR="478F4C89">
        <w:rPr/>
        <w:t>..............................................................................................................................................................</w:t>
      </w:r>
    </w:p>
    <w:p w:rsidRPr="00DA6374" w:rsidR="00303596" w:rsidP="00303596" w:rsidRDefault="00303596" w14:paraId="41459CE6" w14:textId="28C3EA01">
      <w:pPr>
        <w:jc w:val="center"/>
      </w:pPr>
      <w:r w:rsidR="478F4C89">
        <w:rPr/>
        <w:t>...............................................................................................................................................................</w:t>
      </w:r>
    </w:p>
    <w:p w:rsidRPr="00DA6374" w:rsidR="00303596" w:rsidP="00303596" w:rsidRDefault="00303596" w14:paraId="26A0F454" w14:textId="77777777">
      <w:pPr>
        <w:rPr>
          <w:rFonts w:ascii="Times New Roman" w:hAnsi="Times New Roman"/>
          <w:noProof/>
          <w:sz w:val="24"/>
          <w:szCs w:val="24"/>
        </w:rPr>
      </w:pPr>
      <w:r w:rsidRPr="00DA6374">
        <w:rPr>
          <w:rFonts w:ascii="Times New Roman" w:hAnsi="Times New Roman"/>
          <w:noProof/>
          <w:sz w:val="24"/>
          <w:szCs w:val="24"/>
        </w:rPr>
        <w:lastRenderedPageBreak/>
        <w:t>Aconsecuencia de ello, hubo un consumo no reconocido por la suma de S/. 8,900 (Ocho Mil Novecientos con 00/100 Soles):</w:t>
      </w:r>
    </w:p>
    <w:p w:rsidRPr="00DA6374" w:rsidR="00303596" w:rsidP="00303596" w:rsidRDefault="00303596" w14:paraId="07CA0D04" w14:textId="77777777">
      <w:pPr>
        <w:rPr>
          <w:rFonts w:ascii="Times New Roman" w:hAnsi="Times New Roman"/>
          <w:noProof/>
          <w:sz w:val="24"/>
          <w:szCs w:val="24"/>
        </w:rPr>
      </w:pPr>
    </w:p>
    <w:p w:rsidRPr="00DA6374" w:rsidR="00303596" w:rsidP="00EB00B5" w:rsidRDefault="00303596" w14:paraId="64762E09" w14:textId="2B356C13">
      <w:pPr>
        <w:jc w:val="center"/>
      </w:pPr>
      <w:r w:rsidR="2620EC53">
        <w:rPr/>
        <w:t>............................................................................................................................................................</w:t>
      </w:r>
    </w:p>
    <w:p w:rsidR="16E9327E" w:rsidP="16E9327E" w:rsidRDefault="16E9327E" w14:paraId="57E623C9" w14:textId="72A77888">
      <w:pPr>
        <w:jc w:val="center"/>
      </w:pPr>
    </w:p>
    <w:p w:rsidRPr="00DA6374" w:rsidR="00303596" w:rsidP="00303596" w:rsidRDefault="00303596" w14:paraId="01CFF7B4" w14:textId="2E95CEBD">
      <w:pPr>
        <w:jc w:val="both"/>
        <w:rPr>
          <w:rFonts w:ascii="Times New Roman" w:hAnsi="Times New Roman"/>
          <w:sz w:val="24"/>
          <w:szCs w:val="24"/>
        </w:rPr>
      </w:pPr>
      <w:r w:rsidRPr="16E9327E" w:rsidR="00303596">
        <w:rPr>
          <w:rFonts w:ascii="Times New Roman" w:hAnsi="Times New Roman"/>
          <w:b w:val="1"/>
          <w:bCs w:val="1"/>
          <w:sz w:val="24"/>
          <w:szCs w:val="24"/>
          <w:u w:val="single"/>
        </w:rPr>
        <w:t>OCTAVO</w:t>
      </w:r>
      <w:r w:rsidRPr="16E9327E" w:rsidR="00303596">
        <w:rPr>
          <w:rFonts w:ascii="Times New Roman" w:hAnsi="Times New Roman"/>
          <w:b w:val="1"/>
          <w:bCs w:val="1"/>
          <w:sz w:val="24"/>
          <w:szCs w:val="24"/>
        </w:rPr>
        <w:t>:</w:t>
      </w:r>
      <w:r w:rsidRPr="16E9327E" w:rsidR="00303596">
        <w:rPr>
          <w:rFonts w:ascii="Times New Roman" w:hAnsi="Times New Roman"/>
          <w:sz w:val="24"/>
          <w:szCs w:val="24"/>
        </w:rPr>
        <w:t xml:space="preserve"> Que, </w:t>
      </w:r>
      <w:r w:rsidRPr="16E9327E" w:rsidR="4825E012">
        <w:rPr>
          <w:rFonts w:ascii="Times New Roman" w:hAnsi="Times New Roman"/>
          <w:sz w:val="24"/>
          <w:szCs w:val="24"/>
        </w:rPr>
        <w:t>....................................</w:t>
      </w:r>
      <w:r w:rsidRPr="16E9327E" w:rsidR="00303596">
        <w:rPr>
          <w:rFonts w:ascii="Times New Roman" w:hAnsi="Times New Roman"/>
          <w:sz w:val="24"/>
          <w:szCs w:val="24"/>
        </w:rPr>
        <w:t xml:space="preserve"> ha presentado el certificado de seguro, en el cual se detallan las siguientes coberturas contratadas:</w:t>
      </w:r>
    </w:p>
    <w:p w:rsidRPr="00DA6374" w:rsidR="00303596" w:rsidP="00303596" w:rsidRDefault="00303596" w14:paraId="225E6E50" w14:textId="77777777">
      <w:pPr>
        <w:pStyle w:val="Prrafodelista"/>
        <w:numPr>
          <w:ilvl w:val="0"/>
          <w:numId w:val="28"/>
        </w:numPr>
        <w:autoSpaceDE/>
        <w:autoSpaceDN/>
        <w:adjustRightInd/>
        <w:ind w:right="0"/>
        <w:contextualSpacing/>
        <w:jc w:val="left"/>
        <w:rPr>
          <w:rFonts w:ascii="Times New Roman" w:hAnsi="Times New Roman" w:cs="Times New Roman"/>
          <w:lang w:val="es-MX"/>
        </w:rPr>
      </w:pPr>
      <w:r w:rsidRPr="00DA6374">
        <w:rPr>
          <w:rFonts w:ascii="Times New Roman" w:hAnsi="Times New Roman" w:cs="Times New Roman"/>
        </w:rPr>
        <w:t>Uso indebido de tarjeta por Robo, Secuestro, Hurto o Extravío.</w:t>
      </w:r>
    </w:p>
    <w:p w:rsidRPr="00DA6374" w:rsidR="00303596" w:rsidP="00303596" w:rsidRDefault="00303596" w14:paraId="1BBAB634" w14:textId="77777777">
      <w:pPr>
        <w:pStyle w:val="Prrafodelista"/>
        <w:numPr>
          <w:ilvl w:val="0"/>
          <w:numId w:val="28"/>
        </w:numPr>
        <w:autoSpaceDE/>
        <w:autoSpaceDN/>
        <w:adjustRightInd/>
        <w:ind w:right="0"/>
        <w:contextualSpacing/>
        <w:jc w:val="left"/>
        <w:rPr>
          <w:rFonts w:ascii="Times New Roman" w:hAnsi="Times New Roman" w:cs="Times New Roman"/>
          <w:lang w:val="es-MX"/>
        </w:rPr>
      </w:pPr>
      <w:r w:rsidRPr="00DA6374">
        <w:rPr>
          <w:rFonts w:ascii="Times New Roman" w:hAnsi="Times New Roman" w:cs="Times New Roman"/>
        </w:rPr>
        <w:t>Gastos por Trámite de Documentos Personales por Robo, Hurto, Secuestro o Extravío.</w:t>
      </w:r>
    </w:p>
    <w:p w:rsidRPr="00DA6374" w:rsidR="00303596" w:rsidP="00303596" w:rsidRDefault="00303596" w14:paraId="64ECA9C7" w14:textId="77777777">
      <w:pPr>
        <w:pStyle w:val="Prrafodelista"/>
        <w:numPr>
          <w:ilvl w:val="0"/>
          <w:numId w:val="28"/>
        </w:numPr>
        <w:autoSpaceDE/>
        <w:autoSpaceDN/>
        <w:adjustRightInd/>
        <w:ind w:right="0"/>
        <w:contextualSpacing/>
        <w:jc w:val="left"/>
        <w:rPr>
          <w:rFonts w:ascii="Times New Roman" w:hAnsi="Times New Roman" w:cs="Times New Roman"/>
          <w:lang w:val="es-MX"/>
        </w:rPr>
      </w:pPr>
      <w:r w:rsidRPr="00DA6374">
        <w:rPr>
          <w:rFonts w:ascii="Times New Roman" w:hAnsi="Times New Roman" w:cs="Times New Roman"/>
        </w:rPr>
        <w:t>Compras Fraudulentas por Internet, Teléfono y Transferencias de Dinero Virtual.</w:t>
      </w:r>
    </w:p>
    <w:p w:rsidRPr="00EB00B5" w:rsidR="00303596" w:rsidP="00EB00B5" w:rsidRDefault="00303596" w14:paraId="5E6AC31B" w14:textId="250CB8AF">
      <w:pPr>
        <w:pStyle w:val="Prrafodelista"/>
        <w:numPr>
          <w:ilvl w:val="0"/>
          <w:numId w:val="28"/>
        </w:numPr>
        <w:autoSpaceDE/>
        <w:autoSpaceDN/>
        <w:adjustRightInd/>
        <w:ind w:right="0"/>
        <w:contextualSpacing/>
        <w:jc w:val="left"/>
        <w:rPr>
          <w:rFonts w:ascii="Times New Roman" w:hAnsi="Times New Roman" w:cs="Times New Roman"/>
          <w:lang w:val="es-MX"/>
        </w:rPr>
      </w:pPr>
      <w:r w:rsidRPr="00DA6374">
        <w:rPr>
          <w:rFonts w:ascii="Times New Roman" w:hAnsi="Times New Roman" w:cs="Times New Roman"/>
        </w:rPr>
        <w:t>Utilización Forzada de Tarjeta Digital.</w:t>
      </w:r>
    </w:p>
    <w:p w:rsidRPr="00EB00B5" w:rsidR="00EB00B5" w:rsidP="00EB00B5" w:rsidRDefault="00EB00B5" w14:paraId="04BEF82C" w14:textId="77777777">
      <w:pPr>
        <w:pStyle w:val="Prrafodelista"/>
        <w:autoSpaceDE/>
        <w:autoSpaceDN/>
        <w:adjustRightInd/>
        <w:ind w:left="1080" w:right="0" w:firstLine="0"/>
        <w:contextualSpacing/>
        <w:jc w:val="left"/>
        <w:rPr>
          <w:rFonts w:ascii="Times New Roman" w:hAnsi="Times New Roman" w:cs="Times New Roman"/>
          <w:lang w:val="es-MX"/>
        </w:rPr>
      </w:pPr>
    </w:p>
    <w:p w:rsidRPr="00DA6374" w:rsidR="00303596" w:rsidP="00303596" w:rsidRDefault="00303596" w14:paraId="65A0607D" w14:textId="62808AB4">
      <w:pPr>
        <w:jc w:val="both"/>
        <w:rPr>
          <w:rFonts w:ascii="Times New Roman" w:hAnsi="Times New Roman"/>
          <w:sz w:val="24"/>
          <w:szCs w:val="24"/>
          <w:lang w:val="es-MX"/>
        </w:rPr>
      </w:pPr>
      <w:r w:rsidRPr="00DA6374">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EB00B5" w:rsidR="00303596" w:rsidP="00303596" w:rsidRDefault="00303596" w14:paraId="7A530912" w14:textId="76DF032A">
      <w:pPr>
        <w:jc w:val="both"/>
        <w:rPr>
          <w:rFonts w:ascii="Times New Roman" w:hAnsi="Times New Roman"/>
          <w:sz w:val="24"/>
          <w:szCs w:val="24"/>
          <w:lang w:val="es-MX"/>
        </w:rPr>
      </w:pPr>
      <w:r w:rsidRPr="00DA6374">
        <w:rPr>
          <w:rFonts w:ascii="Times New Roman" w:hAnsi="Times New Roman"/>
          <w:sz w:val="24"/>
          <w:szCs w:val="24"/>
          <w:lang w:val="es-MX"/>
        </w:rPr>
        <w:t xml:space="preserve">Que, en el presente caso no ocurrió el uso indebido por robo, secuestro, hurto extravío (supuesto 1), tampoco estamos ante a solicitud de devolución de gastos por trámite de documentos personales por robo, hurto, secuestro o extravío (supuesto 2). Por otro lado, tampoco se procedió con la utilización forzada de la tarjeta digital, </w:t>
      </w:r>
      <w:r w:rsidRPr="00DA6374">
        <w:rPr>
          <w:rFonts w:ascii="Times New Roman" w:hAnsi="Times New Roman"/>
          <w:sz w:val="24"/>
          <w:szCs w:val="24"/>
        </w:rPr>
        <w:t>ningún tercero ejerció sobre el asegurado algún tipo de amenaza directa para causarle daño físico.</w:t>
      </w:r>
      <w:r w:rsidRPr="00DA6374">
        <w:rPr>
          <w:rFonts w:ascii="Times New Roman" w:hAnsi="Times New Roman"/>
          <w:sz w:val="24"/>
          <w:szCs w:val="24"/>
          <w:lang w:val="es-MX"/>
        </w:rPr>
        <w:t xml:space="preserve"> (supuesto 4)</w:t>
      </w:r>
    </w:p>
    <w:p w:rsidRPr="00DA6374" w:rsidR="00303596" w:rsidP="00303596" w:rsidRDefault="00303596" w14:paraId="5E8FEC5A" w14:textId="77777777">
      <w:pPr>
        <w:jc w:val="both"/>
        <w:rPr>
          <w:rFonts w:ascii="Times New Roman" w:hAnsi="Times New Roman"/>
          <w:sz w:val="24"/>
          <w:szCs w:val="24"/>
        </w:rPr>
      </w:pPr>
      <w:r w:rsidRPr="00DA6374">
        <w:rPr>
          <w:rFonts w:ascii="Times New Roman" w:hAnsi="Times New Roman"/>
          <w:sz w:val="24"/>
          <w:szCs w:val="24"/>
        </w:rPr>
        <w:t>La controversia entre las partes se suscita en relación a la cobertura N° 3 “</w:t>
      </w:r>
      <w:r w:rsidRPr="00DA6374">
        <w:rPr>
          <w:rFonts w:ascii="Times New Roman" w:hAnsi="Times New Roman"/>
          <w:i/>
          <w:iCs/>
          <w:sz w:val="24"/>
          <w:szCs w:val="24"/>
        </w:rPr>
        <w:t>Compras Fraudulentas por Internet, Teléfono y Transferencias de Dinero Virtual”</w:t>
      </w:r>
      <w:r w:rsidRPr="00DA6374">
        <w:rPr>
          <w:rFonts w:ascii="Times New Roman" w:hAnsi="Times New Roman"/>
          <w:sz w:val="24"/>
          <w:szCs w:val="24"/>
        </w:rPr>
        <w:t>, en tanto para el reclamante no habría brindado datos personales y se le debe otorgar la misma y la Compañía precisa que no precede en tanto se habría brindado información personal y confidencial, permitiendo con ello acceder a las cuentas.</w:t>
      </w:r>
    </w:p>
    <w:p w:rsidRPr="00F7573C" w:rsidR="00303596" w:rsidP="00303596" w:rsidRDefault="00303596" w14:paraId="71BB578A" w14:textId="5C3A6A80">
      <w:pPr>
        <w:jc w:val="both"/>
        <w:rPr>
          <w:rFonts w:ascii="Times New Roman" w:hAnsi="Times New Roman"/>
          <w:sz w:val="24"/>
          <w:szCs w:val="24"/>
          <w:lang w:val="es-MX"/>
        </w:rPr>
      </w:pPr>
      <w:r w:rsidRPr="00DA6374">
        <w:rPr>
          <w:rFonts w:ascii="Times New Roman" w:hAnsi="Times New Roman"/>
          <w:noProof/>
          <w:sz w:val="24"/>
          <w:szCs w:val="24"/>
          <w:lang w:val="es-MX"/>
        </w:rPr>
        <w:lastRenderedPageBreak/>
        <w:drawing>
          <wp:inline distT="0" distB="0" distL="0" distR="0" wp14:anchorId="31354951" wp14:editId="1A1E2251">
            <wp:extent cx="5574030" cy="4643755"/>
            <wp:effectExtent l="0" t="0" r="7620" b="4445"/>
            <wp:docPr id="305757011" name="Imagen 4"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757011" name="Imagen 4" descr="Tabla&#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4030" cy="4643755"/>
                    </a:xfrm>
                    <a:prstGeom prst="rect">
                      <a:avLst/>
                    </a:prstGeom>
                    <a:noFill/>
                    <a:ln>
                      <a:noFill/>
                    </a:ln>
                  </pic:spPr>
                </pic:pic>
              </a:graphicData>
            </a:graphic>
          </wp:inline>
        </w:drawing>
      </w:r>
    </w:p>
    <w:p w:rsidRPr="00DA6374" w:rsidR="00303596" w:rsidP="00303596" w:rsidRDefault="00303596" w14:paraId="7B177301" w14:textId="28E40336">
      <w:pPr>
        <w:jc w:val="both"/>
        <w:rPr>
          <w:rFonts w:ascii="Times New Roman" w:hAnsi="Times New Roman"/>
          <w:sz w:val="24"/>
          <w:szCs w:val="24"/>
        </w:rPr>
      </w:pPr>
      <w:r w:rsidRPr="00DA6374">
        <w:rPr>
          <w:rFonts w:ascii="Times New Roman" w:hAnsi="Times New Roman"/>
          <w:sz w:val="24"/>
          <w:szCs w:val="24"/>
        </w:rPr>
        <w:t>En el certificado se verifica que para que pueda operar la cobertura es necesario el uso indebido o fraudulento por parte de un tercero no autorizado, a consecuencia de la apropiación indebida de sus datos personales online. Asimismo, la suma asegurada máxima es S/. 3,500.00 (Tres Mil Quinientos con 00/100 Soles).</w:t>
      </w:r>
    </w:p>
    <w:p w:rsidRPr="00DA6374" w:rsidR="00303596" w:rsidP="00303596" w:rsidRDefault="00303596" w14:paraId="213D2F1F" w14:textId="3DF52DC1">
      <w:pPr>
        <w:jc w:val="both"/>
        <w:rPr>
          <w:rFonts w:ascii="Times New Roman" w:hAnsi="Times New Roman"/>
          <w:sz w:val="24"/>
          <w:szCs w:val="24"/>
        </w:rPr>
      </w:pPr>
      <w:r w:rsidRPr="00DA6374">
        <w:rPr>
          <w:rFonts w:ascii="Times New Roman" w:hAnsi="Times New Roman"/>
          <w:sz w:val="24"/>
          <w:szCs w:val="24"/>
        </w:rPr>
        <w:t>Conforme a lo manifestado por el asegurado, tras recibir la llamada de un supuesto asesor del banco, se descargó un aplicativo a través de un enlace enviado a su WhatsApp. En tal sentido, es claro que el reclamante de forma voluntaria ingresó al enlace y descargó el aplicativo, teniendo como consecuencia el consumo no reconocido.</w:t>
      </w:r>
    </w:p>
    <w:p w:rsidRPr="00DA6374" w:rsidR="00303596" w:rsidP="00303596" w:rsidRDefault="00303596" w14:paraId="5D33F5F0" w14:textId="71180D90">
      <w:pPr>
        <w:jc w:val="both"/>
        <w:rPr>
          <w:rFonts w:ascii="Times New Roman" w:hAnsi="Times New Roman"/>
          <w:sz w:val="24"/>
          <w:szCs w:val="24"/>
        </w:rPr>
      </w:pPr>
      <w:r w:rsidRPr="00DA6374">
        <w:rPr>
          <w:rFonts w:ascii="Times New Roman" w:hAnsi="Times New Roman"/>
          <w:sz w:val="24"/>
          <w:szCs w:val="24"/>
        </w:rPr>
        <w:t>Que, la Real Academia Española define la estafa como “</w:t>
      </w:r>
      <w:r w:rsidRPr="00DA6374">
        <w:rPr>
          <w:rFonts w:ascii="Times New Roman" w:hAnsi="Times New Roman"/>
          <w:i/>
          <w:iCs/>
          <w:sz w:val="24"/>
          <w:szCs w:val="24"/>
        </w:rPr>
        <w:t>Delito consistente en provocar un perjuicio patrimonial a alguien mediante engaño y con ánimo de lucro”</w:t>
      </w:r>
      <w:r w:rsidRPr="00DA6374">
        <w:rPr>
          <w:rStyle w:val="Refdenotaalfinal"/>
          <w:rFonts w:ascii="Times New Roman" w:hAnsi="Times New Roman"/>
          <w:i/>
          <w:iCs/>
          <w:sz w:val="24"/>
          <w:szCs w:val="24"/>
        </w:rPr>
        <w:endnoteReference w:id="2"/>
      </w:r>
      <w:r w:rsidRPr="00DA6374">
        <w:rPr>
          <w:rFonts w:ascii="Times New Roman" w:hAnsi="Times New Roman"/>
          <w:i/>
          <w:iCs/>
          <w:sz w:val="24"/>
          <w:szCs w:val="24"/>
        </w:rPr>
        <w:t>.</w:t>
      </w:r>
    </w:p>
    <w:p w:rsidRPr="00DA6374" w:rsidR="00303596" w:rsidP="00303596" w:rsidRDefault="00303596" w14:paraId="2D6EDCE5" w14:textId="77777777">
      <w:pPr>
        <w:jc w:val="both"/>
        <w:rPr>
          <w:rFonts w:ascii="Times New Roman" w:hAnsi="Times New Roman"/>
          <w:noProof/>
          <w:sz w:val="24"/>
          <w:szCs w:val="24"/>
        </w:rPr>
      </w:pPr>
      <w:r w:rsidRPr="00DA6374">
        <w:rPr>
          <w:rFonts w:ascii="Times New Roman" w:hAnsi="Times New Roman"/>
          <w:noProof/>
          <w:sz w:val="24"/>
          <w:szCs w:val="24"/>
        </w:rPr>
        <w:t>Que, mediante engaño se consiguió que el reclamante autorizada los accesos a sus cuentas.</w:t>
      </w:r>
    </w:p>
    <w:p w:rsidRPr="00DA6374" w:rsidR="00303596" w:rsidP="00303596" w:rsidRDefault="00303596" w14:paraId="111CF577" w14:textId="77777777">
      <w:pPr>
        <w:jc w:val="both"/>
        <w:rPr>
          <w:rFonts w:ascii="Times New Roman" w:hAnsi="Times New Roman"/>
          <w:sz w:val="24"/>
          <w:szCs w:val="24"/>
        </w:rPr>
      </w:pPr>
    </w:p>
    <w:p w:rsidRPr="00DA6374" w:rsidR="00303596" w:rsidP="00303596" w:rsidRDefault="00303596" w14:paraId="1B6B3B24" w14:textId="6262002D">
      <w:pPr>
        <w:jc w:val="both"/>
        <w:rPr>
          <w:rFonts w:ascii="Times New Roman" w:hAnsi="Times New Roman"/>
          <w:sz w:val="24"/>
          <w:szCs w:val="24"/>
        </w:rPr>
      </w:pPr>
      <w:r w:rsidRPr="00DA6374">
        <w:rPr>
          <w:rFonts w:ascii="Times New Roman" w:hAnsi="Times New Roman"/>
          <w:sz w:val="24"/>
          <w:szCs w:val="24"/>
        </w:rPr>
        <w:lastRenderedPageBreak/>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DA6374" w:rsidR="00303596" w:rsidP="00303596" w:rsidRDefault="00303596" w14:paraId="58DF6EEB" w14:textId="01599429">
      <w:pPr>
        <w:jc w:val="both"/>
        <w:rPr>
          <w:rFonts w:ascii="Times New Roman" w:hAnsi="Times New Roman"/>
          <w:sz w:val="24"/>
          <w:szCs w:val="24"/>
        </w:rPr>
      </w:pPr>
      <w:r w:rsidRPr="00DA6374">
        <w:rPr>
          <w:rFonts w:ascii="Times New Roman" w:hAnsi="Times New Roman"/>
          <w:sz w:val="24"/>
          <w:szCs w:val="24"/>
        </w:rPr>
        <w:t xml:space="preserve">Al respecto, es aplicable lo sancionado en la sétima regla interpretativa contenida en el artículo IV de la Ley Nro. 29946 – Ley del Contrato de Seguro: </w:t>
      </w:r>
      <w:r w:rsidRPr="00DA6374">
        <w:rPr>
          <w:rFonts w:ascii="Times New Roman" w:hAnsi="Times New Roman"/>
          <w:b/>
          <w:bCs/>
          <w:i/>
          <w:iCs/>
          <w:sz w:val="24"/>
          <w:szCs w:val="24"/>
        </w:rPr>
        <w:t>“La cobertura,</w:t>
      </w:r>
      <w:r w:rsidRPr="00DA6374">
        <w:rPr>
          <w:rFonts w:ascii="Times New Roman" w:hAnsi="Times New Roman"/>
          <w:i/>
          <w:iCs/>
          <w:sz w:val="24"/>
          <w:szCs w:val="24"/>
        </w:rPr>
        <w:t xml:space="preserve"> exclusiones </w:t>
      </w:r>
      <w:r w:rsidRPr="00DA6374">
        <w:rPr>
          <w:rFonts w:ascii="Times New Roman" w:hAnsi="Times New Roman"/>
          <w:b/>
          <w:bCs/>
          <w:i/>
          <w:iCs/>
          <w:sz w:val="24"/>
          <w:szCs w:val="24"/>
        </w:rPr>
        <w:t xml:space="preserve">y, en general, la extensión del riesgo, </w:t>
      </w:r>
      <w:r w:rsidRPr="00DA6374">
        <w:rPr>
          <w:rFonts w:ascii="Times New Roman" w:hAnsi="Times New Roman"/>
          <w:i/>
          <w:iCs/>
          <w:sz w:val="24"/>
          <w:szCs w:val="24"/>
        </w:rPr>
        <w:t xml:space="preserve">así como los derechos de los beneficiarios, previstos en el contrato de seguro, </w:t>
      </w:r>
      <w:r w:rsidRPr="00DA6374">
        <w:rPr>
          <w:rFonts w:ascii="Times New Roman" w:hAnsi="Times New Roman"/>
          <w:b/>
          <w:bCs/>
          <w:i/>
          <w:iCs/>
          <w:sz w:val="24"/>
          <w:szCs w:val="24"/>
        </w:rPr>
        <w:t xml:space="preserve">deben interpretarse literalmente” </w:t>
      </w:r>
      <w:r w:rsidRPr="00DA6374">
        <w:rPr>
          <w:rFonts w:ascii="Times New Roman" w:hAnsi="Times New Roman"/>
          <w:sz w:val="24"/>
          <w:szCs w:val="24"/>
        </w:rPr>
        <w:t>(lo destacado es nuestro); y, en este sentido, carece de sustento pretender que la aseguradora deba otorgar cobertura a riesgos que no han sido aceptados.</w:t>
      </w:r>
    </w:p>
    <w:p w:rsidRPr="00DA6374" w:rsidR="00303596" w:rsidP="00303596" w:rsidRDefault="00303596" w14:paraId="6D3B62B3" w14:textId="55854EBD">
      <w:pPr>
        <w:jc w:val="both"/>
        <w:rPr>
          <w:rStyle w:val="Textoennegrita"/>
          <w:rFonts w:ascii="Times New Roman" w:hAnsi="Times New Roman"/>
          <w:b w:val="0"/>
          <w:bCs w:val="0"/>
          <w:sz w:val="24"/>
          <w:szCs w:val="24"/>
          <w:lang w:val="es-MX"/>
        </w:rPr>
      </w:pPr>
      <w:r w:rsidRPr="00DA6374">
        <w:rPr>
          <w:rFonts w:ascii="Times New Roman" w:hAnsi="Times New Roman"/>
          <w:sz w:val="24"/>
          <w:szCs w:val="24"/>
          <w:lang w:val="es-MX"/>
        </w:rPr>
        <w:t>Por lo tanto, de acuerdo con la descripción del siniestro hecha por el propio reclamante, el evento sufrido (estafa) no forma parte del presupuesto de hecho descriptivo de los riesgos cubiertos por el seguro contratado.</w:t>
      </w:r>
    </w:p>
    <w:p w:rsidRPr="00F7573C" w:rsidR="00303596" w:rsidP="00303596" w:rsidRDefault="00303596" w14:paraId="205535D7" w14:textId="29889CB3">
      <w:pPr>
        <w:jc w:val="both"/>
        <w:rPr>
          <w:rStyle w:val="Textoennegrita"/>
          <w:rFonts w:ascii="Times New Roman" w:hAnsi="Times New Roman"/>
          <w:b w:val="0"/>
          <w:bCs w:val="0"/>
          <w:sz w:val="24"/>
          <w:szCs w:val="24"/>
        </w:rPr>
      </w:pPr>
      <w:r w:rsidRPr="00F7573C">
        <w:rPr>
          <w:rStyle w:val="Textoennegrita"/>
          <w:rFonts w:ascii="Times New Roman" w:hAnsi="Times New Roman"/>
          <w:b w:val="0"/>
          <w:bCs w:val="0"/>
          <w:sz w:val="24"/>
          <w:szCs w:val="24"/>
        </w:rPr>
        <w:t>Consecuentemente, en el presente caso no se ha probado ninguno de los supuestos de hecho que materializarían la cobertura</w:t>
      </w:r>
      <w:r w:rsidRPr="00F7573C">
        <w:rPr>
          <w:rFonts w:ascii="Times New Roman" w:hAnsi="Times New Roman"/>
          <w:b/>
          <w:bCs/>
          <w:sz w:val="24"/>
          <w:szCs w:val="24"/>
          <w:lang w:val="es-MX"/>
        </w:rPr>
        <w:t xml:space="preserve"> </w:t>
      </w:r>
      <w:r w:rsidRPr="00F7573C">
        <w:rPr>
          <w:rFonts w:ascii="Times New Roman" w:hAnsi="Times New Roman"/>
          <w:sz w:val="24"/>
          <w:szCs w:val="24"/>
          <w:lang w:val="es-MX"/>
        </w:rPr>
        <w:t>del seguro contratado</w:t>
      </w:r>
      <w:r w:rsidRPr="00F7573C">
        <w:rPr>
          <w:rStyle w:val="Textoennegrita"/>
          <w:rFonts w:ascii="Times New Roman" w:hAnsi="Times New Roman"/>
          <w:b w:val="0"/>
          <w:bCs w:val="0"/>
          <w:sz w:val="24"/>
          <w:szCs w:val="24"/>
        </w:rPr>
        <w:t>, esto es, no se ha demostrado la existencia de un siniestro que deba ser indemnizado bajo el seguro contratado.</w:t>
      </w:r>
    </w:p>
    <w:p w:rsidRPr="00DA6374" w:rsidR="00303596" w:rsidP="00303596" w:rsidRDefault="00303596" w14:paraId="7E2701B9" w14:textId="5645C502">
      <w:pPr>
        <w:tabs>
          <w:tab w:val="left" w:pos="2386"/>
        </w:tabs>
        <w:jc w:val="both"/>
        <w:outlineLvl w:val="0"/>
        <w:rPr>
          <w:rFonts w:ascii="Times New Roman" w:hAnsi="Times New Roman"/>
          <w:b/>
          <w:sz w:val="24"/>
          <w:szCs w:val="24"/>
        </w:rPr>
      </w:pPr>
      <w:r w:rsidRPr="00DA6374">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F7573C" w:rsidR="00303596" w:rsidP="00303596" w:rsidRDefault="00303596" w14:paraId="1DBFF49D" w14:textId="38B6D7C6">
      <w:pPr>
        <w:jc w:val="both"/>
        <w:rPr>
          <w:rFonts w:ascii="Times New Roman" w:hAnsi="Times New Roman"/>
          <w:b/>
          <w:sz w:val="24"/>
          <w:szCs w:val="24"/>
        </w:rPr>
      </w:pPr>
      <w:r w:rsidRPr="00DA6374">
        <w:rPr>
          <w:rFonts w:ascii="Times New Roman" w:hAnsi="Times New Roman"/>
          <w:b/>
          <w:sz w:val="24"/>
          <w:szCs w:val="24"/>
        </w:rPr>
        <w:t>RESUELVE:</w:t>
      </w:r>
    </w:p>
    <w:p w:rsidRPr="00DA6374" w:rsidR="00303596" w:rsidP="00303596" w:rsidRDefault="00303596" w14:paraId="6817FE81" w14:textId="4FC681AF">
      <w:pPr>
        <w:jc w:val="both"/>
        <w:outlineLvl w:val="0"/>
        <w:rPr>
          <w:rFonts w:ascii="Times New Roman" w:hAnsi="Times New Roman"/>
          <w:sz w:val="24"/>
          <w:szCs w:val="24"/>
          <w:lang w:val="es-MX"/>
        </w:rPr>
      </w:pPr>
      <w:r w:rsidRPr="16E9327E" w:rsidR="00303596">
        <w:rPr>
          <w:rFonts w:ascii="Times New Roman" w:hAnsi="Times New Roman"/>
          <w:sz w:val="24"/>
          <w:szCs w:val="24"/>
        </w:rPr>
        <w:t>Declarar</w:t>
      </w:r>
      <w:r w:rsidRPr="16E9327E" w:rsidR="00303596">
        <w:rPr>
          <w:rFonts w:ascii="Times New Roman" w:hAnsi="Times New Roman"/>
          <w:b w:val="1"/>
          <w:bCs w:val="1"/>
          <w:sz w:val="24"/>
          <w:szCs w:val="24"/>
        </w:rPr>
        <w:t xml:space="preserve"> INFUNDADA </w:t>
      </w:r>
      <w:r w:rsidRPr="16E9327E" w:rsidR="00303596">
        <w:rPr>
          <w:rFonts w:ascii="Times New Roman" w:hAnsi="Times New Roman"/>
          <w:sz w:val="24"/>
          <w:szCs w:val="24"/>
        </w:rPr>
        <w:t>la reclamación</w:t>
      </w:r>
      <w:r w:rsidRPr="16E9327E" w:rsidR="00303596">
        <w:rPr>
          <w:rFonts w:ascii="Times New Roman" w:hAnsi="Times New Roman"/>
          <w:b w:val="1"/>
          <w:bCs w:val="1"/>
          <w:sz w:val="24"/>
          <w:szCs w:val="24"/>
        </w:rPr>
        <w:t xml:space="preserve"> </w:t>
      </w:r>
      <w:r w:rsidRPr="16E9327E" w:rsidR="00303596">
        <w:rPr>
          <w:rFonts w:ascii="Times New Roman" w:hAnsi="Times New Roman"/>
          <w:sz w:val="24"/>
          <w:szCs w:val="24"/>
        </w:rPr>
        <w:t>interpuesta</w:t>
      </w:r>
      <w:r w:rsidRPr="16E9327E" w:rsidR="00303596">
        <w:rPr>
          <w:rFonts w:ascii="Times New Roman" w:hAnsi="Times New Roman"/>
          <w:sz w:val="24"/>
          <w:szCs w:val="24"/>
          <w:lang w:val="es-MX"/>
        </w:rPr>
        <w:t xml:space="preserve"> por</w:t>
      </w:r>
      <w:r w:rsidRPr="16E9327E" w:rsidR="00303596">
        <w:rPr>
          <w:rFonts w:ascii="Times New Roman" w:hAnsi="Times New Roman"/>
          <w:b w:val="1"/>
          <w:bCs w:val="1"/>
          <w:sz w:val="24"/>
          <w:szCs w:val="24"/>
          <w:lang w:val="es-MX"/>
        </w:rPr>
        <w:t xml:space="preserve"> </w:t>
      </w:r>
      <w:r w:rsidRPr="16E9327E" w:rsidR="607CAF2A">
        <w:rPr>
          <w:rFonts w:ascii="Times New Roman" w:hAnsi="Times New Roman"/>
          <w:b w:val="1"/>
          <w:bCs w:val="1"/>
          <w:sz w:val="24"/>
          <w:szCs w:val="24"/>
        </w:rPr>
        <w:t>................................................................................</w:t>
      </w:r>
      <w:r w:rsidRPr="16E9327E" w:rsidR="00303596">
        <w:rPr>
          <w:rFonts w:ascii="Times New Roman" w:hAnsi="Times New Roman"/>
          <w:sz w:val="24"/>
          <w:szCs w:val="24"/>
          <w:lang w:val="es-MX"/>
        </w:rPr>
        <w:t xml:space="preserve"> </w:t>
      </w:r>
      <w:r w:rsidRPr="16E9327E" w:rsidR="00303596">
        <w:rPr>
          <w:rFonts w:ascii="Times New Roman" w:hAnsi="Times New Roman"/>
          <w:sz w:val="24"/>
          <w:szCs w:val="24"/>
        </w:rPr>
        <w:t xml:space="preserve">contra </w:t>
      </w:r>
      <w:r w:rsidRPr="16E9327E" w:rsidR="4825E012">
        <w:rPr>
          <w:rFonts w:ascii="Times New Roman" w:hAnsi="Times New Roman"/>
          <w:b w:val="1"/>
          <w:bCs w:val="1"/>
          <w:sz w:val="24"/>
          <w:szCs w:val="24"/>
        </w:rPr>
        <w:t>....................................</w:t>
      </w:r>
      <w:r w:rsidRPr="16E9327E" w:rsidR="00303596">
        <w:rPr>
          <w:rFonts w:ascii="Times New Roman" w:hAnsi="Times New Roman"/>
          <w:b w:val="1"/>
          <w:bCs w:val="1"/>
          <w:sz w:val="24"/>
          <w:szCs w:val="24"/>
          <w:lang w:val="es-MX"/>
        </w:rPr>
        <w:t xml:space="preserve"> </w:t>
      </w:r>
      <w:r w:rsidRPr="16E9327E" w:rsidR="00303596">
        <w:rPr>
          <w:rFonts w:ascii="Times New Roman" w:hAnsi="Times New Roman"/>
          <w:sz w:val="24"/>
          <w:szCs w:val="24"/>
        </w:rPr>
        <w:t>correspondiente al</w:t>
      </w:r>
      <w:r w:rsidRPr="16E9327E" w:rsidR="00303596">
        <w:rPr>
          <w:rFonts w:ascii="Times New Roman" w:hAnsi="Times New Roman"/>
          <w:b w:val="1"/>
          <w:bCs w:val="1"/>
          <w:sz w:val="24"/>
          <w:szCs w:val="24"/>
          <w:lang w:val="es-MX"/>
        </w:rPr>
        <w:t xml:space="preserve"> </w:t>
      </w:r>
      <w:r w:rsidRPr="16E9327E" w:rsidR="00303596">
        <w:rPr>
          <w:rFonts w:ascii="Times New Roman" w:hAnsi="Times New Roman"/>
          <w:b w:val="1"/>
          <w:bCs w:val="1"/>
          <w:sz w:val="24"/>
          <w:szCs w:val="24"/>
        </w:rPr>
        <w:t xml:space="preserve">SEGURO DE PAGOS DIGITALES </w:t>
      </w:r>
      <w:r w:rsidRPr="16E9327E" w:rsidR="00303596">
        <w:rPr>
          <w:rFonts w:ascii="Times New Roman" w:hAnsi="Times New Roman"/>
          <w:b w:val="1"/>
          <w:bCs w:val="1"/>
          <w:sz w:val="24"/>
          <w:szCs w:val="24"/>
          <w:lang w:val="es-MX"/>
        </w:rPr>
        <w:t xml:space="preserve">CON PÓLIZA </w:t>
      </w:r>
      <w:r w:rsidRPr="16E9327E" w:rsidR="00303596">
        <w:rPr>
          <w:rFonts w:ascii="Times New Roman" w:hAnsi="Times New Roman"/>
          <w:b w:val="1"/>
          <w:bCs w:val="1"/>
          <w:sz w:val="24"/>
          <w:szCs w:val="24"/>
        </w:rPr>
        <w:t>Nº</w:t>
      </w:r>
      <w:r w:rsidRPr="16E9327E" w:rsidR="00303596">
        <w:rPr>
          <w:rFonts w:ascii="Times New Roman" w:hAnsi="Times New Roman"/>
          <w:b w:val="1"/>
          <w:bCs w:val="1"/>
          <w:sz w:val="24"/>
          <w:szCs w:val="24"/>
        </w:rPr>
        <w:t xml:space="preserve"> </w:t>
      </w:r>
      <w:r w:rsidRPr="16E9327E" w:rsidR="5E73BDED">
        <w:rPr>
          <w:rFonts w:ascii="Times New Roman" w:hAnsi="Times New Roman"/>
          <w:b w:val="1"/>
          <w:bCs w:val="1"/>
          <w:sz w:val="24"/>
          <w:szCs w:val="24"/>
        </w:rPr>
        <w:t>....................</w:t>
      </w:r>
      <w:r w:rsidRPr="16E9327E" w:rsidR="00303596">
        <w:rPr>
          <w:rFonts w:ascii="Times New Roman" w:hAnsi="Times New Roman"/>
          <w:b w:val="1"/>
          <w:bCs w:val="1"/>
          <w:sz w:val="24"/>
          <w:szCs w:val="24"/>
        </w:rPr>
        <w:t xml:space="preserve"> – </w:t>
      </w:r>
      <w:r w:rsidRPr="16E9327E" w:rsidR="6BED3D81">
        <w:rPr>
          <w:rFonts w:ascii="Times New Roman" w:hAnsi="Times New Roman"/>
          <w:b w:val="1"/>
          <w:bCs w:val="1"/>
          <w:sz w:val="24"/>
          <w:szCs w:val="24"/>
        </w:rPr>
        <w:t>............</w:t>
      </w:r>
      <w:r w:rsidRPr="16E9327E" w:rsidR="00303596">
        <w:rPr>
          <w:rFonts w:ascii="Times New Roman" w:hAnsi="Times New Roman"/>
          <w:b w:val="1"/>
          <w:bCs w:val="1"/>
          <w:sz w:val="24"/>
          <w:szCs w:val="24"/>
        </w:rPr>
        <w:t>.</w:t>
      </w:r>
      <w:r w:rsidRPr="16E9327E" w:rsidR="00303596">
        <w:rPr>
          <w:rFonts w:ascii="Times New Roman" w:hAnsi="Times New Roman"/>
          <w:sz w:val="24"/>
          <w:szCs w:val="24"/>
          <w:lang w:val="es-MX"/>
        </w:rPr>
        <w:t>, quedando a salvo el derecho de la reclamante para recurrir ante las instancias que consideren pertinentes.</w:t>
      </w:r>
    </w:p>
    <w:p w:rsidRPr="00DA6374" w:rsidR="007E21A6" w:rsidP="002073F3" w:rsidRDefault="002073F3" w14:paraId="2DE1D337" w14:textId="7C057DA8">
      <w:pPr>
        <w:jc w:val="right"/>
        <w:rPr>
          <w:rFonts w:ascii="Times New Roman" w:hAnsi="Times New Roman"/>
          <w:sz w:val="24"/>
          <w:szCs w:val="24"/>
        </w:rPr>
      </w:pPr>
      <w:r w:rsidRPr="00DA6374">
        <w:rPr>
          <w:rFonts w:ascii="Times New Roman" w:hAnsi="Times New Roman"/>
          <w:sz w:val="24"/>
          <w:szCs w:val="24"/>
        </w:rPr>
        <w:t xml:space="preserve">Lima, </w:t>
      </w:r>
      <w:r w:rsidRPr="00DA6374" w:rsidR="00AA0278">
        <w:rPr>
          <w:rFonts w:ascii="Times New Roman" w:hAnsi="Times New Roman"/>
          <w:sz w:val="24"/>
          <w:szCs w:val="24"/>
        </w:rPr>
        <w:t>14</w:t>
      </w:r>
      <w:r w:rsidRPr="00DA6374" w:rsidR="00DB0F39">
        <w:rPr>
          <w:rFonts w:ascii="Times New Roman" w:hAnsi="Times New Roman"/>
          <w:sz w:val="24"/>
          <w:szCs w:val="24"/>
        </w:rPr>
        <w:t xml:space="preserve"> </w:t>
      </w:r>
      <w:r w:rsidRPr="00DA6374" w:rsidR="00D00142">
        <w:rPr>
          <w:rFonts w:ascii="Times New Roman" w:hAnsi="Times New Roman"/>
          <w:sz w:val="24"/>
          <w:szCs w:val="24"/>
        </w:rPr>
        <w:t>de</w:t>
      </w:r>
      <w:r w:rsidRPr="00DA6374" w:rsidR="00AA6DE4">
        <w:rPr>
          <w:rFonts w:ascii="Times New Roman" w:hAnsi="Times New Roman"/>
          <w:sz w:val="24"/>
          <w:szCs w:val="24"/>
        </w:rPr>
        <w:t xml:space="preserve"> </w:t>
      </w:r>
      <w:r w:rsidRPr="00DA6374" w:rsidR="00AA0278">
        <w:rPr>
          <w:rFonts w:ascii="Times New Roman" w:hAnsi="Times New Roman"/>
          <w:sz w:val="24"/>
          <w:szCs w:val="24"/>
        </w:rPr>
        <w:t>mayo</w:t>
      </w:r>
      <w:r w:rsidRPr="00DA6374" w:rsidR="00514E7A">
        <w:rPr>
          <w:rFonts w:ascii="Times New Roman" w:hAnsi="Times New Roman"/>
          <w:sz w:val="24"/>
          <w:szCs w:val="24"/>
        </w:rPr>
        <w:t xml:space="preserve"> </w:t>
      </w:r>
      <w:r w:rsidRPr="00DA6374" w:rsidR="00D00142">
        <w:rPr>
          <w:rFonts w:ascii="Times New Roman" w:hAnsi="Times New Roman"/>
          <w:sz w:val="24"/>
          <w:szCs w:val="24"/>
        </w:rPr>
        <w:t>de 202</w:t>
      </w:r>
      <w:r w:rsidRPr="00DA6374" w:rsidR="00BC3AF6">
        <w:rPr>
          <w:rFonts w:ascii="Times New Roman" w:hAnsi="Times New Roman"/>
          <w:sz w:val="24"/>
          <w:szCs w:val="24"/>
        </w:rPr>
        <w:t>5</w:t>
      </w:r>
      <w:r w:rsidRPr="00DA6374" w:rsidR="00EE2C3F">
        <w:rPr>
          <w:rFonts w:ascii="Times New Roman" w:hAnsi="Times New Roman"/>
          <w:sz w:val="24"/>
          <w:szCs w:val="24"/>
        </w:rPr>
        <w:t>.</w:t>
      </w:r>
    </w:p>
    <w:p w:rsidRPr="00DA6374" w:rsidR="00D066E9" w:rsidP="00792BF2" w:rsidRDefault="00487E42" w14:paraId="07DA551C" w14:textId="77B3200F">
      <w:pPr>
        <w:jc w:val="center"/>
        <w:rPr>
          <w:rFonts w:ascii="Times New Roman" w:hAnsi="Times New Roman"/>
          <w:b/>
          <w:bCs/>
          <w:i/>
          <w:iCs/>
          <w:sz w:val="24"/>
          <w:szCs w:val="24"/>
        </w:rPr>
      </w:pPr>
      <w:r w:rsidRPr="00DA6374">
        <w:rPr>
          <w:rFonts w:ascii="Times New Roman" w:hAnsi="Times New Roman"/>
          <w:b/>
          <w:bCs/>
          <w:i/>
          <w:iCs/>
          <w:sz w:val="24"/>
          <w:szCs w:val="24"/>
        </w:rPr>
        <w:t>La Secretaria</w:t>
      </w:r>
      <w:r w:rsidRPr="00DA6374" w:rsidR="006C07C2">
        <w:rPr>
          <w:rFonts w:ascii="Times New Roman" w:hAnsi="Times New Roman"/>
          <w:b/>
          <w:bCs/>
          <w:i/>
          <w:iCs/>
          <w:sz w:val="24"/>
          <w:szCs w:val="24"/>
        </w:rPr>
        <w:t xml:space="preserve"> </w:t>
      </w:r>
      <w:r w:rsidRPr="00DA6374">
        <w:rPr>
          <w:rFonts w:ascii="Times New Roman" w:hAnsi="Times New Roman"/>
          <w:b/>
          <w:bCs/>
          <w:i/>
          <w:iCs/>
          <w:sz w:val="24"/>
          <w:szCs w:val="24"/>
        </w:rPr>
        <w:t>Técnica, como Órgano Resolutivo Unipersonal, emite la presente resolución.</w:t>
      </w:r>
    </w:p>
    <w:p w:rsidRPr="00DA6374" w:rsidR="00487E42" w:rsidP="001D5079" w:rsidRDefault="00487E42" w14:paraId="2D80A377" w14:textId="0DAFEFD0">
      <w:pPr>
        <w:spacing w:line="360" w:lineRule="auto"/>
        <w:jc w:val="center"/>
        <w:rPr>
          <w:rFonts w:ascii="Times New Roman" w:hAnsi="Times New Roman"/>
          <w:b/>
          <w:bCs/>
          <w:sz w:val="24"/>
          <w:szCs w:val="24"/>
        </w:rPr>
      </w:pPr>
      <w:r w:rsidRPr="00DA6374">
        <w:rPr>
          <w:rFonts w:ascii="Times New Roman" w:hAnsi="Times New Roman"/>
          <w:b/>
          <w:bCs/>
          <w:sz w:val="24"/>
          <w:szCs w:val="24"/>
        </w:rPr>
        <w:t>Alicia Martín López – Secretar</w:t>
      </w:r>
      <w:r w:rsidRPr="00DA6374" w:rsidR="003179C7">
        <w:rPr>
          <w:rFonts w:ascii="Times New Roman" w:hAnsi="Times New Roman"/>
          <w:b/>
          <w:bCs/>
          <w:sz w:val="24"/>
          <w:szCs w:val="24"/>
        </w:rPr>
        <w:t>i</w:t>
      </w:r>
      <w:r w:rsidRPr="00DA6374">
        <w:rPr>
          <w:rFonts w:ascii="Times New Roman" w:hAnsi="Times New Roman"/>
          <w:b/>
          <w:bCs/>
          <w:sz w:val="24"/>
          <w:szCs w:val="24"/>
        </w:rPr>
        <w:t>a Técnica</w:t>
      </w:r>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755F" w:rsidP="00722F1A" w:rsidRDefault="00E3755F" w14:paraId="5913578B" w14:textId="77777777">
      <w:pPr>
        <w:spacing w:after="0" w:line="240" w:lineRule="auto"/>
      </w:pPr>
      <w:r>
        <w:separator/>
      </w:r>
    </w:p>
  </w:endnote>
  <w:endnote w:type="continuationSeparator" w:id="0">
    <w:p w:rsidR="00E3755F" w:rsidP="00722F1A" w:rsidRDefault="00E3755F" w14:paraId="1726D352" w14:textId="77777777">
      <w:pPr>
        <w:spacing w:after="0" w:line="240" w:lineRule="auto"/>
      </w:pPr>
      <w:r>
        <w:continuationSeparator/>
      </w:r>
    </w:p>
  </w:endnote>
  <w:endnote w:type="continuationNotice" w:id="1">
    <w:p w:rsidR="00E3755F" w:rsidRDefault="00E3755F" w14:paraId="6FE9D49E" w14:textId="77777777">
      <w:pPr>
        <w:spacing w:after="0" w:line="240" w:lineRule="auto"/>
      </w:pPr>
    </w:p>
  </w:endnote>
  <w:endnote w:id="2">
    <w:p w:rsidR="00303596" w:rsidP="00303596" w:rsidRDefault="00303596" w14:paraId="1A62D1A5" w14:textId="77777777">
      <w:pPr>
        <w:pStyle w:val="Textonotaalfinal"/>
      </w:pPr>
      <w:r>
        <w:rPr>
          <w:rStyle w:val="Refdenotaalfinal"/>
        </w:rPr>
        <w:endnoteRef/>
      </w:r>
      <w:r>
        <w:t xml:space="preserve"> </w:t>
      </w:r>
      <w:r w:rsidRPr="009E6843">
        <w:t>https://dle.rae.es/estafa?m=form</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755F" w:rsidP="00722F1A" w:rsidRDefault="00E3755F" w14:paraId="0C0B0E12" w14:textId="77777777">
      <w:pPr>
        <w:spacing w:after="0" w:line="240" w:lineRule="auto"/>
      </w:pPr>
      <w:r>
        <w:separator/>
      </w:r>
    </w:p>
  </w:footnote>
  <w:footnote w:type="continuationSeparator" w:id="0">
    <w:p w:rsidR="00E3755F" w:rsidP="00722F1A" w:rsidRDefault="00E3755F" w14:paraId="496E6FE2" w14:textId="77777777">
      <w:pPr>
        <w:spacing w:after="0" w:line="240" w:lineRule="auto"/>
      </w:pPr>
      <w:r>
        <w:continuationSeparator/>
      </w:r>
    </w:p>
  </w:footnote>
  <w:footnote w:type="continuationNotice" w:id="1">
    <w:p w:rsidR="00E3755F" w:rsidRDefault="00E3755F" w14:paraId="6AD3530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B9D7BA3"/>
    <w:multiLevelType w:val="hybridMultilevel"/>
    <w:tmpl w:val="3C340B0A"/>
    <w:lvl w:ilvl="0" w:tplc="AFD291D6">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0D34113"/>
    <w:multiLevelType w:val="hybridMultilevel"/>
    <w:tmpl w:val="3C96D628"/>
    <w:lvl w:ilvl="0" w:tplc="347C08C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EEB6018"/>
    <w:multiLevelType w:val="hybridMultilevel"/>
    <w:tmpl w:val="992E1C04"/>
    <w:lvl w:ilvl="0" w:tplc="6304103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3"/>
  </w:num>
  <w:num w:numId="7" w16cid:durableId="1973601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5"/>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2"/>
  </w:num>
  <w:num w:numId="15" w16cid:durableId="60712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0"/>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8"/>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3"/>
  </w:num>
  <w:num w:numId="23" w16cid:durableId="1603605893">
    <w:abstractNumId w:val="3"/>
  </w:num>
  <w:num w:numId="24" w16cid:durableId="17392080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34087745">
    <w:abstractNumId w:val="16"/>
  </w:num>
  <w:num w:numId="27" w16cid:durableId="15408493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6991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2EBE"/>
    <w:rsid w:val="00003551"/>
    <w:rsid w:val="0000391D"/>
    <w:rsid w:val="00010A11"/>
    <w:rsid w:val="00015903"/>
    <w:rsid w:val="00017438"/>
    <w:rsid w:val="000201AA"/>
    <w:rsid w:val="000227FD"/>
    <w:rsid w:val="00023A12"/>
    <w:rsid w:val="00023B32"/>
    <w:rsid w:val="0002569D"/>
    <w:rsid w:val="00025E30"/>
    <w:rsid w:val="000303B6"/>
    <w:rsid w:val="00030646"/>
    <w:rsid w:val="00031F0F"/>
    <w:rsid w:val="000329BA"/>
    <w:rsid w:val="000341A4"/>
    <w:rsid w:val="00040F0F"/>
    <w:rsid w:val="00042EA9"/>
    <w:rsid w:val="00043955"/>
    <w:rsid w:val="00050CC2"/>
    <w:rsid w:val="00053495"/>
    <w:rsid w:val="000560B2"/>
    <w:rsid w:val="0005658F"/>
    <w:rsid w:val="00056E10"/>
    <w:rsid w:val="00057C1F"/>
    <w:rsid w:val="00065DB0"/>
    <w:rsid w:val="000716FF"/>
    <w:rsid w:val="00072DC0"/>
    <w:rsid w:val="00072E77"/>
    <w:rsid w:val="00074170"/>
    <w:rsid w:val="00075BED"/>
    <w:rsid w:val="00076043"/>
    <w:rsid w:val="00077CE1"/>
    <w:rsid w:val="00080332"/>
    <w:rsid w:val="0008098B"/>
    <w:rsid w:val="00082464"/>
    <w:rsid w:val="00083859"/>
    <w:rsid w:val="000861C6"/>
    <w:rsid w:val="0008641C"/>
    <w:rsid w:val="00086F3A"/>
    <w:rsid w:val="0008736D"/>
    <w:rsid w:val="00090E5B"/>
    <w:rsid w:val="0009238C"/>
    <w:rsid w:val="000943A4"/>
    <w:rsid w:val="0009571A"/>
    <w:rsid w:val="00096D11"/>
    <w:rsid w:val="000A7BCF"/>
    <w:rsid w:val="000B29AE"/>
    <w:rsid w:val="000B4C03"/>
    <w:rsid w:val="000B6820"/>
    <w:rsid w:val="000C022C"/>
    <w:rsid w:val="000C4E83"/>
    <w:rsid w:val="000D06BF"/>
    <w:rsid w:val="000D5D90"/>
    <w:rsid w:val="000D71DD"/>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4836"/>
    <w:rsid w:val="0016703A"/>
    <w:rsid w:val="001700F1"/>
    <w:rsid w:val="00170C17"/>
    <w:rsid w:val="00173308"/>
    <w:rsid w:val="00173A7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6119"/>
    <w:rsid w:val="001A6FD9"/>
    <w:rsid w:val="001A77DD"/>
    <w:rsid w:val="001B19E2"/>
    <w:rsid w:val="001B1C2B"/>
    <w:rsid w:val="001B1F43"/>
    <w:rsid w:val="001B2E7B"/>
    <w:rsid w:val="001C0012"/>
    <w:rsid w:val="001C026D"/>
    <w:rsid w:val="001C0599"/>
    <w:rsid w:val="001C1BC7"/>
    <w:rsid w:val="001C23FC"/>
    <w:rsid w:val="001C2D48"/>
    <w:rsid w:val="001C2D67"/>
    <w:rsid w:val="001C40C7"/>
    <w:rsid w:val="001C509F"/>
    <w:rsid w:val="001D5079"/>
    <w:rsid w:val="001D71B9"/>
    <w:rsid w:val="001D7600"/>
    <w:rsid w:val="001E0928"/>
    <w:rsid w:val="001E149F"/>
    <w:rsid w:val="001E1547"/>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009"/>
    <w:rsid w:val="00233543"/>
    <w:rsid w:val="00234B87"/>
    <w:rsid w:val="00237C78"/>
    <w:rsid w:val="002509FC"/>
    <w:rsid w:val="0025200C"/>
    <w:rsid w:val="00252D22"/>
    <w:rsid w:val="00253BAC"/>
    <w:rsid w:val="002543E8"/>
    <w:rsid w:val="002552BA"/>
    <w:rsid w:val="002562BF"/>
    <w:rsid w:val="002563E6"/>
    <w:rsid w:val="002636F8"/>
    <w:rsid w:val="002662ED"/>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3596"/>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0A88"/>
    <w:rsid w:val="003C2403"/>
    <w:rsid w:val="003C28B2"/>
    <w:rsid w:val="003C4B02"/>
    <w:rsid w:val="003C4F9E"/>
    <w:rsid w:val="003C7842"/>
    <w:rsid w:val="003D0B19"/>
    <w:rsid w:val="003D1117"/>
    <w:rsid w:val="003D2269"/>
    <w:rsid w:val="003D437F"/>
    <w:rsid w:val="003D4E82"/>
    <w:rsid w:val="003D519B"/>
    <w:rsid w:val="003D5D7C"/>
    <w:rsid w:val="003E1707"/>
    <w:rsid w:val="003E2A5C"/>
    <w:rsid w:val="003E2DA9"/>
    <w:rsid w:val="003E3E64"/>
    <w:rsid w:val="003E6410"/>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13C5"/>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467"/>
    <w:rsid w:val="004C0B81"/>
    <w:rsid w:val="004D32FA"/>
    <w:rsid w:val="004E09C5"/>
    <w:rsid w:val="004E2072"/>
    <w:rsid w:val="004E2A3F"/>
    <w:rsid w:val="004F0094"/>
    <w:rsid w:val="004F1A61"/>
    <w:rsid w:val="004F3919"/>
    <w:rsid w:val="004F3EBD"/>
    <w:rsid w:val="004F5873"/>
    <w:rsid w:val="004F6A7F"/>
    <w:rsid w:val="00502D4E"/>
    <w:rsid w:val="00503030"/>
    <w:rsid w:val="00503F64"/>
    <w:rsid w:val="00511272"/>
    <w:rsid w:val="00514E7A"/>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11F8"/>
    <w:rsid w:val="00583138"/>
    <w:rsid w:val="00583AAA"/>
    <w:rsid w:val="00584164"/>
    <w:rsid w:val="00584BAE"/>
    <w:rsid w:val="00584D4D"/>
    <w:rsid w:val="00584F14"/>
    <w:rsid w:val="00587B74"/>
    <w:rsid w:val="00587CC2"/>
    <w:rsid w:val="0059013F"/>
    <w:rsid w:val="00590B11"/>
    <w:rsid w:val="005942BE"/>
    <w:rsid w:val="00594301"/>
    <w:rsid w:val="005945F7"/>
    <w:rsid w:val="00595511"/>
    <w:rsid w:val="005970A7"/>
    <w:rsid w:val="005A1494"/>
    <w:rsid w:val="005A1BF7"/>
    <w:rsid w:val="005A5404"/>
    <w:rsid w:val="005A5F3C"/>
    <w:rsid w:val="005A6F5E"/>
    <w:rsid w:val="005B1319"/>
    <w:rsid w:val="005B7527"/>
    <w:rsid w:val="005C2472"/>
    <w:rsid w:val="005D41EF"/>
    <w:rsid w:val="005D470E"/>
    <w:rsid w:val="005E076E"/>
    <w:rsid w:val="005E455C"/>
    <w:rsid w:val="005E526B"/>
    <w:rsid w:val="005E67F5"/>
    <w:rsid w:val="005E6AC3"/>
    <w:rsid w:val="005E6AE4"/>
    <w:rsid w:val="005F3253"/>
    <w:rsid w:val="005F38C2"/>
    <w:rsid w:val="005F659E"/>
    <w:rsid w:val="00601AB2"/>
    <w:rsid w:val="00605B3E"/>
    <w:rsid w:val="00606FB3"/>
    <w:rsid w:val="006072FC"/>
    <w:rsid w:val="00611030"/>
    <w:rsid w:val="00611D0F"/>
    <w:rsid w:val="0061244A"/>
    <w:rsid w:val="00617C15"/>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6E80"/>
    <w:rsid w:val="006677FB"/>
    <w:rsid w:val="006700A3"/>
    <w:rsid w:val="006712E8"/>
    <w:rsid w:val="00673E6F"/>
    <w:rsid w:val="00674D55"/>
    <w:rsid w:val="00676995"/>
    <w:rsid w:val="006808F5"/>
    <w:rsid w:val="006862B5"/>
    <w:rsid w:val="0069036D"/>
    <w:rsid w:val="00690868"/>
    <w:rsid w:val="00693F67"/>
    <w:rsid w:val="0069432A"/>
    <w:rsid w:val="0069583E"/>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1E79"/>
    <w:rsid w:val="00722F1A"/>
    <w:rsid w:val="00723BD5"/>
    <w:rsid w:val="0072563C"/>
    <w:rsid w:val="00726106"/>
    <w:rsid w:val="0072788D"/>
    <w:rsid w:val="00727C6E"/>
    <w:rsid w:val="00734A73"/>
    <w:rsid w:val="00740529"/>
    <w:rsid w:val="00741BD2"/>
    <w:rsid w:val="00741FAE"/>
    <w:rsid w:val="00743C37"/>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219B"/>
    <w:rsid w:val="007B4101"/>
    <w:rsid w:val="007B48E1"/>
    <w:rsid w:val="007C066E"/>
    <w:rsid w:val="007C06AB"/>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728"/>
    <w:rsid w:val="007F4488"/>
    <w:rsid w:val="007F5817"/>
    <w:rsid w:val="007F5B4F"/>
    <w:rsid w:val="00801C5F"/>
    <w:rsid w:val="008041CD"/>
    <w:rsid w:val="008050AA"/>
    <w:rsid w:val="008054F9"/>
    <w:rsid w:val="00805B57"/>
    <w:rsid w:val="00806576"/>
    <w:rsid w:val="00812F49"/>
    <w:rsid w:val="00814ECD"/>
    <w:rsid w:val="008156DD"/>
    <w:rsid w:val="0081637E"/>
    <w:rsid w:val="0081715A"/>
    <w:rsid w:val="00820F79"/>
    <w:rsid w:val="00825FC8"/>
    <w:rsid w:val="00826317"/>
    <w:rsid w:val="00830643"/>
    <w:rsid w:val="008313DF"/>
    <w:rsid w:val="00831CCC"/>
    <w:rsid w:val="008343E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3E3A"/>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38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0A8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3D70"/>
    <w:rsid w:val="0093495A"/>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4631"/>
    <w:rsid w:val="00976DD7"/>
    <w:rsid w:val="00977A04"/>
    <w:rsid w:val="00977C03"/>
    <w:rsid w:val="00981677"/>
    <w:rsid w:val="0098207A"/>
    <w:rsid w:val="00984A4B"/>
    <w:rsid w:val="009853CB"/>
    <w:rsid w:val="0098563E"/>
    <w:rsid w:val="00986803"/>
    <w:rsid w:val="009869A5"/>
    <w:rsid w:val="00986EC8"/>
    <w:rsid w:val="009876CD"/>
    <w:rsid w:val="00995B19"/>
    <w:rsid w:val="009A2367"/>
    <w:rsid w:val="009A375C"/>
    <w:rsid w:val="009A3B8F"/>
    <w:rsid w:val="009A5B86"/>
    <w:rsid w:val="009A771B"/>
    <w:rsid w:val="009A7B94"/>
    <w:rsid w:val="009B1C6E"/>
    <w:rsid w:val="009B2153"/>
    <w:rsid w:val="009B24C0"/>
    <w:rsid w:val="009B426C"/>
    <w:rsid w:val="009B58C9"/>
    <w:rsid w:val="009B68D2"/>
    <w:rsid w:val="009C5E18"/>
    <w:rsid w:val="009D127D"/>
    <w:rsid w:val="009D2D7C"/>
    <w:rsid w:val="009E202C"/>
    <w:rsid w:val="009E3317"/>
    <w:rsid w:val="009E37B9"/>
    <w:rsid w:val="009E44F7"/>
    <w:rsid w:val="009E4DB3"/>
    <w:rsid w:val="009E5B55"/>
    <w:rsid w:val="009F232F"/>
    <w:rsid w:val="009F257A"/>
    <w:rsid w:val="00A0201B"/>
    <w:rsid w:val="00A031DD"/>
    <w:rsid w:val="00A07ACC"/>
    <w:rsid w:val="00A102E1"/>
    <w:rsid w:val="00A109DB"/>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603"/>
    <w:rsid w:val="00A95D6E"/>
    <w:rsid w:val="00A96C6E"/>
    <w:rsid w:val="00A96EB1"/>
    <w:rsid w:val="00A97C02"/>
    <w:rsid w:val="00AA0278"/>
    <w:rsid w:val="00AA13DB"/>
    <w:rsid w:val="00AA2571"/>
    <w:rsid w:val="00AA2D27"/>
    <w:rsid w:val="00AA32FE"/>
    <w:rsid w:val="00AA41DA"/>
    <w:rsid w:val="00AA6DE4"/>
    <w:rsid w:val="00AB4A3C"/>
    <w:rsid w:val="00AB7740"/>
    <w:rsid w:val="00AC1B51"/>
    <w:rsid w:val="00AC37F0"/>
    <w:rsid w:val="00AC65B1"/>
    <w:rsid w:val="00AC7A61"/>
    <w:rsid w:val="00AD28BA"/>
    <w:rsid w:val="00AD56AF"/>
    <w:rsid w:val="00AD5D04"/>
    <w:rsid w:val="00AD7E43"/>
    <w:rsid w:val="00AE1A4D"/>
    <w:rsid w:val="00AE5BA1"/>
    <w:rsid w:val="00AE5C6D"/>
    <w:rsid w:val="00AE5CE3"/>
    <w:rsid w:val="00AF23F0"/>
    <w:rsid w:val="00AF51BE"/>
    <w:rsid w:val="00AF57F2"/>
    <w:rsid w:val="00AF6545"/>
    <w:rsid w:val="00AF6866"/>
    <w:rsid w:val="00AF7C02"/>
    <w:rsid w:val="00B008FB"/>
    <w:rsid w:val="00B0138B"/>
    <w:rsid w:val="00B01555"/>
    <w:rsid w:val="00B02DE8"/>
    <w:rsid w:val="00B063AF"/>
    <w:rsid w:val="00B108CF"/>
    <w:rsid w:val="00B13019"/>
    <w:rsid w:val="00B130DD"/>
    <w:rsid w:val="00B15277"/>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B7C"/>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2359"/>
    <w:rsid w:val="00B75D55"/>
    <w:rsid w:val="00B81BC6"/>
    <w:rsid w:val="00B82A00"/>
    <w:rsid w:val="00B83808"/>
    <w:rsid w:val="00B841DC"/>
    <w:rsid w:val="00B84979"/>
    <w:rsid w:val="00B84E04"/>
    <w:rsid w:val="00B8618B"/>
    <w:rsid w:val="00B863AB"/>
    <w:rsid w:val="00B8753D"/>
    <w:rsid w:val="00B876E9"/>
    <w:rsid w:val="00B931C5"/>
    <w:rsid w:val="00B948E4"/>
    <w:rsid w:val="00B962BF"/>
    <w:rsid w:val="00B97051"/>
    <w:rsid w:val="00BA37B9"/>
    <w:rsid w:val="00BB0B6D"/>
    <w:rsid w:val="00BB32F1"/>
    <w:rsid w:val="00BB3E8C"/>
    <w:rsid w:val="00BB4F10"/>
    <w:rsid w:val="00BC0F09"/>
    <w:rsid w:val="00BC1376"/>
    <w:rsid w:val="00BC19B0"/>
    <w:rsid w:val="00BC2682"/>
    <w:rsid w:val="00BC3AF6"/>
    <w:rsid w:val="00BC3B77"/>
    <w:rsid w:val="00BC5466"/>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7103"/>
    <w:rsid w:val="00C04542"/>
    <w:rsid w:val="00C04AB3"/>
    <w:rsid w:val="00C06FF7"/>
    <w:rsid w:val="00C15254"/>
    <w:rsid w:val="00C2073B"/>
    <w:rsid w:val="00C2198B"/>
    <w:rsid w:val="00C227C7"/>
    <w:rsid w:val="00C22A8E"/>
    <w:rsid w:val="00C25494"/>
    <w:rsid w:val="00C3206A"/>
    <w:rsid w:val="00C332C0"/>
    <w:rsid w:val="00C363F9"/>
    <w:rsid w:val="00C36917"/>
    <w:rsid w:val="00C438E1"/>
    <w:rsid w:val="00C45618"/>
    <w:rsid w:val="00C4616E"/>
    <w:rsid w:val="00C5028F"/>
    <w:rsid w:val="00C52E1E"/>
    <w:rsid w:val="00C53313"/>
    <w:rsid w:val="00C537C3"/>
    <w:rsid w:val="00C53DBF"/>
    <w:rsid w:val="00C55109"/>
    <w:rsid w:val="00C567DE"/>
    <w:rsid w:val="00C56F86"/>
    <w:rsid w:val="00C613E6"/>
    <w:rsid w:val="00C6288C"/>
    <w:rsid w:val="00C66D8C"/>
    <w:rsid w:val="00C71431"/>
    <w:rsid w:val="00C74C14"/>
    <w:rsid w:val="00C75095"/>
    <w:rsid w:val="00C75398"/>
    <w:rsid w:val="00C80567"/>
    <w:rsid w:val="00C84C97"/>
    <w:rsid w:val="00C87F2C"/>
    <w:rsid w:val="00C910DC"/>
    <w:rsid w:val="00C9220D"/>
    <w:rsid w:val="00CA1A45"/>
    <w:rsid w:val="00CA28A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D7ACE"/>
    <w:rsid w:val="00CE6144"/>
    <w:rsid w:val="00CE7399"/>
    <w:rsid w:val="00CF3B25"/>
    <w:rsid w:val="00CF40F1"/>
    <w:rsid w:val="00CF6493"/>
    <w:rsid w:val="00D00142"/>
    <w:rsid w:val="00D02522"/>
    <w:rsid w:val="00D052E2"/>
    <w:rsid w:val="00D05BAE"/>
    <w:rsid w:val="00D066E9"/>
    <w:rsid w:val="00D1288F"/>
    <w:rsid w:val="00D1360F"/>
    <w:rsid w:val="00D1380F"/>
    <w:rsid w:val="00D159E5"/>
    <w:rsid w:val="00D21037"/>
    <w:rsid w:val="00D210B0"/>
    <w:rsid w:val="00D242C0"/>
    <w:rsid w:val="00D24C19"/>
    <w:rsid w:val="00D25674"/>
    <w:rsid w:val="00D25E76"/>
    <w:rsid w:val="00D30342"/>
    <w:rsid w:val="00D32C0F"/>
    <w:rsid w:val="00D3403B"/>
    <w:rsid w:val="00D362DC"/>
    <w:rsid w:val="00D37747"/>
    <w:rsid w:val="00D4002D"/>
    <w:rsid w:val="00D437B1"/>
    <w:rsid w:val="00D450B5"/>
    <w:rsid w:val="00D4582A"/>
    <w:rsid w:val="00D5252C"/>
    <w:rsid w:val="00D52D69"/>
    <w:rsid w:val="00D53401"/>
    <w:rsid w:val="00D55402"/>
    <w:rsid w:val="00D5553E"/>
    <w:rsid w:val="00D568BC"/>
    <w:rsid w:val="00D6207B"/>
    <w:rsid w:val="00D629C6"/>
    <w:rsid w:val="00D63CFD"/>
    <w:rsid w:val="00D645CF"/>
    <w:rsid w:val="00D65868"/>
    <w:rsid w:val="00D65B33"/>
    <w:rsid w:val="00D66F3E"/>
    <w:rsid w:val="00D73368"/>
    <w:rsid w:val="00D75700"/>
    <w:rsid w:val="00D77FFB"/>
    <w:rsid w:val="00D80CF0"/>
    <w:rsid w:val="00D810BA"/>
    <w:rsid w:val="00D81343"/>
    <w:rsid w:val="00D841AD"/>
    <w:rsid w:val="00D855A4"/>
    <w:rsid w:val="00D874A8"/>
    <w:rsid w:val="00D90081"/>
    <w:rsid w:val="00D90777"/>
    <w:rsid w:val="00D93652"/>
    <w:rsid w:val="00D958DC"/>
    <w:rsid w:val="00D95994"/>
    <w:rsid w:val="00DA10E5"/>
    <w:rsid w:val="00DA1D06"/>
    <w:rsid w:val="00DA2065"/>
    <w:rsid w:val="00DA2B69"/>
    <w:rsid w:val="00DA2FE2"/>
    <w:rsid w:val="00DA35C7"/>
    <w:rsid w:val="00DA6374"/>
    <w:rsid w:val="00DB0F39"/>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11A4"/>
    <w:rsid w:val="00DE2304"/>
    <w:rsid w:val="00DE38AE"/>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3755F"/>
    <w:rsid w:val="00E41357"/>
    <w:rsid w:val="00E437C2"/>
    <w:rsid w:val="00E4479E"/>
    <w:rsid w:val="00E55A3A"/>
    <w:rsid w:val="00E6025B"/>
    <w:rsid w:val="00E621CA"/>
    <w:rsid w:val="00E62F40"/>
    <w:rsid w:val="00E638CC"/>
    <w:rsid w:val="00E63DD9"/>
    <w:rsid w:val="00E654EC"/>
    <w:rsid w:val="00E67DCC"/>
    <w:rsid w:val="00E70F53"/>
    <w:rsid w:val="00E74388"/>
    <w:rsid w:val="00E74D95"/>
    <w:rsid w:val="00E75B16"/>
    <w:rsid w:val="00E81395"/>
    <w:rsid w:val="00E81EAF"/>
    <w:rsid w:val="00E8336B"/>
    <w:rsid w:val="00E85331"/>
    <w:rsid w:val="00E85DE4"/>
    <w:rsid w:val="00E86306"/>
    <w:rsid w:val="00E86C86"/>
    <w:rsid w:val="00E92970"/>
    <w:rsid w:val="00E941E1"/>
    <w:rsid w:val="00E96D56"/>
    <w:rsid w:val="00EA193D"/>
    <w:rsid w:val="00EA1F14"/>
    <w:rsid w:val="00EA48E7"/>
    <w:rsid w:val="00EA4D76"/>
    <w:rsid w:val="00EA5D03"/>
    <w:rsid w:val="00EA6298"/>
    <w:rsid w:val="00EB00B5"/>
    <w:rsid w:val="00EB1327"/>
    <w:rsid w:val="00EB2C0D"/>
    <w:rsid w:val="00EB6E1A"/>
    <w:rsid w:val="00EB739B"/>
    <w:rsid w:val="00EC0BCA"/>
    <w:rsid w:val="00EC1324"/>
    <w:rsid w:val="00EC1C7A"/>
    <w:rsid w:val="00EC46F0"/>
    <w:rsid w:val="00EC4F46"/>
    <w:rsid w:val="00EC5394"/>
    <w:rsid w:val="00EC5417"/>
    <w:rsid w:val="00EC7F26"/>
    <w:rsid w:val="00ED0BEC"/>
    <w:rsid w:val="00ED63B0"/>
    <w:rsid w:val="00ED77D4"/>
    <w:rsid w:val="00EE1D4B"/>
    <w:rsid w:val="00EE2C3F"/>
    <w:rsid w:val="00EE5BD4"/>
    <w:rsid w:val="00EE5EF9"/>
    <w:rsid w:val="00EE60ED"/>
    <w:rsid w:val="00EE7FD2"/>
    <w:rsid w:val="00EF0B7A"/>
    <w:rsid w:val="00EF19E4"/>
    <w:rsid w:val="00EF45CD"/>
    <w:rsid w:val="00EF631B"/>
    <w:rsid w:val="00EF6E96"/>
    <w:rsid w:val="00EF70E2"/>
    <w:rsid w:val="00F00D85"/>
    <w:rsid w:val="00F019D1"/>
    <w:rsid w:val="00F0249B"/>
    <w:rsid w:val="00F03223"/>
    <w:rsid w:val="00F05D6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573C"/>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7EF"/>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E7618"/>
    <w:rsid w:val="00FF0280"/>
    <w:rsid w:val="00FF2E3D"/>
    <w:rsid w:val="0573D04F"/>
    <w:rsid w:val="09F9961E"/>
    <w:rsid w:val="0EB2974D"/>
    <w:rsid w:val="16E9327E"/>
    <w:rsid w:val="25A402D2"/>
    <w:rsid w:val="25B44E90"/>
    <w:rsid w:val="2620EC53"/>
    <w:rsid w:val="4287AF27"/>
    <w:rsid w:val="478F4C89"/>
    <w:rsid w:val="4825E012"/>
    <w:rsid w:val="5D8C927A"/>
    <w:rsid w:val="5E73BDED"/>
    <w:rsid w:val="607CAF2A"/>
    <w:rsid w:val="6BED3D8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 w:type="paragraph" w:styleId="Textonotaalfinal">
    <w:name w:val="endnote text"/>
    <w:basedOn w:val="Normal"/>
    <w:link w:val="TextonotaalfinalCar"/>
    <w:uiPriority w:val="99"/>
    <w:semiHidden/>
    <w:unhideWhenUsed/>
    <w:rsid w:val="00303596"/>
    <w:pPr>
      <w:spacing w:after="0" w:line="240" w:lineRule="auto"/>
    </w:pPr>
    <w:rPr>
      <w:rFonts w:ascii="Times New Roman" w:hAnsi="Times New Roman" w:eastAsia="Times New Roman"/>
      <w:sz w:val="20"/>
      <w:szCs w:val="20"/>
      <w:lang w:val="es-ES" w:eastAsia="es-ES"/>
    </w:rPr>
  </w:style>
  <w:style w:type="character" w:styleId="TextonotaalfinalCar" w:customStyle="1">
    <w:name w:val="Texto nota al final Car"/>
    <w:basedOn w:val="Fuentedeprrafopredeter"/>
    <w:link w:val="Textonotaalfinal"/>
    <w:uiPriority w:val="99"/>
    <w:semiHidden/>
    <w:rsid w:val="00303596"/>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30359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193228">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8626488">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1170581">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2432069">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050716">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08616576">
      <w:bodyDiv w:val="1"/>
      <w:marLeft w:val="0"/>
      <w:marRight w:val="0"/>
      <w:marTop w:val="0"/>
      <w:marBottom w:val="0"/>
      <w:divBdr>
        <w:top w:val="none" w:sz="0" w:space="0" w:color="auto"/>
        <w:left w:val="none" w:sz="0" w:space="0" w:color="auto"/>
        <w:bottom w:val="none" w:sz="0" w:space="0" w:color="auto"/>
        <w:right w:val="none" w:sz="0" w:space="0" w:color="auto"/>
      </w:divBdr>
    </w:div>
    <w:div w:id="94372801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2093341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2146009">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1455135">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8602480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85761222">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C0F146B9-7E75-4766-8E9F-3B24F910EDE7}"/>
</file>

<file path=customXml/itemProps3.xml><?xml version="1.0" encoding="utf-8"?>
<ds:datastoreItem xmlns:ds="http://schemas.openxmlformats.org/officeDocument/2006/customXml" ds:itemID="{EDDA5258-DE6B-4561-8281-08A2A6C065D4}"/>
</file>

<file path=customXml/itemProps4.xml><?xml version="1.0" encoding="utf-8"?>
<ds:datastoreItem xmlns:ds="http://schemas.openxmlformats.org/officeDocument/2006/customXml" ds:itemID="{BBA4A7CA-EB6A-49DA-9686-E7E58F0CC48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1031</cp:revision>
  <cp:lastPrinted>2025-05-15T16:11:00Z</cp:lastPrinted>
  <dcterms:created xsi:type="dcterms:W3CDTF">2022-12-22T22:59:00Z</dcterms:created>
  <dcterms:modified xsi:type="dcterms:W3CDTF">2026-03-23T21:09:59Z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