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11C64" w:rsidR="00D12B6B" w:rsidP="00511C64" w:rsidRDefault="00D12B6B" w14:paraId="450BB199" w14:textId="77777777">
      <w:pPr>
        <w:spacing w:after="0" w:line="240" w:lineRule="auto"/>
        <w:jc w:val="center"/>
        <w:rPr>
          <w:rFonts w:ascii="Times New Roman" w:hAnsi="Times New Roman" w:cs="Times New Roman"/>
          <w:b/>
          <w:sz w:val="24"/>
          <w:szCs w:val="24"/>
          <w:lang w:val="es-PE" w:eastAsia="ar-SA"/>
        </w:rPr>
      </w:pPr>
    </w:p>
    <w:p w:rsidRPr="00511C64" w:rsidR="009117F7" w:rsidP="00C866D7" w:rsidRDefault="00C866D7" w14:paraId="2A5107DD" w14:textId="6469FBFB">
      <w:pPr>
        <w:spacing w:after="0" w:line="240" w:lineRule="auto"/>
        <w:jc w:val="center"/>
        <w:rPr>
          <w:rFonts w:ascii="Times New Roman" w:hAnsi="Times New Roman" w:cs="Times New Roman"/>
          <w:b/>
          <w:sz w:val="24"/>
          <w:szCs w:val="24"/>
          <w:lang w:val="es-PE"/>
        </w:rPr>
      </w:pPr>
      <w:r w:rsidRPr="00C866D7">
        <w:rPr>
          <w:rFonts w:ascii="Times New Roman" w:hAnsi="Times New Roman" w:cs="Times New Roman"/>
          <w:b/>
          <w:sz w:val="24"/>
          <w:szCs w:val="24"/>
          <w:lang w:eastAsia="ar-SA"/>
        </w:rPr>
        <w:t>RESOLUCIÓN N° 12</w:t>
      </w:r>
      <w:r>
        <w:rPr>
          <w:rFonts w:ascii="Times New Roman" w:hAnsi="Times New Roman" w:cs="Times New Roman"/>
          <w:b/>
          <w:sz w:val="24"/>
          <w:szCs w:val="24"/>
          <w:lang w:eastAsia="ar-SA"/>
        </w:rPr>
        <w:t>5</w:t>
      </w:r>
      <w:r w:rsidRPr="00C866D7">
        <w:rPr>
          <w:rFonts w:ascii="Times New Roman" w:hAnsi="Times New Roman" w:cs="Times New Roman"/>
          <w:b/>
          <w:sz w:val="24"/>
          <w:szCs w:val="24"/>
          <w:lang w:eastAsia="ar-SA"/>
        </w:rPr>
        <w:t>/25</w:t>
      </w:r>
    </w:p>
    <w:p w:rsidRPr="00511C64" w:rsidR="00D12B6B" w:rsidP="00511C64" w:rsidRDefault="00D12B6B" w14:paraId="2E2FA649" w14:textId="77777777">
      <w:pPr>
        <w:spacing w:line="240" w:lineRule="auto"/>
        <w:jc w:val="both"/>
        <w:outlineLvl w:val="0"/>
        <w:rPr>
          <w:rFonts w:ascii="Times New Roman" w:hAnsi="Times New Roman" w:cs="Times New Roman"/>
          <w:b/>
          <w:bCs/>
          <w:sz w:val="24"/>
          <w:szCs w:val="24"/>
          <w:lang w:val="es-MX"/>
        </w:rPr>
      </w:pPr>
    </w:p>
    <w:p w:rsidRPr="00511C64" w:rsidR="009117F7" w:rsidP="00511C64" w:rsidRDefault="009117F7" w14:paraId="01A76CCD" w14:textId="025912B7">
      <w:pPr>
        <w:spacing w:after="200" w:line="240" w:lineRule="auto"/>
        <w:jc w:val="both"/>
        <w:outlineLvl w:val="0"/>
        <w:rPr>
          <w:rFonts w:ascii="Times New Roman" w:hAnsi="Times New Roman" w:cs="Times New Roman"/>
          <w:b/>
          <w:bCs/>
          <w:sz w:val="24"/>
          <w:szCs w:val="24"/>
          <w:lang w:val="es-MX"/>
        </w:rPr>
      </w:pPr>
      <w:r w:rsidRPr="00511C64">
        <w:rPr>
          <w:rFonts w:ascii="Times New Roman" w:hAnsi="Times New Roman" w:cs="Times New Roman"/>
          <w:b/>
          <w:bCs/>
          <w:sz w:val="24"/>
          <w:szCs w:val="24"/>
          <w:lang w:val="es-MX"/>
        </w:rPr>
        <w:t>VISTOS:</w:t>
      </w:r>
    </w:p>
    <w:p w:rsidRPr="00511C64" w:rsidR="00C4691E" w:rsidP="00511C64" w:rsidRDefault="00D12B6B" w14:paraId="22039CF0" w14:textId="15F346FF">
      <w:pPr>
        <w:spacing w:after="200" w:line="240" w:lineRule="auto"/>
        <w:jc w:val="both"/>
        <w:rPr>
          <w:rFonts w:ascii="Times New Roman" w:hAnsi="Times New Roman" w:cs="Times New Roman"/>
          <w:sz w:val="24"/>
          <w:szCs w:val="24"/>
          <w:lang w:val="es-PE"/>
        </w:rPr>
      </w:pPr>
      <w:r w:rsidRPr="34385909" w:rsidR="00D12B6B">
        <w:rPr>
          <w:rFonts w:ascii="Times New Roman" w:hAnsi="Times New Roman" w:cs="Times New Roman"/>
          <w:sz w:val="24"/>
          <w:szCs w:val="24"/>
          <w:lang w:val="es-PE"/>
        </w:rPr>
        <w:t xml:space="preserve">Que, con fecha </w:t>
      </w:r>
      <w:r w:rsidRPr="34385909" w:rsidR="00C4691E">
        <w:rPr>
          <w:rFonts w:ascii="Times New Roman" w:hAnsi="Times New Roman" w:cs="Times New Roman"/>
          <w:sz w:val="24"/>
          <w:szCs w:val="24"/>
          <w:lang w:val="es-PE"/>
        </w:rPr>
        <w:t>1</w:t>
      </w:r>
      <w:r w:rsidRPr="34385909" w:rsidR="001948DB">
        <w:rPr>
          <w:rFonts w:ascii="Times New Roman" w:hAnsi="Times New Roman" w:cs="Times New Roman"/>
          <w:sz w:val="24"/>
          <w:szCs w:val="24"/>
          <w:lang w:val="es-PE"/>
        </w:rPr>
        <w:t>9</w:t>
      </w:r>
      <w:r w:rsidRPr="34385909" w:rsidR="00CD44B9">
        <w:rPr>
          <w:rFonts w:ascii="Times New Roman" w:hAnsi="Times New Roman" w:cs="Times New Roman"/>
          <w:sz w:val="24"/>
          <w:szCs w:val="24"/>
          <w:lang w:val="es-PE"/>
        </w:rPr>
        <w:t xml:space="preserve"> </w:t>
      </w:r>
      <w:r w:rsidRPr="34385909" w:rsidR="00D12B6B">
        <w:rPr>
          <w:rFonts w:ascii="Times New Roman" w:hAnsi="Times New Roman" w:cs="Times New Roman"/>
          <w:sz w:val="24"/>
          <w:szCs w:val="24"/>
          <w:lang w:val="es-PE"/>
        </w:rPr>
        <w:t xml:space="preserve">de </w:t>
      </w:r>
      <w:r w:rsidRPr="34385909" w:rsidR="005D2136">
        <w:rPr>
          <w:rFonts w:ascii="Times New Roman" w:hAnsi="Times New Roman" w:cs="Times New Roman"/>
          <w:sz w:val="24"/>
          <w:szCs w:val="24"/>
          <w:lang w:val="es-PE"/>
        </w:rPr>
        <w:t xml:space="preserve">febrero </w:t>
      </w:r>
      <w:r w:rsidRPr="34385909" w:rsidR="00D12B6B">
        <w:rPr>
          <w:rFonts w:ascii="Times New Roman" w:hAnsi="Times New Roman" w:cs="Times New Roman"/>
          <w:sz w:val="24"/>
          <w:szCs w:val="24"/>
          <w:lang w:val="es-PE"/>
        </w:rPr>
        <w:t>de 202</w:t>
      </w:r>
      <w:r w:rsidRPr="34385909" w:rsidR="00AA4E5D">
        <w:rPr>
          <w:rFonts w:ascii="Times New Roman" w:hAnsi="Times New Roman" w:cs="Times New Roman"/>
          <w:sz w:val="24"/>
          <w:szCs w:val="24"/>
          <w:lang w:val="es-PE"/>
        </w:rPr>
        <w:t>5</w:t>
      </w:r>
      <w:bookmarkStart w:name="_Hlk107662905" w:id="0"/>
      <w:r w:rsidRPr="34385909" w:rsidR="00AA4E5D">
        <w:rPr>
          <w:rFonts w:ascii="Times New Roman" w:hAnsi="Times New Roman" w:cs="Times New Roman"/>
          <w:sz w:val="24"/>
          <w:szCs w:val="24"/>
          <w:lang w:val="es-PE"/>
        </w:rPr>
        <w:t xml:space="preserve">, </w:t>
      </w:r>
      <w:r w:rsidRPr="34385909" w:rsidR="00090E61">
        <w:rPr>
          <w:rFonts w:ascii="Times New Roman" w:hAnsi="Times New Roman" w:cs="Times New Roman"/>
          <w:sz w:val="24"/>
          <w:szCs w:val="24"/>
          <w:lang w:val="es-PE"/>
        </w:rPr>
        <w:t>e</w:t>
      </w:r>
      <w:r w:rsidRPr="34385909" w:rsidR="005D2136">
        <w:rPr>
          <w:rFonts w:ascii="Times New Roman" w:hAnsi="Times New Roman" w:cs="Times New Roman"/>
          <w:sz w:val="24"/>
          <w:szCs w:val="24"/>
          <w:lang w:val="es-PE"/>
        </w:rPr>
        <w:t xml:space="preserve">l </w:t>
      </w:r>
      <w:r w:rsidRPr="34385909" w:rsidR="00300E51">
        <w:rPr>
          <w:rFonts w:ascii="Times New Roman" w:hAnsi="Times New Roman" w:cs="Times New Roman"/>
          <w:sz w:val="24"/>
          <w:szCs w:val="24"/>
          <w:lang w:val="es-PE"/>
        </w:rPr>
        <w:t>señor</w:t>
      </w:r>
      <w:r w:rsidRPr="34385909" w:rsidR="005D2136">
        <w:rPr>
          <w:rFonts w:ascii="Times New Roman" w:hAnsi="Times New Roman" w:cs="Times New Roman"/>
          <w:sz w:val="24"/>
          <w:szCs w:val="24"/>
          <w:lang w:val="es-PE"/>
        </w:rPr>
        <w:t xml:space="preserve"> </w:t>
      </w:r>
      <w:r w:rsidRPr="34385909" w:rsidR="57CA76FF">
        <w:rPr>
          <w:rFonts w:ascii="Times New Roman" w:hAnsi="Times New Roman" w:cs="Times New Roman"/>
          <w:b w:val="1"/>
          <w:bCs w:val="1"/>
          <w:sz w:val="24"/>
          <w:szCs w:val="24"/>
          <w:lang w:val="es-PE"/>
        </w:rPr>
        <w:t>.........................................................................</w:t>
      </w:r>
      <w:r w:rsidRPr="34385909" w:rsidR="001948DB">
        <w:rPr>
          <w:rFonts w:ascii="Times New Roman" w:hAnsi="Times New Roman" w:cs="Times New Roman"/>
          <w:b w:val="1"/>
          <w:bCs w:val="1"/>
          <w:sz w:val="24"/>
          <w:szCs w:val="24"/>
          <w:lang w:val="es-PE"/>
        </w:rPr>
        <w:t xml:space="preserve"> </w:t>
      </w:r>
      <w:r w:rsidRPr="34385909" w:rsidR="00AA4E5D">
        <w:rPr>
          <w:rFonts w:ascii="Times New Roman" w:hAnsi="Times New Roman" w:cs="Times New Roman"/>
          <w:b w:val="1"/>
          <w:bCs w:val="1"/>
          <w:sz w:val="24"/>
          <w:szCs w:val="24"/>
          <w:lang w:val="es-PE"/>
        </w:rPr>
        <w:t>(</w:t>
      </w:r>
      <w:r w:rsidRPr="34385909" w:rsidR="002D7BC7">
        <w:rPr>
          <w:rFonts w:ascii="Times New Roman" w:hAnsi="Times New Roman" w:cs="Times New Roman"/>
          <w:b w:val="1"/>
          <w:bCs w:val="1"/>
          <w:sz w:val="24"/>
          <w:szCs w:val="24"/>
          <w:lang w:val="es-PE"/>
        </w:rPr>
        <w:t xml:space="preserve">el </w:t>
      </w:r>
      <w:r w:rsidRPr="34385909" w:rsidR="005D2136">
        <w:rPr>
          <w:rFonts w:ascii="Times New Roman" w:hAnsi="Times New Roman" w:cs="Times New Roman"/>
          <w:b w:val="1"/>
          <w:bCs w:val="1"/>
          <w:sz w:val="24"/>
          <w:szCs w:val="24"/>
          <w:lang w:val="es-PE"/>
        </w:rPr>
        <w:t xml:space="preserve">señor </w:t>
      </w:r>
      <w:r w:rsidRPr="34385909" w:rsidR="00AA4E5D">
        <w:rPr>
          <w:rFonts w:ascii="Times New Roman" w:hAnsi="Times New Roman" w:cs="Times New Roman"/>
          <w:b w:val="1"/>
          <w:bCs w:val="1"/>
          <w:sz w:val="24"/>
          <w:szCs w:val="24"/>
          <w:lang w:val="es-PE"/>
        </w:rPr>
        <w:t>“</w:t>
      </w:r>
      <w:r w:rsidRPr="34385909" w:rsidR="08646842">
        <w:rPr>
          <w:rFonts w:ascii="Times New Roman" w:hAnsi="Times New Roman" w:cs="Times New Roman"/>
          <w:b w:val="1"/>
          <w:bCs w:val="1"/>
          <w:sz w:val="24"/>
          <w:szCs w:val="24"/>
          <w:lang w:val="es-PE"/>
        </w:rPr>
        <w:t>......................................</w:t>
      </w:r>
      <w:r w:rsidRPr="34385909" w:rsidR="00AA4E5D">
        <w:rPr>
          <w:rFonts w:ascii="Times New Roman" w:hAnsi="Times New Roman" w:cs="Times New Roman"/>
          <w:b w:val="1"/>
          <w:bCs w:val="1"/>
          <w:sz w:val="24"/>
          <w:szCs w:val="24"/>
          <w:lang w:val="es-PE"/>
        </w:rPr>
        <w:t>”)</w:t>
      </w:r>
      <w:bookmarkEnd w:id="0"/>
      <w:r w:rsidRPr="34385909" w:rsidR="00AA4E5D">
        <w:rPr>
          <w:rFonts w:ascii="Times New Roman" w:hAnsi="Times New Roman" w:cs="Times New Roman"/>
          <w:sz w:val="24"/>
          <w:szCs w:val="24"/>
          <w:lang w:val="es-PE"/>
        </w:rPr>
        <w:t xml:space="preserve"> </w:t>
      </w:r>
      <w:r w:rsidRPr="34385909" w:rsidR="00D8548C">
        <w:rPr>
          <w:rFonts w:ascii="Times New Roman" w:hAnsi="Times New Roman" w:cs="Times New Roman"/>
          <w:sz w:val="24"/>
          <w:szCs w:val="24"/>
          <w:lang w:val="es-PE"/>
        </w:rPr>
        <w:t>interp</w:t>
      </w:r>
      <w:r w:rsidRPr="34385909" w:rsidR="00E0140B">
        <w:rPr>
          <w:rFonts w:ascii="Times New Roman" w:hAnsi="Times New Roman" w:cs="Times New Roman"/>
          <w:sz w:val="24"/>
          <w:szCs w:val="24"/>
          <w:lang w:val="es-PE"/>
        </w:rPr>
        <w:t xml:space="preserve">uso un </w:t>
      </w:r>
      <w:r w:rsidRPr="34385909" w:rsidR="00D40191">
        <w:rPr>
          <w:rFonts w:ascii="Times New Roman" w:hAnsi="Times New Roman" w:cs="Times New Roman"/>
          <w:sz w:val="24"/>
          <w:szCs w:val="24"/>
          <w:lang w:val="es-PE"/>
        </w:rPr>
        <w:t>reclamo</w:t>
      </w:r>
      <w:r w:rsidRPr="34385909" w:rsidR="00D12B6B">
        <w:rPr>
          <w:rFonts w:ascii="Times New Roman" w:hAnsi="Times New Roman" w:cs="Times New Roman"/>
          <w:sz w:val="24"/>
          <w:szCs w:val="24"/>
          <w:lang w:val="es-PE"/>
        </w:rPr>
        <w:t xml:space="preserve"> ante </w:t>
      </w:r>
      <w:r w:rsidRPr="34385909" w:rsidR="00D8548C">
        <w:rPr>
          <w:rFonts w:ascii="Times New Roman" w:hAnsi="Times New Roman" w:cs="Times New Roman"/>
          <w:sz w:val="24"/>
          <w:szCs w:val="24"/>
          <w:lang w:val="es-PE"/>
        </w:rPr>
        <w:t xml:space="preserve">la </w:t>
      </w:r>
      <w:r w:rsidRPr="34385909" w:rsidR="00D12B6B">
        <w:rPr>
          <w:rFonts w:ascii="Times New Roman" w:hAnsi="Times New Roman" w:cs="Times New Roman"/>
          <w:sz w:val="24"/>
          <w:szCs w:val="24"/>
          <w:lang w:val="es-PE"/>
        </w:rPr>
        <w:t xml:space="preserve">Defensoría del Asegurado </w:t>
      </w:r>
      <w:r w:rsidRPr="34385909" w:rsidR="00D12B6B">
        <w:rPr>
          <w:rFonts w:ascii="Times New Roman" w:hAnsi="Times New Roman" w:cs="Times New Roman"/>
          <w:b w:val="1"/>
          <w:bCs w:val="1"/>
          <w:sz w:val="24"/>
          <w:szCs w:val="24"/>
          <w:lang w:val="es-PE"/>
        </w:rPr>
        <w:t>(</w:t>
      </w:r>
      <w:r w:rsidRPr="34385909" w:rsidR="00F33742">
        <w:rPr>
          <w:rFonts w:ascii="Times New Roman" w:hAnsi="Times New Roman" w:cs="Times New Roman"/>
          <w:b w:val="1"/>
          <w:bCs w:val="1"/>
          <w:sz w:val="24"/>
          <w:szCs w:val="24"/>
          <w:lang w:val="es-PE"/>
        </w:rPr>
        <w:t>“</w:t>
      </w:r>
      <w:r w:rsidRPr="34385909" w:rsidR="00D12B6B">
        <w:rPr>
          <w:rFonts w:ascii="Times New Roman" w:hAnsi="Times New Roman" w:cs="Times New Roman"/>
          <w:b w:val="1"/>
          <w:bCs w:val="1"/>
          <w:sz w:val="24"/>
          <w:szCs w:val="24"/>
          <w:lang w:val="es-PE"/>
        </w:rPr>
        <w:t>DEFASEG</w:t>
      </w:r>
      <w:r w:rsidRPr="34385909" w:rsidR="00F33742">
        <w:rPr>
          <w:rFonts w:ascii="Times New Roman" w:hAnsi="Times New Roman" w:cs="Times New Roman"/>
          <w:b w:val="1"/>
          <w:bCs w:val="1"/>
          <w:sz w:val="24"/>
          <w:szCs w:val="24"/>
          <w:lang w:val="es-PE"/>
        </w:rPr>
        <w:t>”</w:t>
      </w:r>
      <w:r w:rsidRPr="34385909" w:rsidR="00D12B6B">
        <w:rPr>
          <w:rFonts w:ascii="Times New Roman" w:hAnsi="Times New Roman" w:cs="Times New Roman"/>
          <w:sz w:val="24"/>
          <w:szCs w:val="24"/>
          <w:lang w:val="es-PE"/>
        </w:rPr>
        <w:t xml:space="preserve">) </w:t>
      </w:r>
      <w:r w:rsidRPr="34385909" w:rsidR="002B5256">
        <w:rPr>
          <w:rFonts w:ascii="Times New Roman" w:hAnsi="Times New Roman" w:cs="Times New Roman"/>
          <w:sz w:val="24"/>
          <w:szCs w:val="24"/>
          <w:lang w:val="es-PE"/>
        </w:rPr>
        <w:t xml:space="preserve">contra </w:t>
      </w:r>
      <w:bookmarkStart w:name="_Hlk201105216" w:id="1"/>
      <w:r w:rsidRPr="34385909" w:rsidR="3FFE88F0">
        <w:rPr>
          <w:rFonts w:ascii="Times New Roman" w:hAnsi="Times New Roman" w:cs="Times New Roman"/>
          <w:b w:val="1"/>
          <w:bCs w:val="1"/>
          <w:sz w:val="24"/>
          <w:szCs w:val="24"/>
          <w:lang w:val="es-PE"/>
        </w:rPr>
        <w:t>..........................................................................................</w:t>
      </w:r>
      <w:r w:rsidRPr="34385909" w:rsidR="00090E61">
        <w:rPr>
          <w:rFonts w:ascii="Times New Roman" w:hAnsi="Times New Roman" w:cs="Times New Roman"/>
          <w:sz w:val="24"/>
          <w:szCs w:val="24"/>
          <w:lang w:val="es-PE"/>
        </w:rPr>
        <w:t xml:space="preserve"> </w:t>
      </w:r>
      <w:bookmarkEnd w:id="1"/>
      <w:r w:rsidRPr="34385909" w:rsidR="00417CFB">
        <w:rPr>
          <w:rFonts w:ascii="Times New Roman" w:hAnsi="Times New Roman" w:eastAsia="Times New Roman" w:cs="Times New Roman"/>
          <w:b w:val="1"/>
          <w:bCs w:val="1"/>
          <w:color w:val="000000" w:themeColor="text1" w:themeTint="FF" w:themeShade="FF"/>
          <w:sz w:val="24"/>
          <w:szCs w:val="24"/>
          <w:lang w:val="es-PE" w:eastAsia="es-PE"/>
        </w:rPr>
        <w:t>(“</w:t>
      </w:r>
      <w:r w:rsidRPr="34385909" w:rsidR="5DE024DB">
        <w:rPr>
          <w:rFonts w:ascii="Times New Roman" w:hAnsi="Times New Roman" w:eastAsia="Times New Roman" w:cs="Times New Roman"/>
          <w:b w:val="1"/>
          <w:bCs w:val="1"/>
          <w:color w:val="000000" w:themeColor="text1" w:themeTint="FF" w:themeShade="FF"/>
          <w:sz w:val="24"/>
          <w:szCs w:val="24"/>
          <w:lang w:val="es-PE" w:eastAsia="es-PE"/>
        </w:rPr>
        <w:t>...................</w:t>
      </w:r>
      <w:r w:rsidRPr="34385909" w:rsidR="00417CFB">
        <w:rPr>
          <w:rFonts w:ascii="Times New Roman" w:hAnsi="Times New Roman" w:eastAsia="Times New Roman" w:cs="Times New Roman"/>
          <w:b w:val="1"/>
          <w:bCs w:val="1"/>
          <w:color w:val="000000" w:themeColor="text1" w:themeTint="FF" w:themeShade="FF"/>
          <w:sz w:val="24"/>
          <w:szCs w:val="24"/>
          <w:lang w:val="es-PE" w:eastAsia="es-PE"/>
        </w:rPr>
        <w:t>”</w:t>
      </w:r>
      <w:r w:rsidRPr="34385909" w:rsidR="00D12B6B">
        <w:rPr>
          <w:rFonts w:ascii="Times New Roman" w:hAnsi="Times New Roman" w:cs="Times New Roman"/>
          <w:b w:val="1"/>
          <w:bCs w:val="1"/>
          <w:sz w:val="24"/>
          <w:szCs w:val="24"/>
          <w:lang w:val="es-MX"/>
        </w:rPr>
        <w:t xml:space="preserve">) </w:t>
      </w:r>
      <w:r w:rsidRPr="34385909" w:rsidR="002B5256">
        <w:rPr>
          <w:rFonts w:ascii="Times New Roman" w:hAnsi="Times New Roman" w:cs="Times New Roman"/>
          <w:sz w:val="24"/>
          <w:szCs w:val="24"/>
          <w:lang w:val="es-PE"/>
        </w:rPr>
        <w:t>para que</w:t>
      </w:r>
      <w:r w:rsidRPr="34385909" w:rsidR="00452340">
        <w:rPr>
          <w:rFonts w:ascii="Times New Roman" w:hAnsi="Times New Roman" w:cs="Times New Roman"/>
          <w:sz w:val="24"/>
          <w:szCs w:val="24"/>
          <w:lang w:val="es-PE"/>
        </w:rPr>
        <w:t xml:space="preserve"> se le </w:t>
      </w:r>
      <w:r w:rsidRPr="34385909" w:rsidR="002970F3">
        <w:rPr>
          <w:rFonts w:ascii="Times New Roman" w:hAnsi="Times New Roman" w:cs="Times New Roman"/>
          <w:sz w:val="24"/>
          <w:szCs w:val="24"/>
          <w:lang w:val="es-PE"/>
        </w:rPr>
        <w:t>otorgue cobertura</w:t>
      </w:r>
      <w:r w:rsidRPr="34385909" w:rsidR="005D2136">
        <w:rPr>
          <w:rFonts w:ascii="Times New Roman" w:hAnsi="Times New Roman" w:cs="Times New Roman"/>
          <w:sz w:val="24"/>
          <w:szCs w:val="24"/>
          <w:lang w:val="es-PE"/>
        </w:rPr>
        <w:t xml:space="preserve"> de acuerdo </w:t>
      </w:r>
      <w:r w:rsidRPr="34385909" w:rsidR="002970F3">
        <w:rPr>
          <w:rFonts w:ascii="Times New Roman" w:hAnsi="Times New Roman" w:cs="Times New Roman"/>
          <w:sz w:val="24"/>
          <w:szCs w:val="24"/>
          <w:lang w:val="es-PE"/>
        </w:rPr>
        <w:t>con l</w:t>
      </w:r>
      <w:r w:rsidRPr="34385909" w:rsidR="00452340">
        <w:rPr>
          <w:rFonts w:ascii="Times New Roman" w:hAnsi="Times New Roman" w:cs="Times New Roman"/>
          <w:sz w:val="24"/>
          <w:szCs w:val="24"/>
          <w:lang w:val="es-PE"/>
        </w:rPr>
        <w:t xml:space="preserve">o establecido </w:t>
      </w:r>
      <w:r w:rsidRPr="34385909" w:rsidR="00C4691E">
        <w:rPr>
          <w:rFonts w:ascii="Times New Roman" w:hAnsi="Times New Roman" w:cs="Times New Roman"/>
          <w:sz w:val="24"/>
          <w:szCs w:val="24"/>
          <w:lang w:val="es-PE"/>
        </w:rPr>
        <w:t xml:space="preserve">en la Póliza </w:t>
      </w:r>
      <w:r w:rsidRPr="34385909" w:rsidR="00C4691E">
        <w:rPr>
          <w:rFonts w:ascii="Times New Roman" w:hAnsi="Times New Roman" w:cs="Times New Roman"/>
          <w:sz w:val="24"/>
          <w:szCs w:val="24"/>
          <w:lang w:val="es-PE"/>
        </w:rPr>
        <w:t>n.°</w:t>
      </w:r>
      <w:r w:rsidRPr="34385909" w:rsidR="00C4691E">
        <w:rPr>
          <w:rFonts w:ascii="Times New Roman" w:hAnsi="Times New Roman" w:cs="Times New Roman"/>
          <w:sz w:val="24"/>
          <w:szCs w:val="24"/>
          <w:lang w:val="es-PE"/>
        </w:rPr>
        <w:t xml:space="preserve"> </w:t>
      </w:r>
      <w:r w:rsidRPr="34385909" w:rsidR="6A9225C4">
        <w:rPr>
          <w:rFonts w:ascii="Times New Roman" w:hAnsi="Times New Roman" w:cs="Times New Roman"/>
          <w:sz w:val="24"/>
          <w:szCs w:val="24"/>
          <w:lang w:val="es-PE"/>
        </w:rPr>
        <w:t>........................</w:t>
      </w:r>
      <w:r w:rsidRPr="34385909" w:rsidR="00090E61">
        <w:rPr>
          <w:rFonts w:ascii="Times New Roman" w:hAnsi="Times New Roman" w:cs="Times New Roman"/>
          <w:sz w:val="24"/>
          <w:szCs w:val="24"/>
          <w:lang w:val="es-PE"/>
        </w:rPr>
        <w:t xml:space="preserve"> </w:t>
      </w:r>
      <w:r w:rsidRPr="34385909" w:rsidR="00C4691E">
        <w:rPr>
          <w:rFonts w:ascii="Times New Roman" w:hAnsi="Times New Roman" w:cs="Times New Roman"/>
          <w:sz w:val="24"/>
          <w:szCs w:val="24"/>
          <w:lang w:val="es-PE"/>
        </w:rPr>
        <w:t>(la “Póliza”).</w:t>
      </w:r>
    </w:p>
    <w:p w:rsidRPr="00511C64" w:rsidR="003D1A7E" w:rsidP="00511C64" w:rsidRDefault="003D1A7E" w14:paraId="04020C56" w14:textId="5C3CD3C1">
      <w:pPr>
        <w:spacing w:after="200" w:line="240" w:lineRule="auto"/>
        <w:jc w:val="both"/>
        <w:rPr>
          <w:rFonts w:ascii="Times New Roman" w:hAnsi="Times New Roman" w:cs="Times New Roman"/>
          <w:sz w:val="24"/>
          <w:szCs w:val="24"/>
          <w:lang w:val="es-PE"/>
        </w:rPr>
      </w:pPr>
      <w:r w:rsidRPr="34385909" w:rsidR="003D1A7E">
        <w:rPr>
          <w:rFonts w:ascii="Times New Roman" w:hAnsi="Times New Roman" w:cs="Times New Roman"/>
          <w:sz w:val="24"/>
          <w:szCs w:val="24"/>
          <w:lang w:val="es-PE"/>
        </w:rPr>
        <w:t xml:space="preserve">Que, el </w:t>
      </w:r>
      <w:r w:rsidRPr="34385909" w:rsidR="00C565C7">
        <w:rPr>
          <w:rFonts w:ascii="Times New Roman" w:hAnsi="Times New Roman" w:cs="Times New Roman"/>
          <w:sz w:val="24"/>
          <w:szCs w:val="24"/>
          <w:lang w:val="es-PE"/>
        </w:rPr>
        <w:t xml:space="preserve">reclamo del </w:t>
      </w:r>
      <w:r w:rsidRPr="34385909" w:rsidR="003D1A7E">
        <w:rPr>
          <w:rFonts w:ascii="Times New Roman" w:hAnsi="Times New Roman" w:cs="Times New Roman"/>
          <w:sz w:val="24"/>
          <w:szCs w:val="24"/>
          <w:lang w:val="es-PE"/>
        </w:rPr>
        <w:t xml:space="preserve">señor </w:t>
      </w:r>
      <w:r w:rsidRPr="34385909" w:rsidR="08646842">
        <w:rPr>
          <w:rFonts w:ascii="Times New Roman" w:hAnsi="Times New Roman" w:cs="Times New Roman"/>
          <w:sz w:val="24"/>
          <w:szCs w:val="24"/>
          <w:lang w:val="es-PE"/>
        </w:rPr>
        <w:t>......................................</w:t>
      </w:r>
      <w:r w:rsidRPr="34385909" w:rsidR="003D1A7E">
        <w:rPr>
          <w:rFonts w:ascii="Times New Roman" w:hAnsi="Times New Roman" w:cs="Times New Roman"/>
          <w:sz w:val="24"/>
          <w:szCs w:val="24"/>
          <w:lang w:val="es-PE"/>
        </w:rPr>
        <w:t xml:space="preserve"> </w:t>
      </w:r>
      <w:r w:rsidRPr="34385909" w:rsidR="009117F7">
        <w:rPr>
          <w:rFonts w:ascii="Times New Roman" w:hAnsi="Times New Roman" w:cs="Times New Roman"/>
          <w:sz w:val="24"/>
          <w:szCs w:val="24"/>
          <w:lang w:val="es-PE"/>
        </w:rPr>
        <w:t>se sustenta en lo</w:t>
      </w:r>
      <w:r w:rsidRPr="34385909" w:rsidR="009A71E4">
        <w:rPr>
          <w:rFonts w:ascii="Times New Roman" w:hAnsi="Times New Roman" w:cs="Times New Roman"/>
          <w:sz w:val="24"/>
          <w:szCs w:val="24"/>
          <w:lang w:val="es-PE"/>
        </w:rPr>
        <w:t>s</w:t>
      </w:r>
      <w:r w:rsidRPr="34385909" w:rsidR="009117F7">
        <w:rPr>
          <w:rFonts w:ascii="Times New Roman" w:hAnsi="Times New Roman" w:cs="Times New Roman"/>
          <w:sz w:val="24"/>
          <w:szCs w:val="24"/>
          <w:lang w:val="es-PE"/>
        </w:rPr>
        <w:t xml:space="preserve"> siguiente</w:t>
      </w:r>
      <w:r w:rsidRPr="34385909" w:rsidR="009A71E4">
        <w:rPr>
          <w:rFonts w:ascii="Times New Roman" w:hAnsi="Times New Roman" w:cs="Times New Roman"/>
          <w:sz w:val="24"/>
          <w:szCs w:val="24"/>
          <w:lang w:val="es-PE"/>
        </w:rPr>
        <w:t>s hechos y argumentos</w:t>
      </w:r>
      <w:r w:rsidRPr="34385909" w:rsidR="009117F7">
        <w:rPr>
          <w:rFonts w:ascii="Times New Roman" w:hAnsi="Times New Roman" w:cs="Times New Roman"/>
          <w:sz w:val="24"/>
          <w:szCs w:val="24"/>
          <w:lang w:val="es-PE"/>
        </w:rPr>
        <w:t xml:space="preserve">: </w:t>
      </w:r>
      <w:r w:rsidRPr="34385909" w:rsidR="00C4691E">
        <w:rPr>
          <w:rFonts w:ascii="Times New Roman" w:hAnsi="Times New Roman" w:cs="Times New Roman"/>
          <w:b w:val="1"/>
          <w:bCs w:val="1"/>
          <w:i w:val="1"/>
          <w:iCs w:val="1"/>
          <w:sz w:val="24"/>
          <w:szCs w:val="24"/>
          <w:lang w:val="es-PE"/>
        </w:rPr>
        <w:t>a)</w:t>
      </w:r>
      <w:r w:rsidRPr="34385909" w:rsidR="00C4691E">
        <w:rPr>
          <w:rFonts w:ascii="Times New Roman" w:hAnsi="Times New Roman" w:cs="Times New Roman"/>
          <w:sz w:val="24"/>
          <w:szCs w:val="24"/>
          <w:lang w:val="es-PE"/>
        </w:rPr>
        <w:t xml:space="preserve"> </w:t>
      </w:r>
      <w:r w:rsidRPr="34385909" w:rsidR="003D1A7E">
        <w:rPr>
          <w:rFonts w:ascii="Times New Roman" w:hAnsi="Times New Roman" w:cs="Times New Roman"/>
          <w:sz w:val="24"/>
          <w:szCs w:val="24"/>
          <w:lang w:val="es-PE"/>
        </w:rPr>
        <w:t xml:space="preserve">que, el asegurado manifiesta que se sometió de manera voluntaria al examen de polígrafo el día 30 de enero de 2025 en las instalaciones de la empresa </w:t>
      </w:r>
      <w:r w:rsidRPr="34385909" w:rsidR="003D1A7E">
        <w:rPr>
          <w:rFonts w:ascii="Times New Roman" w:hAnsi="Times New Roman" w:cs="Times New Roman"/>
          <w:sz w:val="24"/>
          <w:szCs w:val="24"/>
          <w:lang w:val="es-PE"/>
        </w:rPr>
        <w:t>Honesty</w:t>
      </w:r>
      <w:r w:rsidRPr="34385909" w:rsidR="003D1A7E">
        <w:rPr>
          <w:rFonts w:ascii="Times New Roman" w:hAnsi="Times New Roman" w:cs="Times New Roman"/>
          <w:sz w:val="24"/>
          <w:szCs w:val="24"/>
          <w:lang w:val="es-PE"/>
        </w:rPr>
        <w:t xml:space="preserve">, con la finalidad de validar la veracidad de los hechos relacionados con el siniestro acaecido el 16 de noviembre de 2024, caso que se encuentra actualmente en etapa de investigación fiscal; </w:t>
      </w:r>
      <w:r w:rsidRPr="34385909" w:rsidR="003D1A7E">
        <w:rPr>
          <w:rFonts w:ascii="Times New Roman" w:hAnsi="Times New Roman" w:cs="Times New Roman"/>
          <w:b w:val="1"/>
          <w:bCs w:val="1"/>
          <w:i w:val="1"/>
          <w:iCs w:val="1"/>
          <w:sz w:val="24"/>
          <w:szCs w:val="24"/>
          <w:lang w:val="es-PE"/>
        </w:rPr>
        <w:t>b)</w:t>
      </w:r>
      <w:r w:rsidRPr="34385909" w:rsidR="003D1A7E">
        <w:rPr>
          <w:rFonts w:ascii="Times New Roman" w:hAnsi="Times New Roman" w:cs="Times New Roman"/>
          <w:sz w:val="24"/>
          <w:szCs w:val="24"/>
          <w:lang w:val="es-PE"/>
        </w:rPr>
        <w:t xml:space="preserve"> que, a pesar de haber respondido con sinceridad a todas las preguntas, el señor</w:t>
      </w:r>
      <w:r w:rsidRPr="34385909" w:rsidR="00AE1CA2">
        <w:rPr>
          <w:rFonts w:ascii="Times New Roman" w:hAnsi="Times New Roman" w:cs="Times New Roman"/>
          <w:sz w:val="24"/>
          <w:szCs w:val="24"/>
          <w:lang w:val="es-PE"/>
        </w:rPr>
        <w:t xml:space="preserve"> </w:t>
      </w:r>
      <w:r w:rsidRPr="34385909" w:rsidR="08646842">
        <w:rPr>
          <w:rFonts w:ascii="Times New Roman" w:hAnsi="Times New Roman" w:cs="Times New Roman"/>
          <w:sz w:val="24"/>
          <w:szCs w:val="24"/>
          <w:lang w:val="es-PE"/>
        </w:rPr>
        <w:t>......................................</w:t>
      </w:r>
      <w:r w:rsidRPr="34385909" w:rsidR="00AE1CA2">
        <w:rPr>
          <w:rFonts w:ascii="Times New Roman" w:hAnsi="Times New Roman" w:cs="Times New Roman"/>
          <w:sz w:val="24"/>
          <w:szCs w:val="24"/>
          <w:lang w:val="es-PE"/>
        </w:rPr>
        <w:t xml:space="preserve"> </w:t>
      </w:r>
      <w:r w:rsidRPr="34385909" w:rsidR="003D1A7E">
        <w:rPr>
          <w:rFonts w:ascii="Times New Roman" w:hAnsi="Times New Roman" w:cs="Times New Roman"/>
          <w:sz w:val="24"/>
          <w:szCs w:val="24"/>
          <w:lang w:val="es-PE"/>
        </w:rPr>
        <w:t xml:space="preserve">concluye la existencia de reacciones indicativas de engaño, resultado que a decir del asegurado no refleja la verdad de los acontecimientos; </w:t>
      </w:r>
      <w:r w:rsidRPr="34385909" w:rsidR="003D1A7E">
        <w:rPr>
          <w:rFonts w:ascii="Times New Roman" w:hAnsi="Times New Roman" w:cs="Times New Roman"/>
          <w:b w:val="1"/>
          <w:bCs w:val="1"/>
          <w:i w:val="1"/>
          <w:iCs w:val="1"/>
          <w:sz w:val="24"/>
          <w:szCs w:val="24"/>
          <w:lang w:val="es-PE"/>
        </w:rPr>
        <w:t>c)</w:t>
      </w:r>
      <w:r w:rsidRPr="34385909" w:rsidR="003D1A7E">
        <w:rPr>
          <w:rFonts w:ascii="Times New Roman" w:hAnsi="Times New Roman" w:cs="Times New Roman"/>
          <w:sz w:val="24"/>
          <w:szCs w:val="24"/>
          <w:lang w:val="es-PE"/>
        </w:rPr>
        <w:t xml:space="preserve"> que, el asegurado manifiesta que siguió los procedimientos exigidos por el Banco de Crédito del Perú (“BCP”) para la gestión del reembolso del dinero sustraído de sus cuentas;</w:t>
      </w:r>
      <w:r w:rsidRPr="34385909" w:rsidR="0038602A">
        <w:rPr>
          <w:rFonts w:ascii="Times New Roman" w:hAnsi="Times New Roman" w:cs="Times New Roman"/>
          <w:sz w:val="24"/>
          <w:szCs w:val="24"/>
          <w:lang w:val="es-PE"/>
        </w:rPr>
        <w:t xml:space="preserve"> y,</w:t>
      </w:r>
      <w:r w:rsidRPr="34385909" w:rsidR="003D1A7E">
        <w:rPr>
          <w:rFonts w:ascii="Times New Roman" w:hAnsi="Times New Roman" w:cs="Times New Roman"/>
          <w:sz w:val="24"/>
          <w:szCs w:val="24"/>
          <w:lang w:val="es-PE"/>
        </w:rPr>
        <w:t xml:space="preserve"> </w:t>
      </w:r>
      <w:r w:rsidRPr="34385909" w:rsidR="003D1A7E">
        <w:rPr>
          <w:rFonts w:ascii="Times New Roman" w:hAnsi="Times New Roman" w:cs="Times New Roman"/>
          <w:b w:val="1"/>
          <w:bCs w:val="1"/>
          <w:i w:val="1"/>
          <w:iCs w:val="1"/>
          <w:sz w:val="24"/>
          <w:szCs w:val="24"/>
          <w:lang w:val="es-PE"/>
        </w:rPr>
        <w:t>d)</w:t>
      </w:r>
      <w:r w:rsidRPr="34385909" w:rsidR="003D1A7E">
        <w:rPr>
          <w:rFonts w:ascii="Times New Roman" w:hAnsi="Times New Roman" w:cs="Times New Roman"/>
          <w:sz w:val="24"/>
          <w:szCs w:val="24"/>
          <w:lang w:val="es-PE"/>
        </w:rPr>
        <w:t xml:space="preserve"> que, el asegurado solicita formalmente que se reevalúe su caso, considerando la posibilidad de realizar un nuevo examen de polígrafo con otro especialista o cualquier otro procedimiento que permita corroborar su versión de los hechos. </w:t>
      </w:r>
    </w:p>
    <w:p w:rsidRPr="00511C64" w:rsidR="00C5168E" w:rsidP="00511C64" w:rsidRDefault="008A122F" w14:paraId="4329FB6E" w14:textId="0BACE81A">
      <w:pPr>
        <w:spacing w:after="200" w:line="240" w:lineRule="auto"/>
        <w:jc w:val="both"/>
        <w:rPr>
          <w:rFonts w:ascii="Times New Roman" w:hAnsi="Times New Roman" w:cs="Times New Roman"/>
          <w:sz w:val="24"/>
          <w:szCs w:val="24"/>
          <w:lang w:val="es-PE"/>
        </w:rPr>
      </w:pPr>
      <w:r w:rsidRPr="34385909" w:rsidR="008A122F">
        <w:rPr>
          <w:rFonts w:ascii="Times New Roman" w:hAnsi="Times New Roman" w:cs="Times New Roman"/>
          <w:sz w:val="24"/>
          <w:szCs w:val="24"/>
          <w:lang w:val="es-PE"/>
        </w:rPr>
        <w:t xml:space="preserve">Que, con su reclamación, </w:t>
      </w:r>
      <w:r w:rsidRPr="34385909" w:rsidR="003D1A7E">
        <w:rPr>
          <w:rFonts w:ascii="Times New Roman" w:hAnsi="Times New Roman" w:cs="Times New Roman"/>
          <w:sz w:val="24"/>
          <w:szCs w:val="24"/>
          <w:lang w:val="es-PE"/>
        </w:rPr>
        <w:t xml:space="preserve">el </w:t>
      </w:r>
      <w:r w:rsidRPr="34385909" w:rsidR="008A122F">
        <w:rPr>
          <w:rFonts w:ascii="Times New Roman" w:hAnsi="Times New Roman" w:cs="Times New Roman"/>
          <w:sz w:val="24"/>
          <w:szCs w:val="24"/>
          <w:lang w:val="es-PE"/>
        </w:rPr>
        <w:t xml:space="preserve">señor </w:t>
      </w:r>
      <w:r w:rsidRPr="34385909" w:rsidR="08646842">
        <w:rPr>
          <w:rFonts w:ascii="Times New Roman" w:hAnsi="Times New Roman" w:cs="Times New Roman"/>
          <w:sz w:val="24"/>
          <w:szCs w:val="24"/>
          <w:lang w:val="es-PE"/>
        </w:rPr>
        <w:t>......................................</w:t>
      </w:r>
      <w:r w:rsidRPr="34385909" w:rsidR="003D1A7E">
        <w:rPr>
          <w:rFonts w:ascii="Times New Roman" w:hAnsi="Times New Roman" w:cs="Times New Roman"/>
          <w:sz w:val="24"/>
          <w:szCs w:val="24"/>
          <w:lang w:val="es-PE"/>
        </w:rPr>
        <w:t xml:space="preserve"> </w:t>
      </w:r>
      <w:r w:rsidRPr="34385909" w:rsidR="008A122F">
        <w:rPr>
          <w:rFonts w:ascii="Times New Roman" w:hAnsi="Times New Roman" w:cs="Times New Roman"/>
          <w:sz w:val="24"/>
          <w:szCs w:val="24"/>
          <w:lang w:val="es-PE"/>
        </w:rPr>
        <w:t>present</w:t>
      </w:r>
      <w:r w:rsidRPr="34385909" w:rsidR="003D1A7E">
        <w:rPr>
          <w:rFonts w:ascii="Times New Roman" w:hAnsi="Times New Roman" w:cs="Times New Roman"/>
          <w:sz w:val="24"/>
          <w:szCs w:val="24"/>
          <w:lang w:val="es-PE"/>
        </w:rPr>
        <w:t>ó</w:t>
      </w:r>
      <w:r w:rsidRPr="34385909" w:rsidR="008A122F">
        <w:rPr>
          <w:rFonts w:ascii="Times New Roman" w:hAnsi="Times New Roman" w:cs="Times New Roman"/>
          <w:sz w:val="24"/>
          <w:szCs w:val="24"/>
          <w:lang w:val="es-PE"/>
        </w:rPr>
        <w:t xml:space="preserve"> los siguientes documentos: </w:t>
      </w:r>
      <w:r w:rsidRPr="34385909" w:rsidR="008A122F">
        <w:rPr>
          <w:rFonts w:ascii="Times New Roman" w:hAnsi="Times New Roman" w:cs="Times New Roman"/>
          <w:b w:val="1"/>
          <w:bCs w:val="1"/>
          <w:i w:val="1"/>
          <w:iCs w:val="1"/>
          <w:sz w:val="24"/>
          <w:szCs w:val="24"/>
          <w:lang w:val="es-PE"/>
        </w:rPr>
        <w:t>(i)</w:t>
      </w:r>
      <w:r w:rsidRPr="34385909" w:rsidR="008A122F">
        <w:rPr>
          <w:rFonts w:ascii="Times New Roman" w:hAnsi="Times New Roman" w:cs="Times New Roman"/>
          <w:sz w:val="24"/>
          <w:szCs w:val="24"/>
          <w:lang w:val="es-PE"/>
        </w:rPr>
        <w:t xml:space="preserve"> </w:t>
      </w:r>
      <w:r w:rsidRPr="34385909" w:rsidR="0038602A">
        <w:rPr>
          <w:rFonts w:ascii="Times New Roman" w:hAnsi="Times New Roman" w:cs="Times New Roman"/>
          <w:sz w:val="24"/>
          <w:szCs w:val="24"/>
          <w:lang w:val="es-PE"/>
        </w:rPr>
        <w:t xml:space="preserve">copia del </w:t>
      </w:r>
      <w:r w:rsidRPr="34385909" w:rsidR="003D1A7E">
        <w:rPr>
          <w:rFonts w:ascii="Times New Roman" w:hAnsi="Times New Roman" w:cs="Times New Roman"/>
          <w:sz w:val="24"/>
          <w:szCs w:val="24"/>
          <w:lang w:val="es-PE"/>
        </w:rPr>
        <w:t xml:space="preserve">carné de extranjería del reclamante; </w:t>
      </w:r>
      <w:r w:rsidRPr="34385909" w:rsidR="003D1A7E">
        <w:rPr>
          <w:rFonts w:ascii="Times New Roman" w:hAnsi="Times New Roman" w:cs="Times New Roman"/>
          <w:b w:val="1"/>
          <w:bCs w:val="1"/>
          <w:i w:val="1"/>
          <w:iCs w:val="1"/>
          <w:sz w:val="24"/>
          <w:szCs w:val="24"/>
          <w:lang w:val="es-PE"/>
        </w:rPr>
        <w:t>(</w:t>
      </w:r>
      <w:r w:rsidRPr="34385909" w:rsidR="003D1A7E">
        <w:rPr>
          <w:rFonts w:ascii="Times New Roman" w:hAnsi="Times New Roman" w:cs="Times New Roman"/>
          <w:b w:val="1"/>
          <w:bCs w:val="1"/>
          <w:i w:val="1"/>
          <w:iCs w:val="1"/>
          <w:sz w:val="24"/>
          <w:szCs w:val="24"/>
          <w:lang w:val="es-PE"/>
        </w:rPr>
        <w:t>ii</w:t>
      </w:r>
      <w:r w:rsidRPr="34385909" w:rsidR="003D1A7E">
        <w:rPr>
          <w:rFonts w:ascii="Times New Roman" w:hAnsi="Times New Roman" w:cs="Times New Roman"/>
          <w:b w:val="1"/>
          <w:bCs w:val="1"/>
          <w:i w:val="1"/>
          <w:iCs w:val="1"/>
          <w:sz w:val="24"/>
          <w:szCs w:val="24"/>
          <w:lang w:val="es-PE"/>
        </w:rPr>
        <w:t>)</w:t>
      </w:r>
      <w:r w:rsidRPr="34385909" w:rsidR="003D1A7E">
        <w:rPr>
          <w:rFonts w:ascii="Times New Roman" w:hAnsi="Times New Roman" w:cs="Times New Roman"/>
          <w:sz w:val="24"/>
          <w:szCs w:val="24"/>
          <w:lang w:val="es-PE"/>
        </w:rPr>
        <w:t xml:space="preserve"> </w:t>
      </w:r>
      <w:r w:rsidRPr="34385909" w:rsidR="00C5168E">
        <w:rPr>
          <w:rFonts w:ascii="Times New Roman" w:hAnsi="Times New Roman" w:cs="Times New Roman"/>
          <w:sz w:val="24"/>
          <w:szCs w:val="24"/>
          <w:lang w:val="es-PE"/>
        </w:rPr>
        <w:t xml:space="preserve">copia de la cédula de notificación de la Disposición de derivación respecto de la denuncia formulada contra los que resulten responsables por la presunta comisión del delito contra el patrimonio (hurto y delito informático – fraude informático), en agravio de </w:t>
      </w:r>
      <w:r w:rsidRPr="34385909" w:rsidR="57CA76FF">
        <w:rPr>
          <w:rFonts w:ascii="Times New Roman" w:hAnsi="Times New Roman" w:cs="Times New Roman"/>
          <w:sz w:val="24"/>
          <w:szCs w:val="24"/>
          <w:lang w:val="es-PE"/>
        </w:rPr>
        <w:t>.........................................................................</w:t>
      </w:r>
      <w:r w:rsidRPr="34385909" w:rsidR="00AE1CA2">
        <w:rPr>
          <w:rFonts w:ascii="Times New Roman" w:hAnsi="Times New Roman" w:cs="Times New Roman"/>
          <w:sz w:val="24"/>
          <w:szCs w:val="24"/>
          <w:lang w:val="es-PE"/>
        </w:rPr>
        <w:t xml:space="preserve"> de la Sexta Fiscalía Corporativa Penal del Cercado de Lima, Breña, Jesús María</w:t>
      </w:r>
      <w:r w:rsidRPr="34385909" w:rsidR="00C5168E">
        <w:rPr>
          <w:rFonts w:ascii="Times New Roman" w:hAnsi="Times New Roman" w:cs="Times New Roman"/>
          <w:sz w:val="24"/>
          <w:szCs w:val="24"/>
          <w:lang w:val="es-PE"/>
        </w:rPr>
        <w:t>; y</w:t>
      </w:r>
      <w:r w:rsidRPr="34385909" w:rsidR="002A6626">
        <w:rPr>
          <w:rFonts w:ascii="Times New Roman" w:hAnsi="Times New Roman" w:cs="Times New Roman"/>
          <w:sz w:val="24"/>
          <w:szCs w:val="24"/>
          <w:lang w:val="es-PE"/>
        </w:rPr>
        <w:t>,</w:t>
      </w:r>
      <w:r w:rsidRPr="34385909" w:rsidR="00C5168E">
        <w:rPr>
          <w:rFonts w:ascii="Times New Roman" w:hAnsi="Times New Roman" w:cs="Times New Roman"/>
          <w:sz w:val="24"/>
          <w:szCs w:val="24"/>
          <w:lang w:val="es-PE"/>
        </w:rPr>
        <w:t xml:space="preserve"> </w:t>
      </w:r>
      <w:r w:rsidRPr="34385909" w:rsidR="00C5168E">
        <w:rPr>
          <w:rFonts w:ascii="Times New Roman" w:hAnsi="Times New Roman" w:cs="Times New Roman"/>
          <w:b w:val="1"/>
          <w:bCs w:val="1"/>
          <w:i w:val="1"/>
          <w:iCs w:val="1"/>
          <w:sz w:val="24"/>
          <w:szCs w:val="24"/>
          <w:lang w:val="es-PE"/>
        </w:rPr>
        <w:t>(</w:t>
      </w:r>
      <w:r w:rsidRPr="34385909" w:rsidR="00C5168E">
        <w:rPr>
          <w:rFonts w:ascii="Times New Roman" w:hAnsi="Times New Roman" w:cs="Times New Roman"/>
          <w:b w:val="1"/>
          <w:bCs w:val="1"/>
          <w:i w:val="1"/>
          <w:iCs w:val="1"/>
          <w:sz w:val="24"/>
          <w:szCs w:val="24"/>
          <w:lang w:val="es-PE"/>
        </w:rPr>
        <w:t>iii</w:t>
      </w:r>
      <w:r w:rsidRPr="34385909" w:rsidR="00C5168E">
        <w:rPr>
          <w:rFonts w:ascii="Times New Roman" w:hAnsi="Times New Roman" w:cs="Times New Roman"/>
          <w:b w:val="1"/>
          <w:bCs w:val="1"/>
          <w:i w:val="1"/>
          <w:iCs w:val="1"/>
          <w:sz w:val="24"/>
          <w:szCs w:val="24"/>
          <w:lang w:val="es-PE"/>
        </w:rPr>
        <w:t>)</w:t>
      </w:r>
      <w:r w:rsidRPr="34385909" w:rsidR="00C5168E">
        <w:rPr>
          <w:rFonts w:ascii="Times New Roman" w:hAnsi="Times New Roman" w:cs="Times New Roman"/>
          <w:sz w:val="24"/>
          <w:szCs w:val="24"/>
          <w:lang w:val="es-PE"/>
        </w:rPr>
        <w:t xml:space="preserve"> </w:t>
      </w:r>
      <w:r w:rsidRPr="34385909" w:rsidR="0038602A">
        <w:rPr>
          <w:rFonts w:ascii="Times New Roman" w:hAnsi="Times New Roman" w:cs="Times New Roman"/>
          <w:sz w:val="24"/>
          <w:szCs w:val="24"/>
          <w:lang w:val="es-PE"/>
        </w:rPr>
        <w:t xml:space="preserve">copia de la </w:t>
      </w:r>
      <w:r w:rsidRPr="34385909" w:rsidR="00C5168E">
        <w:rPr>
          <w:rFonts w:ascii="Times New Roman" w:hAnsi="Times New Roman" w:cs="Times New Roman"/>
          <w:sz w:val="24"/>
          <w:szCs w:val="24"/>
          <w:lang w:val="es-PE"/>
        </w:rPr>
        <w:t xml:space="preserve">carta notarial </w:t>
      </w:r>
      <w:r w:rsidRPr="34385909" w:rsidR="00C5168E">
        <w:rPr>
          <w:rFonts w:ascii="Times New Roman" w:hAnsi="Times New Roman" w:cs="Times New Roman"/>
          <w:sz w:val="24"/>
          <w:szCs w:val="24"/>
          <w:lang w:val="es-PE"/>
        </w:rPr>
        <w:t>n.°</w:t>
      </w:r>
      <w:r w:rsidRPr="34385909" w:rsidR="00C5168E">
        <w:rPr>
          <w:rFonts w:ascii="Times New Roman" w:hAnsi="Times New Roman" w:cs="Times New Roman"/>
          <w:sz w:val="24"/>
          <w:szCs w:val="24"/>
          <w:lang w:val="es-PE"/>
        </w:rPr>
        <w:t xml:space="preserve"> </w:t>
      </w:r>
      <w:r w:rsidRPr="34385909" w:rsidR="22EFA905">
        <w:rPr>
          <w:rFonts w:ascii="Times New Roman" w:hAnsi="Times New Roman" w:cs="Times New Roman"/>
          <w:sz w:val="24"/>
          <w:szCs w:val="24"/>
          <w:lang w:val="es-PE"/>
        </w:rPr>
        <w:t>.........................................</w:t>
      </w:r>
      <w:r w:rsidRPr="34385909" w:rsidR="00C5168E">
        <w:rPr>
          <w:rFonts w:ascii="Times New Roman" w:hAnsi="Times New Roman" w:cs="Times New Roman"/>
          <w:sz w:val="24"/>
          <w:szCs w:val="24"/>
          <w:lang w:val="es-PE"/>
        </w:rPr>
        <w:t xml:space="preserve"> de fecha 14 de febrero de 2025 (“Carta de rechazo”), a través de la cual </w:t>
      </w:r>
      <w:r w:rsidRPr="34385909" w:rsidR="5DE024DB">
        <w:rPr>
          <w:rFonts w:ascii="Times New Roman" w:hAnsi="Times New Roman" w:cs="Times New Roman"/>
          <w:sz w:val="24"/>
          <w:szCs w:val="24"/>
          <w:lang w:val="es-PE"/>
        </w:rPr>
        <w:t>...................</w:t>
      </w:r>
      <w:r w:rsidRPr="34385909" w:rsidR="00C5168E">
        <w:rPr>
          <w:rFonts w:ascii="Times New Roman" w:hAnsi="Times New Roman" w:cs="Times New Roman"/>
          <w:sz w:val="24"/>
          <w:szCs w:val="24"/>
          <w:lang w:val="es-PE"/>
        </w:rPr>
        <w:t xml:space="preserve"> hace de conocimiento del asegurado, que, en el Informe de la prueba del polígrafo concluye que se registraron en sus respuestas reacciones de engaño a las preguntas realizadas en el examen de polígrafo, en dicho sentido, </w:t>
      </w:r>
      <w:r w:rsidRPr="34385909" w:rsidR="00C5168E">
        <w:rPr>
          <w:rFonts w:ascii="Times New Roman" w:hAnsi="Times New Roman" w:cs="Times New Roman"/>
          <w:sz w:val="24"/>
          <w:szCs w:val="24"/>
          <w:lang w:val="es-PE"/>
        </w:rPr>
        <w:t>de acuerdo a</w:t>
      </w:r>
      <w:r w:rsidRPr="34385909" w:rsidR="00C5168E">
        <w:rPr>
          <w:rFonts w:ascii="Times New Roman" w:hAnsi="Times New Roman" w:cs="Times New Roman"/>
          <w:sz w:val="24"/>
          <w:szCs w:val="24"/>
          <w:lang w:val="es-PE"/>
        </w:rPr>
        <w:t xml:space="preserve"> lo dispuesto por el artículo 73 de la Ley del </w:t>
      </w:r>
      <w:r w:rsidRPr="34385909" w:rsidR="00AE1CA2">
        <w:rPr>
          <w:rFonts w:ascii="Times New Roman" w:hAnsi="Times New Roman" w:cs="Times New Roman"/>
          <w:sz w:val="24"/>
          <w:szCs w:val="24"/>
          <w:lang w:val="es-PE"/>
        </w:rPr>
        <w:t>c</w:t>
      </w:r>
      <w:r w:rsidRPr="34385909" w:rsidR="00C5168E">
        <w:rPr>
          <w:rFonts w:ascii="Times New Roman" w:hAnsi="Times New Roman" w:cs="Times New Roman"/>
          <w:sz w:val="24"/>
          <w:szCs w:val="24"/>
          <w:lang w:val="es-PE"/>
        </w:rPr>
        <w:t xml:space="preserve">ontrato de </w:t>
      </w:r>
      <w:r w:rsidRPr="34385909" w:rsidR="00AE1CA2">
        <w:rPr>
          <w:rFonts w:ascii="Times New Roman" w:hAnsi="Times New Roman" w:cs="Times New Roman"/>
          <w:sz w:val="24"/>
          <w:szCs w:val="24"/>
          <w:lang w:val="es-PE"/>
        </w:rPr>
        <w:t>s</w:t>
      </w:r>
      <w:r w:rsidRPr="34385909" w:rsidR="00C5168E">
        <w:rPr>
          <w:rFonts w:ascii="Times New Roman" w:hAnsi="Times New Roman" w:cs="Times New Roman"/>
          <w:sz w:val="24"/>
          <w:szCs w:val="24"/>
          <w:lang w:val="es-PE"/>
        </w:rPr>
        <w:t>eguro procedían a rechazar la solicitud de pago.</w:t>
      </w:r>
    </w:p>
    <w:p w:rsidRPr="00511C64" w:rsidR="00057846" w:rsidP="00511C64" w:rsidRDefault="002333AB" w14:paraId="1BE3F4C0" w14:textId="00F97545">
      <w:pPr>
        <w:spacing w:after="200" w:line="240" w:lineRule="auto"/>
        <w:jc w:val="both"/>
        <w:rPr>
          <w:rFonts w:ascii="Times New Roman" w:hAnsi="Times New Roman" w:cs="Times New Roman"/>
          <w:sz w:val="24"/>
          <w:szCs w:val="24"/>
          <w:lang w:val="es-PE"/>
        </w:rPr>
      </w:pPr>
      <w:r w:rsidRPr="34385909" w:rsidR="002333AB">
        <w:rPr>
          <w:rFonts w:ascii="Times New Roman" w:hAnsi="Times New Roman" w:cs="Times New Roman"/>
          <w:sz w:val="24"/>
          <w:szCs w:val="24"/>
          <w:lang w:val="es-PE"/>
        </w:rPr>
        <w:t xml:space="preserve">Que, </w:t>
      </w:r>
      <w:r w:rsidRPr="34385909" w:rsidR="5DE024DB">
        <w:rPr>
          <w:rFonts w:ascii="Times New Roman" w:hAnsi="Times New Roman" w:cs="Times New Roman"/>
          <w:sz w:val="24"/>
          <w:szCs w:val="24"/>
          <w:lang w:val="es-PE"/>
        </w:rPr>
        <w:t>...................</w:t>
      </w:r>
      <w:r w:rsidRPr="34385909" w:rsidR="00C5168E">
        <w:rPr>
          <w:rFonts w:ascii="Times New Roman" w:hAnsi="Times New Roman" w:cs="Times New Roman"/>
          <w:sz w:val="24"/>
          <w:szCs w:val="24"/>
          <w:lang w:val="es-PE"/>
        </w:rPr>
        <w:t xml:space="preserve"> </w:t>
      </w:r>
      <w:r w:rsidRPr="34385909" w:rsidR="003A5B5C">
        <w:rPr>
          <w:rFonts w:ascii="Times New Roman" w:hAnsi="Times New Roman" w:cs="Times New Roman"/>
          <w:sz w:val="24"/>
          <w:szCs w:val="24"/>
          <w:lang w:val="es-PE"/>
        </w:rPr>
        <w:t xml:space="preserve">presentó su descargo el día </w:t>
      </w:r>
      <w:r w:rsidRPr="34385909" w:rsidR="00057846">
        <w:rPr>
          <w:rFonts w:ascii="Times New Roman" w:hAnsi="Times New Roman" w:cs="Times New Roman"/>
          <w:sz w:val="24"/>
          <w:szCs w:val="24"/>
          <w:lang w:val="es-PE"/>
        </w:rPr>
        <w:t>29</w:t>
      </w:r>
      <w:r w:rsidRPr="34385909" w:rsidR="003A5B5C">
        <w:rPr>
          <w:rFonts w:ascii="Times New Roman" w:hAnsi="Times New Roman" w:cs="Times New Roman"/>
          <w:sz w:val="24"/>
          <w:szCs w:val="24"/>
          <w:lang w:val="es-PE"/>
        </w:rPr>
        <w:t xml:space="preserve"> de abril de 2025, </w:t>
      </w:r>
      <w:r w:rsidRPr="34385909" w:rsidR="00057846">
        <w:rPr>
          <w:rFonts w:ascii="Times New Roman" w:hAnsi="Times New Roman" w:cs="Times New Roman"/>
          <w:sz w:val="24"/>
          <w:szCs w:val="24"/>
          <w:lang w:val="es-PE"/>
        </w:rPr>
        <w:t xml:space="preserve">indicando que rechazó válidamente la cobertura </w:t>
      </w:r>
      <w:r w:rsidRPr="34385909" w:rsidR="00E52518">
        <w:rPr>
          <w:rFonts w:ascii="Times New Roman" w:hAnsi="Times New Roman" w:cs="Times New Roman"/>
          <w:sz w:val="24"/>
          <w:szCs w:val="24"/>
          <w:lang w:val="es-PE"/>
        </w:rPr>
        <w:t xml:space="preserve">del siniestro </w:t>
      </w:r>
      <w:r w:rsidRPr="34385909" w:rsidR="00057846">
        <w:rPr>
          <w:rFonts w:ascii="Times New Roman" w:hAnsi="Times New Roman" w:cs="Times New Roman"/>
          <w:sz w:val="24"/>
          <w:szCs w:val="24"/>
          <w:lang w:val="es-PE"/>
        </w:rPr>
        <w:t>solicitada por el asegurado de conformidad con la</w:t>
      </w:r>
      <w:r w:rsidRPr="34385909" w:rsidR="00E52518">
        <w:rPr>
          <w:rFonts w:ascii="Times New Roman" w:hAnsi="Times New Roman" w:cs="Times New Roman"/>
          <w:sz w:val="24"/>
          <w:szCs w:val="24"/>
          <w:lang w:val="es-PE"/>
        </w:rPr>
        <w:t xml:space="preserve">s condiciones de </w:t>
      </w:r>
      <w:r w:rsidRPr="34385909" w:rsidR="00057846">
        <w:rPr>
          <w:rFonts w:ascii="Times New Roman" w:hAnsi="Times New Roman" w:cs="Times New Roman"/>
          <w:sz w:val="24"/>
          <w:szCs w:val="24"/>
          <w:lang w:val="es-PE"/>
        </w:rPr>
        <w:t>la Póliza</w:t>
      </w:r>
      <w:r w:rsidRPr="34385909" w:rsidR="003A5B5C">
        <w:rPr>
          <w:rFonts w:ascii="Times New Roman" w:hAnsi="Times New Roman" w:cs="Times New Roman"/>
          <w:sz w:val="24"/>
          <w:szCs w:val="24"/>
          <w:lang w:val="es-PE"/>
        </w:rPr>
        <w:t xml:space="preserve">, sobre la base de los siguientes </w:t>
      </w:r>
      <w:r w:rsidRPr="34385909" w:rsidR="00E52518">
        <w:rPr>
          <w:rFonts w:ascii="Times New Roman" w:hAnsi="Times New Roman" w:cs="Times New Roman"/>
          <w:sz w:val="24"/>
          <w:szCs w:val="24"/>
          <w:lang w:val="es-PE"/>
        </w:rPr>
        <w:t xml:space="preserve">hechos y </w:t>
      </w:r>
      <w:r w:rsidRPr="34385909" w:rsidR="003A5B5C">
        <w:rPr>
          <w:rFonts w:ascii="Times New Roman" w:hAnsi="Times New Roman" w:cs="Times New Roman"/>
          <w:sz w:val="24"/>
          <w:szCs w:val="24"/>
          <w:lang w:val="es-PE"/>
        </w:rPr>
        <w:t xml:space="preserve">argumentos: </w:t>
      </w:r>
      <w:r w:rsidRPr="34385909" w:rsidR="003A5B5C">
        <w:rPr>
          <w:rFonts w:ascii="Times New Roman" w:hAnsi="Times New Roman" w:cs="Times New Roman"/>
          <w:b w:val="1"/>
          <w:bCs w:val="1"/>
          <w:i w:val="1"/>
          <w:iCs w:val="1"/>
          <w:sz w:val="24"/>
          <w:szCs w:val="24"/>
          <w:lang w:val="es-PE"/>
        </w:rPr>
        <w:t>a)</w:t>
      </w:r>
      <w:r w:rsidRPr="34385909" w:rsidR="003A5B5C">
        <w:rPr>
          <w:rFonts w:ascii="Times New Roman" w:hAnsi="Times New Roman" w:cs="Times New Roman"/>
          <w:sz w:val="24"/>
          <w:szCs w:val="24"/>
          <w:lang w:val="es-PE"/>
        </w:rPr>
        <w:t xml:space="preserve"> </w:t>
      </w:r>
      <w:r w:rsidRPr="34385909" w:rsidR="00057846">
        <w:rPr>
          <w:rFonts w:ascii="Times New Roman" w:hAnsi="Times New Roman" w:cs="Times New Roman"/>
          <w:sz w:val="24"/>
          <w:szCs w:val="24"/>
          <w:lang w:val="es-PE"/>
        </w:rPr>
        <w:t xml:space="preserve">que, con fecha 25 de septiembre de 2023, el señor </w:t>
      </w:r>
      <w:r w:rsidRPr="34385909" w:rsidR="08646842">
        <w:rPr>
          <w:rFonts w:ascii="Times New Roman" w:hAnsi="Times New Roman" w:cs="Times New Roman"/>
          <w:sz w:val="24"/>
          <w:szCs w:val="24"/>
          <w:lang w:val="es-PE"/>
        </w:rPr>
        <w:t>......................................</w:t>
      </w:r>
      <w:r w:rsidRPr="34385909" w:rsidR="00057846">
        <w:rPr>
          <w:rFonts w:ascii="Times New Roman" w:hAnsi="Times New Roman" w:cs="Times New Roman"/>
          <w:sz w:val="24"/>
          <w:szCs w:val="24"/>
          <w:lang w:val="es-PE"/>
        </w:rPr>
        <w:t xml:space="preserve"> contrató un seguro de protección de tarjeta; </w:t>
      </w:r>
      <w:r w:rsidRPr="34385909" w:rsidR="00057846">
        <w:rPr>
          <w:rFonts w:ascii="Times New Roman" w:hAnsi="Times New Roman" w:cs="Times New Roman"/>
          <w:b w:val="1"/>
          <w:bCs w:val="1"/>
          <w:i w:val="1"/>
          <w:iCs w:val="1"/>
          <w:sz w:val="24"/>
          <w:szCs w:val="24"/>
          <w:lang w:val="es-PE"/>
        </w:rPr>
        <w:t>b)</w:t>
      </w:r>
      <w:r w:rsidRPr="34385909" w:rsidR="00057846">
        <w:rPr>
          <w:rFonts w:ascii="Times New Roman" w:hAnsi="Times New Roman" w:cs="Times New Roman"/>
          <w:sz w:val="24"/>
          <w:szCs w:val="24"/>
          <w:lang w:val="es-PE"/>
        </w:rPr>
        <w:t xml:space="preserve"> que, el 5 de noviembre de 2024 ocurrió el hurto del teléfono celular del asegurado mientras caminaba con dirección al Callao, en dicho dispositivo se encontraban instalados sus aplicativos de Yape y de Banca Móvil; </w:t>
      </w:r>
      <w:r w:rsidRPr="34385909" w:rsidR="002A6626">
        <w:rPr>
          <w:rFonts w:ascii="Times New Roman" w:hAnsi="Times New Roman" w:cs="Times New Roman"/>
          <w:b w:val="1"/>
          <w:bCs w:val="1"/>
          <w:i w:val="1"/>
          <w:iCs w:val="1"/>
          <w:sz w:val="24"/>
          <w:szCs w:val="24"/>
          <w:lang w:val="es-PE"/>
        </w:rPr>
        <w:t xml:space="preserve">c) </w:t>
      </w:r>
      <w:r w:rsidRPr="34385909" w:rsidR="00057846">
        <w:rPr>
          <w:rFonts w:ascii="Times New Roman" w:hAnsi="Times New Roman" w:cs="Times New Roman"/>
          <w:sz w:val="24"/>
          <w:szCs w:val="24"/>
          <w:lang w:val="es-PE"/>
        </w:rPr>
        <w:t xml:space="preserve">que, el 6 de noviembre de 2024 el señor </w:t>
      </w:r>
      <w:r w:rsidRPr="34385909" w:rsidR="08646842">
        <w:rPr>
          <w:rFonts w:ascii="Times New Roman" w:hAnsi="Times New Roman" w:cs="Times New Roman"/>
          <w:sz w:val="24"/>
          <w:szCs w:val="24"/>
          <w:lang w:val="es-PE"/>
        </w:rPr>
        <w:t>......................................</w:t>
      </w:r>
      <w:r w:rsidRPr="34385909" w:rsidR="00057846">
        <w:rPr>
          <w:rFonts w:ascii="Times New Roman" w:hAnsi="Times New Roman" w:cs="Times New Roman"/>
          <w:sz w:val="24"/>
          <w:szCs w:val="24"/>
          <w:lang w:val="es-PE"/>
        </w:rPr>
        <w:t xml:space="preserve"> se apersonó a una agencia del BCP con la finalidad de tramitar el restablecimiento de sus datos en los aplicativos de Yape y de su Banca Móvil del BCP, oportunidad en la que </w:t>
      </w:r>
      <w:r w:rsidRPr="34385909" w:rsidR="002A6626">
        <w:rPr>
          <w:rFonts w:ascii="Times New Roman" w:hAnsi="Times New Roman" w:cs="Times New Roman"/>
          <w:sz w:val="24"/>
          <w:szCs w:val="24"/>
          <w:lang w:val="es-PE"/>
        </w:rPr>
        <w:t xml:space="preserve">se </w:t>
      </w:r>
      <w:r w:rsidRPr="34385909" w:rsidR="00057846">
        <w:rPr>
          <w:rFonts w:ascii="Times New Roman" w:hAnsi="Times New Roman" w:cs="Times New Roman"/>
          <w:sz w:val="24"/>
          <w:szCs w:val="24"/>
          <w:lang w:val="es-PE"/>
        </w:rPr>
        <w:t xml:space="preserve">le informó que sus aplicativos habían sido bloqueados, debido a que se detectó una transferencia por el monto de PEN 1 864 (mil ochocientos sesenta y cuatro soles con 00/100) hacia otra cuenta y un préstamo de 500 (quinientos soles con 00/100) a través del aplicativo de </w:t>
      </w:r>
      <w:r w:rsidRPr="34385909" w:rsidR="009E6480">
        <w:rPr>
          <w:rFonts w:ascii="Times New Roman" w:hAnsi="Times New Roman" w:cs="Times New Roman"/>
          <w:sz w:val="24"/>
          <w:szCs w:val="24"/>
          <w:lang w:val="es-PE"/>
        </w:rPr>
        <w:t xml:space="preserve">billetera </w:t>
      </w:r>
      <w:r w:rsidRPr="34385909" w:rsidR="009E6480">
        <w:rPr>
          <w:rFonts w:ascii="Times New Roman" w:hAnsi="Times New Roman" w:cs="Times New Roman"/>
          <w:sz w:val="24"/>
          <w:szCs w:val="24"/>
          <w:lang w:val="es-PE"/>
        </w:rPr>
        <w:t>electrónica</w:t>
      </w:r>
      <w:r w:rsidRPr="34385909" w:rsidR="00057846">
        <w:rPr>
          <w:rFonts w:ascii="Times New Roman" w:hAnsi="Times New Roman" w:cs="Times New Roman"/>
          <w:sz w:val="24"/>
          <w:szCs w:val="24"/>
          <w:lang w:val="es-PE"/>
        </w:rPr>
        <w:t xml:space="preserve"> «Yape»; y, finalmente, que las contraseñas de los aplicativos del asegurado habían sido cambiados;</w:t>
      </w:r>
      <w:r w:rsidRPr="34385909" w:rsidR="00E52518">
        <w:rPr>
          <w:rFonts w:ascii="Times New Roman" w:hAnsi="Times New Roman" w:cs="Times New Roman"/>
          <w:sz w:val="24"/>
          <w:szCs w:val="24"/>
          <w:lang w:val="es-PE"/>
        </w:rPr>
        <w:t xml:space="preserve"> </w:t>
      </w:r>
      <w:r w:rsidRPr="34385909" w:rsidR="002A6626">
        <w:rPr>
          <w:rFonts w:ascii="Times New Roman" w:hAnsi="Times New Roman" w:cs="Times New Roman"/>
          <w:b w:val="1"/>
          <w:bCs w:val="1"/>
          <w:i w:val="1"/>
          <w:iCs w:val="1"/>
          <w:sz w:val="24"/>
          <w:szCs w:val="24"/>
          <w:lang w:val="es-PE"/>
        </w:rPr>
        <w:t>d</w:t>
      </w:r>
      <w:r w:rsidRPr="34385909" w:rsidR="00E52518">
        <w:rPr>
          <w:rFonts w:ascii="Times New Roman" w:hAnsi="Times New Roman" w:cs="Times New Roman"/>
          <w:b w:val="1"/>
          <w:bCs w:val="1"/>
          <w:i w:val="1"/>
          <w:iCs w:val="1"/>
          <w:sz w:val="24"/>
          <w:szCs w:val="24"/>
          <w:lang w:val="es-PE"/>
        </w:rPr>
        <w:t>)</w:t>
      </w:r>
      <w:r w:rsidRPr="34385909" w:rsidR="00E52518">
        <w:rPr>
          <w:rFonts w:ascii="Times New Roman" w:hAnsi="Times New Roman" w:cs="Times New Roman"/>
          <w:sz w:val="24"/>
          <w:szCs w:val="24"/>
          <w:lang w:val="es-PE"/>
        </w:rPr>
        <w:t xml:space="preserve"> que, </w:t>
      </w:r>
      <w:r w:rsidRPr="34385909" w:rsidR="5DE024DB">
        <w:rPr>
          <w:rFonts w:ascii="Times New Roman" w:hAnsi="Times New Roman" w:cs="Times New Roman"/>
          <w:sz w:val="24"/>
          <w:szCs w:val="24"/>
          <w:lang w:val="es-PE"/>
        </w:rPr>
        <w:t>...................</w:t>
      </w:r>
      <w:r w:rsidRPr="34385909" w:rsidR="00E52518">
        <w:rPr>
          <w:rFonts w:ascii="Times New Roman" w:hAnsi="Times New Roman" w:cs="Times New Roman"/>
          <w:sz w:val="24"/>
          <w:szCs w:val="24"/>
          <w:lang w:val="es-PE"/>
        </w:rPr>
        <w:t xml:space="preserve"> procedería con la evaluación </w:t>
      </w:r>
      <w:r w:rsidRPr="34385909" w:rsidR="00057846">
        <w:rPr>
          <w:rFonts w:ascii="Times New Roman" w:hAnsi="Times New Roman" w:cs="Times New Roman"/>
          <w:sz w:val="24"/>
          <w:szCs w:val="24"/>
          <w:lang w:val="es-PE"/>
        </w:rPr>
        <w:t>de la cobertura correspondiente a la transferencia, toda vez que el préstamo no se encuentra contemplado dentro de las cláusulas de cobertura del seguro</w:t>
      </w:r>
      <w:r w:rsidRPr="34385909" w:rsidR="00E52518">
        <w:rPr>
          <w:rFonts w:ascii="Times New Roman" w:hAnsi="Times New Roman" w:cs="Times New Roman"/>
          <w:sz w:val="24"/>
          <w:szCs w:val="24"/>
          <w:lang w:val="es-PE"/>
        </w:rPr>
        <w:t xml:space="preserve">; </w:t>
      </w:r>
      <w:r w:rsidRPr="34385909" w:rsidR="002A6626">
        <w:rPr>
          <w:rFonts w:ascii="Times New Roman" w:hAnsi="Times New Roman" w:cs="Times New Roman"/>
          <w:b w:val="1"/>
          <w:bCs w:val="1"/>
          <w:i w:val="1"/>
          <w:iCs w:val="1"/>
          <w:sz w:val="24"/>
          <w:szCs w:val="24"/>
          <w:lang w:val="es-PE"/>
        </w:rPr>
        <w:t>e</w:t>
      </w:r>
      <w:r w:rsidRPr="34385909" w:rsidR="00E52518">
        <w:rPr>
          <w:rFonts w:ascii="Times New Roman" w:hAnsi="Times New Roman" w:cs="Times New Roman"/>
          <w:b w:val="1"/>
          <w:bCs w:val="1"/>
          <w:i w:val="1"/>
          <w:iCs w:val="1"/>
          <w:sz w:val="24"/>
          <w:szCs w:val="24"/>
          <w:lang w:val="es-PE"/>
        </w:rPr>
        <w:t xml:space="preserve">) </w:t>
      </w:r>
      <w:r w:rsidRPr="34385909" w:rsidR="00E52518">
        <w:rPr>
          <w:rFonts w:ascii="Times New Roman" w:hAnsi="Times New Roman" w:cs="Times New Roman"/>
          <w:sz w:val="24"/>
          <w:szCs w:val="24"/>
          <w:lang w:val="es-PE"/>
        </w:rPr>
        <w:t xml:space="preserve">que, </w:t>
      </w:r>
      <w:r w:rsidRPr="34385909" w:rsidR="00057846">
        <w:rPr>
          <w:rFonts w:ascii="Times New Roman" w:hAnsi="Times New Roman" w:cs="Times New Roman"/>
          <w:sz w:val="24"/>
          <w:szCs w:val="24"/>
          <w:lang w:val="es-PE"/>
        </w:rPr>
        <w:t xml:space="preserve">mediante </w:t>
      </w:r>
      <w:r w:rsidRPr="34385909" w:rsidR="00E52518">
        <w:rPr>
          <w:rFonts w:ascii="Times New Roman" w:hAnsi="Times New Roman" w:cs="Times New Roman"/>
          <w:sz w:val="24"/>
          <w:szCs w:val="24"/>
          <w:lang w:val="es-PE"/>
        </w:rPr>
        <w:t>c</w:t>
      </w:r>
      <w:r w:rsidRPr="34385909" w:rsidR="00057846">
        <w:rPr>
          <w:rFonts w:ascii="Times New Roman" w:hAnsi="Times New Roman" w:cs="Times New Roman"/>
          <w:sz w:val="24"/>
          <w:szCs w:val="24"/>
          <w:lang w:val="es-PE"/>
        </w:rPr>
        <w:t>arta</w:t>
      </w:r>
      <w:r w:rsidRPr="34385909" w:rsidR="00E52518">
        <w:rPr>
          <w:rFonts w:ascii="Times New Roman" w:hAnsi="Times New Roman" w:cs="Times New Roman"/>
          <w:sz w:val="24"/>
          <w:szCs w:val="24"/>
          <w:lang w:val="es-PE"/>
        </w:rPr>
        <w:t xml:space="preserve"> </w:t>
      </w:r>
      <w:r w:rsidRPr="34385909" w:rsidR="00E52518">
        <w:rPr>
          <w:rFonts w:ascii="Times New Roman" w:hAnsi="Times New Roman" w:cs="Times New Roman"/>
          <w:sz w:val="24"/>
          <w:szCs w:val="24"/>
          <w:lang w:val="es-PE"/>
        </w:rPr>
        <w:t>n.°</w:t>
      </w:r>
      <w:r w:rsidRPr="34385909" w:rsidR="00057846">
        <w:rPr>
          <w:rFonts w:ascii="Times New Roman" w:hAnsi="Times New Roman" w:cs="Times New Roman"/>
          <w:sz w:val="24"/>
          <w:szCs w:val="24"/>
          <w:lang w:val="es-PE"/>
        </w:rPr>
        <w:t xml:space="preserve"> </w:t>
      </w:r>
      <w:r w:rsidRPr="34385909" w:rsidR="5895B007">
        <w:rPr>
          <w:rFonts w:ascii="Times New Roman" w:hAnsi="Times New Roman" w:cs="Times New Roman"/>
          <w:sz w:val="24"/>
          <w:szCs w:val="24"/>
          <w:lang w:val="es-PE"/>
        </w:rPr>
        <w:t>.........................................</w:t>
      </w:r>
      <w:r w:rsidRPr="34385909" w:rsidR="00057846">
        <w:rPr>
          <w:rFonts w:ascii="Times New Roman" w:hAnsi="Times New Roman" w:cs="Times New Roman"/>
          <w:sz w:val="24"/>
          <w:szCs w:val="24"/>
          <w:lang w:val="es-PE"/>
        </w:rPr>
        <w:t xml:space="preserve"> de fecha 20 de noviembre de 2024, </w:t>
      </w:r>
      <w:r w:rsidRPr="34385909" w:rsidR="5DE024DB">
        <w:rPr>
          <w:rFonts w:ascii="Times New Roman" w:hAnsi="Times New Roman" w:cs="Times New Roman"/>
          <w:sz w:val="24"/>
          <w:szCs w:val="24"/>
          <w:lang w:val="es-PE"/>
        </w:rPr>
        <w:t>...................</w:t>
      </w:r>
      <w:r w:rsidRPr="34385909" w:rsidR="00E52518">
        <w:rPr>
          <w:rFonts w:ascii="Times New Roman" w:hAnsi="Times New Roman" w:cs="Times New Roman"/>
          <w:sz w:val="24"/>
          <w:szCs w:val="24"/>
          <w:lang w:val="es-PE"/>
        </w:rPr>
        <w:t xml:space="preserve"> </w:t>
      </w:r>
      <w:r w:rsidRPr="34385909" w:rsidR="00057846">
        <w:rPr>
          <w:rFonts w:ascii="Times New Roman" w:hAnsi="Times New Roman" w:cs="Times New Roman"/>
          <w:sz w:val="24"/>
          <w:szCs w:val="24"/>
          <w:lang w:val="es-PE"/>
        </w:rPr>
        <w:t xml:space="preserve">solicitó al asegurado </w:t>
      </w:r>
      <w:r w:rsidRPr="34385909" w:rsidR="00E52518">
        <w:rPr>
          <w:rFonts w:ascii="Times New Roman" w:hAnsi="Times New Roman" w:cs="Times New Roman"/>
          <w:sz w:val="24"/>
          <w:szCs w:val="24"/>
          <w:lang w:val="es-PE"/>
        </w:rPr>
        <w:t xml:space="preserve">que </w:t>
      </w:r>
      <w:r w:rsidRPr="34385909" w:rsidR="00057846">
        <w:rPr>
          <w:rFonts w:ascii="Times New Roman" w:hAnsi="Times New Roman" w:cs="Times New Roman"/>
          <w:sz w:val="24"/>
          <w:szCs w:val="24"/>
          <w:lang w:val="es-PE"/>
        </w:rPr>
        <w:t>pasar</w:t>
      </w:r>
      <w:r w:rsidRPr="34385909" w:rsidR="00E52518">
        <w:rPr>
          <w:rFonts w:ascii="Times New Roman" w:hAnsi="Times New Roman" w:cs="Times New Roman"/>
          <w:sz w:val="24"/>
          <w:szCs w:val="24"/>
          <w:lang w:val="es-PE"/>
        </w:rPr>
        <w:t>a</w:t>
      </w:r>
      <w:r w:rsidRPr="34385909" w:rsidR="00057846">
        <w:rPr>
          <w:rFonts w:ascii="Times New Roman" w:hAnsi="Times New Roman" w:cs="Times New Roman"/>
          <w:sz w:val="24"/>
          <w:szCs w:val="24"/>
          <w:lang w:val="es-PE"/>
        </w:rPr>
        <w:t xml:space="preserve"> por la prueba del polígrafo con el fin de </w:t>
      </w:r>
      <w:r w:rsidRPr="34385909" w:rsidR="00E52518">
        <w:rPr>
          <w:rFonts w:ascii="Times New Roman" w:hAnsi="Times New Roman" w:cs="Times New Roman"/>
          <w:sz w:val="24"/>
          <w:szCs w:val="24"/>
          <w:lang w:val="es-PE"/>
        </w:rPr>
        <w:t xml:space="preserve">aclarar </w:t>
      </w:r>
      <w:r w:rsidRPr="34385909" w:rsidR="00057846">
        <w:rPr>
          <w:rFonts w:ascii="Times New Roman" w:hAnsi="Times New Roman" w:cs="Times New Roman"/>
          <w:sz w:val="24"/>
          <w:szCs w:val="24"/>
          <w:lang w:val="es-PE"/>
        </w:rPr>
        <w:t>los hechos relacionados al siniestro</w:t>
      </w:r>
      <w:r w:rsidRPr="34385909" w:rsidR="00E52518">
        <w:rPr>
          <w:rFonts w:ascii="Times New Roman" w:hAnsi="Times New Roman" w:cs="Times New Roman"/>
          <w:sz w:val="24"/>
          <w:szCs w:val="24"/>
          <w:lang w:val="es-PE"/>
        </w:rPr>
        <w:t xml:space="preserve">; </w:t>
      </w:r>
      <w:r w:rsidRPr="34385909" w:rsidR="002A6626">
        <w:rPr>
          <w:rFonts w:ascii="Times New Roman" w:hAnsi="Times New Roman" w:cs="Times New Roman"/>
          <w:b w:val="1"/>
          <w:bCs w:val="1"/>
          <w:i w:val="1"/>
          <w:iCs w:val="1"/>
          <w:sz w:val="24"/>
          <w:szCs w:val="24"/>
          <w:lang w:val="es-PE"/>
        </w:rPr>
        <w:t>f</w:t>
      </w:r>
      <w:r w:rsidRPr="34385909" w:rsidR="00E52518">
        <w:rPr>
          <w:rFonts w:ascii="Times New Roman" w:hAnsi="Times New Roman" w:cs="Times New Roman"/>
          <w:b w:val="1"/>
          <w:bCs w:val="1"/>
          <w:i w:val="1"/>
          <w:iCs w:val="1"/>
          <w:sz w:val="24"/>
          <w:szCs w:val="24"/>
          <w:lang w:val="es-PE"/>
        </w:rPr>
        <w:t>)</w:t>
      </w:r>
      <w:r w:rsidRPr="34385909" w:rsidR="00E52518">
        <w:rPr>
          <w:rFonts w:ascii="Times New Roman" w:hAnsi="Times New Roman" w:cs="Times New Roman"/>
          <w:sz w:val="24"/>
          <w:szCs w:val="24"/>
          <w:lang w:val="es-PE"/>
        </w:rPr>
        <w:t xml:space="preserve"> que, </w:t>
      </w:r>
      <w:r w:rsidRPr="34385909" w:rsidR="002A6626">
        <w:rPr>
          <w:rFonts w:ascii="Times New Roman" w:hAnsi="Times New Roman" w:cs="Times New Roman"/>
          <w:sz w:val="24"/>
          <w:szCs w:val="24"/>
          <w:lang w:val="es-PE"/>
        </w:rPr>
        <w:t xml:space="preserve">el señor </w:t>
      </w:r>
      <w:r w:rsidRPr="34385909" w:rsidR="08646842">
        <w:rPr>
          <w:rFonts w:ascii="Times New Roman" w:hAnsi="Times New Roman" w:cs="Times New Roman"/>
          <w:sz w:val="24"/>
          <w:szCs w:val="24"/>
          <w:lang w:val="es-PE"/>
        </w:rPr>
        <w:t>......................................</w:t>
      </w:r>
      <w:r w:rsidRPr="34385909" w:rsidR="00E52518">
        <w:rPr>
          <w:rFonts w:ascii="Times New Roman" w:hAnsi="Times New Roman" w:cs="Times New Roman"/>
          <w:sz w:val="24"/>
          <w:szCs w:val="24"/>
          <w:lang w:val="es-PE"/>
        </w:rPr>
        <w:t xml:space="preserve"> </w:t>
      </w:r>
      <w:r w:rsidRPr="34385909" w:rsidR="00057846">
        <w:rPr>
          <w:rFonts w:ascii="Times New Roman" w:hAnsi="Times New Roman" w:cs="Times New Roman"/>
          <w:sz w:val="24"/>
          <w:szCs w:val="24"/>
          <w:lang w:val="es-PE"/>
        </w:rPr>
        <w:t xml:space="preserve">aceptó de manera voluntaria pasar por la prueba de polígrafo, </w:t>
      </w:r>
      <w:r w:rsidRPr="34385909" w:rsidR="00E52518">
        <w:rPr>
          <w:rFonts w:ascii="Times New Roman" w:hAnsi="Times New Roman" w:cs="Times New Roman"/>
          <w:sz w:val="24"/>
          <w:szCs w:val="24"/>
          <w:lang w:val="es-PE"/>
        </w:rPr>
        <w:t xml:space="preserve">la cual fue programada </w:t>
      </w:r>
      <w:r w:rsidRPr="34385909" w:rsidR="002A6626">
        <w:rPr>
          <w:rFonts w:ascii="Times New Roman" w:hAnsi="Times New Roman" w:cs="Times New Roman"/>
          <w:sz w:val="24"/>
          <w:szCs w:val="24"/>
          <w:lang w:val="es-PE"/>
        </w:rPr>
        <w:t xml:space="preserve">para </w:t>
      </w:r>
      <w:r w:rsidRPr="34385909" w:rsidR="00057846">
        <w:rPr>
          <w:rFonts w:ascii="Times New Roman" w:hAnsi="Times New Roman" w:cs="Times New Roman"/>
          <w:sz w:val="24"/>
          <w:szCs w:val="24"/>
          <w:lang w:val="es-PE"/>
        </w:rPr>
        <w:t>el día 30 de enero de 2025</w:t>
      </w:r>
      <w:r w:rsidRPr="34385909" w:rsidR="00E52518">
        <w:rPr>
          <w:rFonts w:ascii="Times New Roman" w:hAnsi="Times New Roman" w:cs="Times New Roman"/>
          <w:sz w:val="24"/>
          <w:szCs w:val="24"/>
          <w:lang w:val="es-PE"/>
        </w:rPr>
        <w:t>;</w:t>
      </w:r>
      <w:r w:rsidRPr="34385909" w:rsidR="002A6626">
        <w:rPr>
          <w:rFonts w:ascii="Times New Roman" w:hAnsi="Times New Roman" w:cs="Times New Roman"/>
          <w:sz w:val="24"/>
          <w:szCs w:val="24"/>
          <w:lang w:val="es-PE"/>
        </w:rPr>
        <w:t xml:space="preserve"> </w:t>
      </w:r>
      <w:r w:rsidRPr="34385909" w:rsidR="002A6626">
        <w:rPr>
          <w:rFonts w:ascii="Times New Roman" w:hAnsi="Times New Roman" w:cs="Times New Roman"/>
          <w:b w:val="1"/>
          <w:bCs w:val="1"/>
          <w:i w:val="1"/>
          <w:iCs w:val="1"/>
          <w:sz w:val="24"/>
          <w:szCs w:val="24"/>
          <w:lang w:val="es-PE"/>
        </w:rPr>
        <w:t>g</w:t>
      </w:r>
      <w:r w:rsidRPr="34385909" w:rsidR="00E52518">
        <w:rPr>
          <w:rFonts w:ascii="Times New Roman" w:hAnsi="Times New Roman" w:cs="Times New Roman"/>
          <w:b w:val="1"/>
          <w:bCs w:val="1"/>
          <w:i w:val="1"/>
          <w:iCs w:val="1"/>
          <w:sz w:val="24"/>
          <w:szCs w:val="24"/>
          <w:lang w:val="es-PE"/>
        </w:rPr>
        <w:t>)</w:t>
      </w:r>
      <w:r w:rsidRPr="34385909" w:rsidR="00E52518">
        <w:rPr>
          <w:rFonts w:ascii="Times New Roman" w:hAnsi="Times New Roman" w:cs="Times New Roman"/>
          <w:sz w:val="24"/>
          <w:szCs w:val="24"/>
          <w:lang w:val="es-PE"/>
        </w:rPr>
        <w:t xml:space="preserve"> que, </w:t>
      </w:r>
      <w:r w:rsidRPr="34385909" w:rsidR="00057846">
        <w:rPr>
          <w:rFonts w:ascii="Times New Roman" w:hAnsi="Times New Roman" w:cs="Times New Roman"/>
          <w:sz w:val="24"/>
          <w:szCs w:val="24"/>
          <w:lang w:val="es-PE"/>
        </w:rPr>
        <w:t xml:space="preserve">a través de la </w:t>
      </w:r>
      <w:r w:rsidRPr="34385909" w:rsidR="00E52518">
        <w:rPr>
          <w:rFonts w:ascii="Times New Roman" w:hAnsi="Times New Roman" w:cs="Times New Roman"/>
          <w:sz w:val="24"/>
          <w:szCs w:val="24"/>
          <w:lang w:val="es-PE"/>
        </w:rPr>
        <w:t xml:space="preserve">Carta de rechazo </w:t>
      </w:r>
      <w:r w:rsidRPr="34385909" w:rsidR="00057846">
        <w:rPr>
          <w:rFonts w:ascii="Times New Roman" w:hAnsi="Times New Roman" w:cs="Times New Roman"/>
          <w:sz w:val="24"/>
          <w:szCs w:val="24"/>
          <w:lang w:val="es-PE"/>
        </w:rPr>
        <w:t>de</w:t>
      </w:r>
      <w:r w:rsidRPr="34385909" w:rsidR="00E52518">
        <w:rPr>
          <w:rFonts w:ascii="Times New Roman" w:hAnsi="Times New Roman" w:cs="Times New Roman"/>
          <w:sz w:val="24"/>
          <w:szCs w:val="24"/>
          <w:lang w:val="es-PE"/>
        </w:rPr>
        <w:t xml:space="preserve">l </w:t>
      </w:r>
      <w:r w:rsidRPr="34385909" w:rsidR="00057846">
        <w:rPr>
          <w:rFonts w:ascii="Times New Roman" w:hAnsi="Times New Roman" w:cs="Times New Roman"/>
          <w:sz w:val="24"/>
          <w:szCs w:val="24"/>
          <w:lang w:val="es-PE"/>
        </w:rPr>
        <w:t xml:space="preserve">14 de febrero de 2025, </w:t>
      </w:r>
      <w:r w:rsidRPr="34385909" w:rsidR="5DE024DB">
        <w:rPr>
          <w:rFonts w:ascii="Times New Roman" w:hAnsi="Times New Roman" w:cs="Times New Roman"/>
          <w:sz w:val="24"/>
          <w:szCs w:val="24"/>
          <w:lang w:val="es-PE"/>
        </w:rPr>
        <w:t>...................</w:t>
      </w:r>
      <w:r w:rsidRPr="34385909" w:rsidR="00E52518">
        <w:rPr>
          <w:rFonts w:ascii="Times New Roman" w:hAnsi="Times New Roman" w:cs="Times New Roman"/>
          <w:sz w:val="24"/>
          <w:szCs w:val="24"/>
          <w:lang w:val="es-PE"/>
        </w:rPr>
        <w:t xml:space="preserve"> inf</w:t>
      </w:r>
      <w:r w:rsidRPr="34385909" w:rsidR="00057846">
        <w:rPr>
          <w:rFonts w:ascii="Times New Roman" w:hAnsi="Times New Roman" w:cs="Times New Roman"/>
          <w:sz w:val="24"/>
          <w:szCs w:val="24"/>
          <w:lang w:val="es-PE"/>
        </w:rPr>
        <w:t xml:space="preserve">ormó al señor </w:t>
      </w:r>
      <w:r w:rsidRPr="34385909" w:rsidR="08646842">
        <w:rPr>
          <w:rFonts w:ascii="Times New Roman" w:hAnsi="Times New Roman" w:cs="Times New Roman"/>
          <w:sz w:val="24"/>
          <w:szCs w:val="24"/>
          <w:lang w:val="es-PE"/>
        </w:rPr>
        <w:t>......................................</w:t>
      </w:r>
      <w:r w:rsidRPr="34385909" w:rsidR="00057846">
        <w:rPr>
          <w:rFonts w:ascii="Times New Roman" w:hAnsi="Times New Roman" w:cs="Times New Roman"/>
          <w:sz w:val="24"/>
          <w:szCs w:val="24"/>
          <w:lang w:val="es-PE"/>
        </w:rPr>
        <w:t xml:space="preserve"> que no correspondía otorgar cobertura sobre el siniestro reportado, ya que los resultados obtenidos en el examen poligráfico evidenciaban que las respuestas brindadas durante la evaluación fueron falsas</w:t>
      </w:r>
      <w:r w:rsidRPr="34385909" w:rsidR="00E52518">
        <w:rPr>
          <w:rFonts w:ascii="Times New Roman" w:hAnsi="Times New Roman" w:cs="Times New Roman"/>
          <w:sz w:val="24"/>
          <w:szCs w:val="24"/>
          <w:lang w:val="es-PE"/>
        </w:rPr>
        <w:t xml:space="preserve">; </w:t>
      </w:r>
      <w:r w:rsidRPr="34385909" w:rsidR="002A6626">
        <w:rPr>
          <w:rFonts w:ascii="Times New Roman" w:hAnsi="Times New Roman" w:cs="Times New Roman"/>
          <w:b w:val="1"/>
          <w:bCs w:val="1"/>
          <w:i w:val="1"/>
          <w:iCs w:val="1"/>
          <w:sz w:val="24"/>
          <w:szCs w:val="24"/>
          <w:lang w:val="es-PE"/>
        </w:rPr>
        <w:t>h</w:t>
      </w:r>
      <w:r w:rsidRPr="34385909" w:rsidR="00E52518">
        <w:rPr>
          <w:rFonts w:ascii="Times New Roman" w:hAnsi="Times New Roman" w:cs="Times New Roman"/>
          <w:b w:val="1"/>
          <w:bCs w:val="1"/>
          <w:i w:val="1"/>
          <w:iCs w:val="1"/>
          <w:sz w:val="24"/>
          <w:szCs w:val="24"/>
          <w:lang w:val="es-PE"/>
        </w:rPr>
        <w:t>)</w:t>
      </w:r>
      <w:r w:rsidRPr="34385909" w:rsidR="00E52518">
        <w:rPr>
          <w:rFonts w:ascii="Times New Roman" w:hAnsi="Times New Roman" w:cs="Times New Roman"/>
          <w:sz w:val="24"/>
          <w:szCs w:val="24"/>
          <w:lang w:val="es-PE"/>
        </w:rPr>
        <w:t xml:space="preserve"> que, luego del rechazo, </w:t>
      </w:r>
      <w:r w:rsidRPr="34385909" w:rsidR="00057846">
        <w:rPr>
          <w:rFonts w:ascii="Times New Roman" w:hAnsi="Times New Roman" w:cs="Times New Roman"/>
          <w:sz w:val="24"/>
          <w:szCs w:val="24"/>
          <w:lang w:val="es-PE"/>
        </w:rPr>
        <w:t xml:space="preserve">el asegurado presentó dos reclamos, el primero con fecha 18 de febrero de 2025 y el segundo el 19 de marzo de 2025, manifestando su disconformidad respecto </w:t>
      </w:r>
      <w:r w:rsidRPr="34385909" w:rsidR="00E52518">
        <w:rPr>
          <w:rFonts w:ascii="Times New Roman" w:hAnsi="Times New Roman" w:cs="Times New Roman"/>
          <w:sz w:val="24"/>
          <w:szCs w:val="24"/>
          <w:lang w:val="es-PE"/>
        </w:rPr>
        <w:t>del</w:t>
      </w:r>
      <w:r w:rsidRPr="34385909" w:rsidR="00057846">
        <w:rPr>
          <w:rFonts w:ascii="Times New Roman" w:hAnsi="Times New Roman" w:cs="Times New Roman"/>
          <w:sz w:val="24"/>
          <w:szCs w:val="24"/>
          <w:lang w:val="es-PE"/>
        </w:rPr>
        <w:t xml:space="preserve"> rechazo de la cobertura y cuestionando los resultados emitidos por la prueba del polígrafo, solicitando que se</w:t>
      </w:r>
      <w:r w:rsidRPr="34385909" w:rsidR="00AE1CA2">
        <w:rPr>
          <w:rFonts w:ascii="Times New Roman" w:hAnsi="Times New Roman" w:cs="Times New Roman"/>
          <w:sz w:val="24"/>
          <w:szCs w:val="24"/>
          <w:lang w:val="es-PE"/>
        </w:rPr>
        <w:t xml:space="preserve"> le</w:t>
      </w:r>
      <w:r w:rsidRPr="34385909" w:rsidR="00057846">
        <w:rPr>
          <w:rFonts w:ascii="Times New Roman" w:hAnsi="Times New Roman" w:cs="Times New Roman"/>
          <w:sz w:val="24"/>
          <w:szCs w:val="24"/>
          <w:lang w:val="es-PE"/>
        </w:rPr>
        <w:t xml:space="preserve"> realice otra prueba</w:t>
      </w:r>
      <w:r w:rsidRPr="34385909" w:rsidR="00E52518">
        <w:rPr>
          <w:rFonts w:ascii="Times New Roman" w:hAnsi="Times New Roman" w:cs="Times New Roman"/>
          <w:sz w:val="24"/>
          <w:szCs w:val="24"/>
          <w:lang w:val="es-PE"/>
        </w:rPr>
        <w:t xml:space="preserve">; </w:t>
      </w:r>
      <w:r w:rsidRPr="34385909" w:rsidR="002A6626">
        <w:rPr>
          <w:rFonts w:ascii="Times New Roman" w:hAnsi="Times New Roman" w:cs="Times New Roman"/>
          <w:b w:val="1"/>
          <w:bCs w:val="1"/>
          <w:i w:val="1"/>
          <w:iCs w:val="1"/>
          <w:sz w:val="24"/>
          <w:szCs w:val="24"/>
          <w:lang w:val="es-PE"/>
        </w:rPr>
        <w:t>i</w:t>
      </w:r>
      <w:r w:rsidRPr="34385909" w:rsidR="00E52518">
        <w:rPr>
          <w:rFonts w:ascii="Times New Roman" w:hAnsi="Times New Roman" w:cs="Times New Roman"/>
          <w:b w:val="1"/>
          <w:bCs w:val="1"/>
          <w:i w:val="1"/>
          <w:iCs w:val="1"/>
          <w:sz w:val="24"/>
          <w:szCs w:val="24"/>
          <w:lang w:val="es-PE"/>
        </w:rPr>
        <w:t>)</w:t>
      </w:r>
      <w:r w:rsidRPr="34385909" w:rsidR="00E52518">
        <w:rPr>
          <w:rFonts w:ascii="Times New Roman" w:hAnsi="Times New Roman" w:cs="Times New Roman"/>
          <w:sz w:val="24"/>
          <w:szCs w:val="24"/>
          <w:lang w:val="es-PE"/>
        </w:rPr>
        <w:t xml:space="preserve"> que, los</w:t>
      </w:r>
      <w:r w:rsidRPr="34385909" w:rsidR="00057846">
        <w:rPr>
          <w:rFonts w:ascii="Times New Roman" w:hAnsi="Times New Roman" w:cs="Times New Roman"/>
          <w:sz w:val="24"/>
          <w:szCs w:val="24"/>
          <w:lang w:val="es-PE"/>
        </w:rPr>
        <w:t xml:space="preserve"> reclamos </w:t>
      </w:r>
      <w:r w:rsidRPr="34385909" w:rsidR="00E52518">
        <w:rPr>
          <w:rFonts w:ascii="Times New Roman" w:hAnsi="Times New Roman" w:cs="Times New Roman"/>
          <w:sz w:val="24"/>
          <w:szCs w:val="24"/>
          <w:lang w:val="es-PE"/>
        </w:rPr>
        <w:t xml:space="preserve">del asegurado </w:t>
      </w:r>
      <w:r w:rsidRPr="34385909" w:rsidR="00057846">
        <w:rPr>
          <w:rFonts w:ascii="Times New Roman" w:hAnsi="Times New Roman" w:cs="Times New Roman"/>
          <w:sz w:val="24"/>
          <w:szCs w:val="24"/>
          <w:lang w:val="es-PE"/>
        </w:rPr>
        <w:t xml:space="preserve">fueron atendidos por </w:t>
      </w:r>
      <w:r w:rsidRPr="34385909" w:rsidR="5DE024DB">
        <w:rPr>
          <w:rFonts w:ascii="Times New Roman" w:hAnsi="Times New Roman" w:cs="Times New Roman"/>
          <w:sz w:val="24"/>
          <w:szCs w:val="24"/>
          <w:lang w:val="es-PE"/>
        </w:rPr>
        <w:t>...................</w:t>
      </w:r>
      <w:r w:rsidRPr="34385909" w:rsidR="00E52518">
        <w:rPr>
          <w:rFonts w:ascii="Times New Roman" w:hAnsi="Times New Roman" w:cs="Times New Roman"/>
          <w:sz w:val="24"/>
          <w:szCs w:val="24"/>
          <w:lang w:val="es-PE"/>
        </w:rPr>
        <w:t xml:space="preserve"> </w:t>
      </w:r>
      <w:r w:rsidRPr="34385909" w:rsidR="00057846">
        <w:rPr>
          <w:rFonts w:ascii="Times New Roman" w:hAnsi="Times New Roman" w:cs="Times New Roman"/>
          <w:sz w:val="24"/>
          <w:szCs w:val="24"/>
          <w:lang w:val="es-PE"/>
        </w:rPr>
        <w:t xml:space="preserve">mediante </w:t>
      </w:r>
      <w:r w:rsidRPr="34385909" w:rsidR="00E52518">
        <w:rPr>
          <w:rFonts w:ascii="Times New Roman" w:hAnsi="Times New Roman" w:cs="Times New Roman"/>
          <w:sz w:val="24"/>
          <w:szCs w:val="24"/>
          <w:lang w:val="es-PE"/>
        </w:rPr>
        <w:t>c</w:t>
      </w:r>
      <w:r w:rsidRPr="34385909" w:rsidR="00057846">
        <w:rPr>
          <w:rFonts w:ascii="Times New Roman" w:hAnsi="Times New Roman" w:cs="Times New Roman"/>
          <w:sz w:val="24"/>
          <w:szCs w:val="24"/>
          <w:lang w:val="es-PE"/>
        </w:rPr>
        <w:t>arta</w:t>
      </w:r>
      <w:r w:rsidRPr="34385909" w:rsidR="00E52518">
        <w:rPr>
          <w:rFonts w:ascii="Times New Roman" w:hAnsi="Times New Roman" w:cs="Times New Roman"/>
          <w:sz w:val="24"/>
          <w:szCs w:val="24"/>
          <w:lang w:val="es-PE"/>
        </w:rPr>
        <w:t xml:space="preserve"> </w:t>
      </w:r>
      <w:r w:rsidRPr="34385909" w:rsidR="00E52518">
        <w:rPr>
          <w:rFonts w:ascii="Times New Roman" w:hAnsi="Times New Roman" w:cs="Times New Roman"/>
          <w:sz w:val="24"/>
          <w:szCs w:val="24"/>
          <w:lang w:val="es-PE"/>
        </w:rPr>
        <w:t>n.°</w:t>
      </w:r>
      <w:r w:rsidRPr="34385909" w:rsidR="00057846">
        <w:rPr>
          <w:rFonts w:ascii="Times New Roman" w:hAnsi="Times New Roman" w:cs="Times New Roman"/>
          <w:sz w:val="24"/>
          <w:szCs w:val="24"/>
          <w:lang w:val="es-PE"/>
        </w:rPr>
        <w:t xml:space="preserve"> </w:t>
      </w:r>
      <w:r w:rsidRPr="34385909" w:rsidR="0F7CB3D5">
        <w:rPr>
          <w:rFonts w:ascii="Times New Roman" w:hAnsi="Times New Roman" w:cs="Times New Roman"/>
          <w:sz w:val="24"/>
          <w:szCs w:val="24"/>
          <w:lang w:val="es-PE"/>
        </w:rPr>
        <w:t>.................................</w:t>
      </w:r>
      <w:r w:rsidRPr="34385909" w:rsidR="00057846">
        <w:rPr>
          <w:rFonts w:ascii="Times New Roman" w:hAnsi="Times New Roman" w:cs="Times New Roman"/>
          <w:sz w:val="24"/>
          <w:szCs w:val="24"/>
          <w:lang w:val="es-PE"/>
        </w:rPr>
        <w:t xml:space="preserve">, en la </w:t>
      </w:r>
      <w:r w:rsidRPr="34385909" w:rsidR="00E52518">
        <w:rPr>
          <w:rFonts w:ascii="Times New Roman" w:hAnsi="Times New Roman" w:cs="Times New Roman"/>
          <w:sz w:val="24"/>
          <w:szCs w:val="24"/>
          <w:lang w:val="es-PE"/>
        </w:rPr>
        <w:t xml:space="preserve">que </w:t>
      </w:r>
      <w:r w:rsidRPr="34385909" w:rsidR="00057846">
        <w:rPr>
          <w:rFonts w:ascii="Times New Roman" w:hAnsi="Times New Roman" w:cs="Times New Roman"/>
          <w:sz w:val="24"/>
          <w:szCs w:val="24"/>
          <w:lang w:val="es-PE"/>
        </w:rPr>
        <w:t xml:space="preserve">se informó </w:t>
      </w:r>
      <w:r w:rsidRPr="34385909" w:rsidR="00E52518">
        <w:rPr>
          <w:rFonts w:ascii="Times New Roman" w:hAnsi="Times New Roman" w:cs="Times New Roman"/>
          <w:sz w:val="24"/>
          <w:szCs w:val="24"/>
          <w:lang w:val="es-PE"/>
        </w:rPr>
        <w:t>al asegurado que</w:t>
      </w:r>
      <w:r w:rsidRPr="34385909" w:rsidR="00057846">
        <w:rPr>
          <w:rFonts w:ascii="Times New Roman" w:hAnsi="Times New Roman" w:cs="Times New Roman"/>
          <w:sz w:val="24"/>
          <w:szCs w:val="24"/>
          <w:lang w:val="es-PE"/>
        </w:rPr>
        <w:t>, no era procedente efectuar una nueva</w:t>
      </w:r>
      <w:r w:rsidRPr="34385909" w:rsidR="00E52518">
        <w:rPr>
          <w:rFonts w:ascii="Times New Roman" w:hAnsi="Times New Roman" w:cs="Times New Roman"/>
          <w:sz w:val="24"/>
          <w:szCs w:val="24"/>
          <w:lang w:val="es-PE"/>
        </w:rPr>
        <w:t xml:space="preserve"> prueba de polígrafo; </w:t>
      </w:r>
      <w:r w:rsidRPr="34385909" w:rsidR="002A6626">
        <w:rPr>
          <w:rFonts w:ascii="Times New Roman" w:hAnsi="Times New Roman" w:cs="Times New Roman"/>
          <w:b w:val="1"/>
          <w:bCs w:val="1"/>
          <w:i w:val="1"/>
          <w:iCs w:val="1"/>
          <w:sz w:val="24"/>
          <w:szCs w:val="24"/>
          <w:lang w:val="es-PE"/>
        </w:rPr>
        <w:t>j</w:t>
      </w:r>
      <w:r w:rsidRPr="34385909" w:rsidR="00E52518">
        <w:rPr>
          <w:rFonts w:ascii="Times New Roman" w:hAnsi="Times New Roman" w:cs="Times New Roman"/>
          <w:b w:val="1"/>
          <w:bCs w:val="1"/>
          <w:i w:val="1"/>
          <w:iCs w:val="1"/>
          <w:sz w:val="24"/>
          <w:szCs w:val="24"/>
          <w:lang w:val="es-PE"/>
        </w:rPr>
        <w:t>)</w:t>
      </w:r>
      <w:r w:rsidRPr="34385909" w:rsidR="00E52518">
        <w:rPr>
          <w:rFonts w:ascii="Times New Roman" w:hAnsi="Times New Roman" w:cs="Times New Roman"/>
          <w:sz w:val="24"/>
          <w:szCs w:val="24"/>
          <w:lang w:val="es-PE"/>
        </w:rPr>
        <w:t xml:space="preserve"> que, </w:t>
      </w:r>
      <w:r w:rsidRPr="34385909" w:rsidR="00057846">
        <w:rPr>
          <w:rFonts w:ascii="Times New Roman" w:hAnsi="Times New Roman" w:cs="Times New Roman"/>
          <w:sz w:val="24"/>
          <w:szCs w:val="24"/>
          <w:lang w:val="es-PE"/>
        </w:rPr>
        <w:t xml:space="preserve">la cobertura solicitada por el señor </w:t>
      </w:r>
      <w:r w:rsidRPr="34385909" w:rsidR="08646842">
        <w:rPr>
          <w:rFonts w:ascii="Times New Roman" w:hAnsi="Times New Roman" w:cs="Times New Roman"/>
          <w:sz w:val="24"/>
          <w:szCs w:val="24"/>
          <w:lang w:val="es-PE"/>
        </w:rPr>
        <w:t>......................................</w:t>
      </w:r>
      <w:r w:rsidRPr="34385909" w:rsidR="00057846">
        <w:rPr>
          <w:rFonts w:ascii="Times New Roman" w:hAnsi="Times New Roman" w:cs="Times New Roman"/>
          <w:sz w:val="24"/>
          <w:szCs w:val="24"/>
          <w:lang w:val="es-PE"/>
        </w:rPr>
        <w:t xml:space="preserve"> fue denegada dado que los resultados obtenidos del examen de polígrafo revelaron respuestas falsas</w:t>
      </w:r>
      <w:r w:rsidRPr="34385909" w:rsidR="00E52518">
        <w:rPr>
          <w:rFonts w:ascii="Times New Roman" w:hAnsi="Times New Roman" w:cs="Times New Roman"/>
          <w:sz w:val="24"/>
          <w:szCs w:val="24"/>
          <w:lang w:val="es-PE"/>
        </w:rPr>
        <w:t xml:space="preserve">; </w:t>
      </w:r>
      <w:r w:rsidRPr="34385909" w:rsidR="002A6626">
        <w:rPr>
          <w:rFonts w:ascii="Times New Roman" w:hAnsi="Times New Roman" w:cs="Times New Roman"/>
          <w:b w:val="1"/>
          <w:bCs w:val="1"/>
          <w:i w:val="1"/>
          <w:iCs w:val="1"/>
          <w:sz w:val="24"/>
          <w:szCs w:val="24"/>
          <w:lang w:val="es-PE"/>
        </w:rPr>
        <w:t>k</w:t>
      </w:r>
      <w:r w:rsidRPr="34385909" w:rsidR="00E52518">
        <w:rPr>
          <w:rFonts w:ascii="Times New Roman" w:hAnsi="Times New Roman" w:cs="Times New Roman"/>
          <w:b w:val="1"/>
          <w:bCs w:val="1"/>
          <w:i w:val="1"/>
          <w:iCs w:val="1"/>
          <w:sz w:val="24"/>
          <w:szCs w:val="24"/>
          <w:lang w:val="es-PE"/>
        </w:rPr>
        <w:t>)</w:t>
      </w:r>
      <w:r w:rsidRPr="34385909" w:rsidR="00E52518">
        <w:rPr>
          <w:rFonts w:ascii="Times New Roman" w:hAnsi="Times New Roman" w:cs="Times New Roman"/>
          <w:sz w:val="24"/>
          <w:szCs w:val="24"/>
          <w:lang w:val="es-PE"/>
        </w:rPr>
        <w:t xml:space="preserve"> que, la Defensoría </w:t>
      </w:r>
      <w:r w:rsidRPr="34385909" w:rsidR="00057846">
        <w:rPr>
          <w:rFonts w:ascii="Times New Roman" w:hAnsi="Times New Roman" w:cs="Times New Roman"/>
          <w:sz w:val="24"/>
          <w:szCs w:val="24"/>
          <w:lang w:val="es-PE"/>
        </w:rPr>
        <w:t xml:space="preserve">no tiene competencia para disponer la realización de una nueva </w:t>
      </w:r>
      <w:r w:rsidRPr="34385909" w:rsidR="00E52518">
        <w:rPr>
          <w:rFonts w:ascii="Times New Roman" w:hAnsi="Times New Roman" w:cs="Times New Roman"/>
          <w:sz w:val="24"/>
          <w:szCs w:val="24"/>
          <w:lang w:val="es-PE"/>
        </w:rPr>
        <w:t>prueba de polígrafo</w:t>
      </w:r>
      <w:r w:rsidRPr="34385909" w:rsidR="009E6480">
        <w:rPr>
          <w:rFonts w:ascii="Times New Roman" w:hAnsi="Times New Roman" w:cs="Times New Roman"/>
          <w:sz w:val="24"/>
          <w:szCs w:val="24"/>
          <w:lang w:val="es-PE"/>
        </w:rPr>
        <w:t xml:space="preserve">; </w:t>
      </w:r>
      <w:r w:rsidRPr="34385909" w:rsidR="002A6626">
        <w:rPr>
          <w:rFonts w:ascii="Times New Roman" w:hAnsi="Times New Roman" w:cs="Times New Roman"/>
          <w:b w:val="1"/>
          <w:bCs w:val="1"/>
          <w:i w:val="1"/>
          <w:iCs w:val="1"/>
          <w:sz w:val="24"/>
          <w:szCs w:val="24"/>
          <w:lang w:val="es-PE"/>
        </w:rPr>
        <w:t>l</w:t>
      </w:r>
      <w:r w:rsidRPr="34385909" w:rsidR="009E6480">
        <w:rPr>
          <w:rFonts w:ascii="Times New Roman" w:hAnsi="Times New Roman" w:cs="Times New Roman"/>
          <w:b w:val="1"/>
          <w:bCs w:val="1"/>
          <w:i w:val="1"/>
          <w:iCs w:val="1"/>
          <w:sz w:val="24"/>
          <w:szCs w:val="24"/>
          <w:lang w:val="es-PE"/>
        </w:rPr>
        <w:t>)</w:t>
      </w:r>
      <w:r w:rsidRPr="34385909" w:rsidR="009E6480">
        <w:rPr>
          <w:rFonts w:ascii="Times New Roman" w:hAnsi="Times New Roman" w:cs="Times New Roman"/>
          <w:sz w:val="24"/>
          <w:szCs w:val="24"/>
          <w:lang w:val="es-PE"/>
        </w:rPr>
        <w:t xml:space="preserve"> que, </w:t>
      </w:r>
      <w:r w:rsidRPr="34385909" w:rsidR="00057846">
        <w:rPr>
          <w:rFonts w:ascii="Times New Roman" w:hAnsi="Times New Roman" w:cs="Times New Roman"/>
          <w:sz w:val="24"/>
          <w:szCs w:val="24"/>
          <w:lang w:val="es-PE"/>
        </w:rPr>
        <w:t xml:space="preserve">el artículo 73 de la Ley del </w:t>
      </w:r>
      <w:r w:rsidRPr="34385909" w:rsidR="004C6DE0">
        <w:rPr>
          <w:rFonts w:ascii="Times New Roman" w:hAnsi="Times New Roman" w:cs="Times New Roman"/>
          <w:sz w:val="24"/>
          <w:szCs w:val="24"/>
          <w:lang w:val="es-PE"/>
        </w:rPr>
        <w:t>c</w:t>
      </w:r>
      <w:r w:rsidRPr="34385909" w:rsidR="00057846">
        <w:rPr>
          <w:rFonts w:ascii="Times New Roman" w:hAnsi="Times New Roman" w:cs="Times New Roman"/>
          <w:sz w:val="24"/>
          <w:szCs w:val="24"/>
          <w:lang w:val="es-PE"/>
        </w:rPr>
        <w:t xml:space="preserve">ontrato de </w:t>
      </w:r>
      <w:r w:rsidRPr="34385909" w:rsidR="004C6DE0">
        <w:rPr>
          <w:rFonts w:ascii="Times New Roman" w:hAnsi="Times New Roman" w:cs="Times New Roman"/>
          <w:sz w:val="24"/>
          <w:szCs w:val="24"/>
          <w:lang w:val="es-PE"/>
        </w:rPr>
        <w:t>s</w:t>
      </w:r>
      <w:r w:rsidRPr="34385909" w:rsidR="00057846">
        <w:rPr>
          <w:rFonts w:ascii="Times New Roman" w:hAnsi="Times New Roman" w:cs="Times New Roman"/>
          <w:sz w:val="24"/>
          <w:szCs w:val="24"/>
          <w:lang w:val="es-PE"/>
        </w:rPr>
        <w:t>eguro establece</w:t>
      </w:r>
      <w:r w:rsidRPr="34385909" w:rsidR="009E6480">
        <w:rPr>
          <w:rFonts w:ascii="Times New Roman" w:hAnsi="Times New Roman" w:cs="Times New Roman"/>
          <w:sz w:val="24"/>
          <w:szCs w:val="24"/>
          <w:lang w:val="es-PE"/>
        </w:rPr>
        <w:t xml:space="preserve"> t</w:t>
      </w:r>
      <w:r w:rsidRPr="34385909" w:rsidR="00057846">
        <w:rPr>
          <w:rFonts w:ascii="Times New Roman" w:hAnsi="Times New Roman" w:cs="Times New Roman"/>
          <w:sz w:val="24"/>
          <w:szCs w:val="24"/>
          <w:lang w:val="es-PE"/>
        </w:rPr>
        <w:t>res supuestos en los que el asegurado perdería el derecho a ser indemnizado</w:t>
      </w:r>
      <w:r w:rsidRPr="34385909" w:rsidR="009E6480">
        <w:rPr>
          <w:rFonts w:ascii="Times New Roman" w:hAnsi="Times New Roman" w:cs="Times New Roman"/>
          <w:sz w:val="24"/>
          <w:szCs w:val="24"/>
          <w:lang w:val="es-PE"/>
        </w:rPr>
        <w:t xml:space="preserve">, en dicha medida constituye </w:t>
      </w:r>
      <w:r w:rsidRPr="34385909" w:rsidR="00057846">
        <w:rPr>
          <w:rFonts w:ascii="Times New Roman" w:hAnsi="Times New Roman" w:cs="Times New Roman"/>
          <w:sz w:val="24"/>
          <w:szCs w:val="24"/>
          <w:lang w:val="es-PE"/>
        </w:rPr>
        <w:t>un supuesto de actuación fraudulenta</w:t>
      </w:r>
      <w:r w:rsidRPr="34385909" w:rsidR="009E6480">
        <w:rPr>
          <w:rFonts w:ascii="Times New Roman" w:hAnsi="Times New Roman" w:cs="Times New Roman"/>
          <w:sz w:val="24"/>
          <w:szCs w:val="24"/>
          <w:lang w:val="es-PE"/>
        </w:rPr>
        <w:t>,</w:t>
      </w:r>
      <w:r w:rsidRPr="34385909" w:rsidR="00057846">
        <w:rPr>
          <w:rFonts w:ascii="Times New Roman" w:hAnsi="Times New Roman" w:cs="Times New Roman"/>
          <w:sz w:val="24"/>
          <w:szCs w:val="24"/>
          <w:lang w:val="es-PE"/>
        </w:rPr>
        <w:t xml:space="preserve"> aquella en la cual el asegurado solicita una cobertura de manera engañosa, es decir, mediante declaraciones falsas</w:t>
      </w:r>
      <w:r w:rsidRPr="34385909" w:rsidR="009E6480">
        <w:rPr>
          <w:rFonts w:ascii="Times New Roman" w:hAnsi="Times New Roman" w:cs="Times New Roman"/>
          <w:sz w:val="24"/>
          <w:szCs w:val="24"/>
          <w:lang w:val="es-PE"/>
        </w:rPr>
        <w:t xml:space="preserve">; </w:t>
      </w:r>
      <w:r w:rsidRPr="34385909" w:rsidR="002A6626">
        <w:rPr>
          <w:rFonts w:ascii="Times New Roman" w:hAnsi="Times New Roman" w:cs="Times New Roman"/>
          <w:b w:val="1"/>
          <w:bCs w:val="1"/>
          <w:i w:val="1"/>
          <w:iCs w:val="1"/>
          <w:sz w:val="24"/>
          <w:szCs w:val="24"/>
          <w:lang w:val="es-PE"/>
        </w:rPr>
        <w:t>m</w:t>
      </w:r>
      <w:r w:rsidRPr="34385909" w:rsidR="009E6480">
        <w:rPr>
          <w:rFonts w:ascii="Times New Roman" w:hAnsi="Times New Roman" w:cs="Times New Roman"/>
          <w:b w:val="1"/>
          <w:bCs w:val="1"/>
          <w:i w:val="1"/>
          <w:iCs w:val="1"/>
          <w:sz w:val="24"/>
          <w:szCs w:val="24"/>
          <w:lang w:val="es-PE"/>
        </w:rPr>
        <w:t>)</w:t>
      </w:r>
      <w:r w:rsidRPr="34385909" w:rsidR="009E6480">
        <w:rPr>
          <w:rFonts w:ascii="Times New Roman" w:hAnsi="Times New Roman" w:cs="Times New Roman"/>
          <w:sz w:val="24"/>
          <w:szCs w:val="24"/>
          <w:lang w:val="es-PE"/>
        </w:rPr>
        <w:t xml:space="preserve"> </w:t>
      </w:r>
      <w:r w:rsidRPr="34385909" w:rsidR="004C6DE0">
        <w:rPr>
          <w:rFonts w:ascii="Times New Roman" w:hAnsi="Times New Roman" w:cs="Times New Roman"/>
          <w:sz w:val="24"/>
          <w:szCs w:val="24"/>
          <w:lang w:val="es-PE"/>
        </w:rPr>
        <w:t xml:space="preserve">que, </w:t>
      </w:r>
      <w:r w:rsidRPr="34385909" w:rsidR="009E6480">
        <w:rPr>
          <w:rFonts w:ascii="Times New Roman" w:hAnsi="Times New Roman" w:cs="Times New Roman"/>
          <w:sz w:val="24"/>
          <w:szCs w:val="24"/>
          <w:lang w:val="es-PE"/>
        </w:rPr>
        <w:t>e</w:t>
      </w:r>
      <w:r w:rsidRPr="34385909" w:rsidR="00057846">
        <w:rPr>
          <w:rFonts w:ascii="Times New Roman" w:hAnsi="Times New Roman" w:cs="Times New Roman"/>
          <w:sz w:val="24"/>
          <w:szCs w:val="24"/>
          <w:lang w:val="es-PE"/>
        </w:rPr>
        <w:t xml:space="preserve">n el presente caso, el </w:t>
      </w:r>
      <w:r w:rsidRPr="34385909" w:rsidR="00377F69">
        <w:rPr>
          <w:rFonts w:ascii="Times New Roman" w:hAnsi="Times New Roman" w:cs="Times New Roman"/>
          <w:sz w:val="24"/>
          <w:szCs w:val="24"/>
          <w:lang w:val="es-PE"/>
        </w:rPr>
        <w:t>c</w:t>
      </w:r>
      <w:r w:rsidRPr="34385909" w:rsidR="00057846">
        <w:rPr>
          <w:rFonts w:ascii="Times New Roman" w:hAnsi="Times New Roman" w:cs="Times New Roman"/>
          <w:sz w:val="24"/>
          <w:szCs w:val="24"/>
          <w:lang w:val="es-PE"/>
        </w:rPr>
        <w:t>ertificado del seguro</w:t>
      </w:r>
      <w:r w:rsidRPr="34385909" w:rsidR="00377F69">
        <w:rPr>
          <w:rFonts w:ascii="Times New Roman" w:hAnsi="Times New Roman" w:cs="Times New Roman"/>
          <w:sz w:val="24"/>
          <w:szCs w:val="24"/>
          <w:lang w:val="es-PE"/>
        </w:rPr>
        <w:t xml:space="preserve"> (el “Certificado”)</w:t>
      </w:r>
      <w:r w:rsidRPr="34385909" w:rsidR="00057846">
        <w:rPr>
          <w:rFonts w:ascii="Times New Roman" w:hAnsi="Times New Roman" w:cs="Times New Roman"/>
          <w:sz w:val="24"/>
          <w:szCs w:val="24"/>
          <w:lang w:val="es-PE"/>
        </w:rPr>
        <w:t xml:space="preserve"> contratado por el asegurado indica </w:t>
      </w:r>
      <w:r w:rsidRPr="34385909" w:rsidR="009E6480">
        <w:rPr>
          <w:rFonts w:ascii="Times New Roman" w:hAnsi="Times New Roman" w:cs="Times New Roman"/>
          <w:sz w:val="24"/>
          <w:szCs w:val="24"/>
          <w:lang w:val="es-PE"/>
        </w:rPr>
        <w:t xml:space="preserve">que podrá exigirse al asegurado que se someta a una prueba de polígrafo que tendrá por finalidad establecer la veracidad de los hechos; </w:t>
      </w:r>
      <w:r w:rsidRPr="34385909" w:rsidR="002A6626">
        <w:rPr>
          <w:rFonts w:ascii="Times New Roman" w:hAnsi="Times New Roman" w:cs="Times New Roman"/>
          <w:b w:val="1"/>
          <w:bCs w:val="1"/>
          <w:i w:val="1"/>
          <w:iCs w:val="1"/>
          <w:sz w:val="24"/>
          <w:szCs w:val="24"/>
          <w:lang w:val="es-PE"/>
        </w:rPr>
        <w:t>n</w:t>
      </w:r>
      <w:r w:rsidRPr="34385909" w:rsidR="009E6480">
        <w:rPr>
          <w:rFonts w:ascii="Times New Roman" w:hAnsi="Times New Roman" w:cs="Times New Roman"/>
          <w:b w:val="1"/>
          <w:bCs w:val="1"/>
          <w:i w:val="1"/>
          <w:iCs w:val="1"/>
          <w:sz w:val="24"/>
          <w:szCs w:val="24"/>
          <w:lang w:val="es-PE"/>
        </w:rPr>
        <w:t>)</w:t>
      </w:r>
      <w:r w:rsidRPr="34385909" w:rsidR="009E6480">
        <w:rPr>
          <w:rFonts w:ascii="Times New Roman" w:hAnsi="Times New Roman" w:cs="Times New Roman"/>
          <w:sz w:val="24"/>
          <w:szCs w:val="24"/>
          <w:lang w:val="es-PE"/>
        </w:rPr>
        <w:t xml:space="preserve"> que, </w:t>
      </w:r>
      <w:r w:rsidRPr="34385909" w:rsidR="5DE024DB">
        <w:rPr>
          <w:rFonts w:ascii="Times New Roman" w:hAnsi="Times New Roman" w:cs="Times New Roman"/>
          <w:sz w:val="24"/>
          <w:szCs w:val="24"/>
          <w:lang w:val="es-PE"/>
        </w:rPr>
        <w:t>...................</w:t>
      </w:r>
      <w:r w:rsidRPr="34385909" w:rsidR="009E6480">
        <w:rPr>
          <w:rFonts w:ascii="Times New Roman" w:hAnsi="Times New Roman" w:cs="Times New Roman"/>
          <w:sz w:val="24"/>
          <w:szCs w:val="24"/>
          <w:lang w:val="es-PE"/>
        </w:rPr>
        <w:t xml:space="preserve"> </w:t>
      </w:r>
      <w:r w:rsidRPr="34385909" w:rsidR="00057846">
        <w:rPr>
          <w:rFonts w:ascii="Times New Roman" w:hAnsi="Times New Roman" w:cs="Times New Roman"/>
          <w:sz w:val="24"/>
          <w:szCs w:val="24"/>
          <w:lang w:val="es-PE"/>
        </w:rPr>
        <w:t xml:space="preserve">solicitó la realización de la prueba de polígrafo con el objetivo de </w:t>
      </w:r>
      <w:r w:rsidRPr="34385909" w:rsidR="009E6480">
        <w:rPr>
          <w:rFonts w:ascii="Times New Roman" w:hAnsi="Times New Roman" w:cs="Times New Roman"/>
          <w:sz w:val="24"/>
          <w:szCs w:val="24"/>
          <w:lang w:val="es-PE"/>
        </w:rPr>
        <w:t xml:space="preserve">aclarar </w:t>
      </w:r>
      <w:r w:rsidRPr="34385909" w:rsidR="00057846">
        <w:rPr>
          <w:rFonts w:ascii="Times New Roman" w:hAnsi="Times New Roman" w:cs="Times New Roman"/>
          <w:sz w:val="24"/>
          <w:szCs w:val="24"/>
          <w:lang w:val="es-PE"/>
        </w:rPr>
        <w:t>cómo ocurrieron las transferencias materia de evaluación de cobertura, ya que surgieron varias cuestiones que era necesari</w:t>
      </w:r>
      <w:r w:rsidRPr="34385909" w:rsidR="004C6DE0">
        <w:rPr>
          <w:rFonts w:ascii="Times New Roman" w:hAnsi="Times New Roman" w:cs="Times New Roman"/>
          <w:sz w:val="24"/>
          <w:szCs w:val="24"/>
          <w:lang w:val="es-PE"/>
        </w:rPr>
        <w:t>o</w:t>
      </w:r>
      <w:r w:rsidRPr="34385909" w:rsidR="00057846">
        <w:rPr>
          <w:rFonts w:ascii="Times New Roman" w:hAnsi="Times New Roman" w:cs="Times New Roman"/>
          <w:sz w:val="24"/>
          <w:szCs w:val="24"/>
          <w:lang w:val="es-PE"/>
        </w:rPr>
        <w:t xml:space="preserve"> comprender, tales como la demora de dos días en reportar el siniestro, cómo se dio el acceso a la </w:t>
      </w:r>
      <w:r w:rsidRPr="34385909" w:rsidR="009E6480">
        <w:rPr>
          <w:rFonts w:ascii="Times New Roman" w:hAnsi="Times New Roman" w:cs="Times New Roman"/>
          <w:sz w:val="24"/>
          <w:szCs w:val="24"/>
          <w:lang w:val="es-PE"/>
        </w:rPr>
        <w:t>b</w:t>
      </w:r>
      <w:r w:rsidRPr="34385909" w:rsidR="00057846">
        <w:rPr>
          <w:rFonts w:ascii="Times New Roman" w:hAnsi="Times New Roman" w:cs="Times New Roman"/>
          <w:sz w:val="24"/>
          <w:szCs w:val="24"/>
          <w:lang w:val="es-PE"/>
        </w:rPr>
        <w:t xml:space="preserve">anca </w:t>
      </w:r>
      <w:r w:rsidRPr="34385909" w:rsidR="009E6480">
        <w:rPr>
          <w:rFonts w:ascii="Times New Roman" w:hAnsi="Times New Roman" w:cs="Times New Roman"/>
          <w:sz w:val="24"/>
          <w:szCs w:val="24"/>
          <w:lang w:val="es-PE"/>
        </w:rPr>
        <w:t>m</w:t>
      </w:r>
      <w:r w:rsidRPr="34385909" w:rsidR="00057846">
        <w:rPr>
          <w:rFonts w:ascii="Times New Roman" w:hAnsi="Times New Roman" w:cs="Times New Roman"/>
          <w:sz w:val="24"/>
          <w:szCs w:val="24"/>
          <w:lang w:val="es-PE"/>
        </w:rPr>
        <w:t>óvil del asegurado sin la contraseña, entre otras circunstancias</w:t>
      </w:r>
      <w:r w:rsidRPr="34385909" w:rsidR="00F6477C">
        <w:rPr>
          <w:rFonts w:ascii="Times New Roman" w:hAnsi="Times New Roman" w:cs="Times New Roman"/>
          <w:sz w:val="24"/>
          <w:szCs w:val="24"/>
          <w:lang w:val="es-PE"/>
        </w:rPr>
        <w:t xml:space="preserve">; para lo cual </w:t>
      </w:r>
      <w:r w:rsidRPr="34385909" w:rsidR="00057846">
        <w:rPr>
          <w:rFonts w:ascii="Times New Roman" w:hAnsi="Times New Roman" w:cs="Times New Roman"/>
          <w:sz w:val="24"/>
          <w:szCs w:val="24"/>
          <w:lang w:val="es-PE"/>
        </w:rPr>
        <w:t>resultó necesario el examen</w:t>
      </w:r>
      <w:r w:rsidRPr="34385909" w:rsidR="00F6477C">
        <w:rPr>
          <w:rFonts w:ascii="Times New Roman" w:hAnsi="Times New Roman" w:cs="Times New Roman"/>
          <w:sz w:val="24"/>
          <w:szCs w:val="24"/>
          <w:lang w:val="es-PE"/>
        </w:rPr>
        <w:t xml:space="preserve"> de</w:t>
      </w:r>
      <w:r w:rsidRPr="34385909" w:rsidR="00057846">
        <w:rPr>
          <w:rFonts w:ascii="Times New Roman" w:hAnsi="Times New Roman" w:cs="Times New Roman"/>
          <w:sz w:val="24"/>
          <w:szCs w:val="24"/>
          <w:lang w:val="es-PE"/>
        </w:rPr>
        <w:t xml:space="preserve"> pol</w:t>
      </w:r>
      <w:r w:rsidRPr="34385909" w:rsidR="00F6477C">
        <w:rPr>
          <w:rFonts w:ascii="Times New Roman" w:hAnsi="Times New Roman" w:cs="Times New Roman"/>
          <w:sz w:val="24"/>
          <w:szCs w:val="24"/>
          <w:lang w:val="es-PE"/>
        </w:rPr>
        <w:t>í</w:t>
      </w:r>
      <w:r w:rsidRPr="34385909" w:rsidR="00057846">
        <w:rPr>
          <w:rFonts w:ascii="Times New Roman" w:hAnsi="Times New Roman" w:cs="Times New Roman"/>
          <w:sz w:val="24"/>
          <w:szCs w:val="24"/>
          <w:lang w:val="es-PE"/>
        </w:rPr>
        <w:t>gr</w:t>
      </w:r>
      <w:r w:rsidRPr="34385909" w:rsidR="00F6477C">
        <w:rPr>
          <w:rFonts w:ascii="Times New Roman" w:hAnsi="Times New Roman" w:cs="Times New Roman"/>
          <w:sz w:val="24"/>
          <w:szCs w:val="24"/>
          <w:lang w:val="es-PE"/>
        </w:rPr>
        <w:t>a</w:t>
      </w:r>
      <w:r w:rsidRPr="34385909" w:rsidR="00057846">
        <w:rPr>
          <w:rFonts w:ascii="Times New Roman" w:hAnsi="Times New Roman" w:cs="Times New Roman"/>
          <w:sz w:val="24"/>
          <w:szCs w:val="24"/>
          <w:lang w:val="es-PE"/>
        </w:rPr>
        <w:t>fo</w:t>
      </w:r>
      <w:r w:rsidRPr="34385909" w:rsidR="00F6477C">
        <w:rPr>
          <w:rFonts w:ascii="Times New Roman" w:hAnsi="Times New Roman" w:cs="Times New Roman"/>
          <w:sz w:val="24"/>
          <w:szCs w:val="24"/>
          <w:lang w:val="es-PE"/>
        </w:rPr>
        <w:t xml:space="preserve">; </w:t>
      </w:r>
      <w:r w:rsidRPr="34385909" w:rsidR="002A6626">
        <w:rPr>
          <w:rFonts w:ascii="Times New Roman" w:hAnsi="Times New Roman" w:cs="Times New Roman"/>
          <w:b w:val="1"/>
          <w:bCs w:val="1"/>
          <w:i w:val="1"/>
          <w:iCs w:val="1"/>
          <w:sz w:val="24"/>
          <w:szCs w:val="24"/>
          <w:lang w:val="es-PE"/>
        </w:rPr>
        <w:t>ñ</w:t>
      </w:r>
      <w:r w:rsidRPr="34385909" w:rsidR="00F6477C">
        <w:rPr>
          <w:rFonts w:ascii="Times New Roman" w:hAnsi="Times New Roman" w:cs="Times New Roman"/>
          <w:b w:val="1"/>
          <w:bCs w:val="1"/>
          <w:i w:val="1"/>
          <w:iCs w:val="1"/>
          <w:sz w:val="24"/>
          <w:szCs w:val="24"/>
          <w:lang w:val="es-PE"/>
        </w:rPr>
        <w:t>)</w:t>
      </w:r>
      <w:r w:rsidRPr="34385909" w:rsidR="00F6477C">
        <w:rPr>
          <w:rFonts w:ascii="Times New Roman" w:hAnsi="Times New Roman" w:cs="Times New Roman"/>
          <w:sz w:val="24"/>
          <w:szCs w:val="24"/>
          <w:lang w:val="es-PE"/>
        </w:rPr>
        <w:t xml:space="preserve"> que, </w:t>
      </w:r>
      <w:r w:rsidRPr="34385909" w:rsidR="00057846">
        <w:rPr>
          <w:rFonts w:ascii="Times New Roman" w:hAnsi="Times New Roman" w:cs="Times New Roman"/>
          <w:sz w:val="24"/>
          <w:szCs w:val="24"/>
          <w:lang w:val="es-PE"/>
        </w:rPr>
        <w:t xml:space="preserve">luego de que el asegurado se presentó al examen poligráfico, la empresa </w:t>
      </w:r>
      <w:r w:rsidRPr="34385909" w:rsidR="00057846">
        <w:rPr>
          <w:rFonts w:ascii="Times New Roman" w:hAnsi="Times New Roman" w:cs="Times New Roman"/>
          <w:sz w:val="24"/>
          <w:szCs w:val="24"/>
          <w:lang w:val="es-PE"/>
        </w:rPr>
        <w:t>Honesty</w:t>
      </w:r>
      <w:r w:rsidRPr="34385909" w:rsidR="00057846">
        <w:rPr>
          <w:rFonts w:ascii="Times New Roman" w:hAnsi="Times New Roman" w:cs="Times New Roman"/>
          <w:sz w:val="24"/>
          <w:szCs w:val="24"/>
          <w:lang w:val="es-PE"/>
        </w:rPr>
        <w:t xml:space="preserve"> emitió su informe</w:t>
      </w:r>
      <w:r w:rsidRPr="34385909" w:rsidR="00F6477C">
        <w:rPr>
          <w:rFonts w:ascii="Times New Roman" w:hAnsi="Times New Roman" w:cs="Times New Roman"/>
          <w:sz w:val="24"/>
          <w:szCs w:val="24"/>
          <w:lang w:val="es-PE"/>
        </w:rPr>
        <w:t xml:space="preserve">, </w:t>
      </w:r>
      <w:r w:rsidRPr="34385909" w:rsidR="00057846">
        <w:rPr>
          <w:rFonts w:ascii="Times New Roman" w:hAnsi="Times New Roman" w:cs="Times New Roman"/>
          <w:sz w:val="24"/>
          <w:szCs w:val="24"/>
          <w:lang w:val="es-PE"/>
        </w:rPr>
        <w:t>donde concluy</w:t>
      </w:r>
      <w:r w:rsidRPr="34385909" w:rsidR="00F6477C">
        <w:rPr>
          <w:rFonts w:ascii="Times New Roman" w:hAnsi="Times New Roman" w:cs="Times New Roman"/>
          <w:sz w:val="24"/>
          <w:szCs w:val="24"/>
          <w:lang w:val="es-PE"/>
        </w:rPr>
        <w:t>e</w:t>
      </w:r>
      <w:r w:rsidRPr="34385909" w:rsidR="00057846">
        <w:rPr>
          <w:rFonts w:ascii="Times New Roman" w:hAnsi="Times New Roman" w:cs="Times New Roman"/>
          <w:sz w:val="24"/>
          <w:szCs w:val="24"/>
          <w:lang w:val="es-PE"/>
        </w:rPr>
        <w:t xml:space="preserve"> que </w:t>
      </w:r>
      <w:r w:rsidRPr="34385909" w:rsidR="00F6477C">
        <w:rPr>
          <w:rFonts w:ascii="Times New Roman" w:hAnsi="Times New Roman" w:cs="Times New Roman"/>
          <w:sz w:val="24"/>
          <w:szCs w:val="24"/>
          <w:lang w:val="es-PE"/>
        </w:rPr>
        <w:t xml:space="preserve">el asegurado </w:t>
      </w:r>
      <w:r w:rsidRPr="34385909" w:rsidR="00057846">
        <w:rPr>
          <w:rFonts w:ascii="Times New Roman" w:hAnsi="Times New Roman" w:cs="Times New Roman"/>
          <w:sz w:val="24"/>
          <w:szCs w:val="24"/>
          <w:lang w:val="es-PE"/>
        </w:rPr>
        <w:t>habría respondido falsamente las preguntas realizadas sobre si había cometido fraude respecto al siniestro</w:t>
      </w:r>
      <w:r w:rsidRPr="34385909" w:rsidR="00F6477C">
        <w:rPr>
          <w:rFonts w:ascii="Times New Roman" w:hAnsi="Times New Roman" w:cs="Times New Roman"/>
          <w:sz w:val="24"/>
          <w:szCs w:val="24"/>
          <w:lang w:val="es-PE"/>
        </w:rPr>
        <w:t xml:space="preserve">; </w:t>
      </w:r>
      <w:r w:rsidRPr="34385909" w:rsidR="002A6626">
        <w:rPr>
          <w:rFonts w:ascii="Times New Roman" w:hAnsi="Times New Roman" w:cs="Times New Roman"/>
          <w:b w:val="1"/>
          <w:bCs w:val="1"/>
          <w:i w:val="1"/>
          <w:iCs w:val="1"/>
          <w:sz w:val="24"/>
          <w:szCs w:val="24"/>
          <w:lang w:val="es-PE"/>
        </w:rPr>
        <w:t>o</w:t>
      </w:r>
      <w:r w:rsidRPr="34385909" w:rsidR="00F6477C">
        <w:rPr>
          <w:rFonts w:ascii="Times New Roman" w:hAnsi="Times New Roman" w:cs="Times New Roman"/>
          <w:b w:val="1"/>
          <w:bCs w:val="1"/>
          <w:i w:val="1"/>
          <w:iCs w:val="1"/>
          <w:sz w:val="24"/>
          <w:szCs w:val="24"/>
          <w:lang w:val="es-PE"/>
        </w:rPr>
        <w:t>)</w:t>
      </w:r>
      <w:r w:rsidRPr="34385909" w:rsidR="00F6477C">
        <w:rPr>
          <w:rFonts w:ascii="Times New Roman" w:hAnsi="Times New Roman" w:cs="Times New Roman"/>
          <w:sz w:val="24"/>
          <w:szCs w:val="24"/>
          <w:lang w:val="es-PE"/>
        </w:rPr>
        <w:t xml:space="preserve"> </w:t>
      </w:r>
      <w:r w:rsidRPr="34385909" w:rsidR="00057846">
        <w:rPr>
          <w:rFonts w:ascii="Times New Roman" w:hAnsi="Times New Roman" w:cs="Times New Roman"/>
          <w:sz w:val="24"/>
          <w:szCs w:val="24"/>
          <w:lang w:val="es-PE"/>
        </w:rPr>
        <w:t>que</w:t>
      </w:r>
      <w:r w:rsidRPr="34385909" w:rsidR="00F6477C">
        <w:rPr>
          <w:rFonts w:ascii="Times New Roman" w:hAnsi="Times New Roman" w:cs="Times New Roman"/>
          <w:sz w:val="24"/>
          <w:szCs w:val="24"/>
          <w:lang w:val="es-PE"/>
        </w:rPr>
        <w:t xml:space="preserve">, </w:t>
      </w:r>
      <w:r w:rsidRPr="34385909" w:rsidR="00057846">
        <w:rPr>
          <w:rFonts w:ascii="Times New Roman" w:hAnsi="Times New Roman" w:cs="Times New Roman"/>
          <w:sz w:val="24"/>
          <w:szCs w:val="24"/>
          <w:lang w:val="es-PE"/>
        </w:rPr>
        <w:t xml:space="preserve">la prueba del polígrafo es un mecanismo idóneo para verificar la veracidad sobre la ocurrencia y circunstancias de un siniestro cuya cobertura es solicitada, teniendo en cuenta que el sometimiento a esta prueba es </w:t>
      </w:r>
      <w:r w:rsidRPr="34385909" w:rsidR="00F6477C">
        <w:rPr>
          <w:rFonts w:ascii="Times New Roman" w:hAnsi="Times New Roman" w:cs="Times New Roman"/>
          <w:sz w:val="24"/>
          <w:szCs w:val="24"/>
          <w:lang w:val="es-PE"/>
        </w:rPr>
        <w:t xml:space="preserve">voluntario y ha sido aceptado por el asegurado al momento de contratar la Póliza; </w:t>
      </w:r>
      <w:r w:rsidRPr="34385909" w:rsidR="002A6626">
        <w:rPr>
          <w:rFonts w:ascii="Times New Roman" w:hAnsi="Times New Roman" w:cs="Times New Roman"/>
          <w:b w:val="1"/>
          <w:bCs w:val="1"/>
          <w:i w:val="1"/>
          <w:iCs w:val="1"/>
          <w:sz w:val="24"/>
          <w:szCs w:val="24"/>
          <w:lang w:val="es-PE"/>
        </w:rPr>
        <w:t>p</w:t>
      </w:r>
      <w:r w:rsidRPr="34385909" w:rsidR="00F6477C">
        <w:rPr>
          <w:rFonts w:ascii="Times New Roman" w:hAnsi="Times New Roman" w:cs="Times New Roman"/>
          <w:b w:val="1"/>
          <w:bCs w:val="1"/>
          <w:i w:val="1"/>
          <w:iCs w:val="1"/>
          <w:sz w:val="24"/>
          <w:szCs w:val="24"/>
          <w:lang w:val="es-PE"/>
        </w:rPr>
        <w:t>)</w:t>
      </w:r>
      <w:r w:rsidRPr="34385909" w:rsidR="00F6477C">
        <w:rPr>
          <w:rFonts w:ascii="Times New Roman" w:hAnsi="Times New Roman" w:cs="Times New Roman"/>
          <w:sz w:val="24"/>
          <w:szCs w:val="24"/>
          <w:lang w:val="es-PE"/>
        </w:rPr>
        <w:t xml:space="preserve"> que, </w:t>
      </w:r>
      <w:r w:rsidRPr="34385909" w:rsidR="00057846">
        <w:rPr>
          <w:rFonts w:ascii="Times New Roman" w:hAnsi="Times New Roman" w:cs="Times New Roman"/>
          <w:sz w:val="24"/>
          <w:szCs w:val="24"/>
          <w:lang w:val="es-PE"/>
        </w:rPr>
        <w:t>en todos los casos el procedimiento</w:t>
      </w:r>
      <w:r w:rsidRPr="34385909" w:rsidR="00F6477C">
        <w:rPr>
          <w:rFonts w:ascii="Times New Roman" w:hAnsi="Times New Roman" w:cs="Times New Roman"/>
          <w:sz w:val="24"/>
          <w:szCs w:val="24"/>
          <w:lang w:val="es-PE"/>
        </w:rPr>
        <w:t xml:space="preserve"> de prueba de polígrafo constituye un procedimiento </w:t>
      </w:r>
      <w:r w:rsidRPr="34385909" w:rsidR="00057846">
        <w:rPr>
          <w:rFonts w:ascii="Times New Roman" w:hAnsi="Times New Roman" w:cs="Times New Roman"/>
          <w:sz w:val="24"/>
          <w:szCs w:val="24"/>
          <w:lang w:val="es-PE"/>
        </w:rPr>
        <w:t>íntegro que se lleva a cabo con los asegurados y que no exist</w:t>
      </w:r>
      <w:r w:rsidRPr="34385909" w:rsidR="00F6477C">
        <w:rPr>
          <w:rFonts w:ascii="Times New Roman" w:hAnsi="Times New Roman" w:cs="Times New Roman"/>
          <w:sz w:val="24"/>
          <w:szCs w:val="24"/>
          <w:lang w:val="es-PE"/>
        </w:rPr>
        <w:t>e</w:t>
      </w:r>
      <w:r w:rsidRPr="34385909" w:rsidR="00057846">
        <w:rPr>
          <w:rFonts w:ascii="Times New Roman" w:hAnsi="Times New Roman" w:cs="Times New Roman"/>
          <w:sz w:val="24"/>
          <w:szCs w:val="24"/>
          <w:lang w:val="es-PE"/>
        </w:rPr>
        <w:t xml:space="preserve">n situaciones en las que los </w:t>
      </w:r>
      <w:r w:rsidRPr="34385909" w:rsidR="00057846">
        <w:rPr>
          <w:rFonts w:ascii="Times New Roman" w:hAnsi="Times New Roman" w:cs="Times New Roman"/>
          <w:sz w:val="24"/>
          <w:szCs w:val="24"/>
          <w:lang w:val="es-PE"/>
        </w:rPr>
        <w:t>poligrafistas</w:t>
      </w:r>
      <w:r w:rsidRPr="34385909" w:rsidR="00057846">
        <w:rPr>
          <w:rFonts w:ascii="Times New Roman" w:hAnsi="Times New Roman" w:cs="Times New Roman"/>
          <w:sz w:val="24"/>
          <w:szCs w:val="24"/>
          <w:lang w:val="es-PE"/>
        </w:rPr>
        <w:t xml:space="preserve"> brinden un trato indebido a los asegurados que pueda afectar su validez y objetividad, estando todo el procedimiento diseñado para que los resultados científicos arrojados por la prueba sean lo más confiables y certeros, esto de acuerdo con los procedimientos mínimos y los estándares de práctica de la Asociación Americana de Poligrafía</w:t>
      </w:r>
      <w:r w:rsidRPr="34385909" w:rsidR="00F6477C">
        <w:rPr>
          <w:rFonts w:ascii="Times New Roman" w:hAnsi="Times New Roman" w:cs="Times New Roman"/>
          <w:sz w:val="24"/>
          <w:szCs w:val="24"/>
          <w:lang w:val="es-PE"/>
        </w:rPr>
        <w:t xml:space="preserve">; </w:t>
      </w:r>
      <w:r w:rsidRPr="34385909" w:rsidR="002A6626">
        <w:rPr>
          <w:rFonts w:ascii="Times New Roman" w:hAnsi="Times New Roman" w:cs="Times New Roman"/>
          <w:b w:val="1"/>
          <w:bCs w:val="1"/>
          <w:i w:val="1"/>
          <w:iCs w:val="1"/>
          <w:sz w:val="24"/>
          <w:szCs w:val="24"/>
          <w:lang w:val="es-PE"/>
        </w:rPr>
        <w:t>q</w:t>
      </w:r>
      <w:r w:rsidRPr="34385909" w:rsidR="00F6477C">
        <w:rPr>
          <w:rFonts w:ascii="Times New Roman" w:hAnsi="Times New Roman" w:cs="Times New Roman"/>
          <w:b w:val="1"/>
          <w:bCs w:val="1"/>
          <w:i w:val="1"/>
          <w:iCs w:val="1"/>
          <w:sz w:val="24"/>
          <w:szCs w:val="24"/>
          <w:lang w:val="es-PE"/>
        </w:rPr>
        <w:t>)</w:t>
      </w:r>
      <w:r w:rsidRPr="34385909" w:rsidR="00F6477C">
        <w:rPr>
          <w:rFonts w:ascii="Times New Roman" w:hAnsi="Times New Roman" w:cs="Times New Roman"/>
          <w:sz w:val="24"/>
          <w:szCs w:val="24"/>
          <w:lang w:val="es-PE"/>
        </w:rPr>
        <w:t xml:space="preserve"> que, la </w:t>
      </w:r>
      <w:r w:rsidRPr="34385909" w:rsidR="00057846">
        <w:rPr>
          <w:rFonts w:ascii="Times New Roman" w:hAnsi="Times New Roman" w:cs="Times New Roman"/>
          <w:sz w:val="24"/>
          <w:szCs w:val="24"/>
          <w:lang w:val="es-PE"/>
        </w:rPr>
        <w:t>jurisprudencia del Tribunal Constitucional</w:t>
      </w:r>
      <w:r w:rsidRPr="34385909" w:rsidR="00F6477C">
        <w:rPr>
          <w:rFonts w:ascii="Times New Roman" w:hAnsi="Times New Roman" w:cs="Times New Roman"/>
          <w:sz w:val="24"/>
          <w:szCs w:val="24"/>
          <w:lang w:val="es-PE"/>
        </w:rPr>
        <w:t xml:space="preserve">, </w:t>
      </w:r>
      <w:r w:rsidRPr="34385909" w:rsidR="002A6626">
        <w:rPr>
          <w:rFonts w:ascii="Times New Roman" w:hAnsi="Times New Roman" w:cs="Times New Roman"/>
          <w:sz w:val="24"/>
          <w:szCs w:val="24"/>
          <w:lang w:val="es-PE"/>
        </w:rPr>
        <w:t>permite</w:t>
      </w:r>
      <w:r w:rsidRPr="34385909" w:rsidR="00057846">
        <w:rPr>
          <w:rFonts w:ascii="Times New Roman" w:hAnsi="Times New Roman" w:cs="Times New Roman"/>
          <w:sz w:val="24"/>
          <w:szCs w:val="24"/>
          <w:lang w:val="es-PE"/>
        </w:rPr>
        <w:t xml:space="preserve"> el </w:t>
      </w:r>
      <w:r w:rsidRPr="34385909" w:rsidR="002A6626">
        <w:rPr>
          <w:rFonts w:ascii="Times New Roman" w:hAnsi="Times New Roman" w:cs="Times New Roman"/>
          <w:sz w:val="24"/>
          <w:szCs w:val="24"/>
          <w:lang w:val="es-PE"/>
        </w:rPr>
        <w:t>empleo</w:t>
      </w:r>
      <w:r w:rsidRPr="34385909" w:rsidR="00057846">
        <w:rPr>
          <w:rFonts w:ascii="Times New Roman" w:hAnsi="Times New Roman" w:cs="Times New Roman"/>
          <w:sz w:val="24"/>
          <w:szCs w:val="24"/>
          <w:lang w:val="es-PE"/>
        </w:rPr>
        <w:t xml:space="preserve"> de la prueba del polígrafo al menos en determinados casos, como es en el ámbito laboral, en </w:t>
      </w:r>
      <w:r w:rsidRPr="34385909" w:rsidR="00A23DD8">
        <w:rPr>
          <w:rFonts w:ascii="Times New Roman" w:hAnsi="Times New Roman" w:cs="Times New Roman"/>
          <w:sz w:val="24"/>
          <w:szCs w:val="24"/>
          <w:lang w:val="es-PE"/>
        </w:rPr>
        <w:t xml:space="preserve">este caso, </w:t>
      </w:r>
      <w:r w:rsidRPr="34385909" w:rsidR="00057846">
        <w:rPr>
          <w:rFonts w:ascii="Times New Roman" w:hAnsi="Times New Roman" w:cs="Times New Roman"/>
          <w:sz w:val="24"/>
          <w:szCs w:val="24"/>
          <w:lang w:val="es-PE"/>
        </w:rPr>
        <w:t>la prueba del polígrafo es</w:t>
      </w:r>
      <w:r w:rsidRPr="34385909" w:rsidR="00A23DD8">
        <w:rPr>
          <w:rFonts w:ascii="Times New Roman" w:hAnsi="Times New Roman" w:cs="Times New Roman"/>
          <w:sz w:val="24"/>
          <w:szCs w:val="24"/>
          <w:lang w:val="es-PE"/>
        </w:rPr>
        <w:t xml:space="preserve"> válida </w:t>
      </w:r>
      <w:r w:rsidRPr="34385909" w:rsidR="00057846">
        <w:rPr>
          <w:rFonts w:ascii="Times New Roman" w:hAnsi="Times New Roman" w:cs="Times New Roman"/>
          <w:sz w:val="24"/>
          <w:szCs w:val="24"/>
          <w:lang w:val="es-PE"/>
        </w:rPr>
        <w:t xml:space="preserve">cuando exista sospecha razonable de que el asegurado busca ocasionar un </w:t>
      </w:r>
      <w:r w:rsidRPr="34385909" w:rsidR="00A23DD8">
        <w:rPr>
          <w:rFonts w:ascii="Times New Roman" w:hAnsi="Times New Roman" w:cs="Times New Roman"/>
          <w:sz w:val="24"/>
          <w:szCs w:val="24"/>
          <w:lang w:val="es-PE"/>
        </w:rPr>
        <w:t>p</w:t>
      </w:r>
      <w:r w:rsidRPr="34385909" w:rsidR="00057846">
        <w:rPr>
          <w:rFonts w:ascii="Times New Roman" w:hAnsi="Times New Roman" w:cs="Times New Roman"/>
          <w:sz w:val="24"/>
          <w:szCs w:val="24"/>
          <w:lang w:val="es-PE"/>
        </w:rPr>
        <w:t>erjuicio a la aseguradora, apreciándose la misma lógica jurídica</w:t>
      </w:r>
      <w:r w:rsidRPr="34385909" w:rsidR="00A23DD8">
        <w:rPr>
          <w:rFonts w:ascii="Times New Roman" w:hAnsi="Times New Roman" w:cs="Times New Roman"/>
          <w:sz w:val="24"/>
          <w:szCs w:val="24"/>
          <w:lang w:val="es-PE"/>
        </w:rPr>
        <w:t xml:space="preserve">; </w:t>
      </w:r>
      <w:r w:rsidRPr="34385909" w:rsidR="002A6626">
        <w:rPr>
          <w:rFonts w:ascii="Times New Roman" w:hAnsi="Times New Roman" w:cs="Times New Roman"/>
          <w:b w:val="1"/>
          <w:bCs w:val="1"/>
          <w:i w:val="1"/>
          <w:iCs w:val="1"/>
          <w:sz w:val="24"/>
          <w:szCs w:val="24"/>
          <w:lang w:val="es-PE"/>
        </w:rPr>
        <w:t>r</w:t>
      </w:r>
      <w:r w:rsidRPr="34385909" w:rsidR="00A23DD8">
        <w:rPr>
          <w:rFonts w:ascii="Times New Roman" w:hAnsi="Times New Roman" w:cs="Times New Roman"/>
          <w:b w:val="1"/>
          <w:bCs w:val="1"/>
          <w:i w:val="1"/>
          <w:iCs w:val="1"/>
          <w:sz w:val="24"/>
          <w:szCs w:val="24"/>
          <w:lang w:val="es-PE"/>
        </w:rPr>
        <w:t>)</w:t>
      </w:r>
      <w:r w:rsidRPr="34385909" w:rsidR="00A23DD8">
        <w:rPr>
          <w:rFonts w:ascii="Times New Roman" w:hAnsi="Times New Roman" w:cs="Times New Roman"/>
          <w:sz w:val="24"/>
          <w:szCs w:val="24"/>
          <w:lang w:val="es-PE"/>
        </w:rPr>
        <w:t xml:space="preserve"> que, </w:t>
      </w:r>
      <w:r w:rsidRPr="34385909" w:rsidR="00057846">
        <w:rPr>
          <w:rFonts w:ascii="Times New Roman" w:hAnsi="Times New Roman" w:cs="Times New Roman"/>
          <w:sz w:val="24"/>
          <w:szCs w:val="24"/>
          <w:lang w:val="es-PE"/>
        </w:rPr>
        <w:t>resulta claro que la prueba del polígrafo, en el contexto privado de un procedimiento de liquidación y pago de siniestro, es una prueba válida que puede ser emplead</w:t>
      </w:r>
      <w:r w:rsidRPr="34385909" w:rsidR="00A23DD8">
        <w:rPr>
          <w:rFonts w:ascii="Times New Roman" w:hAnsi="Times New Roman" w:cs="Times New Roman"/>
          <w:sz w:val="24"/>
          <w:szCs w:val="24"/>
          <w:lang w:val="es-PE"/>
        </w:rPr>
        <w:t>a</w:t>
      </w:r>
      <w:r w:rsidRPr="34385909" w:rsidR="00057846">
        <w:rPr>
          <w:rFonts w:ascii="Times New Roman" w:hAnsi="Times New Roman" w:cs="Times New Roman"/>
          <w:sz w:val="24"/>
          <w:szCs w:val="24"/>
          <w:lang w:val="es-PE"/>
        </w:rPr>
        <w:t xml:space="preserve"> por la aseguradora para </w:t>
      </w:r>
      <w:r w:rsidRPr="34385909" w:rsidR="00057846">
        <w:rPr>
          <w:rFonts w:ascii="Times New Roman" w:hAnsi="Times New Roman" w:cs="Times New Roman"/>
          <w:sz w:val="24"/>
          <w:szCs w:val="24"/>
          <w:lang w:val="es-PE"/>
        </w:rPr>
        <w:t>determinar la veracidad de las circunstancias del siniestro declarado</w:t>
      </w:r>
      <w:r w:rsidRPr="34385909" w:rsidR="00A23DD8">
        <w:rPr>
          <w:rFonts w:ascii="Times New Roman" w:hAnsi="Times New Roman" w:cs="Times New Roman"/>
          <w:sz w:val="24"/>
          <w:szCs w:val="24"/>
          <w:lang w:val="es-PE"/>
        </w:rPr>
        <w:t xml:space="preserve">; </w:t>
      </w:r>
      <w:r w:rsidRPr="34385909" w:rsidR="002A6626">
        <w:rPr>
          <w:rFonts w:ascii="Times New Roman" w:hAnsi="Times New Roman" w:cs="Times New Roman"/>
          <w:b w:val="1"/>
          <w:bCs w:val="1"/>
          <w:i w:val="1"/>
          <w:iCs w:val="1"/>
          <w:sz w:val="24"/>
          <w:szCs w:val="24"/>
          <w:lang w:val="es-PE"/>
        </w:rPr>
        <w:t>s</w:t>
      </w:r>
      <w:r w:rsidRPr="34385909" w:rsidR="00A23DD8">
        <w:rPr>
          <w:rFonts w:ascii="Times New Roman" w:hAnsi="Times New Roman" w:cs="Times New Roman"/>
          <w:b w:val="1"/>
          <w:bCs w:val="1"/>
          <w:i w:val="1"/>
          <w:iCs w:val="1"/>
          <w:sz w:val="24"/>
          <w:szCs w:val="24"/>
          <w:lang w:val="es-PE"/>
        </w:rPr>
        <w:t>)</w:t>
      </w:r>
      <w:r w:rsidRPr="34385909" w:rsidR="00A23DD8">
        <w:rPr>
          <w:rFonts w:ascii="Times New Roman" w:hAnsi="Times New Roman" w:cs="Times New Roman"/>
          <w:sz w:val="24"/>
          <w:szCs w:val="24"/>
          <w:lang w:val="es-PE"/>
        </w:rPr>
        <w:t xml:space="preserve"> que, la </w:t>
      </w:r>
      <w:r w:rsidRPr="34385909" w:rsidR="00057846">
        <w:rPr>
          <w:rFonts w:ascii="Times New Roman" w:hAnsi="Times New Roman" w:cs="Times New Roman"/>
          <w:sz w:val="24"/>
          <w:szCs w:val="24"/>
          <w:lang w:val="es-PE"/>
        </w:rPr>
        <w:t>DEFASEG</w:t>
      </w:r>
      <w:r w:rsidRPr="34385909" w:rsidR="00A23DD8">
        <w:rPr>
          <w:rFonts w:ascii="Times New Roman" w:hAnsi="Times New Roman" w:cs="Times New Roman"/>
          <w:sz w:val="24"/>
          <w:szCs w:val="24"/>
          <w:lang w:val="es-PE"/>
        </w:rPr>
        <w:t xml:space="preserve"> </w:t>
      </w:r>
      <w:r w:rsidRPr="34385909" w:rsidR="00057846">
        <w:rPr>
          <w:rFonts w:ascii="Times New Roman" w:hAnsi="Times New Roman" w:cs="Times New Roman"/>
          <w:sz w:val="24"/>
          <w:szCs w:val="24"/>
          <w:lang w:val="es-PE"/>
        </w:rPr>
        <w:t>ha admitido el examen del polígrafo en casos de procedimientos de liquidación y pago de siniestros debido a que ha considerado que este un medio idóneo para cuestionar la veracidad de la declaración del asegurado de manera objetiva</w:t>
      </w:r>
      <w:r w:rsidRPr="34385909" w:rsidR="00A23DD8">
        <w:rPr>
          <w:rFonts w:ascii="Times New Roman" w:hAnsi="Times New Roman" w:cs="Times New Roman"/>
          <w:sz w:val="24"/>
          <w:szCs w:val="24"/>
          <w:lang w:val="es-PE"/>
        </w:rPr>
        <w:t>;</w:t>
      </w:r>
      <w:r w:rsidRPr="34385909" w:rsidR="00AE1CA2">
        <w:rPr>
          <w:rFonts w:ascii="Times New Roman" w:hAnsi="Times New Roman" w:cs="Times New Roman"/>
          <w:sz w:val="24"/>
          <w:szCs w:val="24"/>
          <w:lang w:val="es-PE"/>
        </w:rPr>
        <w:t xml:space="preserve"> </w:t>
      </w:r>
      <w:r w:rsidRPr="34385909" w:rsidR="002A6626">
        <w:rPr>
          <w:rFonts w:ascii="Times New Roman" w:hAnsi="Times New Roman" w:cs="Times New Roman"/>
          <w:b w:val="1"/>
          <w:bCs w:val="1"/>
          <w:i w:val="1"/>
          <w:iCs w:val="1"/>
          <w:sz w:val="24"/>
          <w:szCs w:val="24"/>
          <w:lang w:val="es-PE"/>
        </w:rPr>
        <w:t>t</w:t>
      </w:r>
      <w:r w:rsidRPr="34385909" w:rsidR="008C50AF">
        <w:rPr>
          <w:rFonts w:ascii="Times New Roman" w:hAnsi="Times New Roman" w:cs="Times New Roman"/>
          <w:b w:val="1"/>
          <w:bCs w:val="1"/>
          <w:i w:val="1"/>
          <w:iCs w:val="1"/>
          <w:sz w:val="24"/>
          <w:szCs w:val="24"/>
          <w:lang w:val="es-PE"/>
        </w:rPr>
        <w:t>)</w:t>
      </w:r>
      <w:r w:rsidRPr="34385909" w:rsidR="008C50AF">
        <w:rPr>
          <w:rFonts w:ascii="Times New Roman" w:hAnsi="Times New Roman" w:cs="Times New Roman"/>
          <w:sz w:val="24"/>
          <w:szCs w:val="24"/>
          <w:lang w:val="es-PE"/>
        </w:rPr>
        <w:t xml:space="preserve"> que, t</w:t>
      </w:r>
      <w:r w:rsidRPr="34385909" w:rsidR="00057846">
        <w:rPr>
          <w:rFonts w:ascii="Times New Roman" w:hAnsi="Times New Roman" w:cs="Times New Roman"/>
          <w:sz w:val="24"/>
          <w:szCs w:val="24"/>
          <w:lang w:val="es-PE"/>
        </w:rPr>
        <w:t>ambién el INDECOPI ha reconocido la validez de la prueba del polígrafo a través de su jurisprudencia</w:t>
      </w:r>
      <w:r w:rsidRPr="34385909" w:rsidR="008C50AF">
        <w:rPr>
          <w:rFonts w:ascii="Times New Roman" w:hAnsi="Times New Roman" w:cs="Times New Roman"/>
          <w:sz w:val="24"/>
          <w:szCs w:val="24"/>
          <w:lang w:val="es-PE"/>
        </w:rPr>
        <w:t xml:space="preserve">; y, </w:t>
      </w:r>
      <w:r w:rsidRPr="34385909" w:rsidR="002A6626">
        <w:rPr>
          <w:rFonts w:ascii="Times New Roman" w:hAnsi="Times New Roman" w:cs="Times New Roman"/>
          <w:b w:val="1"/>
          <w:bCs w:val="1"/>
          <w:i w:val="1"/>
          <w:iCs w:val="1"/>
          <w:sz w:val="24"/>
          <w:szCs w:val="24"/>
          <w:lang w:val="es-PE"/>
        </w:rPr>
        <w:t>u</w:t>
      </w:r>
      <w:r w:rsidRPr="34385909" w:rsidR="008C50AF">
        <w:rPr>
          <w:rFonts w:ascii="Times New Roman" w:hAnsi="Times New Roman" w:cs="Times New Roman"/>
          <w:b w:val="1"/>
          <w:bCs w:val="1"/>
          <w:i w:val="1"/>
          <w:iCs w:val="1"/>
          <w:sz w:val="24"/>
          <w:szCs w:val="24"/>
          <w:lang w:val="es-PE"/>
        </w:rPr>
        <w:t>)</w:t>
      </w:r>
      <w:r w:rsidRPr="34385909" w:rsidR="008C50AF">
        <w:rPr>
          <w:rFonts w:ascii="Times New Roman" w:hAnsi="Times New Roman" w:cs="Times New Roman"/>
          <w:sz w:val="24"/>
          <w:szCs w:val="24"/>
          <w:lang w:val="es-PE"/>
        </w:rPr>
        <w:t xml:space="preserve"> que, </w:t>
      </w:r>
      <w:r w:rsidRPr="34385909" w:rsidR="00057846">
        <w:rPr>
          <w:rFonts w:ascii="Times New Roman" w:hAnsi="Times New Roman" w:cs="Times New Roman"/>
          <w:sz w:val="24"/>
          <w:szCs w:val="24"/>
          <w:lang w:val="es-PE"/>
        </w:rPr>
        <w:t xml:space="preserve">está acreditada la validez y legitimidad del uso de la prueba del polígrafo para la aplicación del artículo 73 de la Ley del </w:t>
      </w:r>
      <w:r w:rsidRPr="34385909" w:rsidR="002A6626">
        <w:rPr>
          <w:rFonts w:ascii="Times New Roman" w:hAnsi="Times New Roman" w:cs="Times New Roman"/>
          <w:sz w:val="24"/>
          <w:szCs w:val="24"/>
          <w:lang w:val="es-PE"/>
        </w:rPr>
        <w:t>c</w:t>
      </w:r>
      <w:r w:rsidRPr="34385909" w:rsidR="00057846">
        <w:rPr>
          <w:rFonts w:ascii="Times New Roman" w:hAnsi="Times New Roman" w:cs="Times New Roman"/>
          <w:sz w:val="24"/>
          <w:szCs w:val="24"/>
          <w:lang w:val="es-PE"/>
        </w:rPr>
        <w:t xml:space="preserve">ontrato de </w:t>
      </w:r>
      <w:r w:rsidRPr="34385909" w:rsidR="002A6626">
        <w:rPr>
          <w:rFonts w:ascii="Times New Roman" w:hAnsi="Times New Roman" w:cs="Times New Roman"/>
          <w:sz w:val="24"/>
          <w:szCs w:val="24"/>
          <w:lang w:val="es-PE"/>
        </w:rPr>
        <w:t>s</w:t>
      </w:r>
      <w:r w:rsidRPr="34385909" w:rsidR="00057846">
        <w:rPr>
          <w:rFonts w:ascii="Times New Roman" w:hAnsi="Times New Roman" w:cs="Times New Roman"/>
          <w:sz w:val="24"/>
          <w:szCs w:val="24"/>
          <w:lang w:val="es-PE"/>
        </w:rPr>
        <w:t>eguro que regula la reclamación fraudulenta</w:t>
      </w:r>
      <w:r w:rsidRPr="34385909" w:rsidR="008C50AF">
        <w:rPr>
          <w:rFonts w:ascii="Times New Roman" w:hAnsi="Times New Roman" w:cs="Times New Roman"/>
          <w:sz w:val="24"/>
          <w:szCs w:val="24"/>
          <w:lang w:val="es-PE"/>
        </w:rPr>
        <w:t xml:space="preserve"> de cobertura</w:t>
      </w:r>
      <w:r w:rsidRPr="34385909" w:rsidR="00057846">
        <w:rPr>
          <w:rFonts w:ascii="Times New Roman" w:hAnsi="Times New Roman" w:cs="Times New Roman"/>
          <w:sz w:val="24"/>
          <w:szCs w:val="24"/>
          <w:lang w:val="es-PE"/>
        </w:rPr>
        <w:t>, además de</w:t>
      </w:r>
      <w:r w:rsidRPr="34385909" w:rsidR="008C50AF">
        <w:rPr>
          <w:rFonts w:ascii="Times New Roman" w:hAnsi="Times New Roman" w:cs="Times New Roman"/>
          <w:sz w:val="24"/>
          <w:szCs w:val="24"/>
          <w:lang w:val="es-PE"/>
        </w:rPr>
        <w:t xml:space="preserve"> los </w:t>
      </w:r>
      <w:r w:rsidRPr="34385909" w:rsidR="00057846">
        <w:rPr>
          <w:rFonts w:ascii="Times New Roman" w:hAnsi="Times New Roman" w:cs="Times New Roman"/>
          <w:sz w:val="24"/>
          <w:szCs w:val="24"/>
          <w:lang w:val="es-PE"/>
        </w:rPr>
        <w:t xml:space="preserve">precedentes por parte de la DEFASEG y el INDECOPI. </w:t>
      </w:r>
    </w:p>
    <w:p w:rsidRPr="00511C64" w:rsidR="00AE1CA2" w:rsidP="00511C64" w:rsidRDefault="006A2DBF" w14:paraId="34C141F9" w14:textId="7FBAD5E6">
      <w:pPr>
        <w:spacing w:after="200" w:line="240" w:lineRule="auto"/>
        <w:jc w:val="both"/>
        <w:rPr>
          <w:rFonts w:ascii="Times New Roman" w:hAnsi="Times New Roman" w:cs="Times New Roman"/>
          <w:sz w:val="24"/>
          <w:szCs w:val="24"/>
          <w:lang w:val="es-PE"/>
        </w:rPr>
      </w:pPr>
      <w:r w:rsidRPr="34385909" w:rsidR="006A2DBF">
        <w:rPr>
          <w:rFonts w:ascii="Times New Roman" w:hAnsi="Times New Roman" w:cs="Times New Roman"/>
          <w:sz w:val="24"/>
          <w:szCs w:val="24"/>
          <w:lang w:val="es-PE"/>
        </w:rPr>
        <w:t xml:space="preserve">Que, con </w:t>
      </w:r>
      <w:r w:rsidRPr="34385909" w:rsidR="0048408F">
        <w:rPr>
          <w:rFonts w:ascii="Times New Roman" w:hAnsi="Times New Roman" w:cs="Times New Roman"/>
          <w:sz w:val="24"/>
          <w:szCs w:val="24"/>
          <w:lang w:val="es-PE"/>
        </w:rPr>
        <w:t xml:space="preserve">la absolución del reclamo, </w:t>
      </w:r>
      <w:r w:rsidRPr="34385909" w:rsidR="5DE024DB">
        <w:rPr>
          <w:rFonts w:ascii="Times New Roman" w:hAnsi="Times New Roman" w:cs="Times New Roman"/>
          <w:sz w:val="24"/>
          <w:szCs w:val="24"/>
          <w:lang w:val="es-PE"/>
        </w:rPr>
        <w:t>...................</w:t>
      </w:r>
      <w:r w:rsidRPr="34385909" w:rsidR="004A3F7E">
        <w:rPr>
          <w:rFonts w:ascii="Times New Roman" w:hAnsi="Times New Roman" w:cs="Times New Roman"/>
          <w:sz w:val="24"/>
          <w:szCs w:val="24"/>
          <w:lang w:val="es-PE"/>
        </w:rPr>
        <w:t xml:space="preserve"> </w:t>
      </w:r>
      <w:r w:rsidRPr="34385909" w:rsidR="006A2DBF">
        <w:rPr>
          <w:rFonts w:ascii="Times New Roman" w:hAnsi="Times New Roman" w:cs="Times New Roman"/>
          <w:sz w:val="24"/>
          <w:szCs w:val="24"/>
          <w:lang w:val="es-PE"/>
        </w:rPr>
        <w:t xml:space="preserve">presentó los siguientes documentos: </w:t>
      </w:r>
      <w:r w:rsidRPr="34385909" w:rsidR="00B65520">
        <w:rPr>
          <w:rFonts w:ascii="Times New Roman" w:hAnsi="Times New Roman" w:cs="Times New Roman"/>
          <w:b w:val="1"/>
          <w:bCs w:val="1"/>
          <w:i w:val="1"/>
          <w:iCs w:val="1"/>
          <w:sz w:val="24"/>
          <w:szCs w:val="24"/>
          <w:lang w:val="es-PE"/>
        </w:rPr>
        <w:t>(i)</w:t>
      </w:r>
      <w:r w:rsidRPr="34385909" w:rsidR="008C50AF">
        <w:rPr>
          <w:rFonts w:ascii="Times New Roman" w:hAnsi="Times New Roman" w:cs="Times New Roman"/>
          <w:b w:val="1"/>
          <w:bCs w:val="1"/>
          <w:i w:val="1"/>
          <w:iCs w:val="1"/>
          <w:sz w:val="24"/>
          <w:szCs w:val="24"/>
          <w:lang w:val="es-PE"/>
        </w:rPr>
        <w:t xml:space="preserve"> </w:t>
      </w:r>
      <w:r w:rsidRPr="34385909" w:rsidR="008C50AF">
        <w:rPr>
          <w:rFonts w:ascii="Times New Roman" w:hAnsi="Times New Roman" w:cs="Times New Roman"/>
          <w:sz w:val="24"/>
          <w:szCs w:val="24"/>
          <w:lang w:val="es-PE"/>
        </w:rPr>
        <w:t xml:space="preserve">copia del </w:t>
      </w:r>
      <w:r w:rsidRPr="34385909" w:rsidR="00377F69">
        <w:rPr>
          <w:rFonts w:ascii="Times New Roman" w:hAnsi="Times New Roman" w:cs="Times New Roman"/>
          <w:sz w:val="24"/>
          <w:szCs w:val="24"/>
          <w:lang w:val="es-PE"/>
        </w:rPr>
        <w:t>C</w:t>
      </w:r>
      <w:r w:rsidRPr="34385909" w:rsidR="008C50AF">
        <w:rPr>
          <w:rFonts w:ascii="Times New Roman" w:hAnsi="Times New Roman" w:cs="Times New Roman"/>
          <w:sz w:val="24"/>
          <w:szCs w:val="24"/>
          <w:lang w:val="es-PE"/>
        </w:rPr>
        <w:t xml:space="preserve">ertificado </w:t>
      </w:r>
      <w:r w:rsidRPr="34385909" w:rsidR="00377F69">
        <w:rPr>
          <w:rFonts w:ascii="Times New Roman" w:hAnsi="Times New Roman" w:cs="Times New Roman"/>
          <w:sz w:val="24"/>
          <w:szCs w:val="24"/>
          <w:lang w:val="es-PE"/>
        </w:rPr>
        <w:t xml:space="preserve">contratado por </w:t>
      </w:r>
      <w:r w:rsidRPr="34385909" w:rsidR="008C50AF">
        <w:rPr>
          <w:rFonts w:ascii="Times New Roman" w:hAnsi="Times New Roman" w:cs="Times New Roman"/>
          <w:sz w:val="24"/>
          <w:szCs w:val="24"/>
          <w:lang w:val="es-PE"/>
        </w:rPr>
        <w:t xml:space="preserve">el señor </w:t>
      </w:r>
      <w:r w:rsidRPr="34385909" w:rsidR="08646842">
        <w:rPr>
          <w:rFonts w:ascii="Times New Roman" w:hAnsi="Times New Roman" w:cs="Times New Roman"/>
          <w:sz w:val="24"/>
          <w:szCs w:val="24"/>
          <w:lang w:val="es-PE"/>
        </w:rPr>
        <w:t>......................................</w:t>
      </w:r>
      <w:r w:rsidRPr="34385909" w:rsidR="008C50AF">
        <w:rPr>
          <w:rFonts w:ascii="Times New Roman" w:hAnsi="Times New Roman" w:cs="Times New Roman"/>
          <w:sz w:val="24"/>
          <w:szCs w:val="24"/>
          <w:lang w:val="es-PE"/>
        </w:rPr>
        <w:t xml:space="preserve">; </w:t>
      </w:r>
      <w:r w:rsidRPr="34385909" w:rsidR="008C50AF">
        <w:rPr>
          <w:rFonts w:ascii="Times New Roman" w:hAnsi="Times New Roman" w:cs="Times New Roman"/>
          <w:b w:val="1"/>
          <w:bCs w:val="1"/>
          <w:i w:val="1"/>
          <w:iCs w:val="1"/>
          <w:sz w:val="24"/>
          <w:szCs w:val="24"/>
          <w:lang w:val="es-PE"/>
        </w:rPr>
        <w:t>(</w:t>
      </w:r>
      <w:r w:rsidRPr="34385909" w:rsidR="008C50AF">
        <w:rPr>
          <w:rFonts w:ascii="Times New Roman" w:hAnsi="Times New Roman" w:cs="Times New Roman"/>
          <w:b w:val="1"/>
          <w:bCs w:val="1"/>
          <w:i w:val="1"/>
          <w:iCs w:val="1"/>
          <w:sz w:val="24"/>
          <w:szCs w:val="24"/>
          <w:lang w:val="es-PE"/>
        </w:rPr>
        <w:t>ii</w:t>
      </w:r>
      <w:r w:rsidRPr="34385909" w:rsidR="008C50AF">
        <w:rPr>
          <w:rFonts w:ascii="Times New Roman" w:hAnsi="Times New Roman" w:cs="Times New Roman"/>
          <w:b w:val="1"/>
          <w:bCs w:val="1"/>
          <w:i w:val="1"/>
          <w:iCs w:val="1"/>
          <w:sz w:val="24"/>
          <w:szCs w:val="24"/>
          <w:lang w:val="es-PE"/>
        </w:rPr>
        <w:t>)</w:t>
      </w:r>
      <w:r w:rsidRPr="34385909" w:rsidR="008C50AF">
        <w:rPr>
          <w:rFonts w:ascii="Times New Roman" w:hAnsi="Times New Roman" w:cs="Times New Roman"/>
          <w:sz w:val="24"/>
          <w:szCs w:val="24"/>
          <w:lang w:val="es-PE"/>
        </w:rPr>
        <w:t xml:space="preserve"> copia de la </w:t>
      </w:r>
      <w:r w:rsidRPr="34385909" w:rsidR="002A6626">
        <w:rPr>
          <w:rFonts w:ascii="Times New Roman" w:hAnsi="Times New Roman" w:cs="Times New Roman"/>
          <w:sz w:val="24"/>
          <w:szCs w:val="24"/>
          <w:lang w:val="es-PE"/>
        </w:rPr>
        <w:t xml:space="preserve">carta </w:t>
      </w:r>
      <w:r w:rsidRPr="34385909" w:rsidR="0022049B">
        <w:rPr>
          <w:rFonts w:ascii="Times New Roman" w:hAnsi="Times New Roman" w:cs="Times New Roman"/>
          <w:sz w:val="24"/>
          <w:szCs w:val="24"/>
          <w:lang w:val="es-PE"/>
        </w:rPr>
        <w:t>n</w:t>
      </w:r>
      <w:r w:rsidRPr="34385909" w:rsidR="008C50AF">
        <w:rPr>
          <w:rFonts w:ascii="Times New Roman" w:hAnsi="Times New Roman" w:cs="Times New Roman"/>
          <w:sz w:val="24"/>
          <w:szCs w:val="24"/>
          <w:lang w:val="es-PE"/>
        </w:rPr>
        <w:t>.°</w:t>
      </w:r>
      <w:r w:rsidRPr="34385909" w:rsidR="008C50AF">
        <w:rPr>
          <w:rFonts w:ascii="Times New Roman" w:hAnsi="Times New Roman" w:cs="Times New Roman"/>
          <w:sz w:val="24"/>
          <w:szCs w:val="24"/>
          <w:lang w:val="es-PE"/>
        </w:rPr>
        <w:t xml:space="preserve"> </w:t>
      </w:r>
      <w:r w:rsidRPr="34385909" w:rsidR="2BCE4BD4">
        <w:rPr>
          <w:rFonts w:ascii="Times New Roman" w:hAnsi="Times New Roman" w:cs="Times New Roman"/>
          <w:sz w:val="24"/>
          <w:szCs w:val="24"/>
          <w:lang w:val="es-PE"/>
        </w:rPr>
        <w:t>..........................................</w:t>
      </w:r>
      <w:r w:rsidRPr="34385909" w:rsidR="008C50AF">
        <w:rPr>
          <w:rFonts w:ascii="Times New Roman" w:hAnsi="Times New Roman" w:cs="Times New Roman"/>
          <w:sz w:val="24"/>
          <w:szCs w:val="24"/>
          <w:lang w:val="es-PE"/>
        </w:rPr>
        <w:t xml:space="preserve"> del 21 de noviembre de 2024 de </w:t>
      </w:r>
      <w:r w:rsidRPr="34385909" w:rsidR="5DE024DB">
        <w:rPr>
          <w:rFonts w:ascii="Times New Roman" w:hAnsi="Times New Roman" w:cs="Times New Roman"/>
          <w:sz w:val="24"/>
          <w:szCs w:val="24"/>
          <w:lang w:val="es-PE"/>
        </w:rPr>
        <w:t>...................</w:t>
      </w:r>
      <w:r w:rsidRPr="34385909" w:rsidR="008C50AF">
        <w:rPr>
          <w:rFonts w:ascii="Times New Roman" w:hAnsi="Times New Roman" w:cs="Times New Roman"/>
          <w:sz w:val="24"/>
          <w:szCs w:val="24"/>
          <w:lang w:val="es-PE"/>
        </w:rPr>
        <w:t xml:space="preserve"> al señor </w:t>
      </w:r>
      <w:r w:rsidRPr="34385909" w:rsidR="71485333">
        <w:rPr>
          <w:rFonts w:ascii="Times New Roman" w:hAnsi="Times New Roman" w:cs="Times New Roman"/>
          <w:sz w:val="24"/>
          <w:szCs w:val="24"/>
          <w:lang w:val="es-PE"/>
        </w:rPr>
        <w:t>.....................................</w:t>
      </w:r>
      <w:r w:rsidRPr="34385909" w:rsidR="008C50AF">
        <w:rPr>
          <w:rFonts w:ascii="Times New Roman" w:hAnsi="Times New Roman" w:cs="Times New Roman"/>
          <w:sz w:val="24"/>
          <w:szCs w:val="24"/>
          <w:lang w:val="es-PE"/>
        </w:rPr>
        <w:t xml:space="preserve"> donde se le requiere «(…) </w:t>
      </w:r>
      <w:r w:rsidRPr="34385909" w:rsidR="008C50AF">
        <w:rPr>
          <w:rFonts w:ascii="Times New Roman" w:hAnsi="Times New Roman" w:cs="Times New Roman"/>
          <w:i w:val="1"/>
          <w:iCs w:val="1"/>
          <w:sz w:val="24"/>
          <w:szCs w:val="24"/>
          <w:lang w:val="es-PE"/>
        </w:rPr>
        <w:t>someterse a una prueba poligráfica que tendrá por finalidad esclarecer los hechos relacionados al siniestro. Así, dispondremos de mayores elementos que nos permitirán pronunciarnos a la brevedad sobre su solicitud de cobertura</w:t>
      </w:r>
      <w:r w:rsidRPr="34385909" w:rsidR="008C50AF">
        <w:rPr>
          <w:rFonts w:ascii="Times New Roman" w:hAnsi="Times New Roman" w:cs="Times New Roman"/>
          <w:sz w:val="24"/>
          <w:szCs w:val="24"/>
          <w:lang w:val="es-PE"/>
        </w:rPr>
        <w:t xml:space="preserve">»; </w:t>
      </w:r>
      <w:r w:rsidRPr="34385909" w:rsidR="008C50AF">
        <w:rPr>
          <w:rFonts w:ascii="Times New Roman" w:hAnsi="Times New Roman" w:cs="Times New Roman"/>
          <w:b w:val="1"/>
          <w:bCs w:val="1"/>
          <w:i w:val="1"/>
          <w:iCs w:val="1"/>
          <w:sz w:val="24"/>
          <w:szCs w:val="24"/>
          <w:lang w:val="es-PE"/>
        </w:rPr>
        <w:t>(</w:t>
      </w:r>
      <w:r w:rsidRPr="34385909" w:rsidR="008C50AF">
        <w:rPr>
          <w:rFonts w:ascii="Times New Roman" w:hAnsi="Times New Roman" w:cs="Times New Roman"/>
          <w:b w:val="1"/>
          <w:bCs w:val="1"/>
          <w:i w:val="1"/>
          <w:iCs w:val="1"/>
          <w:sz w:val="24"/>
          <w:szCs w:val="24"/>
          <w:lang w:val="es-PE"/>
        </w:rPr>
        <w:t>iii</w:t>
      </w:r>
      <w:r w:rsidRPr="34385909" w:rsidR="008C50AF">
        <w:rPr>
          <w:rFonts w:ascii="Times New Roman" w:hAnsi="Times New Roman" w:cs="Times New Roman"/>
          <w:b w:val="1"/>
          <w:bCs w:val="1"/>
          <w:i w:val="1"/>
          <w:iCs w:val="1"/>
          <w:sz w:val="24"/>
          <w:szCs w:val="24"/>
          <w:lang w:val="es-PE"/>
        </w:rPr>
        <w:t>)</w:t>
      </w:r>
      <w:r w:rsidRPr="34385909" w:rsidR="008C50AF">
        <w:rPr>
          <w:rFonts w:ascii="Times New Roman" w:hAnsi="Times New Roman" w:cs="Times New Roman"/>
          <w:sz w:val="24"/>
          <w:szCs w:val="24"/>
          <w:lang w:val="es-PE"/>
        </w:rPr>
        <w:t xml:space="preserve"> Carta de rechazo; y </w:t>
      </w:r>
      <w:r w:rsidRPr="34385909" w:rsidR="008C50AF">
        <w:rPr>
          <w:rFonts w:ascii="Times New Roman" w:hAnsi="Times New Roman" w:cs="Times New Roman"/>
          <w:b w:val="1"/>
          <w:bCs w:val="1"/>
          <w:i w:val="1"/>
          <w:iCs w:val="1"/>
          <w:sz w:val="24"/>
          <w:szCs w:val="24"/>
          <w:lang w:val="es-PE"/>
        </w:rPr>
        <w:t>(</w:t>
      </w:r>
      <w:r w:rsidRPr="34385909" w:rsidR="008C50AF">
        <w:rPr>
          <w:rFonts w:ascii="Times New Roman" w:hAnsi="Times New Roman" w:cs="Times New Roman"/>
          <w:b w:val="1"/>
          <w:bCs w:val="1"/>
          <w:i w:val="1"/>
          <w:iCs w:val="1"/>
          <w:sz w:val="24"/>
          <w:szCs w:val="24"/>
          <w:lang w:val="es-PE"/>
        </w:rPr>
        <w:t>iv</w:t>
      </w:r>
      <w:r w:rsidRPr="34385909" w:rsidR="008C50AF">
        <w:rPr>
          <w:rFonts w:ascii="Times New Roman" w:hAnsi="Times New Roman" w:cs="Times New Roman"/>
          <w:b w:val="1"/>
          <w:bCs w:val="1"/>
          <w:i w:val="1"/>
          <w:iCs w:val="1"/>
          <w:sz w:val="24"/>
          <w:szCs w:val="24"/>
          <w:lang w:val="es-PE"/>
        </w:rPr>
        <w:t>)</w:t>
      </w:r>
      <w:r w:rsidRPr="34385909" w:rsidR="008C50AF">
        <w:rPr>
          <w:rFonts w:ascii="Times New Roman" w:hAnsi="Times New Roman" w:cs="Times New Roman"/>
          <w:sz w:val="24"/>
          <w:szCs w:val="24"/>
          <w:lang w:val="es-PE"/>
        </w:rPr>
        <w:t xml:space="preserve"> Informe de la prueba de polígrafo realizada el 30 de enero del 2025 al señor </w:t>
      </w:r>
      <w:r w:rsidRPr="34385909" w:rsidR="71485333">
        <w:rPr>
          <w:rFonts w:ascii="Times New Roman" w:hAnsi="Times New Roman" w:cs="Times New Roman"/>
          <w:sz w:val="24"/>
          <w:szCs w:val="24"/>
          <w:lang w:val="es-PE"/>
        </w:rPr>
        <w:t>.....................................</w:t>
      </w:r>
      <w:r w:rsidRPr="34385909" w:rsidR="008C50AF">
        <w:rPr>
          <w:rFonts w:ascii="Times New Roman" w:hAnsi="Times New Roman" w:cs="Times New Roman"/>
          <w:sz w:val="24"/>
          <w:szCs w:val="24"/>
          <w:lang w:val="es-PE"/>
        </w:rPr>
        <w:t>.</w:t>
      </w:r>
    </w:p>
    <w:p w:rsidRPr="00511C64" w:rsidR="0022049B" w:rsidP="00511C64" w:rsidRDefault="00E4176F" w14:paraId="33FEF23A" w14:textId="6583C35F">
      <w:pPr>
        <w:spacing w:after="200" w:line="240" w:lineRule="auto"/>
        <w:jc w:val="both"/>
        <w:rPr>
          <w:rFonts w:ascii="Times New Roman" w:hAnsi="Times New Roman" w:cs="Times New Roman"/>
          <w:sz w:val="24"/>
          <w:szCs w:val="24"/>
          <w:lang w:val="es-PE"/>
        </w:rPr>
      </w:pPr>
      <w:r w:rsidRPr="34385909" w:rsidR="00E4176F">
        <w:rPr>
          <w:rFonts w:ascii="Times New Roman" w:hAnsi="Times New Roman" w:cs="Times New Roman"/>
          <w:sz w:val="24"/>
          <w:szCs w:val="24"/>
          <w:lang w:val="es-PE"/>
        </w:rPr>
        <w:t xml:space="preserve">Que, el </w:t>
      </w:r>
      <w:r w:rsidRPr="34385909" w:rsidR="0022049B">
        <w:rPr>
          <w:rFonts w:ascii="Times New Roman" w:hAnsi="Times New Roman" w:cs="Times New Roman"/>
          <w:sz w:val="24"/>
          <w:szCs w:val="24"/>
          <w:lang w:val="es-PE"/>
        </w:rPr>
        <w:t>2</w:t>
      </w:r>
      <w:r w:rsidRPr="34385909" w:rsidR="00E4176F">
        <w:rPr>
          <w:rFonts w:ascii="Times New Roman" w:hAnsi="Times New Roman" w:cs="Times New Roman"/>
          <w:sz w:val="24"/>
          <w:szCs w:val="24"/>
          <w:lang w:val="es-PE"/>
        </w:rPr>
        <w:t xml:space="preserve"> de </w:t>
      </w:r>
      <w:r w:rsidRPr="34385909" w:rsidR="0022049B">
        <w:rPr>
          <w:rFonts w:ascii="Times New Roman" w:hAnsi="Times New Roman" w:cs="Times New Roman"/>
          <w:sz w:val="24"/>
          <w:szCs w:val="24"/>
          <w:lang w:val="es-PE"/>
        </w:rPr>
        <w:t xml:space="preserve">junio </w:t>
      </w:r>
      <w:r w:rsidRPr="34385909" w:rsidR="00E4176F">
        <w:rPr>
          <w:rFonts w:ascii="Times New Roman" w:hAnsi="Times New Roman" w:cs="Times New Roman"/>
          <w:sz w:val="24"/>
          <w:szCs w:val="24"/>
          <w:lang w:val="es-PE"/>
        </w:rPr>
        <w:t xml:space="preserve">de 2025 se realizó a través de </w:t>
      </w:r>
      <w:bookmarkStart w:name="_Hlk199292738" w:id="2"/>
      <w:r w:rsidRPr="34385909" w:rsidR="00E4176F">
        <w:rPr>
          <w:rFonts w:ascii="Times New Roman" w:hAnsi="Times New Roman" w:cs="Times New Roman"/>
          <w:sz w:val="24"/>
          <w:szCs w:val="24"/>
          <w:lang w:val="es-PE"/>
        </w:rPr>
        <w:t>videoconferencia</w:t>
      </w:r>
      <w:bookmarkEnd w:id="2"/>
      <w:r w:rsidRPr="34385909" w:rsidR="00E4176F">
        <w:rPr>
          <w:rFonts w:ascii="Times New Roman" w:hAnsi="Times New Roman" w:cs="Times New Roman"/>
          <w:sz w:val="24"/>
          <w:szCs w:val="24"/>
          <w:lang w:val="es-PE"/>
        </w:rPr>
        <w:t xml:space="preserve"> la audiencia de informe oral con la concurrencia del</w:t>
      </w:r>
      <w:r w:rsidRPr="34385909" w:rsidR="00EA0220">
        <w:rPr>
          <w:rFonts w:ascii="Times New Roman" w:hAnsi="Times New Roman" w:cs="Times New Roman"/>
          <w:sz w:val="24"/>
          <w:szCs w:val="24"/>
          <w:lang w:val="es-PE"/>
        </w:rPr>
        <w:t xml:space="preserve"> señor </w:t>
      </w:r>
      <w:r w:rsidRPr="34385909" w:rsidR="08646842">
        <w:rPr>
          <w:rFonts w:ascii="Times New Roman" w:hAnsi="Times New Roman" w:cs="Times New Roman"/>
          <w:sz w:val="24"/>
          <w:szCs w:val="24"/>
          <w:lang w:val="es-PE"/>
        </w:rPr>
        <w:t>......................................</w:t>
      </w:r>
      <w:r w:rsidRPr="34385909" w:rsidR="004C0388">
        <w:rPr>
          <w:rFonts w:ascii="Times New Roman" w:hAnsi="Times New Roman" w:cs="Times New Roman"/>
          <w:sz w:val="24"/>
          <w:szCs w:val="24"/>
          <w:lang w:val="es-PE"/>
        </w:rPr>
        <w:t xml:space="preserve"> </w:t>
      </w:r>
      <w:r w:rsidRPr="34385909" w:rsidR="00E4176F">
        <w:rPr>
          <w:rFonts w:ascii="Times New Roman" w:hAnsi="Times New Roman" w:cs="Times New Roman"/>
          <w:sz w:val="24"/>
          <w:szCs w:val="24"/>
          <w:lang w:val="es-PE"/>
        </w:rPr>
        <w:t xml:space="preserve">y del representante de </w:t>
      </w:r>
      <w:r w:rsidRPr="34385909" w:rsidR="5DE024DB">
        <w:rPr>
          <w:rFonts w:ascii="Times New Roman" w:hAnsi="Times New Roman" w:cs="Times New Roman"/>
          <w:sz w:val="24"/>
          <w:szCs w:val="24"/>
          <w:lang w:val="es-PE"/>
        </w:rPr>
        <w:t>...................</w:t>
      </w:r>
      <w:r w:rsidRPr="34385909" w:rsidR="004C0388">
        <w:rPr>
          <w:rFonts w:ascii="Times New Roman" w:hAnsi="Times New Roman" w:cs="Times New Roman"/>
          <w:sz w:val="24"/>
          <w:szCs w:val="24"/>
          <w:lang w:val="es-PE"/>
        </w:rPr>
        <w:t xml:space="preserve"> </w:t>
      </w:r>
      <w:r w:rsidRPr="34385909" w:rsidR="00E4176F">
        <w:rPr>
          <w:rFonts w:ascii="Times New Roman" w:hAnsi="Times New Roman" w:cs="Times New Roman"/>
          <w:sz w:val="24"/>
          <w:szCs w:val="24"/>
          <w:lang w:val="es-PE"/>
        </w:rPr>
        <w:t>los cuales tuvieron la oportunidad de exponer sus argumentos; asimismo, las partes absolvieron las preguntas</w:t>
      </w:r>
      <w:r w:rsidRPr="34385909" w:rsidR="004C0388">
        <w:rPr>
          <w:rFonts w:ascii="Times New Roman" w:hAnsi="Times New Roman" w:cs="Times New Roman"/>
          <w:sz w:val="24"/>
          <w:szCs w:val="24"/>
          <w:lang w:val="es-PE"/>
        </w:rPr>
        <w:t xml:space="preserve"> que fueran </w:t>
      </w:r>
      <w:r w:rsidRPr="34385909" w:rsidR="00E4176F">
        <w:rPr>
          <w:rFonts w:ascii="Times New Roman" w:hAnsi="Times New Roman" w:cs="Times New Roman"/>
          <w:sz w:val="24"/>
          <w:szCs w:val="24"/>
          <w:lang w:val="es-PE"/>
        </w:rPr>
        <w:t>formuladas por los miembros de la Defensoría. En la Audiencia, el Colegiado otorgó un plazo de tres (</w:t>
      </w:r>
      <w:r w:rsidRPr="34385909" w:rsidR="004C0388">
        <w:rPr>
          <w:rFonts w:ascii="Times New Roman" w:hAnsi="Times New Roman" w:cs="Times New Roman"/>
          <w:sz w:val="24"/>
          <w:szCs w:val="24"/>
          <w:lang w:val="es-PE"/>
        </w:rPr>
        <w:t>3</w:t>
      </w:r>
      <w:r w:rsidRPr="34385909" w:rsidR="00E4176F">
        <w:rPr>
          <w:rFonts w:ascii="Times New Roman" w:hAnsi="Times New Roman" w:cs="Times New Roman"/>
          <w:sz w:val="24"/>
          <w:szCs w:val="24"/>
          <w:lang w:val="es-PE"/>
        </w:rPr>
        <w:t xml:space="preserve">) días hábiles para que </w:t>
      </w:r>
      <w:r w:rsidRPr="34385909" w:rsidR="004C0388">
        <w:rPr>
          <w:rFonts w:ascii="Times New Roman" w:hAnsi="Times New Roman" w:cs="Times New Roman"/>
          <w:sz w:val="24"/>
          <w:szCs w:val="24"/>
          <w:lang w:val="es-PE"/>
        </w:rPr>
        <w:t xml:space="preserve">la </w:t>
      </w:r>
      <w:r w:rsidRPr="34385909" w:rsidR="0022049B">
        <w:rPr>
          <w:rFonts w:ascii="Times New Roman" w:hAnsi="Times New Roman" w:cs="Times New Roman"/>
          <w:sz w:val="24"/>
          <w:szCs w:val="24"/>
          <w:lang w:val="es-PE"/>
        </w:rPr>
        <w:t xml:space="preserve">empresa aseguradora </w:t>
      </w:r>
      <w:r w:rsidRPr="34385909" w:rsidR="004C0388">
        <w:rPr>
          <w:rFonts w:ascii="Times New Roman" w:hAnsi="Times New Roman" w:cs="Times New Roman"/>
          <w:sz w:val="24"/>
          <w:szCs w:val="24"/>
          <w:lang w:val="es-PE"/>
        </w:rPr>
        <w:t>cumpla con presentar:</w:t>
      </w:r>
      <w:r w:rsidRPr="34385909" w:rsidR="0022049B">
        <w:rPr>
          <w:rFonts w:ascii="Times New Roman" w:hAnsi="Times New Roman" w:cs="Times New Roman"/>
          <w:sz w:val="24"/>
          <w:szCs w:val="24"/>
          <w:lang w:val="es-PE"/>
        </w:rPr>
        <w:t xml:space="preserve"> </w:t>
      </w:r>
      <w:r w:rsidRPr="34385909" w:rsidR="0022049B">
        <w:rPr>
          <w:rFonts w:ascii="Times New Roman" w:hAnsi="Times New Roman" w:cs="Times New Roman"/>
          <w:b w:val="1"/>
          <w:bCs w:val="1"/>
          <w:i w:val="1"/>
          <w:iCs w:val="1"/>
          <w:sz w:val="24"/>
          <w:szCs w:val="24"/>
          <w:lang w:val="es-PE"/>
        </w:rPr>
        <w:t xml:space="preserve">(i) </w:t>
      </w:r>
      <w:r w:rsidRPr="34385909" w:rsidR="0022049B">
        <w:rPr>
          <w:rFonts w:ascii="Times New Roman" w:hAnsi="Times New Roman" w:cs="Times New Roman"/>
          <w:sz w:val="24"/>
          <w:szCs w:val="24"/>
          <w:lang w:val="es-PE"/>
        </w:rPr>
        <w:t xml:space="preserve">copia del cargo de entrega de la póliza al asegurado; y, </w:t>
      </w:r>
      <w:r w:rsidRPr="34385909" w:rsidR="0022049B">
        <w:rPr>
          <w:rFonts w:ascii="Times New Roman" w:hAnsi="Times New Roman" w:cs="Times New Roman"/>
          <w:b w:val="1"/>
          <w:bCs w:val="1"/>
          <w:i w:val="1"/>
          <w:iCs w:val="1"/>
          <w:sz w:val="24"/>
          <w:szCs w:val="24"/>
          <w:lang w:val="es-PE"/>
        </w:rPr>
        <w:t>(</w:t>
      </w:r>
      <w:r w:rsidRPr="34385909" w:rsidR="0022049B">
        <w:rPr>
          <w:rFonts w:ascii="Times New Roman" w:hAnsi="Times New Roman" w:cs="Times New Roman"/>
          <w:b w:val="1"/>
          <w:bCs w:val="1"/>
          <w:i w:val="1"/>
          <w:iCs w:val="1"/>
          <w:sz w:val="24"/>
          <w:szCs w:val="24"/>
          <w:lang w:val="es-PE"/>
        </w:rPr>
        <w:t>ii</w:t>
      </w:r>
      <w:r w:rsidRPr="34385909" w:rsidR="0022049B">
        <w:rPr>
          <w:rFonts w:ascii="Times New Roman" w:hAnsi="Times New Roman" w:cs="Times New Roman"/>
          <w:b w:val="1"/>
          <w:bCs w:val="1"/>
          <w:i w:val="1"/>
          <w:iCs w:val="1"/>
          <w:sz w:val="24"/>
          <w:szCs w:val="24"/>
          <w:lang w:val="es-PE"/>
        </w:rPr>
        <w:t>)</w:t>
      </w:r>
      <w:r w:rsidRPr="34385909" w:rsidR="0022049B">
        <w:rPr>
          <w:rFonts w:ascii="Times New Roman" w:hAnsi="Times New Roman" w:cs="Times New Roman"/>
          <w:sz w:val="24"/>
          <w:szCs w:val="24"/>
          <w:lang w:val="es-PE"/>
        </w:rPr>
        <w:t xml:space="preserve"> copia de la carta </w:t>
      </w:r>
      <w:r w:rsidRPr="34385909" w:rsidR="0022049B">
        <w:rPr>
          <w:rFonts w:ascii="Times New Roman" w:hAnsi="Times New Roman" w:cs="Times New Roman"/>
          <w:sz w:val="24"/>
          <w:szCs w:val="24"/>
          <w:lang w:val="es-PE"/>
        </w:rPr>
        <w:t>n.°</w:t>
      </w:r>
      <w:r w:rsidRPr="34385909" w:rsidR="0022049B">
        <w:rPr>
          <w:rFonts w:ascii="Times New Roman" w:hAnsi="Times New Roman" w:cs="Times New Roman"/>
          <w:sz w:val="24"/>
          <w:szCs w:val="24"/>
          <w:lang w:val="es-PE"/>
        </w:rPr>
        <w:t xml:space="preserve"> </w:t>
      </w:r>
      <w:r w:rsidRPr="34385909" w:rsidR="0F7CB3D5">
        <w:rPr>
          <w:rFonts w:ascii="Times New Roman" w:hAnsi="Times New Roman" w:cs="Times New Roman"/>
          <w:sz w:val="24"/>
          <w:szCs w:val="24"/>
          <w:lang w:val="es-PE"/>
        </w:rPr>
        <w:t>.................................</w:t>
      </w:r>
      <w:r w:rsidRPr="34385909" w:rsidR="0022049B">
        <w:rPr>
          <w:rFonts w:ascii="Times New Roman" w:hAnsi="Times New Roman" w:cs="Times New Roman"/>
          <w:sz w:val="24"/>
          <w:szCs w:val="24"/>
          <w:lang w:val="es-PE"/>
        </w:rPr>
        <w:t xml:space="preserve"> a través de la cuál </w:t>
      </w:r>
      <w:r w:rsidRPr="34385909" w:rsidR="5DE024DB">
        <w:rPr>
          <w:rFonts w:ascii="Times New Roman" w:hAnsi="Times New Roman" w:cs="Times New Roman"/>
          <w:sz w:val="24"/>
          <w:szCs w:val="24"/>
          <w:lang w:val="es-PE"/>
        </w:rPr>
        <w:t>...................</w:t>
      </w:r>
      <w:r w:rsidRPr="34385909" w:rsidR="0022049B">
        <w:rPr>
          <w:rFonts w:ascii="Times New Roman" w:hAnsi="Times New Roman" w:cs="Times New Roman"/>
          <w:sz w:val="24"/>
          <w:szCs w:val="24"/>
          <w:lang w:val="es-PE"/>
        </w:rPr>
        <w:t xml:space="preserve"> dio respuesta a los dos reclamos presentados por el asegurado. Asimismo, en el mismo plazo, el señor </w:t>
      </w:r>
      <w:r w:rsidRPr="34385909" w:rsidR="08646842">
        <w:rPr>
          <w:rFonts w:ascii="Times New Roman" w:hAnsi="Times New Roman" w:cs="Times New Roman"/>
          <w:sz w:val="24"/>
          <w:szCs w:val="24"/>
          <w:lang w:val="es-PE"/>
        </w:rPr>
        <w:t>......................................</w:t>
      </w:r>
      <w:r w:rsidRPr="34385909" w:rsidR="0022049B">
        <w:rPr>
          <w:rFonts w:ascii="Times New Roman" w:hAnsi="Times New Roman" w:cs="Times New Roman"/>
          <w:sz w:val="24"/>
          <w:szCs w:val="24"/>
          <w:lang w:val="es-PE"/>
        </w:rPr>
        <w:t xml:space="preserve"> deb</w:t>
      </w:r>
      <w:r w:rsidRPr="34385909" w:rsidR="002A6626">
        <w:rPr>
          <w:rFonts w:ascii="Times New Roman" w:hAnsi="Times New Roman" w:cs="Times New Roman"/>
          <w:sz w:val="24"/>
          <w:szCs w:val="24"/>
          <w:lang w:val="es-PE"/>
        </w:rPr>
        <w:t xml:space="preserve">ía </w:t>
      </w:r>
      <w:r w:rsidRPr="34385909" w:rsidR="0022049B">
        <w:rPr>
          <w:rFonts w:ascii="Times New Roman" w:hAnsi="Times New Roman" w:cs="Times New Roman"/>
          <w:sz w:val="24"/>
          <w:szCs w:val="24"/>
          <w:lang w:val="es-PE"/>
        </w:rPr>
        <w:t xml:space="preserve">presentar la siguiente información: </w:t>
      </w:r>
      <w:r w:rsidRPr="34385909" w:rsidR="0022049B">
        <w:rPr>
          <w:rFonts w:ascii="Times New Roman" w:hAnsi="Times New Roman" w:cs="Times New Roman"/>
          <w:b w:val="1"/>
          <w:bCs w:val="1"/>
          <w:i w:val="1"/>
          <w:iCs w:val="1"/>
          <w:sz w:val="24"/>
          <w:szCs w:val="24"/>
          <w:lang w:val="es-PE"/>
        </w:rPr>
        <w:t xml:space="preserve">(i) </w:t>
      </w:r>
      <w:r w:rsidRPr="34385909" w:rsidR="0022049B">
        <w:rPr>
          <w:rFonts w:ascii="Times New Roman" w:hAnsi="Times New Roman" w:cs="Times New Roman"/>
          <w:sz w:val="24"/>
          <w:szCs w:val="24"/>
          <w:lang w:val="es-PE"/>
        </w:rPr>
        <w:t xml:space="preserve">evidencia del monto reclamado; </w:t>
      </w:r>
      <w:r w:rsidRPr="34385909" w:rsidR="0022049B">
        <w:rPr>
          <w:rFonts w:ascii="Times New Roman" w:hAnsi="Times New Roman" w:cs="Times New Roman"/>
          <w:b w:val="1"/>
          <w:bCs w:val="1"/>
          <w:i w:val="1"/>
          <w:iCs w:val="1"/>
          <w:sz w:val="24"/>
          <w:szCs w:val="24"/>
          <w:lang w:val="es-PE"/>
        </w:rPr>
        <w:t>(</w:t>
      </w:r>
      <w:r w:rsidRPr="34385909" w:rsidR="0022049B">
        <w:rPr>
          <w:rFonts w:ascii="Times New Roman" w:hAnsi="Times New Roman" w:cs="Times New Roman"/>
          <w:b w:val="1"/>
          <w:bCs w:val="1"/>
          <w:i w:val="1"/>
          <w:iCs w:val="1"/>
          <w:sz w:val="24"/>
          <w:szCs w:val="24"/>
          <w:lang w:val="es-PE"/>
        </w:rPr>
        <w:t>ii</w:t>
      </w:r>
      <w:r w:rsidRPr="34385909" w:rsidR="0022049B">
        <w:rPr>
          <w:rFonts w:ascii="Times New Roman" w:hAnsi="Times New Roman" w:cs="Times New Roman"/>
          <w:b w:val="1"/>
          <w:bCs w:val="1"/>
          <w:i w:val="1"/>
          <w:iCs w:val="1"/>
          <w:sz w:val="24"/>
          <w:szCs w:val="24"/>
          <w:lang w:val="es-PE"/>
        </w:rPr>
        <w:t>)</w:t>
      </w:r>
      <w:r w:rsidRPr="34385909" w:rsidR="0022049B">
        <w:rPr>
          <w:rFonts w:ascii="Times New Roman" w:hAnsi="Times New Roman" w:cs="Times New Roman"/>
          <w:sz w:val="24"/>
          <w:szCs w:val="24"/>
          <w:lang w:val="es-PE"/>
        </w:rPr>
        <w:t xml:space="preserve"> documentar fecha del bloqueo del </w:t>
      </w:r>
      <w:r w:rsidRPr="34385909" w:rsidR="00B10BD5">
        <w:rPr>
          <w:rFonts w:ascii="Times New Roman" w:hAnsi="Times New Roman" w:cs="Times New Roman"/>
          <w:sz w:val="24"/>
          <w:szCs w:val="24"/>
          <w:lang w:val="es-PE"/>
        </w:rPr>
        <w:t>equipo móvil</w:t>
      </w:r>
      <w:r w:rsidRPr="34385909" w:rsidR="0022049B">
        <w:rPr>
          <w:rFonts w:ascii="Times New Roman" w:hAnsi="Times New Roman" w:cs="Times New Roman"/>
          <w:sz w:val="24"/>
          <w:szCs w:val="24"/>
          <w:lang w:val="es-PE"/>
        </w:rPr>
        <w:t xml:space="preserve">; </w:t>
      </w:r>
      <w:r w:rsidRPr="34385909" w:rsidR="0022049B">
        <w:rPr>
          <w:rFonts w:ascii="Times New Roman" w:hAnsi="Times New Roman" w:cs="Times New Roman"/>
          <w:b w:val="1"/>
          <w:bCs w:val="1"/>
          <w:i w:val="1"/>
          <w:iCs w:val="1"/>
          <w:sz w:val="24"/>
          <w:szCs w:val="24"/>
          <w:lang w:val="es-PE"/>
        </w:rPr>
        <w:t>(</w:t>
      </w:r>
      <w:r w:rsidRPr="34385909" w:rsidR="0022049B">
        <w:rPr>
          <w:rFonts w:ascii="Times New Roman" w:hAnsi="Times New Roman" w:cs="Times New Roman"/>
          <w:b w:val="1"/>
          <w:bCs w:val="1"/>
          <w:i w:val="1"/>
          <w:iCs w:val="1"/>
          <w:sz w:val="24"/>
          <w:szCs w:val="24"/>
          <w:lang w:val="es-PE"/>
        </w:rPr>
        <w:t>iii</w:t>
      </w:r>
      <w:r w:rsidRPr="34385909" w:rsidR="0022049B">
        <w:rPr>
          <w:rFonts w:ascii="Times New Roman" w:hAnsi="Times New Roman" w:cs="Times New Roman"/>
          <w:b w:val="1"/>
          <w:bCs w:val="1"/>
          <w:i w:val="1"/>
          <w:iCs w:val="1"/>
          <w:sz w:val="24"/>
          <w:szCs w:val="24"/>
          <w:lang w:val="es-PE"/>
        </w:rPr>
        <w:t>)</w:t>
      </w:r>
      <w:r w:rsidRPr="34385909" w:rsidR="0022049B">
        <w:rPr>
          <w:rFonts w:ascii="Times New Roman" w:hAnsi="Times New Roman" w:cs="Times New Roman"/>
          <w:sz w:val="24"/>
          <w:szCs w:val="24"/>
          <w:lang w:val="es-PE"/>
        </w:rPr>
        <w:t xml:space="preserve"> evidencia de las gestiones </w:t>
      </w:r>
      <w:r w:rsidRPr="34385909" w:rsidR="002A6626">
        <w:rPr>
          <w:rFonts w:ascii="Times New Roman" w:hAnsi="Times New Roman" w:cs="Times New Roman"/>
          <w:sz w:val="24"/>
          <w:szCs w:val="24"/>
          <w:lang w:val="es-PE"/>
        </w:rPr>
        <w:t xml:space="preserve">realizadas </w:t>
      </w:r>
      <w:r w:rsidRPr="34385909" w:rsidR="0022049B">
        <w:rPr>
          <w:rFonts w:ascii="Times New Roman" w:hAnsi="Times New Roman" w:cs="Times New Roman"/>
          <w:sz w:val="24"/>
          <w:szCs w:val="24"/>
          <w:lang w:val="es-PE"/>
        </w:rPr>
        <w:t>para el bloqueo de las cuentas, tarjetas o aplicativos de billetera electrónica bancarias por parte del B</w:t>
      </w:r>
      <w:r w:rsidRPr="34385909" w:rsidR="002A6626">
        <w:rPr>
          <w:rFonts w:ascii="Times New Roman" w:hAnsi="Times New Roman" w:cs="Times New Roman"/>
          <w:sz w:val="24"/>
          <w:szCs w:val="24"/>
          <w:lang w:val="es-PE"/>
        </w:rPr>
        <w:t>anco de Crédito del Perú</w:t>
      </w:r>
      <w:r w:rsidRPr="34385909" w:rsidR="0022049B">
        <w:rPr>
          <w:rFonts w:ascii="Times New Roman" w:hAnsi="Times New Roman" w:cs="Times New Roman"/>
          <w:sz w:val="24"/>
          <w:szCs w:val="24"/>
          <w:lang w:val="es-PE"/>
        </w:rPr>
        <w:t xml:space="preserve"> y</w:t>
      </w:r>
      <w:r w:rsidRPr="34385909" w:rsidR="00A63A63">
        <w:rPr>
          <w:rFonts w:ascii="Times New Roman" w:hAnsi="Times New Roman" w:cs="Times New Roman"/>
          <w:sz w:val="24"/>
          <w:szCs w:val="24"/>
          <w:lang w:val="es-PE"/>
        </w:rPr>
        <w:t xml:space="preserve"> la </w:t>
      </w:r>
      <w:r w:rsidRPr="34385909" w:rsidR="0022049B">
        <w:rPr>
          <w:rFonts w:ascii="Times New Roman" w:hAnsi="Times New Roman" w:cs="Times New Roman"/>
          <w:sz w:val="24"/>
          <w:szCs w:val="24"/>
          <w:lang w:val="es-PE"/>
        </w:rPr>
        <w:t xml:space="preserve">fecha en la que se hicieron efectivos estos bloqueos; </w:t>
      </w:r>
      <w:r w:rsidRPr="34385909" w:rsidR="0022049B">
        <w:rPr>
          <w:rFonts w:ascii="Times New Roman" w:hAnsi="Times New Roman" w:cs="Times New Roman"/>
          <w:b w:val="1"/>
          <w:bCs w:val="1"/>
          <w:i w:val="1"/>
          <w:iCs w:val="1"/>
          <w:sz w:val="24"/>
          <w:szCs w:val="24"/>
          <w:lang w:val="es-PE"/>
        </w:rPr>
        <w:t>(</w:t>
      </w:r>
      <w:r w:rsidRPr="34385909" w:rsidR="0022049B">
        <w:rPr>
          <w:rFonts w:ascii="Times New Roman" w:hAnsi="Times New Roman" w:cs="Times New Roman"/>
          <w:b w:val="1"/>
          <w:bCs w:val="1"/>
          <w:i w:val="1"/>
          <w:iCs w:val="1"/>
          <w:sz w:val="24"/>
          <w:szCs w:val="24"/>
          <w:lang w:val="es-PE"/>
        </w:rPr>
        <w:t>iv</w:t>
      </w:r>
      <w:r w:rsidRPr="34385909" w:rsidR="0022049B">
        <w:rPr>
          <w:rFonts w:ascii="Times New Roman" w:hAnsi="Times New Roman" w:cs="Times New Roman"/>
          <w:b w:val="1"/>
          <w:bCs w:val="1"/>
          <w:i w:val="1"/>
          <w:iCs w:val="1"/>
          <w:sz w:val="24"/>
          <w:szCs w:val="24"/>
          <w:lang w:val="es-PE"/>
        </w:rPr>
        <w:t xml:space="preserve">) </w:t>
      </w:r>
      <w:r w:rsidRPr="34385909" w:rsidR="0022049B">
        <w:rPr>
          <w:rFonts w:ascii="Times New Roman" w:hAnsi="Times New Roman" w:cs="Times New Roman"/>
          <w:sz w:val="24"/>
          <w:szCs w:val="24"/>
          <w:lang w:val="es-PE"/>
        </w:rPr>
        <w:t xml:space="preserve">copia de la denuncia policial; y, </w:t>
      </w:r>
      <w:r w:rsidRPr="34385909" w:rsidR="0022049B">
        <w:rPr>
          <w:rFonts w:ascii="Times New Roman" w:hAnsi="Times New Roman" w:cs="Times New Roman"/>
          <w:b w:val="1"/>
          <w:bCs w:val="1"/>
          <w:i w:val="1"/>
          <w:iCs w:val="1"/>
          <w:sz w:val="24"/>
          <w:szCs w:val="24"/>
          <w:lang w:val="es-PE"/>
        </w:rPr>
        <w:t>(v)</w:t>
      </w:r>
      <w:r w:rsidRPr="34385909" w:rsidR="0022049B">
        <w:rPr>
          <w:rFonts w:ascii="Times New Roman" w:hAnsi="Times New Roman" w:cs="Times New Roman"/>
          <w:sz w:val="24"/>
          <w:szCs w:val="24"/>
          <w:lang w:val="es-PE"/>
        </w:rPr>
        <w:t xml:space="preserve"> </w:t>
      </w:r>
      <w:r w:rsidRPr="34385909" w:rsidR="0038602A">
        <w:rPr>
          <w:rFonts w:ascii="Times New Roman" w:hAnsi="Times New Roman" w:cs="Times New Roman"/>
          <w:sz w:val="24"/>
          <w:szCs w:val="24"/>
          <w:lang w:val="es-PE"/>
        </w:rPr>
        <w:t xml:space="preserve">copia de </w:t>
      </w:r>
      <w:r w:rsidRPr="34385909" w:rsidR="0022049B">
        <w:rPr>
          <w:rFonts w:ascii="Times New Roman" w:hAnsi="Times New Roman" w:cs="Times New Roman"/>
          <w:sz w:val="24"/>
          <w:szCs w:val="24"/>
          <w:lang w:val="es-PE"/>
        </w:rPr>
        <w:t xml:space="preserve">las dos cartas de reconsideración del rechazo del siniestro presentadas a </w:t>
      </w:r>
      <w:r w:rsidRPr="34385909" w:rsidR="5DE024DB">
        <w:rPr>
          <w:rFonts w:ascii="Times New Roman" w:hAnsi="Times New Roman" w:cs="Times New Roman"/>
          <w:sz w:val="24"/>
          <w:szCs w:val="24"/>
          <w:lang w:val="es-PE"/>
        </w:rPr>
        <w:t>...................</w:t>
      </w:r>
      <w:r w:rsidRPr="34385909" w:rsidR="0022049B">
        <w:rPr>
          <w:rFonts w:ascii="Times New Roman" w:hAnsi="Times New Roman" w:cs="Times New Roman"/>
          <w:sz w:val="24"/>
          <w:szCs w:val="24"/>
          <w:lang w:val="es-PE"/>
        </w:rPr>
        <w:t>.</w:t>
      </w:r>
    </w:p>
    <w:p w:rsidRPr="00511C64" w:rsidR="0096387F" w:rsidP="00511C64" w:rsidRDefault="00AD772E" w14:paraId="700F4481" w14:textId="59E68DB7">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 xml:space="preserve">Que, </w:t>
      </w:r>
      <w:r w:rsidRPr="00511C64" w:rsidR="00A63A63">
        <w:rPr>
          <w:rFonts w:ascii="Times New Roman" w:hAnsi="Times New Roman" w:cs="Times New Roman"/>
          <w:sz w:val="24"/>
          <w:szCs w:val="24"/>
          <w:lang w:val="es-PE"/>
        </w:rPr>
        <w:t xml:space="preserve">las partes no cumplieron con absolver el </w:t>
      </w:r>
      <w:r w:rsidRPr="00511C64" w:rsidR="00033B9E">
        <w:rPr>
          <w:rFonts w:ascii="Times New Roman" w:hAnsi="Times New Roman" w:cs="Times New Roman"/>
          <w:sz w:val="24"/>
          <w:szCs w:val="24"/>
          <w:lang w:val="es-PE"/>
        </w:rPr>
        <w:t xml:space="preserve">pedido de información </w:t>
      </w:r>
      <w:r w:rsidRPr="00511C64" w:rsidR="00A63A63">
        <w:rPr>
          <w:rFonts w:ascii="Times New Roman" w:hAnsi="Times New Roman" w:cs="Times New Roman"/>
          <w:sz w:val="24"/>
          <w:szCs w:val="24"/>
          <w:lang w:val="es-PE"/>
        </w:rPr>
        <w:t xml:space="preserve">realizado por la Defensoría en la audiencia de informe oral. </w:t>
      </w:r>
    </w:p>
    <w:p w:rsidRPr="00511C64" w:rsidR="00500494" w:rsidP="00511C64" w:rsidRDefault="0096387F" w14:paraId="2F7BBCF7" w14:textId="34F215BC">
      <w:pPr>
        <w:spacing w:after="200" w:line="240" w:lineRule="auto"/>
        <w:jc w:val="both"/>
        <w:rPr>
          <w:rFonts w:ascii="Times New Roman" w:hAnsi="Times New Roman" w:cs="Times New Roman"/>
          <w:color w:val="000000"/>
          <w:sz w:val="24"/>
          <w:szCs w:val="24"/>
          <w:lang w:val="es-PE"/>
        </w:rPr>
      </w:pPr>
      <w:r w:rsidRPr="00511C64">
        <w:rPr>
          <w:rFonts w:ascii="Times New Roman" w:hAnsi="Times New Roman" w:cs="Times New Roman"/>
          <w:sz w:val="24"/>
          <w:szCs w:val="24"/>
          <w:lang w:val="es-PE"/>
        </w:rPr>
        <w:t>A</w:t>
      </w:r>
      <w:r w:rsidRPr="00511C64" w:rsidR="00500494">
        <w:rPr>
          <w:rFonts w:ascii="Times New Roman" w:hAnsi="Times New Roman" w:cs="Times New Roman"/>
          <w:sz w:val="24"/>
          <w:szCs w:val="24"/>
          <w:lang w:val="es-PE"/>
        </w:rPr>
        <w:t>l resolver, este Colegiado toma en cuenta las argumentaciones de las partes expresadas a lo largo del procedimiento.</w:t>
      </w:r>
    </w:p>
    <w:p w:rsidRPr="00511C64" w:rsidR="00A90707" w:rsidP="00511C64" w:rsidRDefault="00A90707" w14:paraId="7441012C" w14:textId="61F81E52">
      <w:pPr>
        <w:spacing w:after="200" w:line="240" w:lineRule="auto"/>
        <w:jc w:val="both"/>
        <w:outlineLvl w:val="0"/>
        <w:rPr>
          <w:rFonts w:ascii="Times New Roman" w:hAnsi="Times New Roman" w:cs="Times New Roman"/>
          <w:b/>
          <w:bCs/>
          <w:sz w:val="24"/>
          <w:szCs w:val="24"/>
          <w:lang w:val="es-MX"/>
        </w:rPr>
      </w:pPr>
      <w:r w:rsidRPr="00511C64">
        <w:rPr>
          <w:rFonts w:ascii="Times New Roman" w:hAnsi="Times New Roman" w:cs="Times New Roman"/>
          <w:b/>
          <w:bCs/>
          <w:sz w:val="24"/>
          <w:szCs w:val="24"/>
          <w:lang w:val="es-MX"/>
        </w:rPr>
        <w:t>CONSIDERANDO:</w:t>
      </w:r>
    </w:p>
    <w:p w:rsidRPr="00511C64" w:rsidR="00A90707" w:rsidP="00511C64" w:rsidRDefault="00A90707" w14:paraId="7CD6DA6F" w14:textId="2B681407">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b/>
          <w:bCs/>
          <w:sz w:val="24"/>
          <w:szCs w:val="24"/>
          <w:u w:val="single"/>
          <w:lang w:val="es-PE"/>
        </w:rPr>
        <w:t>PRIMERO</w:t>
      </w:r>
      <w:r w:rsidRPr="00511C64">
        <w:rPr>
          <w:rFonts w:ascii="Times New Roman" w:hAnsi="Times New Roman" w:cs="Times New Roman"/>
          <w:sz w:val="24"/>
          <w:szCs w:val="24"/>
          <w:lang w:val="es-PE"/>
        </w:rPr>
        <w:t>: Conforme al Reglamento de la DEFASEG (el “Reglamento”)</w:t>
      </w:r>
      <w:r w:rsidRPr="00511C64">
        <w:rPr>
          <w:rFonts w:ascii="Times New Roman" w:hAnsi="Times New Roman" w:cs="Times New Roman"/>
          <w:sz w:val="24"/>
          <w:szCs w:val="24"/>
          <w:vertAlign w:val="superscript"/>
        </w:rPr>
        <w:footnoteReference w:id="1"/>
      </w:r>
      <w:r w:rsidRPr="00511C64">
        <w:rPr>
          <w:rFonts w:ascii="Times New Roman" w:hAnsi="Times New Roman" w:cs="Times New Roman"/>
          <w:sz w:val="24"/>
          <w:szCs w:val="24"/>
          <w:lang w:val="es-PE"/>
        </w:rPr>
        <w:t>, esta Defensoría sólo es competente para resolver aquell</w:t>
      </w:r>
      <w:r w:rsidRPr="00511C64" w:rsidR="00AA79FD">
        <w:rPr>
          <w:rFonts w:ascii="Times New Roman" w:hAnsi="Times New Roman" w:cs="Times New Roman"/>
          <w:sz w:val="24"/>
          <w:szCs w:val="24"/>
          <w:lang w:val="es-PE"/>
        </w:rPr>
        <w:t>o</w:t>
      </w:r>
      <w:r w:rsidRPr="00511C64">
        <w:rPr>
          <w:rFonts w:ascii="Times New Roman" w:hAnsi="Times New Roman" w:cs="Times New Roman"/>
          <w:sz w:val="24"/>
          <w:szCs w:val="24"/>
          <w:lang w:val="es-PE"/>
        </w:rPr>
        <w:t>s reclam</w:t>
      </w:r>
      <w:r w:rsidRPr="00511C64" w:rsidR="00AA79FD">
        <w:rPr>
          <w:rFonts w:ascii="Times New Roman" w:hAnsi="Times New Roman" w:cs="Times New Roman"/>
          <w:sz w:val="24"/>
          <w:szCs w:val="24"/>
          <w:lang w:val="es-PE"/>
        </w:rPr>
        <w:t>os</w:t>
      </w:r>
      <w:r w:rsidRPr="00511C64">
        <w:rPr>
          <w:rFonts w:ascii="Times New Roman" w:hAnsi="Times New Roman" w:cs="Times New Roman"/>
          <w:sz w:val="24"/>
          <w:szCs w:val="24"/>
          <w:lang w:val="es-PE"/>
        </w:rPr>
        <w:t xml:space="preserve"> indemnizatori</w:t>
      </w:r>
      <w:r w:rsidRPr="00511C64" w:rsidR="00AA79FD">
        <w:rPr>
          <w:rFonts w:ascii="Times New Roman" w:hAnsi="Times New Roman" w:cs="Times New Roman"/>
          <w:sz w:val="24"/>
          <w:szCs w:val="24"/>
          <w:lang w:val="es-PE"/>
        </w:rPr>
        <w:t>o</w:t>
      </w:r>
      <w:r w:rsidRPr="00511C64">
        <w:rPr>
          <w:rFonts w:ascii="Times New Roman" w:hAnsi="Times New Roman" w:cs="Times New Roman"/>
          <w:sz w:val="24"/>
          <w:szCs w:val="24"/>
          <w:lang w:val="es-PE"/>
        </w:rPr>
        <w:t>s de los asegurados</w:t>
      </w:r>
      <w:r w:rsidRPr="00511C64" w:rsidR="00873D99">
        <w:rPr>
          <w:rFonts w:ascii="Times New Roman" w:hAnsi="Times New Roman" w:cs="Times New Roman"/>
          <w:sz w:val="24"/>
          <w:szCs w:val="24"/>
          <w:lang w:val="es-PE"/>
        </w:rPr>
        <w:t>,</w:t>
      </w:r>
      <w:r w:rsidRPr="00511C64">
        <w:rPr>
          <w:rFonts w:ascii="Times New Roman" w:hAnsi="Times New Roman" w:cs="Times New Roman"/>
          <w:sz w:val="24"/>
          <w:szCs w:val="24"/>
          <w:lang w:val="es-PE"/>
        </w:rPr>
        <w:t xml:space="preserve"> que hubiesen sido sometid</w:t>
      </w:r>
      <w:r w:rsidRPr="00511C64" w:rsidR="00333BAA">
        <w:rPr>
          <w:rFonts w:ascii="Times New Roman" w:hAnsi="Times New Roman" w:cs="Times New Roman"/>
          <w:sz w:val="24"/>
          <w:szCs w:val="24"/>
          <w:lang w:val="es-PE"/>
        </w:rPr>
        <w:t>o</w:t>
      </w:r>
      <w:r w:rsidRPr="00511C64">
        <w:rPr>
          <w:rFonts w:ascii="Times New Roman" w:hAnsi="Times New Roman" w:cs="Times New Roman"/>
          <w:sz w:val="24"/>
          <w:szCs w:val="24"/>
          <w:lang w:val="es-PE"/>
        </w:rPr>
        <w:t>s a su conocimiento, sobre la base de la documentación obrante en el expediente y con arreglo a derecho, siempre y cuando l</w:t>
      </w:r>
      <w:r w:rsidRPr="00511C64" w:rsidR="00333BAA">
        <w:rPr>
          <w:rFonts w:ascii="Times New Roman" w:hAnsi="Times New Roman" w:cs="Times New Roman"/>
          <w:sz w:val="24"/>
          <w:szCs w:val="24"/>
          <w:lang w:val="es-PE"/>
        </w:rPr>
        <w:t>o</w:t>
      </w:r>
      <w:r w:rsidRPr="00511C64">
        <w:rPr>
          <w:rFonts w:ascii="Times New Roman" w:hAnsi="Times New Roman" w:cs="Times New Roman"/>
          <w:sz w:val="24"/>
          <w:szCs w:val="24"/>
          <w:lang w:val="es-PE"/>
        </w:rPr>
        <w:t xml:space="preserve">s </w:t>
      </w:r>
      <w:r w:rsidRPr="00511C64" w:rsidR="00873D99">
        <w:rPr>
          <w:rFonts w:ascii="Times New Roman" w:hAnsi="Times New Roman" w:cs="Times New Roman"/>
          <w:sz w:val="24"/>
          <w:szCs w:val="24"/>
          <w:lang w:val="es-PE"/>
        </w:rPr>
        <w:t>mism</w:t>
      </w:r>
      <w:r w:rsidRPr="00511C64" w:rsidR="00333BAA">
        <w:rPr>
          <w:rFonts w:ascii="Times New Roman" w:hAnsi="Times New Roman" w:cs="Times New Roman"/>
          <w:sz w:val="24"/>
          <w:szCs w:val="24"/>
          <w:lang w:val="es-PE"/>
        </w:rPr>
        <w:t>o</w:t>
      </w:r>
      <w:r w:rsidRPr="00511C64" w:rsidR="00873D99">
        <w:rPr>
          <w:rFonts w:ascii="Times New Roman" w:hAnsi="Times New Roman" w:cs="Times New Roman"/>
          <w:sz w:val="24"/>
          <w:szCs w:val="24"/>
          <w:lang w:val="es-PE"/>
        </w:rPr>
        <w:t xml:space="preserve">s </w:t>
      </w:r>
      <w:r w:rsidRPr="00511C64">
        <w:rPr>
          <w:rFonts w:ascii="Times New Roman" w:hAnsi="Times New Roman" w:cs="Times New Roman"/>
          <w:sz w:val="24"/>
          <w:szCs w:val="24"/>
          <w:lang w:val="es-PE"/>
        </w:rPr>
        <w:t>cumplan los requisitos reglamentarios de materia, cuantía y oportunidad, de manera que</w:t>
      </w:r>
      <w:r w:rsidRPr="00511C64" w:rsidR="00333BAA">
        <w:rPr>
          <w:rFonts w:ascii="Times New Roman" w:hAnsi="Times New Roman" w:cs="Times New Roman"/>
          <w:sz w:val="24"/>
          <w:szCs w:val="24"/>
          <w:lang w:val="es-PE"/>
        </w:rPr>
        <w:t>,</w:t>
      </w:r>
      <w:r w:rsidRPr="00511C64">
        <w:rPr>
          <w:rFonts w:ascii="Times New Roman" w:hAnsi="Times New Roman" w:cs="Times New Roman"/>
          <w:sz w:val="24"/>
          <w:szCs w:val="24"/>
          <w:lang w:val="es-PE"/>
        </w:rPr>
        <w:t xml:space="preserve"> tod</w:t>
      </w:r>
      <w:r w:rsidRPr="00511C64" w:rsidR="00333BAA">
        <w:rPr>
          <w:rFonts w:ascii="Times New Roman" w:hAnsi="Times New Roman" w:cs="Times New Roman"/>
          <w:sz w:val="24"/>
          <w:szCs w:val="24"/>
          <w:lang w:val="es-PE"/>
        </w:rPr>
        <w:t>o</w:t>
      </w:r>
      <w:r w:rsidRPr="00511C64">
        <w:rPr>
          <w:rFonts w:ascii="Times New Roman" w:hAnsi="Times New Roman" w:cs="Times New Roman"/>
          <w:sz w:val="24"/>
          <w:szCs w:val="24"/>
          <w:lang w:val="es-PE"/>
        </w:rPr>
        <w:t>s aquell</w:t>
      </w:r>
      <w:r w:rsidRPr="00511C64" w:rsidR="00AA79FD">
        <w:rPr>
          <w:rFonts w:ascii="Times New Roman" w:hAnsi="Times New Roman" w:cs="Times New Roman"/>
          <w:sz w:val="24"/>
          <w:szCs w:val="24"/>
          <w:lang w:val="es-PE"/>
        </w:rPr>
        <w:t>o</w:t>
      </w:r>
      <w:r w:rsidRPr="00511C64">
        <w:rPr>
          <w:rFonts w:ascii="Times New Roman" w:hAnsi="Times New Roman" w:cs="Times New Roman"/>
          <w:sz w:val="24"/>
          <w:szCs w:val="24"/>
          <w:lang w:val="es-PE"/>
        </w:rPr>
        <w:t>s reclam</w:t>
      </w:r>
      <w:r w:rsidRPr="00511C64" w:rsidR="00AA79FD">
        <w:rPr>
          <w:rFonts w:ascii="Times New Roman" w:hAnsi="Times New Roman" w:cs="Times New Roman"/>
          <w:sz w:val="24"/>
          <w:szCs w:val="24"/>
          <w:lang w:val="es-PE"/>
        </w:rPr>
        <w:t>os</w:t>
      </w:r>
      <w:r w:rsidRPr="00511C64">
        <w:rPr>
          <w:rFonts w:ascii="Times New Roman" w:hAnsi="Times New Roman" w:cs="Times New Roman"/>
          <w:sz w:val="24"/>
          <w:szCs w:val="24"/>
          <w:lang w:val="es-PE"/>
        </w:rPr>
        <w:t xml:space="preserve"> por materias distintas al otorgamiento de </w:t>
      </w:r>
      <w:r w:rsidRPr="00511C64" w:rsidR="00303740">
        <w:rPr>
          <w:rFonts w:ascii="Times New Roman" w:hAnsi="Times New Roman" w:cs="Times New Roman"/>
          <w:sz w:val="24"/>
          <w:szCs w:val="24"/>
          <w:lang w:val="es-PE"/>
        </w:rPr>
        <w:t xml:space="preserve">la </w:t>
      </w:r>
      <w:r w:rsidRPr="00511C64">
        <w:rPr>
          <w:rFonts w:ascii="Times New Roman" w:hAnsi="Times New Roman" w:cs="Times New Roman"/>
          <w:sz w:val="24"/>
          <w:szCs w:val="24"/>
          <w:lang w:val="es-PE"/>
        </w:rPr>
        <w:t>cobertura, como p</w:t>
      </w:r>
      <w:r w:rsidRPr="00511C64" w:rsidR="00303740">
        <w:rPr>
          <w:rFonts w:ascii="Times New Roman" w:hAnsi="Times New Roman" w:cs="Times New Roman"/>
          <w:sz w:val="24"/>
          <w:szCs w:val="24"/>
          <w:lang w:val="es-PE"/>
        </w:rPr>
        <w:t xml:space="preserve">odrían </w:t>
      </w:r>
      <w:r w:rsidRPr="00511C64">
        <w:rPr>
          <w:rFonts w:ascii="Times New Roman" w:hAnsi="Times New Roman" w:cs="Times New Roman"/>
          <w:sz w:val="24"/>
          <w:szCs w:val="24"/>
          <w:lang w:val="es-PE"/>
        </w:rPr>
        <w:t xml:space="preserve">ser aquellas pretensiones </w:t>
      </w:r>
      <w:r w:rsidRPr="00511C64">
        <w:rPr>
          <w:rFonts w:ascii="Times New Roman" w:hAnsi="Times New Roman" w:cs="Times New Roman"/>
          <w:sz w:val="24"/>
          <w:szCs w:val="24"/>
          <w:lang w:val="es-PE"/>
        </w:rPr>
        <w:t xml:space="preserve">indemnizatorias por daños y perjuicios, </w:t>
      </w:r>
      <w:r w:rsidRPr="00511C64" w:rsidR="00303740">
        <w:rPr>
          <w:rFonts w:ascii="Times New Roman" w:hAnsi="Times New Roman" w:cs="Times New Roman"/>
          <w:sz w:val="24"/>
          <w:szCs w:val="24"/>
          <w:lang w:val="es-PE"/>
        </w:rPr>
        <w:t xml:space="preserve">el </w:t>
      </w:r>
      <w:r w:rsidRPr="00511C64">
        <w:rPr>
          <w:rFonts w:ascii="Times New Roman" w:hAnsi="Times New Roman" w:cs="Times New Roman"/>
          <w:sz w:val="24"/>
          <w:szCs w:val="24"/>
          <w:lang w:val="es-PE"/>
        </w:rPr>
        <w:t xml:space="preserve">reembolso de </w:t>
      </w:r>
      <w:r w:rsidRPr="00511C64" w:rsidR="00303740">
        <w:rPr>
          <w:rFonts w:ascii="Times New Roman" w:hAnsi="Times New Roman" w:cs="Times New Roman"/>
          <w:sz w:val="24"/>
          <w:szCs w:val="24"/>
          <w:lang w:val="es-PE"/>
        </w:rPr>
        <w:t xml:space="preserve">los </w:t>
      </w:r>
      <w:r w:rsidRPr="00511C64">
        <w:rPr>
          <w:rFonts w:ascii="Times New Roman" w:hAnsi="Times New Roman" w:cs="Times New Roman"/>
          <w:sz w:val="24"/>
          <w:szCs w:val="24"/>
          <w:lang w:val="es-PE"/>
        </w:rPr>
        <w:t>gastos</w:t>
      </w:r>
      <w:r w:rsidRPr="00511C64" w:rsidR="00303740">
        <w:rPr>
          <w:rFonts w:ascii="Times New Roman" w:hAnsi="Times New Roman" w:cs="Times New Roman"/>
          <w:sz w:val="24"/>
          <w:szCs w:val="24"/>
          <w:lang w:val="es-PE"/>
        </w:rPr>
        <w:t xml:space="preserve"> incurridos por el asegurado</w:t>
      </w:r>
      <w:r w:rsidRPr="00511C64">
        <w:rPr>
          <w:rFonts w:ascii="Times New Roman" w:hAnsi="Times New Roman" w:cs="Times New Roman"/>
          <w:sz w:val="24"/>
          <w:szCs w:val="24"/>
          <w:lang w:val="es-PE"/>
        </w:rPr>
        <w:t xml:space="preserve"> o </w:t>
      </w:r>
      <w:r w:rsidRPr="00511C64" w:rsidR="00303740">
        <w:rPr>
          <w:rFonts w:ascii="Times New Roman" w:hAnsi="Times New Roman" w:cs="Times New Roman"/>
          <w:sz w:val="24"/>
          <w:szCs w:val="24"/>
          <w:lang w:val="es-PE"/>
        </w:rPr>
        <w:t xml:space="preserve">la </w:t>
      </w:r>
      <w:r w:rsidRPr="00511C64">
        <w:rPr>
          <w:rFonts w:ascii="Times New Roman" w:hAnsi="Times New Roman" w:cs="Times New Roman"/>
          <w:sz w:val="24"/>
          <w:szCs w:val="24"/>
          <w:lang w:val="es-PE"/>
        </w:rPr>
        <w:t>idoneidad del servicio</w:t>
      </w:r>
      <w:r w:rsidRPr="00511C64" w:rsidR="00303740">
        <w:rPr>
          <w:rFonts w:ascii="Times New Roman" w:hAnsi="Times New Roman" w:cs="Times New Roman"/>
          <w:sz w:val="24"/>
          <w:szCs w:val="24"/>
          <w:lang w:val="es-PE"/>
        </w:rPr>
        <w:t xml:space="preserve"> brindado por la </w:t>
      </w:r>
      <w:r w:rsidRPr="00511C64" w:rsidR="00EE6052">
        <w:rPr>
          <w:rFonts w:ascii="Times New Roman" w:hAnsi="Times New Roman" w:cs="Times New Roman"/>
          <w:sz w:val="24"/>
          <w:szCs w:val="24"/>
          <w:lang w:val="es-PE"/>
        </w:rPr>
        <w:t xml:space="preserve">empresa </w:t>
      </w:r>
      <w:r w:rsidRPr="00511C64" w:rsidR="00303740">
        <w:rPr>
          <w:rFonts w:ascii="Times New Roman" w:hAnsi="Times New Roman" w:cs="Times New Roman"/>
          <w:sz w:val="24"/>
          <w:szCs w:val="24"/>
          <w:lang w:val="es-PE"/>
        </w:rPr>
        <w:t>aseguradora</w:t>
      </w:r>
      <w:r w:rsidRPr="00511C64">
        <w:rPr>
          <w:rFonts w:ascii="Times New Roman" w:hAnsi="Times New Roman" w:cs="Times New Roman"/>
          <w:sz w:val="24"/>
          <w:szCs w:val="24"/>
          <w:lang w:val="es-PE"/>
        </w:rPr>
        <w:t>, son ajenas a la competencia funcional de esta Defensoría</w:t>
      </w:r>
      <w:r w:rsidRPr="00511C64" w:rsidR="00333BAA">
        <w:rPr>
          <w:rFonts w:ascii="Times New Roman" w:hAnsi="Times New Roman" w:cs="Times New Roman"/>
          <w:sz w:val="24"/>
          <w:szCs w:val="24"/>
          <w:lang w:val="es-PE"/>
        </w:rPr>
        <w:t>;</w:t>
      </w:r>
      <w:r w:rsidRPr="00511C64">
        <w:rPr>
          <w:rFonts w:ascii="Times New Roman" w:hAnsi="Times New Roman" w:cs="Times New Roman"/>
          <w:sz w:val="24"/>
          <w:szCs w:val="24"/>
          <w:lang w:val="es-PE"/>
        </w:rPr>
        <w:t xml:space="preserve"> y</w:t>
      </w:r>
      <w:r w:rsidRPr="00511C64" w:rsidR="00333BAA">
        <w:rPr>
          <w:rFonts w:ascii="Times New Roman" w:hAnsi="Times New Roman" w:cs="Times New Roman"/>
          <w:sz w:val="24"/>
          <w:szCs w:val="24"/>
          <w:lang w:val="es-PE"/>
        </w:rPr>
        <w:t>,</w:t>
      </w:r>
      <w:r w:rsidRPr="00511C64">
        <w:rPr>
          <w:rFonts w:ascii="Times New Roman" w:hAnsi="Times New Roman" w:cs="Times New Roman"/>
          <w:sz w:val="24"/>
          <w:szCs w:val="24"/>
          <w:lang w:val="es-PE"/>
        </w:rPr>
        <w:t xml:space="preserve"> por </w:t>
      </w:r>
      <w:r w:rsidRPr="00511C64" w:rsidR="00303740">
        <w:rPr>
          <w:rFonts w:ascii="Times New Roman" w:hAnsi="Times New Roman" w:cs="Times New Roman"/>
          <w:sz w:val="24"/>
          <w:szCs w:val="24"/>
          <w:lang w:val="es-PE"/>
        </w:rPr>
        <w:t>lo tanto</w:t>
      </w:r>
      <w:r w:rsidRPr="00511C64">
        <w:rPr>
          <w:rFonts w:ascii="Times New Roman" w:hAnsi="Times New Roman" w:cs="Times New Roman"/>
          <w:sz w:val="24"/>
          <w:szCs w:val="24"/>
          <w:lang w:val="es-PE"/>
        </w:rPr>
        <w:t xml:space="preserve">, deberán </w:t>
      </w:r>
      <w:r w:rsidRPr="00511C64" w:rsidR="00873D99">
        <w:rPr>
          <w:rFonts w:ascii="Times New Roman" w:hAnsi="Times New Roman" w:cs="Times New Roman"/>
          <w:sz w:val="24"/>
          <w:szCs w:val="24"/>
          <w:lang w:val="es-PE"/>
        </w:rPr>
        <w:t>discutirse ante</w:t>
      </w:r>
      <w:r w:rsidRPr="00511C64">
        <w:rPr>
          <w:rFonts w:ascii="Times New Roman" w:hAnsi="Times New Roman" w:cs="Times New Roman"/>
          <w:sz w:val="24"/>
          <w:szCs w:val="24"/>
          <w:lang w:val="es-PE"/>
        </w:rPr>
        <w:t xml:space="preserve"> las instancias competentes.</w:t>
      </w:r>
    </w:p>
    <w:p w:rsidRPr="00511C64" w:rsidR="00A90707" w:rsidP="00511C64" w:rsidRDefault="00A90707" w14:paraId="5986D26D" w14:textId="0757AF86">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b/>
          <w:bCs/>
          <w:sz w:val="24"/>
          <w:szCs w:val="24"/>
          <w:u w:val="single"/>
          <w:lang w:val="es-PE"/>
        </w:rPr>
        <w:t>SEGUNDO</w:t>
      </w:r>
      <w:r w:rsidRPr="00511C64">
        <w:rPr>
          <w:rFonts w:ascii="Times New Roman" w:hAnsi="Times New Roman" w:cs="Times New Roman"/>
          <w:sz w:val="24"/>
          <w:szCs w:val="24"/>
          <w:lang w:val="es-PE"/>
        </w:rPr>
        <w:t xml:space="preserve">: </w:t>
      </w:r>
      <w:r w:rsidRPr="00511C64" w:rsidR="00333BAA">
        <w:rPr>
          <w:rFonts w:ascii="Times New Roman" w:hAnsi="Times New Roman" w:cs="Times New Roman"/>
          <w:sz w:val="24"/>
          <w:szCs w:val="24"/>
          <w:lang w:val="es-PE"/>
        </w:rPr>
        <w:t>De</w:t>
      </w:r>
      <w:r w:rsidRPr="00511C64">
        <w:rPr>
          <w:rFonts w:ascii="Times New Roman" w:hAnsi="Times New Roman" w:cs="Times New Roman"/>
          <w:sz w:val="24"/>
          <w:szCs w:val="24"/>
          <w:lang w:val="es-PE"/>
        </w:rPr>
        <w:t xml:space="preserve"> acuerdo con el Reglamento, las resoluciones emitidas por la sala colegiada de la </w:t>
      </w:r>
      <w:r w:rsidRPr="00511C64" w:rsidR="00873D99">
        <w:rPr>
          <w:rFonts w:ascii="Times New Roman" w:hAnsi="Times New Roman" w:cs="Times New Roman"/>
          <w:sz w:val="24"/>
          <w:szCs w:val="24"/>
          <w:lang w:val="es-PE"/>
        </w:rPr>
        <w:t xml:space="preserve">DEFASEG </w:t>
      </w:r>
      <w:r w:rsidRPr="00511C64">
        <w:rPr>
          <w:rFonts w:ascii="Times New Roman" w:hAnsi="Times New Roman" w:cs="Times New Roman"/>
          <w:sz w:val="24"/>
          <w:szCs w:val="24"/>
          <w:lang w:val="es-PE"/>
        </w:rPr>
        <w:t>que queden firmes, son vinculantes para las empresas aseguradoras,</w:t>
      </w:r>
      <w:r w:rsidRPr="00511C64" w:rsidR="00637269">
        <w:rPr>
          <w:rFonts w:ascii="Times New Roman" w:hAnsi="Times New Roman" w:cs="Times New Roman"/>
          <w:sz w:val="24"/>
          <w:szCs w:val="24"/>
          <w:lang w:val="es-PE"/>
        </w:rPr>
        <w:t xml:space="preserve"> cuando son favorables para los asegurados,</w:t>
      </w:r>
      <w:r w:rsidRPr="00511C64">
        <w:rPr>
          <w:rFonts w:ascii="Times New Roman" w:hAnsi="Times New Roman" w:cs="Times New Roman"/>
          <w:sz w:val="24"/>
          <w:szCs w:val="24"/>
          <w:lang w:val="es-PE"/>
        </w:rPr>
        <w:t xml:space="preserve"> las cuales deberán proceder conforme a lo ordenado en ellas en un plazo máximo de quince días hábiles de notificada la resolución. </w:t>
      </w:r>
    </w:p>
    <w:p w:rsidRPr="00511C64" w:rsidR="00A90707" w:rsidP="00511C64" w:rsidRDefault="00A90707" w14:paraId="2443946A" w14:textId="4FADBDE0">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b/>
          <w:bCs/>
          <w:sz w:val="24"/>
          <w:szCs w:val="24"/>
          <w:u w:val="single"/>
          <w:lang w:val="es-PE"/>
        </w:rPr>
        <w:t>TERCERO</w:t>
      </w:r>
      <w:r w:rsidRPr="00511C64">
        <w:rPr>
          <w:rFonts w:ascii="Times New Roman" w:hAnsi="Times New Roman" w:cs="Times New Roman"/>
          <w:sz w:val="24"/>
          <w:szCs w:val="24"/>
          <w:lang w:val="es-PE"/>
        </w:rPr>
        <w:t>: El artículo 1 de la Ley del Contrato de Seguro</w:t>
      </w:r>
      <w:r w:rsidRPr="00511C64">
        <w:rPr>
          <w:rStyle w:val="Refdenotaalpie"/>
          <w:rFonts w:ascii="Times New Roman" w:hAnsi="Times New Roman" w:cs="Times New Roman"/>
          <w:sz w:val="24"/>
          <w:szCs w:val="24"/>
          <w:lang w:val="es-PE"/>
        </w:rPr>
        <w:footnoteReference w:id="2"/>
      </w:r>
      <w:r w:rsidRPr="00511C64">
        <w:rPr>
          <w:rFonts w:ascii="Times New Roman" w:hAnsi="Times New Roman" w:cs="Times New Roman"/>
          <w:sz w:val="24"/>
          <w:szCs w:val="24"/>
          <w:lang w:val="es-PE"/>
        </w:rPr>
        <w:t xml:space="preserve"> </w:t>
      </w:r>
      <w:r w:rsidRPr="00511C64" w:rsidR="00333BAA">
        <w:rPr>
          <w:rFonts w:ascii="Times New Roman" w:hAnsi="Times New Roman" w:cs="Times New Roman"/>
          <w:sz w:val="24"/>
          <w:szCs w:val="24"/>
          <w:lang w:val="es-PE"/>
        </w:rPr>
        <w:t>señala</w:t>
      </w:r>
      <w:r w:rsidRPr="00511C64">
        <w:rPr>
          <w:rFonts w:ascii="Times New Roman" w:hAnsi="Times New Roman" w:cs="Times New Roman"/>
          <w:sz w:val="24"/>
          <w:szCs w:val="24"/>
          <w:lang w:val="es-PE"/>
        </w:rPr>
        <w:t xml:space="preserve"> que el contrato de seguro es aquel </w:t>
      </w:r>
      <w:r w:rsidRPr="00511C64" w:rsidR="00333BAA">
        <w:rPr>
          <w:rFonts w:ascii="Times New Roman" w:hAnsi="Times New Roman" w:cs="Times New Roman"/>
          <w:sz w:val="24"/>
          <w:szCs w:val="24"/>
          <w:lang w:val="es-PE"/>
        </w:rPr>
        <w:t xml:space="preserve">acuerdo </w:t>
      </w:r>
      <w:r w:rsidRPr="00511C64">
        <w:rPr>
          <w:rFonts w:ascii="Times New Roman" w:hAnsi="Times New Roman" w:cs="Times New Roman"/>
          <w:sz w:val="24"/>
          <w:szCs w:val="24"/>
          <w:lang w:val="es-PE"/>
        </w:rPr>
        <w:t xml:space="preserve">por el que </w:t>
      </w:r>
      <w:r w:rsidRPr="00511C64" w:rsidR="00A924D3">
        <w:rPr>
          <w:rFonts w:ascii="Times New Roman" w:hAnsi="Times New Roman" w:cs="Times New Roman"/>
          <w:sz w:val="24"/>
          <w:szCs w:val="24"/>
          <w:lang w:val="es-PE"/>
        </w:rPr>
        <w:t xml:space="preserve">una </w:t>
      </w:r>
      <w:r w:rsidRPr="00511C64" w:rsidR="00EE6052">
        <w:rPr>
          <w:rFonts w:ascii="Times New Roman" w:hAnsi="Times New Roman" w:cs="Times New Roman"/>
          <w:sz w:val="24"/>
          <w:szCs w:val="24"/>
          <w:lang w:val="es-PE"/>
        </w:rPr>
        <w:t>empresa</w:t>
      </w:r>
      <w:r w:rsidRPr="00511C64">
        <w:rPr>
          <w:rFonts w:ascii="Times New Roman" w:hAnsi="Times New Roman" w:cs="Times New Roman"/>
          <w:sz w:val="24"/>
          <w:szCs w:val="24"/>
          <w:lang w:val="es-PE"/>
        </w:rPr>
        <w:t xml:space="preserve"> aseguradora se obliga, </w:t>
      </w:r>
      <w:r w:rsidRPr="00511C64" w:rsidR="00333BAA">
        <w:rPr>
          <w:rFonts w:ascii="Times New Roman" w:hAnsi="Times New Roman" w:cs="Times New Roman"/>
          <w:sz w:val="24"/>
          <w:szCs w:val="24"/>
          <w:lang w:val="es-PE"/>
        </w:rPr>
        <w:t xml:space="preserve">por </w:t>
      </w:r>
      <w:r w:rsidRPr="00511C64">
        <w:rPr>
          <w:rFonts w:ascii="Times New Roman" w:hAnsi="Times New Roman" w:cs="Times New Roman"/>
          <w:sz w:val="24"/>
          <w:szCs w:val="24"/>
          <w:lang w:val="es-PE"/>
        </w:rPr>
        <w:t>el cobro de una prima</w:t>
      </w:r>
      <w:r w:rsidRPr="00511C64" w:rsidR="00790B57">
        <w:rPr>
          <w:rFonts w:ascii="Times New Roman" w:hAnsi="Times New Roman" w:cs="Times New Roman"/>
          <w:sz w:val="24"/>
          <w:szCs w:val="24"/>
          <w:lang w:val="es-PE"/>
        </w:rPr>
        <w:t xml:space="preserve">, </w:t>
      </w:r>
      <w:r w:rsidRPr="00511C64" w:rsidR="00A924D3">
        <w:rPr>
          <w:rFonts w:ascii="Times New Roman" w:hAnsi="Times New Roman" w:cs="Times New Roman"/>
          <w:sz w:val="24"/>
          <w:szCs w:val="24"/>
          <w:lang w:val="es-PE"/>
        </w:rPr>
        <w:t xml:space="preserve">a indemnizar el daño producido al asegurado, a satisfacer un capital, una renta u otras prestaciones convenidas en caso se produzca un evento cuyo riesgo es objeto de cobertura, dentro de los términos de una póliza </w:t>
      </w:r>
      <w:r w:rsidRPr="00511C64">
        <w:rPr>
          <w:rFonts w:ascii="Times New Roman" w:hAnsi="Times New Roman" w:cs="Times New Roman"/>
          <w:sz w:val="24"/>
          <w:szCs w:val="24"/>
          <w:lang w:val="es-PE"/>
        </w:rPr>
        <w:t>que la</w:t>
      </w:r>
      <w:r w:rsidRPr="00511C64" w:rsidR="00EE6052">
        <w:rPr>
          <w:rFonts w:ascii="Times New Roman" w:hAnsi="Times New Roman" w:cs="Times New Roman"/>
          <w:sz w:val="24"/>
          <w:szCs w:val="24"/>
          <w:lang w:val="es-PE"/>
        </w:rPr>
        <w:t xml:space="preserve"> empresa</w:t>
      </w:r>
      <w:r w:rsidRPr="00511C64">
        <w:rPr>
          <w:rFonts w:ascii="Times New Roman" w:hAnsi="Times New Roman" w:cs="Times New Roman"/>
          <w:sz w:val="24"/>
          <w:szCs w:val="24"/>
          <w:lang w:val="es-PE"/>
        </w:rPr>
        <w:t xml:space="preserve"> aseguradora debe</w:t>
      </w:r>
      <w:r w:rsidRPr="00511C64" w:rsidR="00333BAA">
        <w:rPr>
          <w:rFonts w:ascii="Times New Roman" w:hAnsi="Times New Roman" w:cs="Times New Roman"/>
          <w:sz w:val="24"/>
          <w:szCs w:val="24"/>
          <w:lang w:val="es-PE"/>
        </w:rPr>
        <w:t>rá</w:t>
      </w:r>
      <w:r w:rsidRPr="00511C64">
        <w:rPr>
          <w:rFonts w:ascii="Times New Roman" w:hAnsi="Times New Roman" w:cs="Times New Roman"/>
          <w:sz w:val="24"/>
          <w:szCs w:val="24"/>
          <w:lang w:val="es-PE"/>
        </w:rPr>
        <w:t xml:space="preserve"> entregar al </w:t>
      </w:r>
      <w:r w:rsidRPr="00511C64" w:rsidR="00333BAA">
        <w:rPr>
          <w:rFonts w:ascii="Times New Roman" w:hAnsi="Times New Roman" w:cs="Times New Roman"/>
          <w:sz w:val="24"/>
          <w:szCs w:val="24"/>
          <w:lang w:val="es-PE"/>
        </w:rPr>
        <w:t xml:space="preserve">asegurado al momento de la contratación </w:t>
      </w:r>
      <w:r w:rsidRPr="00511C64">
        <w:rPr>
          <w:rFonts w:ascii="Times New Roman" w:hAnsi="Times New Roman" w:cs="Times New Roman"/>
          <w:sz w:val="24"/>
          <w:szCs w:val="24"/>
          <w:lang w:val="es-PE"/>
        </w:rPr>
        <w:t xml:space="preserve">y cuyos requisitos están previstos en el artículo 26 de la </w:t>
      </w:r>
      <w:r w:rsidRPr="00511C64" w:rsidR="00790B57">
        <w:rPr>
          <w:rFonts w:ascii="Times New Roman" w:hAnsi="Times New Roman" w:cs="Times New Roman"/>
          <w:sz w:val="24"/>
          <w:szCs w:val="24"/>
          <w:lang w:val="es-PE"/>
        </w:rPr>
        <w:t>L</w:t>
      </w:r>
      <w:r w:rsidRPr="00511C64">
        <w:rPr>
          <w:rFonts w:ascii="Times New Roman" w:hAnsi="Times New Roman" w:cs="Times New Roman"/>
          <w:sz w:val="24"/>
          <w:szCs w:val="24"/>
          <w:lang w:val="es-PE"/>
        </w:rPr>
        <w:t>ey</w:t>
      </w:r>
      <w:r w:rsidRPr="00511C64" w:rsidR="00303740">
        <w:rPr>
          <w:rFonts w:ascii="Times New Roman" w:hAnsi="Times New Roman" w:cs="Times New Roman"/>
          <w:sz w:val="24"/>
          <w:szCs w:val="24"/>
          <w:lang w:val="es-PE"/>
        </w:rPr>
        <w:t xml:space="preserve"> señalada</w:t>
      </w:r>
      <w:r w:rsidRPr="00511C64">
        <w:rPr>
          <w:rFonts w:ascii="Times New Roman" w:hAnsi="Times New Roman" w:cs="Times New Roman"/>
          <w:sz w:val="24"/>
          <w:szCs w:val="24"/>
          <w:lang w:val="es-PE"/>
        </w:rPr>
        <w:t>.</w:t>
      </w:r>
    </w:p>
    <w:p w:rsidRPr="00511C64" w:rsidR="00A90707" w:rsidP="00511C64" w:rsidRDefault="00A90707" w14:paraId="4FA160CD" w14:textId="5E8891E1">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b/>
          <w:bCs/>
          <w:sz w:val="24"/>
          <w:szCs w:val="24"/>
          <w:u w:val="single"/>
          <w:lang w:val="es-PE"/>
        </w:rPr>
        <w:t>CUARTO</w:t>
      </w:r>
      <w:r w:rsidRPr="00511C64">
        <w:rPr>
          <w:rFonts w:ascii="Times New Roman" w:hAnsi="Times New Roman" w:cs="Times New Roman"/>
          <w:sz w:val="24"/>
          <w:szCs w:val="24"/>
          <w:lang w:val="es-PE"/>
        </w:rPr>
        <w:t>: Que, el artículo 1361 del Código Civil</w:t>
      </w:r>
      <w:r w:rsidRPr="00511C64">
        <w:rPr>
          <w:rStyle w:val="Refdenotaalpie"/>
          <w:rFonts w:ascii="Times New Roman" w:hAnsi="Times New Roman" w:cs="Times New Roman"/>
          <w:sz w:val="24"/>
          <w:szCs w:val="24"/>
          <w:lang w:val="es-PE"/>
        </w:rPr>
        <w:footnoteReference w:id="3"/>
      </w:r>
      <w:r w:rsidRPr="00511C64">
        <w:rPr>
          <w:rFonts w:ascii="Times New Roman" w:hAnsi="Times New Roman" w:cs="Times New Roman"/>
          <w:sz w:val="24"/>
          <w:szCs w:val="24"/>
          <w:lang w:val="es-PE"/>
        </w:rPr>
        <w:t xml:space="preserve"> establece que los contratos son obligatorios en cuanto se </w:t>
      </w:r>
      <w:r w:rsidRPr="00511C64" w:rsidR="00303740">
        <w:rPr>
          <w:rFonts w:ascii="Times New Roman" w:hAnsi="Times New Roman" w:cs="Times New Roman"/>
          <w:sz w:val="24"/>
          <w:szCs w:val="24"/>
          <w:lang w:val="es-PE"/>
        </w:rPr>
        <w:t xml:space="preserve">encuentre </w:t>
      </w:r>
      <w:r w:rsidRPr="00511C64">
        <w:rPr>
          <w:rFonts w:ascii="Times New Roman" w:hAnsi="Times New Roman" w:cs="Times New Roman"/>
          <w:sz w:val="24"/>
          <w:szCs w:val="24"/>
          <w:lang w:val="es-PE"/>
        </w:rPr>
        <w:t xml:space="preserve">expresado en ellos, presumiéndose que lo declarado </w:t>
      </w:r>
      <w:r w:rsidRPr="00511C64" w:rsidR="00A924D3">
        <w:rPr>
          <w:rFonts w:ascii="Times New Roman" w:hAnsi="Times New Roman" w:cs="Times New Roman"/>
          <w:sz w:val="24"/>
          <w:szCs w:val="24"/>
          <w:lang w:val="es-PE"/>
        </w:rPr>
        <w:t xml:space="preserve">en ellos </w:t>
      </w:r>
      <w:r w:rsidRPr="00511C64" w:rsidR="00886584">
        <w:rPr>
          <w:rFonts w:ascii="Times New Roman" w:hAnsi="Times New Roman" w:cs="Times New Roman"/>
          <w:sz w:val="24"/>
          <w:szCs w:val="24"/>
          <w:lang w:val="es-PE"/>
        </w:rPr>
        <w:t>corresponde a la voluntad de las</w:t>
      </w:r>
      <w:r w:rsidRPr="00511C64">
        <w:rPr>
          <w:rFonts w:ascii="Times New Roman" w:hAnsi="Times New Roman" w:cs="Times New Roman"/>
          <w:sz w:val="24"/>
          <w:szCs w:val="24"/>
          <w:lang w:val="es-PE"/>
        </w:rPr>
        <w:t xml:space="preserve"> partes, de manera que la parte que sostenga lo contrario </w:t>
      </w:r>
      <w:r w:rsidRPr="00511C64" w:rsidR="00790B57">
        <w:rPr>
          <w:rFonts w:ascii="Times New Roman" w:hAnsi="Times New Roman" w:cs="Times New Roman"/>
          <w:sz w:val="24"/>
          <w:szCs w:val="24"/>
          <w:lang w:val="es-PE"/>
        </w:rPr>
        <w:t xml:space="preserve">a lo establecido expresamente en ellos </w:t>
      </w:r>
      <w:r w:rsidRPr="00511C64">
        <w:rPr>
          <w:rFonts w:ascii="Times New Roman" w:hAnsi="Times New Roman" w:cs="Times New Roman"/>
          <w:sz w:val="24"/>
          <w:szCs w:val="24"/>
          <w:lang w:val="es-PE"/>
        </w:rPr>
        <w:t>debe</w:t>
      </w:r>
      <w:r w:rsidRPr="00511C64" w:rsidR="00886584">
        <w:rPr>
          <w:rFonts w:ascii="Times New Roman" w:hAnsi="Times New Roman" w:cs="Times New Roman"/>
          <w:sz w:val="24"/>
          <w:szCs w:val="24"/>
          <w:lang w:val="es-PE"/>
        </w:rPr>
        <w:t>rá</w:t>
      </w:r>
      <w:r w:rsidRPr="00511C64">
        <w:rPr>
          <w:rFonts w:ascii="Times New Roman" w:hAnsi="Times New Roman" w:cs="Times New Roman"/>
          <w:sz w:val="24"/>
          <w:szCs w:val="24"/>
          <w:lang w:val="es-PE"/>
        </w:rPr>
        <w:t xml:space="preserve"> probarlo.</w:t>
      </w:r>
    </w:p>
    <w:p w:rsidRPr="00511C64" w:rsidR="00A90707" w:rsidP="00511C64" w:rsidRDefault="00A90707" w14:paraId="7D0B7E72" w14:textId="4E61728D">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b/>
          <w:bCs/>
          <w:sz w:val="24"/>
          <w:szCs w:val="24"/>
          <w:u w:val="single"/>
          <w:lang w:val="es-PE"/>
        </w:rPr>
        <w:t>QUINTO</w:t>
      </w:r>
      <w:r w:rsidRPr="00511C64">
        <w:rPr>
          <w:rFonts w:ascii="Times New Roman" w:hAnsi="Times New Roman" w:cs="Times New Roman"/>
          <w:sz w:val="24"/>
          <w:szCs w:val="24"/>
          <w:lang w:val="es-PE"/>
        </w:rPr>
        <w:t xml:space="preserve">: Que, en materia procesal, corresponde </w:t>
      </w:r>
      <w:r w:rsidRPr="00511C64" w:rsidR="00790B57">
        <w:rPr>
          <w:rFonts w:ascii="Times New Roman" w:hAnsi="Times New Roman" w:cs="Times New Roman"/>
          <w:sz w:val="24"/>
          <w:szCs w:val="24"/>
          <w:lang w:val="es-PE"/>
        </w:rPr>
        <w:t>a</w:t>
      </w:r>
      <w:r w:rsidRPr="00511C64">
        <w:rPr>
          <w:rFonts w:ascii="Times New Roman" w:hAnsi="Times New Roman" w:cs="Times New Roman"/>
          <w:sz w:val="24"/>
          <w:szCs w:val="24"/>
          <w:lang w:val="es-PE"/>
        </w:rPr>
        <w:t xml:space="preserve"> quien invo</w:t>
      </w:r>
      <w:r w:rsidRPr="00511C64" w:rsidR="000211CC">
        <w:rPr>
          <w:rFonts w:ascii="Times New Roman" w:hAnsi="Times New Roman" w:cs="Times New Roman"/>
          <w:sz w:val="24"/>
          <w:szCs w:val="24"/>
          <w:lang w:val="es-PE"/>
        </w:rPr>
        <w:t xml:space="preserve">que los </w:t>
      </w:r>
      <w:r w:rsidRPr="00511C64">
        <w:rPr>
          <w:rFonts w:ascii="Times New Roman" w:hAnsi="Times New Roman" w:cs="Times New Roman"/>
          <w:sz w:val="24"/>
          <w:szCs w:val="24"/>
          <w:lang w:val="es-PE"/>
        </w:rPr>
        <w:t>hechos</w:t>
      </w:r>
      <w:r w:rsidRPr="00511C64" w:rsidR="00790B57">
        <w:rPr>
          <w:rFonts w:ascii="Times New Roman" w:hAnsi="Times New Roman" w:cs="Times New Roman"/>
          <w:sz w:val="24"/>
          <w:szCs w:val="24"/>
          <w:lang w:val="es-PE"/>
        </w:rPr>
        <w:t xml:space="preserve"> </w:t>
      </w:r>
      <w:r w:rsidRPr="00511C64">
        <w:rPr>
          <w:rFonts w:ascii="Times New Roman" w:hAnsi="Times New Roman" w:cs="Times New Roman"/>
          <w:sz w:val="24"/>
          <w:szCs w:val="24"/>
          <w:lang w:val="es-PE"/>
        </w:rPr>
        <w:t>probar su existencia</w:t>
      </w:r>
      <w:r w:rsidRPr="00511C64" w:rsidR="000F1F1F">
        <w:rPr>
          <w:rFonts w:ascii="Times New Roman" w:hAnsi="Times New Roman" w:cs="Times New Roman"/>
          <w:sz w:val="24"/>
          <w:szCs w:val="24"/>
          <w:lang w:val="es-PE"/>
        </w:rPr>
        <w:t>;</w:t>
      </w:r>
      <w:r w:rsidRPr="00511C64">
        <w:rPr>
          <w:rFonts w:ascii="Times New Roman" w:hAnsi="Times New Roman" w:cs="Times New Roman"/>
          <w:sz w:val="24"/>
          <w:szCs w:val="24"/>
          <w:lang w:val="es-PE"/>
        </w:rPr>
        <w:t xml:space="preserve"> carga a la que </w:t>
      </w:r>
      <w:r w:rsidRPr="00511C64" w:rsidR="000F1F1F">
        <w:rPr>
          <w:rFonts w:ascii="Times New Roman" w:hAnsi="Times New Roman" w:cs="Times New Roman"/>
          <w:sz w:val="24"/>
          <w:szCs w:val="24"/>
          <w:lang w:val="es-PE"/>
        </w:rPr>
        <w:t xml:space="preserve">se </w:t>
      </w:r>
      <w:r w:rsidRPr="00511C64">
        <w:rPr>
          <w:rFonts w:ascii="Times New Roman" w:hAnsi="Times New Roman" w:cs="Times New Roman"/>
          <w:sz w:val="24"/>
          <w:szCs w:val="24"/>
          <w:lang w:val="es-PE"/>
        </w:rPr>
        <w:t>refiere el artículo 196 del Código Procesal Civil</w:t>
      </w:r>
      <w:r w:rsidRPr="00511C64">
        <w:rPr>
          <w:rStyle w:val="Refdenotaalpie"/>
          <w:rFonts w:ascii="Times New Roman" w:hAnsi="Times New Roman" w:cs="Times New Roman"/>
          <w:sz w:val="24"/>
          <w:szCs w:val="24"/>
          <w:lang w:val="es-PE"/>
        </w:rPr>
        <w:footnoteReference w:id="4"/>
      </w:r>
      <w:r w:rsidRPr="00511C64">
        <w:rPr>
          <w:rFonts w:ascii="Times New Roman" w:hAnsi="Times New Roman" w:cs="Times New Roman"/>
          <w:sz w:val="24"/>
          <w:szCs w:val="24"/>
          <w:lang w:val="es-PE"/>
        </w:rPr>
        <w:t xml:space="preserve">, salvo que se acoja a alguna presunción legal de carácter relativa o absoluta contemplada </w:t>
      </w:r>
      <w:r w:rsidRPr="00511C64" w:rsidR="00AC507D">
        <w:rPr>
          <w:rFonts w:ascii="Times New Roman" w:hAnsi="Times New Roman" w:cs="Times New Roman"/>
          <w:sz w:val="24"/>
          <w:szCs w:val="24"/>
          <w:lang w:val="es-PE"/>
        </w:rPr>
        <w:t xml:space="preserve">expresamente </w:t>
      </w:r>
      <w:r w:rsidRPr="00511C64">
        <w:rPr>
          <w:rFonts w:ascii="Times New Roman" w:hAnsi="Times New Roman" w:cs="Times New Roman"/>
          <w:sz w:val="24"/>
          <w:szCs w:val="24"/>
          <w:lang w:val="es-PE"/>
        </w:rPr>
        <w:t>en la legislación pertinente.</w:t>
      </w:r>
    </w:p>
    <w:p w:rsidRPr="00511C64" w:rsidR="00A90707" w:rsidP="00511C64" w:rsidRDefault="00A90707" w14:paraId="3CFEE3C9" w14:textId="6678BD41">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b/>
          <w:bCs/>
          <w:sz w:val="24"/>
          <w:szCs w:val="24"/>
          <w:u w:val="single"/>
          <w:lang w:val="es-PE"/>
        </w:rPr>
        <w:t>SEXTO</w:t>
      </w:r>
      <w:r w:rsidRPr="00511C64">
        <w:rPr>
          <w:rFonts w:ascii="Times New Roman" w:hAnsi="Times New Roman" w:cs="Times New Roman"/>
          <w:sz w:val="24"/>
          <w:szCs w:val="24"/>
          <w:lang w:val="es-PE"/>
        </w:rPr>
        <w:t xml:space="preserve">: Que este Colegiado </w:t>
      </w:r>
      <w:r w:rsidRPr="00511C64" w:rsidR="00790B57">
        <w:rPr>
          <w:rFonts w:ascii="Times New Roman" w:hAnsi="Times New Roman" w:cs="Times New Roman"/>
          <w:sz w:val="24"/>
          <w:szCs w:val="24"/>
          <w:lang w:val="es-PE"/>
        </w:rPr>
        <w:t xml:space="preserve">al resolver </w:t>
      </w:r>
      <w:r w:rsidRPr="00511C64">
        <w:rPr>
          <w:rFonts w:ascii="Times New Roman" w:hAnsi="Times New Roman" w:cs="Times New Roman"/>
          <w:sz w:val="24"/>
          <w:szCs w:val="24"/>
          <w:lang w:val="es-PE"/>
        </w:rPr>
        <w:t>ha tomado en consideración los argumentos presentados por ambas partes. En ese sentido, el detalle de las posiciones de las partes refleja sus principales argumentos, no pretendiendo ser un listado exhaustivo de los mismos.</w:t>
      </w:r>
    </w:p>
    <w:p w:rsidRPr="00511C64" w:rsidR="00A804D9" w:rsidP="00511C64" w:rsidRDefault="00BF2468" w14:paraId="139EE609" w14:textId="073D2D6B">
      <w:pPr>
        <w:spacing w:after="200" w:line="240" w:lineRule="auto"/>
        <w:jc w:val="both"/>
        <w:rPr>
          <w:rFonts w:ascii="Times New Roman" w:hAnsi="Times New Roman" w:cs="Times New Roman"/>
          <w:sz w:val="24"/>
          <w:szCs w:val="24"/>
          <w:lang w:val="es-PE"/>
        </w:rPr>
      </w:pPr>
      <w:bookmarkStart w:name="_Hlk200061658" w:id="3"/>
      <w:r w:rsidRPr="00511C64">
        <w:rPr>
          <w:rFonts w:ascii="Times New Roman" w:hAnsi="Times New Roman" w:cs="Times New Roman"/>
          <w:b/>
          <w:bCs/>
          <w:sz w:val="24"/>
          <w:szCs w:val="24"/>
          <w:u w:val="single"/>
          <w:lang w:val="es-PE"/>
        </w:rPr>
        <w:t>SÉ</w:t>
      </w:r>
      <w:r w:rsidRPr="00511C64" w:rsidR="006A77BA">
        <w:rPr>
          <w:rFonts w:ascii="Times New Roman" w:hAnsi="Times New Roman" w:cs="Times New Roman"/>
          <w:b/>
          <w:bCs/>
          <w:sz w:val="24"/>
          <w:szCs w:val="24"/>
          <w:u w:val="single"/>
          <w:lang w:val="es-PE"/>
        </w:rPr>
        <w:t>P</w:t>
      </w:r>
      <w:r w:rsidRPr="00511C64">
        <w:rPr>
          <w:rFonts w:ascii="Times New Roman" w:hAnsi="Times New Roman" w:cs="Times New Roman"/>
          <w:b/>
          <w:bCs/>
          <w:sz w:val="24"/>
          <w:szCs w:val="24"/>
          <w:u w:val="single"/>
          <w:lang w:val="es-PE"/>
        </w:rPr>
        <w:t>TIMO</w:t>
      </w:r>
      <w:r w:rsidRPr="00511C64">
        <w:rPr>
          <w:rFonts w:ascii="Times New Roman" w:hAnsi="Times New Roman" w:cs="Times New Roman"/>
          <w:sz w:val="24"/>
          <w:szCs w:val="24"/>
          <w:lang w:val="es-PE"/>
        </w:rPr>
        <w:t>: El Reglamento de</w:t>
      </w:r>
      <w:r w:rsidRPr="00511C64" w:rsidR="005331D5">
        <w:rPr>
          <w:rFonts w:ascii="Times New Roman" w:hAnsi="Times New Roman" w:cs="Times New Roman"/>
          <w:sz w:val="24"/>
          <w:szCs w:val="24"/>
          <w:lang w:val="es-PE"/>
        </w:rPr>
        <w:t xml:space="preserve"> la</w:t>
      </w:r>
      <w:r w:rsidRPr="00511C64">
        <w:rPr>
          <w:rFonts w:ascii="Times New Roman" w:hAnsi="Times New Roman" w:cs="Times New Roman"/>
          <w:sz w:val="24"/>
          <w:szCs w:val="24"/>
          <w:lang w:val="es-PE"/>
        </w:rPr>
        <w:t xml:space="preserve"> DEFASEG dispone en su </w:t>
      </w:r>
      <w:r w:rsidRPr="00511C64" w:rsidR="00A804D9">
        <w:rPr>
          <w:rFonts w:ascii="Times New Roman" w:hAnsi="Times New Roman" w:cs="Times New Roman"/>
          <w:sz w:val="24"/>
          <w:szCs w:val="24"/>
          <w:lang w:val="es-PE"/>
        </w:rPr>
        <w:t>artículo</w:t>
      </w:r>
      <w:r w:rsidRPr="00511C64" w:rsidR="00A339A7">
        <w:rPr>
          <w:rFonts w:ascii="Times New Roman" w:hAnsi="Times New Roman" w:cs="Times New Roman"/>
          <w:sz w:val="24"/>
          <w:szCs w:val="24"/>
          <w:lang w:val="es-PE"/>
        </w:rPr>
        <w:t xml:space="preserve"> </w:t>
      </w:r>
      <w:r w:rsidRPr="00511C64" w:rsidR="00A804D9">
        <w:rPr>
          <w:rFonts w:ascii="Times New Roman" w:hAnsi="Times New Roman" w:cs="Times New Roman"/>
          <w:sz w:val="24"/>
          <w:szCs w:val="24"/>
          <w:lang w:val="es-PE"/>
        </w:rPr>
        <w:t>4</w:t>
      </w:r>
      <w:r w:rsidRPr="00511C64" w:rsidR="00A339A7">
        <w:rPr>
          <w:rFonts w:ascii="Times New Roman" w:hAnsi="Times New Roman" w:cs="Times New Roman"/>
          <w:sz w:val="24"/>
          <w:szCs w:val="24"/>
          <w:lang w:val="es-PE"/>
        </w:rPr>
        <w:t xml:space="preserve"> que, </w:t>
      </w:r>
      <w:r w:rsidRPr="00511C64" w:rsidR="00A924D3">
        <w:rPr>
          <w:rFonts w:ascii="Times New Roman" w:hAnsi="Times New Roman" w:cs="Times New Roman"/>
          <w:sz w:val="24"/>
          <w:szCs w:val="24"/>
          <w:lang w:val="es-PE"/>
        </w:rPr>
        <w:t xml:space="preserve">la Defensoría </w:t>
      </w:r>
      <w:r w:rsidRPr="00511C64" w:rsidR="00A804D9">
        <w:rPr>
          <w:rFonts w:ascii="Times New Roman" w:hAnsi="Times New Roman" w:cs="Times New Roman"/>
          <w:sz w:val="24"/>
          <w:szCs w:val="24"/>
          <w:lang w:val="es-PE"/>
        </w:rPr>
        <w:t xml:space="preserve">es competente para </w:t>
      </w:r>
      <w:r w:rsidRPr="00511C64" w:rsidR="00AF68BD">
        <w:rPr>
          <w:rFonts w:ascii="Times New Roman" w:hAnsi="Times New Roman" w:cs="Times New Roman"/>
          <w:sz w:val="24"/>
          <w:szCs w:val="24"/>
          <w:lang w:val="es-PE"/>
        </w:rPr>
        <w:t xml:space="preserve">resolver </w:t>
      </w:r>
      <w:r w:rsidRPr="00511C64" w:rsidR="00790B57">
        <w:rPr>
          <w:rFonts w:ascii="Times New Roman" w:hAnsi="Times New Roman" w:cs="Times New Roman"/>
          <w:sz w:val="24"/>
          <w:szCs w:val="24"/>
          <w:lang w:val="es-PE"/>
        </w:rPr>
        <w:t>aquellas</w:t>
      </w:r>
      <w:r w:rsidRPr="00511C64" w:rsidR="005331D5">
        <w:rPr>
          <w:rFonts w:ascii="Times New Roman" w:hAnsi="Times New Roman" w:cs="Times New Roman"/>
          <w:sz w:val="24"/>
          <w:szCs w:val="24"/>
          <w:lang w:val="es-PE"/>
        </w:rPr>
        <w:t xml:space="preserve"> controversias suscitadas entre asegurados y </w:t>
      </w:r>
      <w:r w:rsidRPr="00511C64" w:rsidR="00790B57">
        <w:rPr>
          <w:rFonts w:ascii="Times New Roman" w:hAnsi="Times New Roman" w:cs="Times New Roman"/>
          <w:sz w:val="24"/>
          <w:szCs w:val="24"/>
          <w:lang w:val="es-PE"/>
        </w:rPr>
        <w:t>e</w:t>
      </w:r>
      <w:r w:rsidRPr="00511C64" w:rsidR="005331D5">
        <w:rPr>
          <w:rFonts w:ascii="Times New Roman" w:hAnsi="Times New Roman" w:cs="Times New Roman"/>
          <w:sz w:val="24"/>
          <w:szCs w:val="24"/>
          <w:lang w:val="es-PE"/>
        </w:rPr>
        <w:t>mpresas de seguros</w:t>
      </w:r>
      <w:r w:rsidRPr="00511C64" w:rsidR="00790B57">
        <w:rPr>
          <w:rFonts w:ascii="Times New Roman" w:hAnsi="Times New Roman" w:cs="Times New Roman"/>
          <w:sz w:val="24"/>
          <w:szCs w:val="24"/>
          <w:lang w:val="es-PE"/>
        </w:rPr>
        <w:t>,</w:t>
      </w:r>
      <w:r w:rsidRPr="00511C64" w:rsidR="005331D5">
        <w:rPr>
          <w:rFonts w:ascii="Times New Roman" w:hAnsi="Times New Roman" w:cs="Times New Roman"/>
          <w:sz w:val="24"/>
          <w:szCs w:val="24"/>
          <w:lang w:val="es-PE"/>
        </w:rPr>
        <w:t xml:space="preserve"> siempre que se cumplan con los siguientes requisitos de materia, plazo y cuantía de manera concurrente: </w:t>
      </w:r>
      <w:r w:rsidRPr="00511C64" w:rsidR="005331D5">
        <w:rPr>
          <w:rFonts w:ascii="Times New Roman" w:hAnsi="Times New Roman" w:cs="Times New Roman"/>
          <w:b/>
          <w:bCs/>
          <w:i/>
          <w:iCs/>
          <w:sz w:val="24"/>
          <w:szCs w:val="24"/>
          <w:lang w:val="es-PE"/>
        </w:rPr>
        <w:t>(i)</w:t>
      </w:r>
      <w:r w:rsidRPr="00511C64" w:rsidR="005331D5">
        <w:rPr>
          <w:rFonts w:ascii="Times New Roman" w:hAnsi="Times New Roman" w:cs="Times New Roman"/>
          <w:sz w:val="24"/>
          <w:szCs w:val="24"/>
          <w:lang w:val="es-PE"/>
        </w:rPr>
        <w:t xml:space="preserve"> por </w:t>
      </w:r>
      <w:r w:rsidRPr="00511C64" w:rsidR="00A804D9">
        <w:rPr>
          <w:rFonts w:ascii="Times New Roman" w:hAnsi="Times New Roman" w:cs="Times New Roman"/>
          <w:sz w:val="24"/>
          <w:szCs w:val="24"/>
          <w:lang w:val="es-PE"/>
        </w:rPr>
        <w:t xml:space="preserve">un rechazo o liquidación de </w:t>
      </w:r>
      <w:r w:rsidRPr="00511C64" w:rsidR="00C51D2A">
        <w:rPr>
          <w:rFonts w:ascii="Times New Roman" w:hAnsi="Times New Roman" w:cs="Times New Roman"/>
          <w:sz w:val="24"/>
          <w:szCs w:val="24"/>
          <w:lang w:val="es-PE"/>
        </w:rPr>
        <w:t xml:space="preserve">un </w:t>
      </w:r>
      <w:r w:rsidRPr="00511C64" w:rsidR="00A804D9">
        <w:rPr>
          <w:rFonts w:ascii="Times New Roman" w:hAnsi="Times New Roman" w:cs="Times New Roman"/>
          <w:sz w:val="24"/>
          <w:szCs w:val="24"/>
          <w:lang w:val="es-PE"/>
        </w:rPr>
        <w:t>siniestro por parte de una empresa de seguros</w:t>
      </w:r>
      <w:r w:rsidRPr="00511C64" w:rsidR="005331D5">
        <w:rPr>
          <w:rFonts w:ascii="Times New Roman" w:hAnsi="Times New Roman" w:cs="Times New Roman"/>
          <w:sz w:val="24"/>
          <w:szCs w:val="24"/>
          <w:lang w:val="es-PE"/>
        </w:rPr>
        <w:t xml:space="preserve">; </w:t>
      </w:r>
      <w:r w:rsidRPr="00511C64" w:rsidR="005331D5">
        <w:rPr>
          <w:rFonts w:ascii="Times New Roman" w:hAnsi="Times New Roman" w:cs="Times New Roman"/>
          <w:b/>
          <w:bCs/>
          <w:i/>
          <w:iCs/>
          <w:sz w:val="24"/>
          <w:szCs w:val="24"/>
          <w:lang w:val="es-PE"/>
        </w:rPr>
        <w:t>(ii)</w:t>
      </w:r>
      <w:r w:rsidRPr="00511C64" w:rsidR="005331D5">
        <w:rPr>
          <w:rFonts w:ascii="Times New Roman" w:hAnsi="Times New Roman" w:cs="Times New Roman"/>
          <w:sz w:val="24"/>
          <w:szCs w:val="24"/>
          <w:lang w:val="es-PE"/>
        </w:rPr>
        <w:t xml:space="preserve"> el </w:t>
      </w:r>
      <w:r w:rsidRPr="00511C64" w:rsidR="00A804D9">
        <w:rPr>
          <w:rFonts w:ascii="Times New Roman" w:hAnsi="Times New Roman" w:cs="Times New Roman"/>
          <w:sz w:val="24"/>
          <w:szCs w:val="24"/>
          <w:lang w:val="es-PE"/>
        </w:rPr>
        <w:t xml:space="preserve">reclamo </w:t>
      </w:r>
      <w:r w:rsidRPr="00511C64" w:rsidR="005331D5">
        <w:rPr>
          <w:rFonts w:ascii="Times New Roman" w:hAnsi="Times New Roman" w:cs="Times New Roman"/>
          <w:sz w:val="24"/>
          <w:szCs w:val="24"/>
          <w:lang w:val="es-PE"/>
        </w:rPr>
        <w:t xml:space="preserve">debe presentarse </w:t>
      </w:r>
      <w:r w:rsidRPr="00511C64" w:rsidR="00A804D9">
        <w:rPr>
          <w:rFonts w:ascii="Times New Roman" w:hAnsi="Times New Roman" w:cs="Times New Roman"/>
          <w:sz w:val="24"/>
          <w:szCs w:val="24"/>
          <w:lang w:val="es-PE"/>
        </w:rPr>
        <w:t>dentro del plazo de dos años</w:t>
      </w:r>
      <w:r w:rsidRPr="00511C64" w:rsidR="005331D5">
        <w:rPr>
          <w:rFonts w:ascii="Times New Roman" w:hAnsi="Times New Roman" w:cs="Times New Roman"/>
          <w:sz w:val="24"/>
          <w:szCs w:val="24"/>
          <w:lang w:val="es-PE"/>
        </w:rPr>
        <w:t xml:space="preserve"> desde</w:t>
      </w:r>
      <w:r w:rsidRPr="00511C64" w:rsidR="00A804D9">
        <w:rPr>
          <w:rFonts w:ascii="Times New Roman" w:hAnsi="Times New Roman" w:cs="Times New Roman"/>
          <w:sz w:val="24"/>
          <w:szCs w:val="24"/>
          <w:lang w:val="es-PE"/>
        </w:rPr>
        <w:t xml:space="preserve"> el día siguiente </w:t>
      </w:r>
      <w:r w:rsidRPr="00511C64" w:rsidR="00A804D9">
        <w:rPr>
          <w:rFonts w:ascii="Times New Roman" w:hAnsi="Times New Roman" w:cs="Times New Roman"/>
          <w:sz w:val="24"/>
          <w:szCs w:val="24"/>
          <w:lang w:val="es-PE"/>
        </w:rPr>
        <w:t xml:space="preserve">de recibida la primera notificación </w:t>
      </w:r>
      <w:r w:rsidRPr="00511C64" w:rsidR="005331D5">
        <w:rPr>
          <w:rFonts w:ascii="Times New Roman" w:hAnsi="Times New Roman" w:cs="Times New Roman"/>
          <w:sz w:val="24"/>
          <w:szCs w:val="24"/>
          <w:lang w:val="es-PE"/>
        </w:rPr>
        <w:t xml:space="preserve">en que es </w:t>
      </w:r>
      <w:r w:rsidRPr="00511C64" w:rsidR="00A804D9">
        <w:rPr>
          <w:rFonts w:ascii="Times New Roman" w:hAnsi="Times New Roman" w:cs="Times New Roman"/>
          <w:sz w:val="24"/>
          <w:szCs w:val="24"/>
          <w:lang w:val="es-PE"/>
        </w:rPr>
        <w:t xml:space="preserve">rechazada la pretensión </w:t>
      </w:r>
      <w:r w:rsidRPr="00511C64" w:rsidR="005331D5">
        <w:rPr>
          <w:rFonts w:ascii="Times New Roman" w:hAnsi="Times New Roman" w:cs="Times New Roman"/>
          <w:sz w:val="24"/>
          <w:szCs w:val="24"/>
          <w:lang w:val="es-PE"/>
        </w:rPr>
        <w:t xml:space="preserve">de cobertura </w:t>
      </w:r>
      <w:r w:rsidRPr="00511C64" w:rsidR="00A804D9">
        <w:rPr>
          <w:rFonts w:ascii="Times New Roman" w:hAnsi="Times New Roman" w:cs="Times New Roman"/>
          <w:sz w:val="24"/>
          <w:szCs w:val="24"/>
          <w:lang w:val="es-PE"/>
        </w:rPr>
        <w:t xml:space="preserve">por </w:t>
      </w:r>
      <w:r w:rsidRPr="00511C64" w:rsidR="005331D5">
        <w:rPr>
          <w:rFonts w:ascii="Times New Roman" w:hAnsi="Times New Roman" w:cs="Times New Roman"/>
          <w:sz w:val="24"/>
          <w:szCs w:val="24"/>
          <w:lang w:val="es-PE"/>
        </w:rPr>
        <w:t xml:space="preserve">parte de </w:t>
      </w:r>
      <w:r w:rsidRPr="00511C64" w:rsidR="00A804D9">
        <w:rPr>
          <w:rFonts w:ascii="Times New Roman" w:hAnsi="Times New Roman" w:cs="Times New Roman"/>
          <w:sz w:val="24"/>
          <w:szCs w:val="24"/>
          <w:lang w:val="es-PE"/>
        </w:rPr>
        <w:t>la empresa de seguros</w:t>
      </w:r>
      <w:r w:rsidRPr="00511C64" w:rsidR="005331D5">
        <w:rPr>
          <w:rFonts w:ascii="Times New Roman" w:hAnsi="Times New Roman" w:cs="Times New Roman"/>
          <w:sz w:val="24"/>
          <w:szCs w:val="24"/>
          <w:lang w:val="es-PE"/>
        </w:rPr>
        <w:t xml:space="preserve">; y, </w:t>
      </w:r>
      <w:r w:rsidRPr="00511C64" w:rsidR="005331D5">
        <w:rPr>
          <w:rFonts w:ascii="Times New Roman" w:hAnsi="Times New Roman" w:cs="Times New Roman"/>
          <w:b/>
          <w:bCs/>
          <w:i/>
          <w:iCs/>
          <w:sz w:val="24"/>
          <w:szCs w:val="24"/>
          <w:lang w:val="es-PE"/>
        </w:rPr>
        <w:t>(iii)</w:t>
      </w:r>
      <w:r w:rsidRPr="00511C64" w:rsidR="005331D5">
        <w:rPr>
          <w:rFonts w:ascii="Times New Roman" w:hAnsi="Times New Roman" w:cs="Times New Roman"/>
          <w:sz w:val="24"/>
          <w:szCs w:val="24"/>
          <w:lang w:val="es-PE"/>
        </w:rPr>
        <w:t xml:space="preserve"> e</w:t>
      </w:r>
      <w:r w:rsidRPr="00511C64" w:rsidR="00A804D9">
        <w:rPr>
          <w:rFonts w:ascii="Times New Roman" w:hAnsi="Times New Roman" w:cs="Times New Roman"/>
          <w:sz w:val="24"/>
          <w:szCs w:val="24"/>
          <w:lang w:val="es-PE"/>
        </w:rPr>
        <w:t xml:space="preserve">l total de la indemnización </w:t>
      </w:r>
      <w:r w:rsidRPr="00511C64" w:rsidR="005331D5">
        <w:rPr>
          <w:rFonts w:ascii="Times New Roman" w:hAnsi="Times New Roman" w:cs="Times New Roman"/>
          <w:sz w:val="24"/>
          <w:szCs w:val="24"/>
          <w:lang w:val="es-PE"/>
        </w:rPr>
        <w:t xml:space="preserve">exigida por el asegurado a la </w:t>
      </w:r>
      <w:r w:rsidRPr="00511C64" w:rsidR="00A804D9">
        <w:rPr>
          <w:rFonts w:ascii="Times New Roman" w:hAnsi="Times New Roman" w:cs="Times New Roman"/>
          <w:sz w:val="24"/>
          <w:szCs w:val="24"/>
          <w:lang w:val="es-PE"/>
        </w:rPr>
        <w:t>empresa de seguros no debe exceder los US</w:t>
      </w:r>
      <w:r w:rsidRPr="00511C64" w:rsidR="005331D5">
        <w:rPr>
          <w:rFonts w:ascii="Times New Roman" w:hAnsi="Times New Roman" w:cs="Times New Roman"/>
          <w:sz w:val="24"/>
          <w:szCs w:val="24"/>
          <w:lang w:val="es-PE"/>
        </w:rPr>
        <w:t>D</w:t>
      </w:r>
      <w:r w:rsidRPr="00511C64" w:rsidR="00A804D9">
        <w:rPr>
          <w:rFonts w:ascii="Times New Roman" w:hAnsi="Times New Roman" w:cs="Times New Roman"/>
          <w:sz w:val="24"/>
          <w:szCs w:val="24"/>
          <w:lang w:val="es-PE"/>
        </w:rPr>
        <w:t xml:space="preserve"> 50</w:t>
      </w:r>
      <w:r w:rsidRPr="00511C64" w:rsidR="005331D5">
        <w:rPr>
          <w:rFonts w:ascii="Times New Roman" w:hAnsi="Times New Roman" w:cs="Times New Roman"/>
          <w:sz w:val="24"/>
          <w:szCs w:val="24"/>
          <w:lang w:val="es-PE"/>
        </w:rPr>
        <w:t xml:space="preserve"> </w:t>
      </w:r>
      <w:r w:rsidRPr="00511C64" w:rsidR="00A804D9">
        <w:rPr>
          <w:rFonts w:ascii="Times New Roman" w:hAnsi="Times New Roman" w:cs="Times New Roman"/>
          <w:sz w:val="24"/>
          <w:szCs w:val="24"/>
          <w:lang w:val="es-PE"/>
        </w:rPr>
        <w:t>000</w:t>
      </w:r>
      <w:r w:rsidRPr="00511C64" w:rsidR="005331D5">
        <w:rPr>
          <w:rFonts w:ascii="Times New Roman" w:hAnsi="Times New Roman" w:cs="Times New Roman"/>
          <w:sz w:val="24"/>
          <w:szCs w:val="24"/>
          <w:lang w:val="es-PE"/>
        </w:rPr>
        <w:t xml:space="preserve"> (cincuenta mil dólares americanos y 00/100)</w:t>
      </w:r>
      <w:r w:rsidRPr="00511C64" w:rsidR="00790B57">
        <w:rPr>
          <w:rStyle w:val="Refdenotaalpie"/>
          <w:rFonts w:ascii="Times New Roman" w:hAnsi="Times New Roman" w:cs="Times New Roman"/>
          <w:sz w:val="24"/>
          <w:szCs w:val="24"/>
          <w:lang w:val="es-PE"/>
        </w:rPr>
        <w:footnoteReference w:id="5"/>
      </w:r>
      <w:r w:rsidRPr="00511C64" w:rsidR="00A66684">
        <w:rPr>
          <w:rFonts w:ascii="Times New Roman" w:hAnsi="Times New Roman" w:cs="Times New Roman"/>
          <w:sz w:val="24"/>
          <w:szCs w:val="24"/>
          <w:lang w:val="es-PE"/>
        </w:rPr>
        <w:t>.</w:t>
      </w:r>
      <w:r w:rsidRPr="00511C64" w:rsidR="00AE1CA2">
        <w:rPr>
          <w:rFonts w:ascii="Times New Roman" w:hAnsi="Times New Roman" w:cs="Times New Roman"/>
          <w:sz w:val="24"/>
          <w:szCs w:val="24"/>
          <w:lang w:val="es-PE"/>
        </w:rPr>
        <w:t xml:space="preserve"> </w:t>
      </w:r>
    </w:p>
    <w:p w:rsidRPr="00511C64" w:rsidR="0037787C" w:rsidP="00511C64" w:rsidRDefault="00DF5B48" w14:paraId="171EE8A5" w14:textId="62C5584D">
      <w:pPr>
        <w:spacing w:after="200" w:line="240" w:lineRule="auto"/>
        <w:jc w:val="both"/>
        <w:rPr>
          <w:rFonts w:ascii="Times New Roman" w:hAnsi="Times New Roman" w:cs="Times New Roman"/>
          <w:sz w:val="24"/>
          <w:szCs w:val="24"/>
          <w:lang w:val="es-PE"/>
        </w:rPr>
      </w:pPr>
      <w:bookmarkStart w:name="_Hlk198053358" w:id="4"/>
      <w:bookmarkEnd w:id="3"/>
      <w:r w:rsidRPr="34385909" w:rsidR="00DF5B48">
        <w:rPr>
          <w:rFonts w:ascii="Times New Roman" w:hAnsi="Times New Roman" w:cs="Times New Roman"/>
          <w:b w:val="1"/>
          <w:bCs w:val="1"/>
          <w:sz w:val="24"/>
          <w:szCs w:val="24"/>
          <w:u w:val="single"/>
          <w:lang w:val="es-PE"/>
        </w:rPr>
        <w:t>OCTAVO</w:t>
      </w:r>
      <w:r w:rsidRPr="34385909" w:rsidR="006E1CCD">
        <w:rPr>
          <w:rFonts w:ascii="Times New Roman" w:hAnsi="Times New Roman" w:cs="Times New Roman"/>
          <w:sz w:val="24"/>
          <w:szCs w:val="24"/>
          <w:lang w:val="es-PE"/>
        </w:rPr>
        <w:t>: Sobre la base de los documentos presentados por las partes en esta controversia, este Colegiado considera que la materia controvertida</w:t>
      </w:r>
      <w:r w:rsidRPr="34385909" w:rsidR="0024405B">
        <w:rPr>
          <w:rFonts w:ascii="Times New Roman" w:hAnsi="Times New Roman" w:cs="Times New Roman"/>
          <w:sz w:val="24"/>
          <w:szCs w:val="24"/>
          <w:lang w:val="es-PE"/>
        </w:rPr>
        <w:t xml:space="preserve"> </w:t>
      </w:r>
      <w:r w:rsidRPr="34385909" w:rsidR="006E1CCD">
        <w:rPr>
          <w:rFonts w:ascii="Times New Roman" w:hAnsi="Times New Roman" w:cs="Times New Roman"/>
          <w:sz w:val="24"/>
          <w:szCs w:val="24"/>
          <w:lang w:val="es-PE"/>
        </w:rPr>
        <w:t xml:space="preserve">consiste en </w:t>
      </w:r>
      <w:r w:rsidRPr="34385909" w:rsidR="004C6DE0">
        <w:rPr>
          <w:rFonts w:ascii="Times New Roman" w:hAnsi="Times New Roman" w:cs="Times New Roman"/>
          <w:sz w:val="24"/>
          <w:szCs w:val="24"/>
          <w:lang w:val="es-PE"/>
        </w:rPr>
        <w:t xml:space="preserve">establecer </w:t>
      </w:r>
      <w:r w:rsidRPr="34385909" w:rsidR="006E1CCD">
        <w:rPr>
          <w:rFonts w:ascii="Times New Roman" w:hAnsi="Times New Roman" w:cs="Times New Roman"/>
          <w:sz w:val="24"/>
          <w:szCs w:val="24"/>
          <w:lang w:val="es-PE"/>
        </w:rPr>
        <w:t>la legitimidad del rechazo</w:t>
      </w:r>
      <w:r w:rsidRPr="34385909" w:rsidR="004C6DE0">
        <w:rPr>
          <w:rFonts w:ascii="Times New Roman" w:hAnsi="Times New Roman" w:cs="Times New Roman"/>
          <w:sz w:val="24"/>
          <w:szCs w:val="24"/>
          <w:lang w:val="es-PE"/>
        </w:rPr>
        <w:t xml:space="preserve"> de </w:t>
      </w:r>
      <w:r w:rsidRPr="34385909" w:rsidR="5DE024DB">
        <w:rPr>
          <w:rFonts w:ascii="Times New Roman" w:hAnsi="Times New Roman" w:cs="Times New Roman"/>
          <w:sz w:val="24"/>
          <w:szCs w:val="24"/>
          <w:lang w:val="es-PE"/>
        </w:rPr>
        <w:t>...................</w:t>
      </w:r>
      <w:r w:rsidRPr="34385909" w:rsidR="004C6DE0">
        <w:rPr>
          <w:rFonts w:ascii="Times New Roman" w:hAnsi="Times New Roman" w:cs="Times New Roman"/>
          <w:sz w:val="24"/>
          <w:szCs w:val="24"/>
          <w:lang w:val="es-PE"/>
        </w:rPr>
        <w:t xml:space="preserve"> a brindar </w:t>
      </w:r>
      <w:r w:rsidRPr="34385909" w:rsidR="006E1CCD">
        <w:rPr>
          <w:rFonts w:ascii="Times New Roman" w:hAnsi="Times New Roman" w:cs="Times New Roman"/>
          <w:sz w:val="24"/>
          <w:szCs w:val="24"/>
          <w:lang w:val="es-PE"/>
        </w:rPr>
        <w:t xml:space="preserve">cobertura respecto del siniestro reportado por el señor </w:t>
      </w:r>
      <w:r w:rsidRPr="34385909" w:rsidR="71485333">
        <w:rPr>
          <w:rFonts w:ascii="Times New Roman" w:hAnsi="Times New Roman" w:cs="Times New Roman"/>
          <w:sz w:val="24"/>
          <w:szCs w:val="24"/>
          <w:lang w:val="es-PE"/>
        </w:rPr>
        <w:t>.....................................</w:t>
      </w:r>
      <w:r w:rsidRPr="34385909" w:rsidR="006E1CCD">
        <w:rPr>
          <w:rFonts w:ascii="Times New Roman" w:hAnsi="Times New Roman" w:cs="Times New Roman"/>
          <w:sz w:val="24"/>
          <w:szCs w:val="24"/>
          <w:lang w:val="es-PE"/>
        </w:rPr>
        <w:t xml:space="preserve">. Específicamente, sí es correcto afirmar razonable y racionalmente a partir de los documentos que obran en el expediente que el asegurado presentó una declaración de siniestro fraudulenta, con la intención de obtener una cobertura a la que no tenía derecho. </w:t>
      </w:r>
    </w:p>
    <w:p w:rsidRPr="00511C64" w:rsidR="006E1CCD" w:rsidP="00511C64" w:rsidRDefault="0037787C" w14:paraId="776F1D4B" w14:textId="305BA1E6">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 xml:space="preserve">De acuerdo con lo señalado, </w:t>
      </w:r>
      <w:r w:rsidRPr="00511C64" w:rsidR="006E1CCD">
        <w:rPr>
          <w:rFonts w:ascii="Times New Roman" w:hAnsi="Times New Roman" w:cs="Times New Roman"/>
          <w:sz w:val="24"/>
          <w:szCs w:val="24"/>
          <w:lang w:val="es-PE"/>
        </w:rPr>
        <w:t>en la medida que se reclama el rechazo de la cobertura del siniestro por parte de la empresa aseguradora, la controversia planteada cumple con el requisito de materia establecido en el Reglamento de la DEFASEG.</w:t>
      </w:r>
    </w:p>
    <w:p w:rsidRPr="00511C64" w:rsidR="006E1CCD" w:rsidP="00511C64" w:rsidRDefault="00DF5B48" w14:paraId="7D1701BA" w14:textId="5D4E533E">
      <w:pPr>
        <w:spacing w:after="200" w:line="240" w:lineRule="auto"/>
        <w:jc w:val="both"/>
        <w:rPr>
          <w:rFonts w:ascii="Times New Roman" w:hAnsi="Times New Roman" w:cs="Times New Roman"/>
          <w:sz w:val="24"/>
          <w:szCs w:val="24"/>
          <w:lang w:val="es-PE"/>
        </w:rPr>
      </w:pPr>
      <w:r w:rsidRPr="34385909" w:rsidR="00DF5B48">
        <w:rPr>
          <w:rFonts w:ascii="Times New Roman" w:hAnsi="Times New Roman" w:cs="Times New Roman"/>
          <w:b w:val="1"/>
          <w:bCs w:val="1"/>
          <w:sz w:val="24"/>
          <w:szCs w:val="24"/>
          <w:u w:val="single"/>
          <w:lang w:val="es-PE"/>
        </w:rPr>
        <w:t>NOVENO</w:t>
      </w:r>
      <w:r w:rsidRPr="34385909" w:rsidR="006E1CCD">
        <w:rPr>
          <w:rFonts w:ascii="Times New Roman" w:hAnsi="Times New Roman" w:cs="Times New Roman"/>
          <w:b w:val="1"/>
          <w:bCs w:val="1"/>
          <w:sz w:val="24"/>
          <w:szCs w:val="24"/>
          <w:u w:val="single"/>
          <w:lang w:val="es-PE"/>
        </w:rPr>
        <w:t>:</w:t>
      </w:r>
      <w:r w:rsidRPr="34385909" w:rsidR="006E1CCD">
        <w:rPr>
          <w:rFonts w:ascii="Times New Roman" w:hAnsi="Times New Roman" w:cs="Times New Roman"/>
          <w:sz w:val="24"/>
          <w:szCs w:val="24"/>
          <w:lang w:val="es-PE"/>
        </w:rPr>
        <w:t xml:space="preserve"> El reclamo fue presentado por el señor </w:t>
      </w:r>
      <w:r w:rsidRPr="34385909" w:rsidR="08646842">
        <w:rPr>
          <w:rFonts w:ascii="Times New Roman" w:hAnsi="Times New Roman" w:cs="Times New Roman"/>
          <w:sz w:val="24"/>
          <w:szCs w:val="24"/>
          <w:lang w:val="es-PE"/>
        </w:rPr>
        <w:t>......................................</w:t>
      </w:r>
      <w:r w:rsidRPr="34385909" w:rsidR="0037787C">
        <w:rPr>
          <w:rFonts w:ascii="Times New Roman" w:hAnsi="Times New Roman" w:cs="Times New Roman"/>
          <w:sz w:val="24"/>
          <w:szCs w:val="24"/>
          <w:lang w:val="es-PE"/>
        </w:rPr>
        <w:t xml:space="preserve"> el </w:t>
      </w:r>
      <w:r w:rsidRPr="34385909" w:rsidR="00775590">
        <w:rPr>
          <w:rFonts w:ascii="Times New Roman" w:hAnsi="Times New Roman" w:cs="Times New Roman"/>
          <w:sz w:val="24"/>
          <w:szCs w:val="24"/>
          <w:lang w:val="es-PE"/>
        </w:rPr>
        <w:t>19</w:t>
      </w:r>
      <w:r w:rsidRPr="34385909" w:rsidR="006E1CCD">
        <w:rPr>
          <w:rFonts w:ascii="Times New Roman" w:hAnsi="Times New Roman" w:cs="Times New Roman"/>
          <w:sz w:val="24"/>
          <w:szCs w:val="24"/>
          <w:lang w:val="es-PE"/>
        </w:rPr>
        <w:t xml:space="preserve"> de </w:t>
      </w:r>
      <w:r w:rsidRPr="34385909" w:rsidR="00775590">
        <w:rPr>
          <w:rFonts w:ascii="Times New Roman" w:hAnsi="Times New Roman" w:cs="Times New Roman"/>
          <w:sz w:val="24"/>
          <w:szCs w:val="24"/>
          <w:lang w:val="es-PE"/>
        </w:rPr>
        <w:t xml:space="preserve">febrero </w:t>
      </w:r>
      <w:r w:rsidRPr="34385909" w:rsidR="006E1CCD">
        <w:rPr>
          <w:rFonts w:ascii="Times New Roman" w:hAnsi="Times New Roman" w:cs="Times New Roman"/>
          <w:sz w:val="24"/>
          <w:szCs w:val="24"/>
          <w:lang w:val="es-PE"/>
        </w:rPr>
        <w:t xml:space="preserve">de 2025, por lo tanto, nos encontramos dentro del plazo perentorio para su presentación contemplado en el Reglamento de la DEFASEG. </w:t>
      </w:r>
    </w:p>
    <w:p w:rsidRPr="00511C64" w:rsidR="006E1CCD" w:rsidP="00511C64" w:rsidRDefault="006E1CCD" w14:paraId="76AA495C" w14:textId="371E443F">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b/>
          <w:bCs/>
          <w:sz w:val="24"/>
          <w:szCs w:val="24"/>
          <w:u w:val="single"/>
          <w:lang w:val="es-PE"/>
        </w:rPr>
        <w:t>DÉCIMO:</w:t>
      </w:r>
      <w:r w:rsidRPr="00511C64">
        <w:rPr>
          <w:rFonts w:ascii="Times New Roman" w:hAnsi="Times New Roman" w:cs="Times New Roman"/>
          <w:sz w:val="24"/>
          <w:szCs w:val="24"/>
          <w:lang w:val="es-PE"/>
        </w:rPr>
        <w:t xml:space="preserve"> El monto solicitado por la reclamante asciende a la suma de PEN </w:t>
      </w:r>
      <w:r w:rsidRPr="00511C64" w:rsidR="00775590">
        <w:rPr>
          <w:rFonts w:ascii="Times New Roman" w:hAnsi="Times New Roman" w:cs="Times New Roman"/>
          <w:sz w:val="24"/>
          <w:szCs w:val="24"/>
          <w:lang w:val="es-PE"/>
        </w:rPr>
        <w:t>1</w:t>
      </w:r>
      <w:r w:rsidRPr="00511C64">
        <w:rPr>
          <w:rFonts w:ascii="Times New Roman" w:hAnsi="Times New Roman" w:cs="Times New Roman"/>
          <w:sz w:val="24"/>
          <w:szCs w:val="24"/>
          <w:lang w:val="es-PE"/>
        </w:rPr>
        <w:t>,</w:t>
      </w:r>
      <w:r w:rsidRPr="00511C64" w:rsidR="00775590">
        <w:rPr>
          <w:rFonts w:ascii="Times New Roman" w:hAnsi="Times New Roman" w:cs="Times New Roman"/>
          <w:sz w:val="24"/>
          <w:szCs w:val="24"/>
          <w:lang w:val="es-PE"/>
        </w:rPr>
        <w:t>864.60</w:t>
      </w:r>
      <w:r w:rsidRPr="00511C64">
        <w:rPr>
          <w:rFonts w:ascii="Times New Roman" w:hAnsi="Times New Roman" w:cs="Times New Roman"/>
          <w:sz w:val="24"/>
          <w:szCs w:val="24"/>
          <w:lang w:val="es-PE"/>
        </w:rPr>
        <w:t xml:space="preserve"> (</w:t>
      </w:r>
      <w:r w:rsidRPr="00511C64" w:rsidR="00775590">
        <w:rPr>
          <w:rFonts w:ascii="Times New Roman" w:hAnsi="Times New Roman" w:cs="Times New Roman"/>
          <w:sz w:val="24"/>
          <w:szCs w:val="24"/>
          <w:lang w:val="es-PE"/>
        </w:rPr>
        <w:t xml:space="preserve">mil ochocientos sesenta y cuatro soles </w:t>
      </w:r>
      <w:r w:rsidRPr="00511C64">
        <w:rPr>
          <w:rFonts w:ascii="Times New Roman" w:hAnsi="Times New Roman" w:cs="Times New Roman"/>
          <w:sz w:val="24"/>
          <w:szCs w:val="24"/>
          <w:lang w:val="es-PE"/>
        </w:rPr>
        <w:t xml:space="preserve">y </w:t>
      </w:r>
      <w:r w:rsidRPr="00511C64" w:rsidR="00775590">
        <w:rPr>
          <w:rFonts w:ascii="Times New Roman" w:hAnsi="Times New Roman" w:cs="Times New Roman"/>
          <w:sz w:val="24"/>
          <w:szCs w:val="24"/>
          <w:lang w:val="es-PE"/>
        </w:rPr>
        <w:t>6</w:t>
      </w:r>
      <w:r w:rsidRPr="00511C64">
        <w:rPr>
          <w:rFonts w:ascii="Times New Roman" w:hAnsi="Times New Roman" w:cs="Times New Roman"/>
          <w:sz w:val="24"/>
          <w:szCs w:val="24"/>
          <w:lang w:val="es-PE"/>
        </w:rPr>
        <w:t>0/100), en dicho sentido, el reclamo se encuentra dentro de los límites por cuantía de la competencia establecida por el Reglamento de la DEFASEG.</w:t>
      </w:r>
    </w:p>
    <w:p w:rsidRPr="00511C64" w:rsidR="006E1CCD" w:rsidP="00511C64" w:rsidRDefault="00DF5B48" w14:paraId="7DCD33F2" w14:textId="5F0B8E1D">
      <w:pPr>
        <w:spacing w:after="200" w:line="240" w:lineRule="auto"/>
        <w:jc w:val="both"/>
        <w:rPr>
          <w:rFonts w:ascii="Times New Roman" w:hAnsi="Times New Roman" w:cs="Times New Roman"/>
          <w:sz w:val="24"/>
          <w:szCs w:val="24"/>
          <w:lang w:val="es-PE"/>
        </w:rPr>
      </w:pPr>
      <w:r w:rsidRPr="34385909" w:rsidR="00DF5B48">
        <w:rPr>
          <w:rFonts w:ascii="Times New Roman" w:hAnsi="Times New Roman" w:cs="Times New Roman"/>
          <w:b w:val="1"/>
          <w:bCs w:val="1"/>
          <w:sz w:val="24"/>
          <w:szCs w:val="24"/>
          <w:u w:val="single"/>
          <w:lang w:val="es-PE"/>
        </w:rPr>
        <w:t>UN</w:t>
      </w:r>
      <w:r w:rsidRPr="34385909" w:rsidR="006E1CCD">
        <w:rPr>
          <w:rFonts w:ascii="Times New Roman" w:hAnsi="Times New Roman" w:cs="Times New Roman"/>
          <w:b w:val="1"/>
          <w:bCs w:val="1"/>
          <w:sz w:val="24"/>
          <w:szCs w:val="24"/>
          <w:u w:val="single"/>
          <w:lang w:val="es-PE"/>
        </w:rPr>
        <w:t>DÉCIMO:</w:t>
      </w:r>
      <w:r w:rsidRPr="34385909" w:rsidR="006E1CCD">
        <w:rPr>
          <w:rFonts w:ascii="Times New Roman" w:hAnsi="Times New Roman" w:cs="Times New Roman"/>
          <w:sz w:val="24"/>
          <w:szCs w:val="24"/>
          <w:lang w:val="es-PE"/>
        </w:rPr>
        <w:t xml:space="preserve"> Siendo que el reclamo presentado por el señor </w:t>
      </w:r>
      <w:r w:rsidRPr="34385909" w:rsidR="71485333">
        <w:rPr>
          <w:rFonts w:ascii="Times New Roman" w:hAnsi="Times New Roman" w:cs="Times New Roman"/>
          <w:sz w:val="24"/>
          <w:szCs w:val="24"/>
          <w:lang w:val="es-PE"/>
        </w:rPr>
        <w:t>.....................................</w:t>
      </w:r>
      <w:r w:rsidRPr="34385909" w:rsidR="00775590">
        <w:rPr>
          <w:rFonts w:ascii="Times New Roman" w:hAnsi="Times New Roman" w:cs="Times New Roman"/>
          <w:sz w:val="24"/>
          <w:szCs w:val="24"/>
          <w:lang w:val="es-PE"/>
        </w:rPr>
        <w:t xml:space="preserve"> </w:t>
      </w:r>
      <w:r w:rsidRPr="34385909" w:rsidR="006E1CCD">
        <w:rPr>
          <w:rFonts w:ascii="Times New Roman" w:hAnsi="Times New Roman" w:cs="Times New Roman"/>
          <w:sz w:val="24"/>
          <w:szCs w:val="24"/>
          <w:lang w:val="es-PE"/>
        </w:rPr>
        <w:t>cumple con los requisitos reglamentarios de materia, plazo y cuantía, esta Defensoría es competente para pronunciarse sobre el fondo de la controversia planteada el 1</w:t>
      </w:r>
      <w:r w:rsidRPr="34385909" w:rsidR="00775590">
        <w:rPr>
          <w:rFonts w:ascii="Times New Roman" w:hAnsi="Times New Roman" w:cs="Times New Roman"/>
          <w:sz w:val="24"/>
          <w:szCs w:val="24"/>
          <w:lang w:val="es-PE"/>
        </w:rPr>
        <w:t>9</w:t>
      </w:r>
      <w:r w:rsidRPr="34385909" w:rsidR="006E1CCD">
        <w:rPr>
          <w:rFonts w:ascii="Times New Roman" w:hAnsi="Times New Roman" w:cs="Times New Roman"/>
          <w:sz w:val="24"/>
          <w:szCs w:val="24"/>
          <w:lang w:val="es-PE"/>
        </w:rPr>
        <w:t xml:space="preserve"> de </w:t>
      </w:r>
      <w:r w:rsidRPr="34385909" w:rsidR="00775590">
        <w:rPr>
          <w:rFonts w:ascii="Times New Roman" w:hAnsi="Times New Roman" w:cs="Times New Roman"/>
          <w:sz w:val="24"/>
          <w:szCs w:val="24"/>
          <w:lang w:val="es-PE"/>
        </w:rPr>
        <w:t xml:space="preserve">febrero </w:t>
      </w:r>
      <w:r w:rsidRPr="34385909" w:rsidR="006E1CCD">
        <w:rPr>
          <w:rFonts w:ascii="Times New Roman" w:hAnsi="Times New Roman" w:cs="Times New Roman"/>
          <w:sz w:val="24"/>
          <w:szCs w:val="24"/>
          <w:lang w:val="es-PE"/>
        </w:rPr>
        <w:t xml:space="preserve">de 2025. </w:t>
      </w:r>
    </w:p>
    <w:p w:rsidRPr="00511C64" w:rsidR="00EA0ADC" w:rsidP="00511C64" w:rsidRDefault="00DF5B48" w14:paraId="6FB2C701" w14:textId="27124DB8">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b/>
          <w:bCs/>
          <w:sz w:val="24"/>
          <w:szCs w:val="24"/>
          <w:u w:val="single"/>
          <w:lang w:val="es-PE"/>
        </w:rPr>
        <w:t>DUODÉCIMO:</w:t>
      </w:r>
      <w:r w:rsidRPr="00511C64" w:rsidR="006E1CCD">
        <w:rPr>
          <w:rFonts w:ascii="Times New Roman" w:hAnsi="Times New Roman" w:cs="Times New Roman"/>
          <w:sz w:val="24"/>
          <w:szCs w:val="24"/>
          <w:lang w:val="es-PE"/>
        </w:rPr>
        <w:t xml:space="preserve"> Que, </w:t>
      </w:r>
      <w:r w:rsidRPr="00511C64" w:rsidR="00775590">
        <w:rPr>
          <w:rFonts w:ascii="Times New Roman" w:hAnsi="Times New Roman" w:cs="Times New Roman"/>
          <w:sz w:val="24"/>
          <w:szCs w:val="24"/>
          <w:lang w:val="es-PE"/>
        </w:rPr>
        <w:t xml:space="preserve">el </w:t>
      </w:r>
      <w:r w:rsidRPr="00511C64" w:rsidR="006E1CCD">
        <w:rPr>
          <w:rFonts w:ascii="Times New Roman" w:hAnsi="Times New Roman" w:cs="Times New Roman"/>
          <w:sz w:val="24"/>
          <w:szCs w:val="24"/>
          <w:lang w:val="es-PE"/>
        </w:rPr>
        <w:t>Certificado</w:t>
      </w:r>
      <w:r w:rsidRPr="00511C64" w:rsidR="00775590">
        <w:rPr>
          <w:rFonts w:ascii="Times New Roman" w:hAnsi="Times New Roman" w:cs="Times New Roman"/>
          <w:sz w:val="24"/>
          <w:szCs w:val="24"/>
          <w:lang w:val="es-PE"/>
        </w:rPr>
        <w:t xml:space="preserve"> </w:t>
      </w:r>
      <w:r w:rsidRPr="00511C64" w:rsidR="00FE1D8F">
        <w:rPr>
          <w:rFonts w:ascii="Times New Roman" w:hAnsi="Times New Roman" w:cs="Times New Roman"/>
          <w:sz w:val="24"/>
          <w:szCs w:val="24"/>
          <w:lang w:val="es-PE"/>
        </w:rPr>
        <w:t xml:space="preserve">establece </w:t>
      </w:r>
      <w:r w:rsidRPr="00511C64" w:rsidR="00EA0ADC">
        <w:rPr>
          <w:rFonts w:ascii="Times New Roman" w:hAnsi="Times New Roman" w:cs="Times New Roman"/>
          <w:sz w:val="24"/>
          <w:szCs w:val="24"/>
          <w:lang w:val="es-PE"/>
        </w:rPr>
        <w:t>las siguientes coberturas a favor del asegurado:</w:t>
      </w:r>
      <w:r w:rsidRPr="00511C64" w:rsidR="00AE1CA2">
        <w:rPr>
          <w:rFonts w:ascii="Times New Roman" w:hAnsi="Times New Roman" w:cs="Times New Roman"/>
          <w:sz w:val="24"/>
          <w:szCs w:val="24"/>
          <w:lang w:val="es-PE"/>
        </w:rPr>
        <w:t xml:space="preserve"> </w:t>
      </w:r>
    </w:p>
    <w:p w:rsidRPr="00511C64" w:rsidR="00EA0ADC" w:rsidP="00511C64" w:rsidRDefault="00EA0ADC" w14:paraId="091C18C7" w14:textId="4436FF46">
      <w:pPr>
        <w:spacing w:after="200" w:line="240" w:lineRule="auto"/>
        <w:jc w:val="center"/>
      </w:pPr>
      <w:r w:rsidR="72ED84BC">
        <w:rPr/>
        <w:t>...........................................................................................................................................................</w:t>
      </w:r>
    </w:p>
    <w:p w:rsidRPr="00511C64" w:rsidR="00EA0ADC" w:rsidP="00511C64" w:rsidRDefault="00EA0ADC" w14:paraId="7C42C88A" w14:textId="6F4E973E">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 xml:space="preserve">Que, conforme se puede apreciar del </w:t>
      </w:r>
      <w:r w:rsidRPr="00511C64" w:rsidR="0038602A">
        <w:rPr>
          <w:rFonts w:ascii="Times New Roman" w:hAnsi="Times New Roman" w:cs="Times New Roman"/>
          <w:sz w:val="24"/>
          <w:szCs w:val="24"/>
          <w:lang w:val="es-PE"/>
        </w:rPr>
        <w:t xml:space="preserve">reclamo </w:t>
      </w:r>
      <w:r w:rsidRPr="00511C64">
        <w:rPr>
          <w:rFonts w:ascii="Times New Roman" w:hAnsi="Times New Roman" w:cs="Times New Roman"/>
          <w:sz w:val="24"/>
          <w:szCs w:val="24"/>
          <w:lang w:val="es-PE"/>
        </w:rPr>
        <w:t>del asegurado y de l</w:t>
      </w:r>
      <w:r w:rsidRPr="00511C64" w:rsidR="006A3EBA">
        <w:rPr>
          <w:rFonts w:ascii="Times New Roman" w:hAnsi="Times New Roman" w:cs="Times New Roman"/>
          <w:sz w:val="24"/>
          <w:szCs w:val="24"/>
          <w:lang w:val="es-PE"/>
        </w:rPr>
        <w:t>o indicado en l</w:t>
      </w:r>
      <w:r w:rsidRPr="00511C64">
        <w:rPr>
          <w:rFonts w:ascii="Times New Roman" w:hAnsi="Times New Roman" w:cs="Times New Roman"/>
          <w:sz w:val="24"/>
          <w:szCs w:val="24"/>
          <w:lang w:val="es-PE"/>
        </w:rPr>
        <w:t xml:space="preserve">a Disposición de derivación del Ministerio Público, el siniestro objeto de reclamo se produjo </w:t>
      </w:r>
      <w:r w:rsidRPr="00511C64" w:rsidR="002A596D">
        <w:rPr>
          <w:rFonts w:ascii="Times New Roman" w:hAnsi="Times New Roman" w:cs="Times New Roman"/>
          <w:sz w:val="24"/>
          <w:szCs w:val="24"/>
          <w:lang w:val="es-PE"/>
        </w:rPr>
        <w:t xml:space="preserve">por </w:t>
      </w:r>
      <w:r w:rsidRPr="00511C64">
        <w:rPr>
          <w:rFonts w:ascii="Times New Roman" w:hAnsi="Times New Roman" w:cs="Times New Roman"/>
          <w:sz w:val="24"/>
          <w:szCs w:val="24"/>
          <w:lang w:val="es-PE"/>
        </w:rPr>
        <w:t xml:space="preserve">el robo del celular del reclamante, específicamente de </w:t>
      </w:r>
      <w:r w:rsidRPr="00511C64" w:rsidR="00D11264">
        <w:rPr>
          <w:rFonts w:ascii="Times New Roman" w:hAnsi="Times New Roman" w:cs="Times New Roman"/>
          <w:sz w:val="24"/>
          <w:szCs w:val="24"/>
          <w:lang w:val="es-PE"/>
        </w:rPr>
        <w:t>su</w:t>
      </w:r>
      <w:r w:rsidRPr="00511C64">
        <w:rPr>
          <w:rFonts w:ascii="Times New Roman" w:hAnsi="Times New Roman" w:cs="Times New Roman"/>
          <w:sz w:val="24"/>
          <w:szCs w:val="24"/>
          <w:lang w:val="es-PE"/>
        </w:rPr>
        <w:t xml:space="preserve"> teléfono móvil marca Apple, modelo Iphone 15 Pro Max, color titanio natural con carcasa con diseño de Spiderman color negro. </w:t>
      </w:r>
      <w:r w:rsidRPr="00511C64" w:rsidR="006A3EBA">
        <w:rPr>
          <w:rFonts w:ascii="Times New Roman" w:hAnsi="Times New Roman" w:cs="Times New Roman"/>
          <w:sz w:val="24"/>
          <w:szCs w:val="24"/>
          <w:lang w:val="es-PE"/>
        </w:rPr>
        <w:t>Es con este</w:t>
      </w:r>
      <w:r w:rsidRPr="00511C64">
        <w:rPr>
          <w:rFonts w:ascii="Times New Roman" w:hAnsi="Times New Roman" w:cs="Times New Roman"/>
          <w:sz w:val="24"/>
          <w:szCs w:val="24"/>
          <w:lang w:val="es-PE"/>
        </w:rPr>
        <w:t xml:space="preserve"> equipo móvil </w:t>
      </w:r>
      <w:r w:rsidRPr="00511C64" w:rsidR="006A3EBA">
        <w:rPr>
          <w:rFonts w:ascii="Times New Roman" w:hAnsi="Times New Roman" w:cs="Times New Roman"/>
          <w:sz w:val="24"/>
          <w:szCs w:val="24"/>
          <w:lang w:val="es-PE"/>
        </w:rPr>
        <w:t xml:space="preserve">que </w:t>
      </w:r>
      <w:r w:rsidRPr="00511C64">
        <w:rPr>
          <w:rFonts w:ascii="Times New Roman" w:hAnsi="Times New Roman" w:cs="Times New Roman"/>
          <w:sz w:val="24"/>
          <w:szCs w:val="24"/>
          <w:lang w:val="es-PE"/>
        </w:rPr>
        <w:t>se realizó una transferencia de dinero por la suma de PEN 1 864.80</w:t>
      </w:r>
      <w:r w:rsidRPr="00511C64" w:rsidR="00CA4D56">
        <w:rPr>
          <w:rFonts w:ascii="Times New Roman" w:hAnsi="Times New Roman" w:cs="Times New Roman"/>
          <w:sz w:val="24"/>
          <w:szCs w:val="24"/>
          <w:lang w:val="es-PE"/>
        </w:rPr>
        <w:t xml:space="preserve"> (mil ochocientos sesenta y cuatro soles y 80/100) </w:t>
      </w:r>
      <w:r w:rsidRPr="00511C64">
        <w:rPr>
          <w:rFonts w:ascii="Times New Roman" w:hAnsi="Times New Roman" w:cs="Times New Roman"/>
          <w:sz w:val="24"/>
          <w:szCs w:val="24"/>
          <w:lang w:val="es-PE"/>
        </w:rPr>
        <w:t>a una cuenta del banco Interbank.</w:t>
      </w:r>
    </w:p>
    <w:p w:rsidRPr="00511C64" w:rsidR="00CA4D56" w:rsidP="00511C64" w:rsidRDefault="00CA4D56" w14:paraId="29B7CCF7" w14:textId="25EEA448">
      <w:pPr>
        <w:spacing w:after="200" w:line="240" w:lineRule="auto"/>
        <w:jc w:val="both"/>
        <w:rPr>
          <w:rFonts w:ascii="Times New Roman" w:hAnsi="Times New Roman" w:cs="Times New Roman"/>
          <w:sz w:val="24"/>
          <w:szCs w:val="24"/>
          <w:lang w:val="es-PE"/>
        </w:rPr>
      </w:pPr>
      <w:r w:rsidRPr="34385909" w:rsidR="00CA4D56">
        <w:rPr>
          <w:rFonts w:ascii="Times New Roman" w:hAnsi="Times New Roman" w:cs="Times New Roman"/>
          <w:sz w:val="24"/>
          <w:szCs w:val="24"/>
          <w:lang w:val="es-PE"/>
        </w:rPr>
        <w:t xml:space="preserve">De los actuados se desprende que no se encuentra en discusión el hecho que el señor </w:t>
      </w:r>
      <w:r w:rsidRPr="34385909" w:rsidR="71485333">
        <w:rPr>
          <w:rFonts w:ascii="Times New Roman" w:hAnsi="Times New Roman" w:cs="Times New Roman"/>
          <w:sz w:val="24"/>
          <w:szCs w:val="24"/>
          <w:lang w:val="es-PE"/>
        </w:rPr>
        <w:t>.....................................</w:t>
      </w:r>
      <w:r w:rsidRPr="34385909" w:rsidR="00CA4D56">
        <w:rPr>
          <w:rFonts w:ascii="Times New Roman" w:hAnsi="Times New Roman" w:cs="Times New Roman"/>
          <w:sz w:val="24"/>
          <w:szCs w:val="24"/>
          <w:lang w:val="es-PE"/>
        </w:rPr>
        <w:t xml:space="preserve"> adquirió un seguro de protección de tarjetas que ofrece cobertura, entre otros aspectos</w:t>
      </w:r>
      <w:r w:rsidRPr="34385909" w:rsidR="002A596D">
        <w:rPr>
          <w:rFonts w:ascii="Times New Roman" w:hAnsi="Times New Roman" w:cs="Times New Roman"/>
          <w:sz w:val="24"/>
          <w:szCs w:val="24"/>
          <w:lang w:val="es-PE"/>
        </w:rPr>
        <w:t>,</w:t>
      </w:r>
      <w:r w:rsidRPr="34385909" w:rsidR="00CA4D56">
        <w:rPr>
          <w:rFonts w:ascii="Times New Roman" w:hAnsi="Times New Roman" w:cs="Times New Roman"/>
          <w:sz w:val="24"/>
          <w:szCs w:val="24"/>
          <w:lang w:val="es-PE"/>
        </w:rPr>
        <w:t xml:space="preserve"> por transferencias no reconocidas por el asegurado a través de canales virtuales incluidas las aplicaciones de teléfonos celulares válidos y proporcionados a su favor por el BCP como consecuencia del </w:t>
      </w:r>
      <w:r w:rsidRPr="34385909" w:rsidR="00CA4D56">
        <w:rPr>
          <w:rFonts w:ascii="Times New Roman" w:hAnsi="Times New Roman" w:cs="Times New Roman"/>
          <w:b w:val="1"/>
          <w:bCs w:val="1"/>
          <w:i w:val="1"/>
          <w:iCs w:val="1"/>
          <w:sz w:val="24"/>
          <w:szCs w:val="24"/>
          <w:lang w:val="es-PE"/>
        </w:rPr>
        <w:t>(i)</w:t>
      </w:r>
      <w:r w:rsidRPr="34385909" w:rsidR="00CA4D56">
        <w:rPr>
          <w:rFonts w:ascii="Times New Roman" w:hAnsi="Times New Roman" w:cs="Times New Roman"/>
          <w:sz w:val="24"/>
          <w:szCs w:val="24"/>
          <w:lang w:val="es-PE"/>
        </w:rPr>
        <w:t xml:space="preserve"> robo, hurto, pérdida o cambiazo de las tarjetas dentro del territorio nacional; </w:t>
      </w:r>
      <w:r w:rsidRPr="34385909" w:rsidR="00CA4D56">
        <w:rPr>
          <w:rFonts w:ascii="Times New Roman" w:hAnsi="Times New Roman" w:cs="Times New Roman"/>
          <w:b w:val="1"/>
          <w:bCs w:val="1"/>
          <w:i w:val="1"/>
          <w:iCs w:val="1"/>
          <w:sz w:val="24"/>
          <w:szCs w:val="24"/>
          <w:lang w:val="es-PE"/>
        </w:rPr>
        <w:t>(</w:t>
      </w:r>
      <w:r w:rsidRPr="34385909" w:rsidR="00CA4D56">
        <w:rPr>
          <w:rFonts w:ascii="Times New Roman" w:hAnsi="Times New Roman" w:cs="Times New Roman"/>
          <w:b w:val="1"/>
          <w:bCs w:val="1"/>
          <w:i w:val="1"/>
          <w:iCs w:val="1"/>
          <w:sz w:val="24"/>
          <w:szCs w:val="24"/>
          <w:lang w:val="es-PE"/>
        </w:rPr>
        <w:t>ii</w:t>
      </w:r>
      <w:r w:rsidRPr="34385909" w:rsidR="00CA4D56">
        <w:rPr>
          <w:rFonts w:ascii="Times New Roman" w:hAnsi="Times New Roman" w:cs="Times New Roman"/>
          <w:b w:val="1"/>
          <w:bCs w:val="1"/>
          <w:i w:val="1"/>
          <w:iCs w:val="1"/>
          <w:sz w:val="24"/>
          <w:szCs w:val="24"/>
          <w:lang w:val="es-PE"/>
        </w:rPr>
        <w:t>)</w:t>
      </w:r>
      <w:r w:rsidRPr="34385909" w:rsidR="00CA4D56">
        <w:rPr>
          <w:rFonts w:ascii="Times New Roman" w:hAnsi="Times New Roman" w:cs="Times New Roman"/>
          <w:sz w:val="24"/>
          <w:szCs w:val="24"/>
          <w:lang w:val="es-PE"/>
        </w:rPr>
        <w:t xml:space="preserve"> secuestro del asegurado dentro del territorio nacional o; </w:t>
      </w:r>
      <w:r w:rsidRPr="34385909" w:rsidR="00CA4D56">
        <w:rPr>
          <w:rFonts w:ascii="Times New Roman" w:hAnsi="Times New Roman" w:cs="Times New Roman"/>
          <w:b w:val="1"/>
          <w:bCs w:val="1"/>
          <w:i w:val="1"/>
          <w:iCs w:val="1"/>
          <w:sz w:val="24"/>
          <w:szCs w:val="24"/>
          <w:lang w:val="es-PE"/>
        </w:rPr>
        <w:t>(</w:t>
      </w:r>
      <w:r w:rsidRPr="34385909" w:rsidR="00CA4D56">
        <w:rPr>
          <w:rFonts w:ascii="Times New Roman" w:hAnsi="Times New Roman" w:cs="Times New Roman"/>
          <w:b w:val="1"/>
          <w:bCs w:val="1"/>
          <w:i w:val="1"/>
          <w:iCs w:val="1"/>
          <w:sz w:val="24"/>
          <w:szCs w:val="24"/>
          <w:lang w:val="es-PE"/>
        </w:rPr>
        <w:t>iii</w:t>
      </w:r>
      <w:r w:rsidRPr="34385909" w:rsidR="00CA4D56">
        <w:rPr>
          <w:rFonts w:ascii="Times New Roman" w:hAnsi="Times New Roman" w:cs="Times New Roman"/>
          <w:b w:val="1"/>
          <w:bCs w:val="1"/>
          <w:i w:val="1"/>
          <w:iCs w:val="1"/>
          <w:sz w:val="24"/>
          <w:szCs w:val="24"/>
          <w:lang w:val="es-PE"/>
        </w:rPr>
        <w:t>)</w:t>
      </w:r>
      <w:r w:rsidRPr="34385909" w:rsidR="00CA4D56">
        <w:rPr>
          <w:rFonts w:ascii="Times New Roman" w:hAnsi="Times New Roman" w:cs="Times New Roman"/>
          <w:sz w:val="24"/>
          <w:szCs w:val="24"/>
          <w:lang w:val="es-PE"/>
        </w:rPr>
        <w:t xml:space="preserve"> por fraude por internet por una suma asegurada de hasta PEN 15 0000 (quince mil soles y 00/100).</w:t>
      </w:r>
      <w:r w:rsidRPr="34385909" w:rsidR="004C6DE0">
        <w:rPr>
          <w:rFonts w:ascii="Times New Roman" w:hAnsi="Times New Roman" w:cs="Times New Roman"/>
          <w:sz w:val="24"/>
          <w:szCs w:val="24"/>
          <w:lang w:val="es-PE"/>
        </w:rPr>
        <w:t xml:space="preserve"> </w:t>
      </w:r>
    </w:p>
    <w:p w:rsidRPr="00511C64" w:rsidR="0019772B" w:rsidP="00511C64" w:rsidRDefault="0019772B" w14:paraId="204FF955" w14:textId="104D0795">
      <w:pPr>
        <w:spacing w:after="200" w:line="240" w:lineRule="auto"/>
        <w:jc w:val="both"/>
        <w:rPr>
          <w:rFonts w:ascii="Times New Roman" w:hAnsi="Times New Roman" w:cs="Times New Roman"/>
          <w:sz w:val="24"/>
          <w:szCs w:val="24"/>
          <w:lang w:val="es-PE"/>
        </w:rPr>
      </w:pPr>
      <w:r w:rsidRPr="34385909" w:rsidR="0019772B">
        <w:rPr>
          <w:rFonts w:ascii="Times New Roman" w:hAnsi="Times New Roman" w:cs="Times New Roman"/>
          <w:sz w:val="24"/>
          <w:szCs w:val="24"/>
          <w:lang w:val="es-PE"/>
        </w:rPr>
        <w:t xml:space="preserve">Entendemos que, antes de disponer la realización de la prueba de polígrafo por la sospecha de una posible declaración fraudulenta, </w:t>
      </w:r>
      <w:r w:rsidRPr="34385909" w:rsidR="5DE024DB">
        <w:rPr>
          <w:rFonts w:ascii="Times New Roman" w:hAnsi="Times New Roman" w:cs="Times New Roman"/>
          <w:sz w:val="24"/>
          <w:szCs w:val="24"/>
          <w:lang w:val="es-PE"/>
        </w:rPr>
        <w:t>...................</w:t>
      </w:r>
      <w:r w:rsidRPr="34385909" w:rsidR="0019772B">
        <w:rPr>
          <w:rFonts w:ascii="Times New Roman" w:hAnsi="Times New Roman" w:cs="Times New Roman"/>
          <w:sz w:val="24"/>
          <w:szCs w:val="24"/>
          <w:lang w:val="es-PE"/>
        </w:rPr>
        <w:t xml:space="preserve"> analizó si el siniestro se encontraba debidamente cubierto, si el asegurado no incurrió en alguna de las exclusiones generales contempladas en el Certificado y si </w:t>
      </w:r>
      <w:r w:rsidRPr="34385909" w:rsidR="002A596D">
        <w:rPr>
          <w:rFonts w:ascii="Times New Roman" w:hAnsi="Times New Roman" w:cs="Times New Roman"/>
          <w:sz w:val="24"/>
          <w:szCs w:val="24"/>
          <w:lang w:val="es-PE"/>
        </w:rPr>
        <w:t>se</w:t>
      </w:r>
      <w:r w:rsidRPr="34385909" w:rsidR="0019772B">
        <w:rPr>
          <w:rFonts w:ascii="Times New Roman" w:hAnsi="Times New Roman" w:cs="Times New Roman"/>
          <w:sz w:val="24"/>
          <w:szCs w:val="24"/>
          <w:lang w:val="es-PE"/>
        </w:rPr>
        <w:t xml:space="preserve"> cumplió con el procedimiento establecido para solicitar la cobertura, entre ellas la de presentar el</w:t>
      </w:r>
      <w:bookmarkStart w:name="_Hlk205127626" w:id="5"/>
      <w:bookmarkStart w:name="_Hlk205126014" w:id="6"/>
      <w:r w:rsidRPr="34385909" w:rsidR="0019772B">
        <w:rPr>
          <w:rFonts w:ascii="Times New Roman" w:hAnsi="Times New Roman" w:cs="Times New Roman"/>
          <w:sz w:val="24"/>
          <w:szCs w:val="24"/>
          <w:lang w:val="es-PE"/>
        </w:rPr>
        <w:t xml:space="preserve"> estado de cuenta de los tres (3) meses anteriores al siniestro de la tarjeta de crédito o débito afectada por el siniestro. </w:t>
      </w:r>
    </w:p>
    <w:p w:rsidRPr="00511C64" w:rsidR="0019772B" w:rsidP="00511C64" w:rsidRDefault="0019772B" w14:paraId="1D379DF3" w14:textId="745E92AF">
      <w:pPr>
        <w:spacing w:after="200" w:line="240" w:lineRule="auto"/>
        <w:jc w:val="both"/>
        <w:rPr>
          <w:rFonts w:ascii="Times New Roman" w:hAnsi="Times New Roman" w:cs="Times New Roman"/>
          <w:sz w:val="24"/>
          <w:szCs w:val="24"/>
          <w:lang w:val="es-PE"/>
        </w:rPr>
      </w:pPr>
      <w:r w:rsidRPr="34385909" w:rsidR="0019772B">
        <w:rPr>
          <w:rFonts w:ascii="Times New Roman" w:hAnsi="Times New Roman" w:cs="Times New Roman"/>
          <w:sz w:val="24"/>
          <w:szCs w:val="24"/>
          <w:lang w:val="es-PE"/>
        </w:rPr>
        <w:t xml:space="preserve">En la medida que </w:t>
      </w:r>
      <w:r w:rsidRPr="34385909" w:rsidR="5DE024DB">
        <w:rPr>
          <w:rFonts w:ascii="Times New Roman" w:hAnsi="Times New Roman" w:cs="Times New Roman"/>
          <w:sz w:val="24"/>
          <w:szCs w:val="24"/>
          <w:lang w:val="es-PE"/>
        </w:rPr>
        <w:t>...................</w:t>
      </w:r>
      <w:r w:rsidRPr="34385909" w:rsidR="0019772B">
        <w:rPr>
          <w:rFonts w:ascii="Times New Roman" w:hAnsi="Times New Roman" w:cs="Times New Roman"/>
          <w:sz w:val="24"/>
          <w:szCs w:val="24"/>
          <w:lang w:val="es-PE"/>
        </w:rPr>
        <w:t xml:space="preserve"> solicitó al asegurad</w:t>
      </w:r>
      <w:r w:rsidRPr="34385909" w:rsidR="00F360D9">
        <w:rPr>
          <w:rFonts w:ascii="Times New Roman" w:hAnsi="Times New Roman" w:cs="Times New Roman"/>
          <w:sz w:val="24"/>
          <w:szCs w:val="24"/>
          <w:lang w:val="es-PE"/>
        </w:rPr>
        <w:t>o</w:t>
      </w:r>
      <w:r w:rsidRPr="34385909" w:rsidR="0019772B">
        <w:rPr>
          <w:rFonts w:ascii="Times New Roman" w:hAnsi="Times New Roman" w:cs="Times New Roman"/>
          <w:sz w:val="24"/>
          <w:szCs w:val="24"/>
          <w:lang w:val="es-PE"/>
        </w:rPr>
        <w:t xml:space="preserve">, </w:t>
      </w:r>
      <w:r w:rsidRPr="34385909" w:rsidR="00F360D9">
        <w:rPr>
          <w:rFonts w:ascii="Times New Roman" w:hAnsi="Times New Roman" w:cs="Times New Roman"/>
          <w:sz w:val="24"/>
          <w:szCs w:val="24"/>
          <w:lang w:val="es-PE"/>
        </w:rPr>
        <w:t xml:space="preserve">el </w:t>
      </w:r>
      <w:r w:rsidRPr="34385909" w:rsidR="0019772B">
        <w:rPr>
          <w:rFonts w:ascii="Times New Roman" w:hAnsi="Times New Roman" w:cs="Times New Roman"/>
          <w:sz w:val="24"/>
          <w:szCs w:val="24"/>
          <w:lang w:val="es-PE"/>
        </w:rPr>
        <w:t xml:space="preserve">21 de noviembre de 2024, que debía coordinar lo necesario para someterse a una prueba de polígrafo, entendemos que el análisis detallado en el párrafo anterior fue superado. Lo señalado se evidenciaría </w:t>
      </w:r>
      <w:r w:rsidRPr="34385909" w:rsidR="002A596D">
        <w:rPr>
          <w:rFonts w:ascii="Times New Roman" w:hAnsi="Times New Roman" w:cs="Times New Roman"/>
          <w:sz w:val="24"/>
          <w:szCs w:val="24"/>
          <w:lang w:val="es-PE"/>
        </w:rPr>
        <w:t>de</w:t>
      </w:r>
      <w:r w:rsidRPr="34385909" w:rsidR="0019772B">
        <w:rPr>
          <w:rFonts w:ascii="Times New Roman" w:hAnsi="Times New Roman" w:cs="Times New Roman"/>
          <w:sz w:val="24"/>
          <w:szCs w:val="24"/>
          <w:lang w:val="es-PE"/>
        </w:rPr>
        <w:t xml:space="preserve"> lo expresado por </w:t>
      </w:r>
      <w:r w:rsidRPr="34385909" w:rsidR="5DE024DB">
        <w:rPr>
          <w:rFonts w:ascii="Times New Roman" w:hAnsi="Times New Roman" w:cs="Times New Roman"/>
          <w:sz w:val="24"/>
          <w:szCs w:val="24"/>
          <w:lang w:val="es-PE"/>
        </w:rPr>
        <w:t>...................</w:t>
      </w:r>
      <w:r w:rsidRPr="34385909" w:rsidR="0019772B">
        <w:rPr>
          <w:rFonts w:ascii="Times New Roman" w:hAnsi="Times New Roman" w:cs="Times New Roman"/>
          <w:sz w:val="24"/>
          <w:szCs w:val="24"/>
          <w:lang w:val="es-PE"/>
        </w:rPr>
        <w:t xml:space="preserve"> en la Carta de rechazo, pues se niega a brindar cobertura al siniestro únicamente luego de haber detectado una posible declaración fraudulenta del asegurado sobre la base de los resultados de la prueba de polígrafo, sin señalar ninguna causal adicional que justifique la negativa.</w:t>
      </w:r>
      <w:bookmarkEnd w:id="5"/>
      <w:r w:rsidRPr="34385909" w:rsidR="00AE1CA2">
        <w:rPr>
          <w:rFonts w:ascii="Times New Roman" w:hAnsi="Times New Roman" w:cs="Times New Roman"/>
          <w:sz w:val="24"/>
          <w:szCs w:val="24"/>
          <w:lang w:val="es-PE"/>
        </w:rPr>
        <w:t xml:space="preserve"> </w:t>
      </w:r>
    </w:p>
    <w:bookmarkEnd w:id="6"/>
    <w:p w:rsidRPr="00511C64" w:rsidR="0019772B" w:rsidP="00511C64" w:rsidRDefault="0019772B" w14:paraId="79B34180" w14:textId="77777777">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Sobre el particular, cabe tener presente que la Carta de rechazo es el único documento mediante el que se informa al asegurado los motivos del rechazo del pedido de cobertura. Así pues, según el Reglamento para la gestión y pago de siniestros -aprobado por Resolución SBS n.° 3202-2013 -</w:t>
      </w:r>
      <w:r w:rsidRPr="00511C64">
        <w:rPr>
          <w:rStyle w:val="Refdenotaalpie"/>
          <w:rFonts w:ascii="Times New Roman" w:hAnsi="Times New Roman" w:cs="Times New Roman"/>
          <w:sz w:val="24"/>
          <w:szCs w:val="24"/>
          <w:lang w:val="es-PE"/>
        </w:rPr>
        <w:footnoteReference w:id="6"/>
      </w:r>
      <w:r w:rsidRPr="00511C64">
        <w:rPr>
          <w:rFonts w:ascii="Times New Roman" w:hAnsi="Times New Roman" w:cs="Times New Roman"/>
          <w:sz w:val="24"/>
          <w:szCs w:val="24"/>
          <w:lang w:val="es-PE"/>
        </w:rPr>
        <w:t>, esta comunicación debe contener toda la información y sustentos necesarios, razón por la que el rechazo formulado por la aseguradora solo puede ser sustentado en lo indicado en la Carta de rechazo. Por ello, los argumentos que no figuren en la mencionada carta no podrán ser tomados en cuenta de cara al sustento del rechazo objeto de la presente controversia, así estos hayan sido incluidos posteriormente en los descargos de la aseguradora o, en otro momento, durante la tramitación del presente procedimiento.</w:t>
      </w:r>
    </w:p>
    <w:p w:rsidRPr="00511C64" w:rsidR="0019772B" w:rsidP="00511C64" w:rsidRDefault="0019772B" w14:paraId="6CE4BD9D" w14:textId="0D47EB7C">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b/>
          <w:bCs/>
          <w:sz w:val="24"/>
          <w:szCs w:val="24"/>
          <w:u w:val="single"/>
          <w:lang w:val="es-PE"/>
        </w:rPr>
        <w:t xml:space="preserve">DÉCIMO </w:t>
      </w:r>
      <w:r w:rsidRPr="00511C64" w:rsidR="00DF5B48">
        <w:rPr>
          <w:rFonts w:ascii="Times New Roman" w:hAnsi="Times New Roman" w:cs="Times New Roman"/>
          <w:b/>
          <w:bCs/>
          <w:sz w:val="24"/>
          <w:szCs w:val="24"/>
          <w:u w:val="single"/>
          <w:lang w:val="es-PE"/>
        </w:rPr>
        <w:t>TERCERO</w:t>
      </w:r>
      <w:r w:rsidRPr="00511C64">
        <w:rPr>
          <w:rFonts w:ascii="Times New Roman" w:hAnsi="Times New Roman" w:cs="Times New Roman"/>
          <w:sz w:val="24"/>
          <w:szCs w:val="24"/>
          <w:lang w:val="es-PE"/>
        </w:rPr>
        <w:t>: Con relación al argumento de declaración fraudulenta de la asegurad</w:t>
      </w:r>
      <w:r w:rsidRPr="00511C64" w:rsidR="00F360D9">
        <w:rPr>
          <w:rFonts w:ascii="Times New Roman" w:hAnsi="Times New Roman" w:cs="Times New Roman"/>
          <w:sz w:val="24"/>
          <w:szCs w:val="24"/>
          <w:lang w:val="es-PE"/>
        </w:rPr>
        <w:t>o</w:t>
      </w:r>
      <w:r w:rsidRPr="00511C64">
        <w:rPr>
          <w:rFonts w:ascii="Times New Roman" w:hAnsi="Times New Roman" w:cs="Times New Roman"/>
          <w:sz w:val="24"/>
          <w:szCs w:val="24"/>
          <w:lang w:val="es-PE"/>
        </w:rPr>
        <w:t xml:space="preserve"> contenida en la Carta de rechazo, no podemos perder de vista, tal como ha señalado este Colegiado en anteriores oportunidades, que en todo contrato de seguro, existe una asimetría informativa entre el asegurado y la empresa aseguradora, no sólo al momento de perfeccionarse el contrato, sino a lo largo de toda la relación. Lo primero tiene suma importancia para definir la aceptación de los riesgos y la estimación de la prima; lo segundo, para fines de concluir en la ocurrencia del siniestro indemnizable y en la procedencia del respectivo pago de la indemnización.</w:t>
      </w:r>
      <w:r w:rsidRPr="00511C64" w:rsidR="00AE1CA2">
        <w:rPr>
          <w:rFonts w:ascii="Times New Roman" w:hAnsi="Times New Roman" w:cs="Times New Roman"/>
          <w:sz w:val="24"/>
          <w:szCs w:val="24"/>
          <w:lang w:val="es-PE"/>
        </w:rPr>
        <w:t xml:space="preserve"> </w:t>
      </w:r>
      <w:r w:rsidRPr="00511C64">
        <w:rPr>
          <w:rFonts w:ascii="Times New Roman" w:hAnsi="Times New Roman" w:cs="Times New Roman"/>
          <w:sz w:val="24"/>
          <w:szCs w:val="24"/>
          <w:lang w:val="es-PE"/>
        </w:rPr>
        <w:t>De manera literal, una empresa aseguradora se encomienda al asegurado, porque éste es quien sabe cuál es el verdadero estado del riesgo y cómo se produjo el siniestro.</w:t>
      </w:r>
      <w:r w:rsidRPr="00511C64" w:rsidR="00AE1CA2">
        <w:rPr>
          <w:rFonts w:ascii="Times New Roman" w:hAnsi="Times New Roman" w:cs="Times New Roman"/>
          <w:sz w:val="24"/>
          <w:szCs w:val="24"/>
          <w:lang w:val="es-PE"/>
        </w:rPr>
        <w:t xml:space="preserve"> </w:t>
      </w:r>
      <w:r w:rsidRPr="00511C64">
        <w:rPr>
          <w:rFonts w:ascii="Times New Roman" w:hAnsi="Times New Roman" w:cs="Times New Roman"/>
          <w:sz w:val="24"/>
          <w:szCs w:val="24"/>
          <w:lang w:val="es-PE"/>
        </w:rPr>
        <w:t>Por ello, en la práctica de la industria de los seguros y en la propia normativa, se reconocen una serie de figuras que pretenden de alguna manera compensar o paliar los efectos de la señalada asimetría informativa, como lo son, por ejemplo, el régimen legal aplicable a la reticencia y/o declaración inexacta al momento de contratar, el régimen por agravación del riesgo, o el régimen del derecho potestativo de la empresa aseguradora de investigar lo ocurrido para confrontar las declaraciones del asegurado y/o el severo régimen de la caducidad de la pretensión indemnizatoria en caso se presente una reclamación fraudulenta o engañosa.</w:t>
      </w:r>
      <w:r w:rsidRPr="00511C64">
        <w:rPr>
          <w:rFonts w:ascii="Times New Roman" w:hAnsi="Times New Roman" w:cs="Times New Roman"/>
          <w:sz w:val="24"/>
          <w:szCs w:val="24"/>
          <w:vertAlign w:val="superscript"/>
        </w:rPr>
        <w:footnoteReference w:id="7"/>
      </w:r>
    </w:p>
    <w:p w:rsidRPr="00511C64" w:rsidR="0019772B" w:rsidP="00511C64" w:rsidRDefault="0019772B" w14:paraId="1E4B2274" w14:textId="77777777">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 xml:space="preserve">Efectivamente, el asegurado pierde los derechos indemnizatorios en caso actúe fraudulentamente, exagere los daños o emplee medios falsos para probarlos. El fundamento de ello radica en que se está ante una actuación maliciosa, dado que se entiende que el propio </w:t>
      </w:r>
      <w:r w:rsidRPr="00511C64">
        <w:rPr>
          <w:rFonts w:ascii="Times New Roman" w:hAnsi="Times New Roman" w:cs="Times New Roman"/>
          <w:sz w:val="24"/>
          <w:szCs w:val="24"/>
          <w:lang w:val="es-PE"/>
        </w:rPr>
        <w:t>asegurado habría procurado intencionalmente la ocurrencia del siniestro, exagerado sus consecuencias o empleado medios falsos para justificar su solicitud de cobertura, todo ello, con el propósito subalterno de obtener una indemnización que no le correspondería, con el consiguiente enriquecimiento indebido, por lo que se está ante una grave violación del principio rector de máxima buena fe en materia de seguros. Conforme a lo anterior, la reclamación fraudulenta es una grave inconducta del asegurado que no puede ser amparada por el Derecho</w:t>
      </w:r>
      <w:r w:rsidRPr="00511C64">
        <w:rPr>
          <w:rStyle w:val="Refdenotaalpie"/>
          <w:rFonts w:ascii="Times New Roman" w:hAnsi="Times New Roman" w:cs="Times New Roman"/>
          <w:sz w:val="24"/>
          <w:szCs w:val="24"/>
          <w:lang w:val="es-PE"/>
        </w:rPr>
        <w:footnoteReference w:id="8"/>
      </w:r>
      <w:r w:rsidRPr="00511C64">
        <w:rPr>
          <w:rFonts w:ascii="Times New Roman" w:hAnsi="Times New Roman" w:cs="Times New Roman"/>
          <w:sz w:val="24"/>
          <w:szCs w:val="24"/>
          <w:lang w:val="es-PE"/>
        </w:rPr>
        <w:t>.</w:t>
      </w:r>
    </w:p>
    <w:p w:rsidRPr="00511C64" w:rsidR="0019772B" w:rsidP="00511C64" w:rsidRDefault="0019772B" w14:paraId="43757DB4" w14:textId="13FA85BC">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b/>
          <w:bCs/>
          <w:sz w:val="24"/>
          <w:szCs w:val="24"/>
          <w:u w:val="single"/>
          <w:lang w:val="es-PE"/>
        </w:rPr>
        <w:t xml:space="preserve">DÉCIMO </w:t>
      </w:r>
      <w:r w:rsidRPr="00511C64" w:rsidR="00DF5B48">
        <w:rPr>
          <w:rFonts w:ascii="Times New Roman" w:hAnsi="Times New Roman" w:cs="Times New Roman"/>
          <w:b/>
          <w:bCs/>
          <w:sz w:val="24"/>
          <w:szCs w:val="24"/>
          <w:u w:val="single"/>
          <w:lang w:val="es-PE"/>
        </w:rPr>
        <w:t>CUARTO</w:t>
      </w:r>
      <w:r w:rsidRPr="00511C64">
        <w:rPr>
          <w:rFonts w:ascii="Times New Roman" w:hAnsi="Times New Roman" w:cs="Times New Roman"/>
          <w:sz w:val="24"/>
          <w:szCs w:val="24"/>
          <w:lang w:val="es-PE"/>
        </w:rPr>
        <w:t>: Es en sintonía con lo señalado en el considerando anterior, que el artículo 69 de la Ley del contrato de seguro</w:t>
      </w:r>
      <w:r w:rsidRPr="00511C64">
        <w:rPr>
          <w:rStyle w:val="Refdenotaalpie"/>
          <w:rFonts w:ascii="Times New Roman" w:hAnsi="Times New Roman" w:cs="Times New Roman"/>
          <w:sz w:val="24"/>
          <w:szCs w:val="24"/>
          <w:lang w:val="es-PE"/>
        </w:rPr>
        <w:footnoteReference w:id="9"/>
      </w:r>
      <w:r w:rsidRPr="00511C64">
        <w:rPr>
          <w:rFonts w:ascii="Times New Roman" w:hAnsi="Times New Roman" w:cs="Times New Roman"/>
          <w:sz w:val="24"/>
          <w:szCs w:val="24"/>
          <w:lang w:val="es-PE"/>
        </w:rPr>
        <w:t xml:space="preserve"> establece que cuando se realice un aviso de siniestro, el contratante, el asegurado o el beneficiario -según sea el caso-, debe suministrar a la empresa aseguradora, información veraz, razonable y necesaria para verificar la ocurrencia del mismo. En esa línea, el artículo 73 de la Ley del contrato de seguro</w:t>
      </w:r>
      <w:r w:rsidRPr="00511C64">
        <w:rPr>
          <w:rStyle w:val="Refdenotaalpie"/>
          <w:rFonts w:ascii="Times New Roman" w:hAnsi="Times New Roman" w:cs="Times New Roman"/>
          <w:sz w:val="24"/>
          <w:szCs w:val="24"/>
          <w:lang w:val="es-PE"/>
        </w:rPr>
        <w:footnoteReference w:id="10"/>
      </w:r>
      <w:r w:rsidRPr="00511C64">
        <w:rPr>
          <w:rFonts w:ascii="Times New Roman" w:hAnsi="Times New Roman" w:cs="Times New Roman"/>
          <w:sz w:val="24"/>
          <w:szCs w:val="24"/>
          <w:lang w:val="es-PE"/>
        </w:rPr>
        <w:t xml:space="preserve">, prescribe que el asegurado pierde se derecho a ser indemnizado si actúa fraudulentamente. Se entiende por un actuar fraudulento a aquel comportamiento que involucra, procede o actúa con fraude. </w:t>
      </w:r>
    </w:p>
    <w:p w:rsidRPr="00511C64" w:rsidR="0019772B" w:rsidP="00511C64" w:rsidRDefault="0019772B" w14:paraId="0D6439C3" w14:textId="77777777">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Se entiende por fraude en un sentido amplio a aquella acción contraria a la verdad y a la rectitud que perjudica a la persona contra quien se comete</w:t>
      </w:r>
      <w:r w:rsidRPr="00511C64">
        <w:rPr>
          <w:rStyle w:val="Refdenotaalpie"/>
          <w:rFonts w:ascii="Times New Roman" w:hAnsi="Times New Roman" w:cs="Times New Roman"/>
          <w:sz w:val="24"/>
          <w:szCs w:val="24"/>
          <w:lang w:val="es-PE"/>
        </w:rPr>
        <w:footnoteReference w:id="11"/>
      </w:r>
      <w:r w:rsidRPr="00511C64">
        <w:rPr>
          <w:rFonts w:ascii="Times New Roman" w:hAnsi="Times New Roman" w:cs="Times New Roman"/>
          <w:sz w:val="24"/>
          <w:szCs w:val="24"/>
          <w:lang w:val="es-PE"/>
        </w:rPr>
        <w:t>, y, en un sentido técnico en el plano de los seguros, a aquella situación que se produce cuando el asegurado ha procurado intencionalmente la ocurrencia del siniestro o exagerado sus consecuencias con ánimo de conseguir un enriquecimiento injusto a través de la indemnización que espera lograr de la empresa aseguradora.</w:t>
      </w:r>
      <w:r w:rsidRPr="00511C64">
        <w:rPr>
          <w:rStyle w:val="Refdenotaalpie"/>
          <w:rFonts w:ascii="Times New Roman" w:hAnsi="Times New Roman" w:cs="Times New Roman"/>
          <w:sz w:val="24"/>
          <w:szCs w:val="24"/>
          <w:lang w:val="es-PE"/>
        </w:rPr>
        <w:footnoteReference w:id="12"/>
      </w:r>
      <w:r w:rsidRPr="00511C64">
        <w:rPr>
          <w:rFonts w:ascii="Times New Roman" w:hAnsi="Times New Roman" w:cs="Times New Roman"/>
          <w:sz w:val="24"/>
          <w:szCs w:val="24"/>
          <w:lang w:val="es-PE"/>
        </w:rPr>
        <w:t xml:space="preserve"> Siguiendo esta línea, la Administración de Seguros de Maryland considera como un reclamo fraudulento, por ejemplo, el hecho de presentar un robo o vandalismo falso con la intención de obtener un beneficio irregular por ello.</w:t>
      </w:r>
      <w:r w:rsidRPr="00511C64">
        <w:rPr>
          <w:rStyle w:val="Refdenotaalpie"/>
          <w:rFonts w:ascii="Times New Roman" w:hAnsi="Times New Roman" w:cs="Times New Roman"/>
          <w:sz w:val="24"/>
          <w:szCs w:val="24"/>
          <w:lang w:val="es-PE"/>
        </w:rPr>
        <w:footnoteReference w:id="13"/>
      </w:r>
      <w:r w:rsidRPr="00511C64">
        <w:rPr>
          <w:rFonts w:ascii="Times New Roman" w:hAnsi="Times New Roman" w:cs="Times New Roman"/>
          <w:sz w:val="24"/>
          <w:szCs w:val="24"/>
          <w:lang w:val="es-PE"/>
        </w:rPr>
        <w:t xml:space="preserve"> </w:t>
      </w:r>
    </w:p>
    <w:p w:rsidRPr="00511C64" w:rsidR="0019772B" w:rsidP="00511C64" w:rsidRDefault="0019772B" w14:paraId="5908995F" w14:textId="76862171">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Por lo expresado, no cabe duda, que el hecho de dar aviso de un siniestro que no ocurrió, urdiendo para ello una serie de actos para dar la apariencia de que el hecho efectivamente sí se perpetró, constituye un actuar fraudulento, proscrito – como hemos visto- por el artículo 73 de la Ley del contrato de seguro.</w:t>
      </w:r>
      <w:r w:rsidRPr="00511C64" w:rsidR="00AE1CA2">
        <w:rPr>
          <w:rFonts w:ascii="Times New Roman" w:hAnsi="Times New Roman" w:cs="Times New Roman"/>
          <w:sz w:val="24"/>
          <w:szCs w:val="24"/>
          <w:lang w:val="es-PE"/>
        </w:rPr>
        <w:t xml:space="preserve"> </w:t>
      </w:r>
    </w:p>
    <w:p w:rsidRPr="00511C64" w:rsidR="0019772B" w:rsidP="00511C64" w:rsidRDefault="0019772B" w14:paraId="39F0BFCF" w14:textId="77777777">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De acuerdo con el marco legal peruano, y tal como está establecido en el artículo 77 de la Ley del contrato de seguro</w:t>
      </w:r>
      <w:r w:rsidRPr="00511C64">
        <w:rPr>
          <w:rStyle w:val="Refdenotaalpie"/>
          <w:rFonts w:ascii="Times New Roman" w:hAnsi="Times New Roman" w:cs="Times New Roman"/>
          <w:sz w:val="24"/>
          <w:szCs w:val="24"/>
          <w:lang w:val="es-PE"/>
        </w:rPr>
        <w:footnoteReference w:id="14"/>
      </w:r>
      <w:r w:rsidRPr="00511C64">
        <w:rPr>
          <w:rFonts w:ascii="Times New Roman" w:hAnsi="Times New Roman" w:cs="Times New Roman"/>
          <w:sz w:val="24"/>
          <w:szCs w:val="24"/>
          <w:lang w:val="es-PE"/>
        </w:rPr>
        <w:t>, corresponde, al asegurado probar la ocurrencia del siniestro y al asegurador, el demostrar las causas que lo liberan de su prestación indemnizatoria, en este caso, la empresa aseguradora debe presentar evidencia suficiente que nos encontramos ante una declaración fraudulenta en los términos señalados en el artículo 73 de la Ley del contrato de seguro.</w:t>
      </w:r>
    </w:p>
    <w:p w:rsidRPr="00511C64" w:rsidR="0019772B" w:rsidP="00511C64" w:rsidRDefault="0019772B" w14:paraId="63FB2A0F" w14:textId="7DF6F267">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b/>
          <w:bCs/>
          <w:sz w:val="24"/>
          <w:szCs w:val="24"/>
          <w:u w:val="single"/>
          <w:lang w:val="es-PE"/>
        </w:rPr>
        <w:t xml:space="preserve">DÉCIMO </w:t>
      </w:r>
      <w:r w:rsidRPr="00511C64" w:rsidR="00DF5B48">
        <w:rPr>
          <w:rFonts w:ascii="Times New Roman" w:hAnsi="Times New Roman" w:cs="Times New Roman"/>
          <w:b/>
          <w:bCs/>
          <w:sz w:val="24"/>
          <w:szCs w:val="24"/>
          <w:u w:val="single"/>
          <w:lang w:val="es-PE"/>
        </w:rPr>
        <w:t>QUINTO</w:t>
      </w:r>
      <w:r w:rsidRPr="00511C64">
        <w:rPr>
          <w:rFonts w:ascii="Times New Roman" w:hAnsi="Times New Roman" w:cs="Times New Roman"/>
          <w:sz w:val="24"/>
          <w:szCs w:val="24"/>
          <w:lang w:val="es-PE"/>
        </w:rPr>
        <w:t>: Como es sabido, la prueba tiene por finalidad, a través del ofrecimiento, práctica y valoración de los medios probatorios, producir en el juzgador la convicción o certeza sobre los hechos afirmados por las partes. En dicho sentido, parafraseando al profesor Devis ECHANDÍA, no nos encontramos ante una certeza metafísica, absoluta, que pueda confundirse con la prueba perfecta de la verdad, sino de una certeza histórica, lógica, sicológica y humana, a la que llega el juzgador después de todo un procedimiento complejo. Por tanto, se trata de una certeza con sus naturales limitaciones y su inseparable posibilidad de error.</w:t>
      </w:r>
      <w:r w:rsidRPr="00511C64">
        <w:rPr>
          <w:rStyle w:val="Refdenotaalpie"/>
          <w:rFonts w:ascii="Times New Roman" w:hAnsi="Times New Roman" w:cs="Times New Roman"/>
          <w:sz w:val="24"/>
          <w:szCs w:val="24"/>
          <w:lang w:val="es-PE"/>
        </w:rPr>
        <w:footnoteReference w:id="15"/>
      </w:r>
    </w:p>
    <w:p w:rsidRPr="00511C64" w:rsidR="0019772B" w:rsidP="00511C64" w:rsidRDefault="0019772B" w14:paraId="358974B1" w14:textId="77777777">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Nos encontramos entontes ante lo que la doctrina conoce como “verdad formal”, es decir, aquella que permite aceptar como acreditados hechos o circunstancias cuando su existencia es racionalmente probable para considerarlos como efectivamente ocurridos. Se alcanza esta verdad formal a partir de una tarea analítica en la que se deben conjugar criterios de razonabilidad, objetividad y flexibilidad en el análisis y evaluación de todos los elementos y circunstancias que rodea cada caso en su conjunto. Es entonces, para llegar a esta verdad formal, que el asegurador tiene amplias facultades informativas y de investigación, las cuales debe usar con responsabilidad, diligencia y prudencia.</w:t>
      </w:r>
      <w:r w:rsidRPr="00511C64">
        <w:rPr>
          <w:rStyle w:val="Refdenotaalpie"/>
          <w:rFonts w:ascii="Times New Roman" w:hAnsi="Times New Roman" w:cs="Times New Roman"/>
          <w:sz w:val="24"/>
          <w:szCs w:val="24"/>
          <w:lang w:val="es-PE"/>
        </w:rPr>
        <w:footnoteReference w:id="16"/>
      </w:r>
    </w:p>
    <w:p w:rsidRPr="00511C64" w:rsidR="0019772B" w:rsidP="00511C64" w:rsidRDefault="0019772B" w14:paraId="754E6BB6" w14:textId="54E623DE">
      <w:pPr>
        <w:spacing w:after="200" w:line="240" w:lineRule="auto"/>
        <w:jc w:val="both"/>
        <w:rPr>
          <w:rFonts w:ascii="Times New Roman" w:hAnsi="Times New Roman" w:cs="Times New Roman"/>
          <w:sz w:val="24"/>
          <w:szCs w:val="24"/>
          <w:lang w:val="es-PE"/>
        </w:rPr>
      </w:pPr>
      <w:r w:rsidRPr="00511C64" w:rsidR="0019772B">
        <w:rPr>
          <w:rFonts w:ascii="Times New Roman" w:hAnsi="Times New Roman" w:cs="Times New Roman"/>
          <w:b w:val="1"/>
          <w:bCs w:val="1"/>
          <w:sz w:val="24"/>
          <w:szCs w:val="24"/>
          <w:u w:val="single"/>
          <w:lang w:val="es-PE"/>
        </w:rPr>
        <w:t xml:space="preserve">DECIMO </w:t>
      </w:r>
      <w:r w:rsidRPr="00511C64" w:rsidR="00DF5B48">
        <w:rPr>
          <w:rFonts w:ascii="Times New Roman" w:hAnsi="Times New Roman" w:cs="Times New Roman"/>
          <w:b w:val="1"/>
          <w:bCs w:val="1"/>
          <w:sz w:val="24"/>
          <w:szCs w:val="24"/>
          <w:u w:val="single"/>
          <w:lang w:val="es-PE"/>
        </w:rPr>
        <w:t>SEXTO</w:t>
      </w:r>
      <w:r w:rsidRPr="00511C64" w:rsidR="0019772B">
        <w:rPr>
          <w:rFonts w:ascii="Times New Roman" w:hAnsi="Times New Roman" w:cs="Times New Roman"/>
          <w:sz w:val="24"/>
          <w:szCs w:val="24"/>
          <w:lang w:val="es-PE"/>
        </w:rPr>
        <w:t xml:space="preserve">: Es en el marco de las facultades de información e investigación que la Ley del contrato de seguro otorga a las empresas aseguradoras, que </w:t>
      </w:r>
      <w:r w:rsidRPr="00511C64" w:rsidR="5DE024DB">
        <w:rPr>
          <w:rFonts w:ascii="Times New Roman" w:hAnsi="Times New Roman" w:cs="Times New Roman"/>
          <w:sz w:val="24"/>
          <w:szCs w:val="24"/>
          <w:lang w:val="es-PE"/>
        </w:rPr>
        <w:t>...................</w:t>
      </w:r>
      <w:r w:rsidRPr="00511C64" w:rsidR="0019772B">
        <w:rPr>
          <w:rFonts w:ascii="Times New Roman" w:hAnsi="Times New Roman" w:cs="Times New Roman"/>
          <w:sz w:val="24"/>
          <w:szCs w:val="24"/>
          <w:lang w:val="es-PE"/>
        </w:rPr>
        <w:t xml:space="preserve"> ha habilitado la prueba de polígrafo</w:t>
      </w:r>
      <w:r w:rsidRPr="00511C64">
        <w:rPr>
          <w:rStyle w:val="Refdenotaalpie"/>
          <w:rFonts w:ascii="Times New Roman" w:hAnsi="Times New Roman" w:cs="Times New Roman"/>
          <w:sz w:val="24"/>
          <w:szCs w:val="24"/>
          <w:lang w:val="es-PE"/>
        </w:rPr>
        <w:footnoteReference w:id="17"/>
      </w:r>
      <w:r w:rsidRPr="00511C64" w:rsidR="0019772B">
        <w:rPr>
          <w:rFonts w:ascii="Times New Roman" w:hAnsi="Times New Roman" w:cs="Times New Roman"/>
          <w:sz w:val="24"/>
          <w:szCs w:val="24"/>
          <w:lang w:val="es-PE"/>
        </w:rPr>
        <w:t xml:space="preserve"> como un mecanismo válido para alcanzar la verdad formal respecto de determinar la ocurrencia -o no- del siniestro reportado por </w:t>
      </w:r>
      <w:r w:rsidRPr="00511C64" w:rsidR="003426C1">
        <w:rPr>
          <w:rFonts w:ascii="Times New Roman" w:hAnsi="Times New Roman" w:cs="Times New Roman"/>
          <w:sz w:val="24"/>
          <w:szCs w:val="24"/>
          <w:lang w:val="es-PE"/>
        </w:rPr>
        <w:t>e</w:t>
      </w:r>
      <w:r w:rsidRPr="00511C64" w:rsidR="0019772B">
        <w:rPr>
          <w:rFonts w:ascii="Times New Roman" w:hAnsi="Times New Roman" w:cs="Times New Roman"/>
          <w:sz w:val="24"/>
          <w:szCs w:val="24"/>
          <w:lang w:val="es-PE"/>
        </w:rPr>
        <w:t xml:space="preserve">l señor </w:t>
      </w:r>
      <w:r w:rsidRPr="00511C64" w:rsidR="08646842">
        <w:rPr>
          <w:rFonts w:ascii="Times New Roman" w:hAnsi="Times New Roman" w:cs="Times New Roman"/>
          <w:sz w:val="24"/>
          <w:szCs w:val="24"/>
          <w:lang w:val="es-PE"/>
        </w:rPr>
        <w:t>......................................</w:t>
      </w:r>
      <w:r w:rsidRPr="00511C64" w:rsidR="0019772B">
        <w:rPr>
          <w:rFonts w:ascii="Times New Roman" w:hAnsi="Times New Roman" w:cs="Times New Roman"/>
          <w:sz w:val="24"/>
          <w:szCs w:val="24"/>
          <w:lang w:val="es-PE"/>
        </w:rPr>
        <w:t xml:space="preserve">. </w:t>
      </w:r>
    </w:p>
    <w:p w:rsidRPr="00511C64" w:rsidR="0019772B" w:rsidP="00511C64" w:rsidRDefault="0019772B" w14:paraId="5C8714E9" w14:textId="77777777">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 xml:space="preserve">El Tribunal Constitucional ha señalado que existen supuestos en los cuales el examen del polígrafo se encuentra justificado pues, ningún derecho fundamental es absoluto, sino que puede ser sometido a restricciones o limitaciones, a condición de que éstas sean en definitiva razonables y proporcionales, por derivarse de ellas más beneficios o ventajas para el interés general que perjuicios sobre otros bienes en conflicto. Señala el máximo intérprete de nuestra Constitución, que esta prueba debe realizarse con la debida diligencia y siguiendo determinados procedimientos mínimos, como por ejemplo, el examinado debe tener conocimiento de las </w:t>
      </w:r>
      <w:r w:rsidRPr="00511C64">
        <w:rPr>
          <w:rFonts w:ascii="Times New Roman" w:hAnsi="Times New Roman" w:cs="Times New Roman"/>
          <w:sz w:val="24"/>
          <w:szCs w:val="24"/>
          <w:lang w:val="es-PE"/>
        </w:rPr>
        <w:t>razones por las cuales se le realiza el examen o mediar un plazo razonable entre la notificación de la necesidad de la prueba y su actuación definitiva.</w:t>
      </w:r>
      <w:r w:rsidRPr="00511C64">
        <w:rPr>
          <w:rStyle w:val="Refdenotaalpie"/>
          <w:rFonts w:ascii="Times New Roman" w:hAnsi="Times New Roman" w:cs="Times New Roman"/>
          <w:sz w:val="24"/>
          <w:szCs w:val="24"/>
          <w:lang w:val="es-PE"/>
        </w:rPr>
        <w:footnoteReference w:id="18"/>
      </w:r>
    </w:p>
    <w:p w:rsidRPr="00511C64" w:rsidR="0019772B" w:rsidP="00511C64" w:rsidRDefault="0019772B" w14:paraId="453A08C9" w14:textId="19D2BA29">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Este Colegiado se ha pronunciado en numerosas oportunidades, tal como señala la empresa aseguradora</w:t>
      </w:r>
      <w:r w:rsidRPr="00511C64" w:rsidR="003426C1">
        <w:rPr>
          <w:rFonts w:ascii="Times New Roman" w:hAnsi="Times New Roman" w:cs="Times New Roman"/>
          <w:sz w:val="24"/>
          <w:szCs w:val="24"/>
          <w:lang w:val="es-PE"/>
        </w:rPr>
        <w:t xml:space="preserve"> en su contestación al reclamo del asegurado</w:t>
      </w:r>
      <w:r w:rsidRPr="00511C64">
        <w:rPr>
          <w:rFonts w:ascii="Times New Roman" w:hAnsi="Times New Roman" w:cs="Times New Roman"/>
          <w:sz w:val="24"/>
          <w:szCs w:val="24"/>
          <w:lang w:val="es-PE"/>
        </w:rPr>
        <w:t>, respecto de la validez de la prueba de polígrafo, específicamente a partir de una controversia resuelta en el año 2021, señal</w:t>
      </w:r>
      <w:r w:rsidRPr="00511C64" w:rsidR="003426C1">
        <w:rPr>
          <w:rFonts w:ascii="Times New Roman" w:hAnsi="Times New Roman" w:cs="Times New Roman"/>
          <w:sz w:val="24"/>
          <w:szCs w:val="24"/>
          <w:lang w:val="es-PE"/>
        </w:rPr>
        <w:t>a</w:t>
      </w:r>
      <w:r w:rsidRPr="00511C64">
        <w:rPr>
          <w:rFonts w:ascii="Times New Roman" w:hAnsi="Times New Roman" w:cs="Times New Roman"/>
          <w:sz w:val="24"/>
          <w:szCs w:val="24"/>
          <w:lang w:val="es-PE"/>
        </w:rPr>
        <w:t>ndo lo siguiente respecto de esta prueba:</w:t>
      </w:r>
      <w:r w:rsidRPr="00511C64" w:rsidR="00AE1CA2">
        <w:rPr>
          <w:rFonts w:ascii="Times New Roman" w:hAnsi="Times New Roman" w:cs="Times New Roman"/>
          <w:sz w:val="24"/>
          <w:szCs w:val="24"/>
          <w:lang w:val="es-PE"/>
        </w:rPr>
        <w:t xml:space="preserve"> </w:t>
      </w:r>
    </w:p>
    <w:p w:rsidRPr="00511C64" w:rsidR="0019772B" w:rsidP="00511C64" w:rsidRDefault="0019772B" w14:paraId="5E6FCE33" w14:textId="52A63B07">
      <w:pPr>
        <w:spacing w:after="200" w:line="240" w:lineRule="auto"/>
        <w:ind w:left="1701"/>
        <w:jc w:val="both"/>
        <w:rPr>
          <w:rFonts w:ascii="Times New Roman" w:hAnsi="Times New Roman" w:cs="Times New Roman"/>
          <w:i/>
          <w:iCs/>
          <w:sz w:val="24"/>
          <w:szCs w:val="24"/>
          <w:lang w:val="es-PE"/>
        </w:rPr>
      </w:pPr>
      <w:r w:rsidRPr="34385909" w:rsidR="0019772B">
        <w:rPr>
          <w:rFonts w:ascii="Times New Roman" w:hAnsi="Times New Roman" w:cs="Times New Roman"/>
          <w:i w:val="1"/>
          <w:iCs w:val="1"/>
          <w:sz w:val="24"/>
          <w:szCs w:val="24"/>
          <w:lang w:val="es-PE"/>
        </w:rPr>
        <w:t>«Debe destacarse que, si bien la prueba del polígrafo no arroja resultados absolutos, sí son al menos científicamente confiables, y permiten razonablemente poner bajo cuestionamiento la veracidad del relato sobre lo sucedido y la real configuración del robo denunciado. Y si a ello se suma lo relativo a los movimientos en la cuenta de ahorros, según documentación obrante en el expediente, bien puede concluirse que existen criterios objetivos para postular que se está ante una reclamación fraudulenta, por lo que resulta justificada la negativa de la aseguradora de otorgar la cobertura reclamada.»</w:t>
      </w:r>
      <w:r w:rsidRPr="34385909">
        <w:rPr>
          <w:rStyle w:val="Refdenotaalpie"/>
          <w:rFonts w:ascii="Times New Roman" w:hAnsi="Times New Roman" w:cs="Times New Roman"/>
          <w:i w:val="1"/>
          <w:iCs w:val="1"/>
          <w:sz w:val="24"/>
          <w:szCs w:val="24"/>
          <w:lang w:val="es-PE"/>
        </w:rPr>
        <w:footnoteReference w:id="19"/>
      </w:r>
    </w:p>
    <w:p w:rsidRPr="00511C64" w:rsidR="0019772B" w:rsidP="00511C64" w:rsidRDefault="0019772B" w14:paraId="024669CD" w14:textId="6377F212">
      <w:pPr>
        <w:spacing w:after="200" w:line="240" w:lineRule="auto"/>
        <w:jc w:val="both"/>
        <w:rPr>
          <w:rFonts w:ascii="Times New Roman" w:hAnsi="Times New Roman" w:cs="Times New Roman"/>
          <w:sz w:val="24"/>
          <w:szCs w:val="24"/>
          <w:lang w:val="es-PE"/>
        </w:rPr>
      </w:pPr>
      <w:r w:rsidRPr="34385909" w:rsidR="0019772B">
        <w:rPr>
          <w:rFonts w:ascii="Times New Roman" w:hAnsi="Times New Roman" w:cs="Times New Roman"/>
          <w:b w:val="1"/>
          <w:bCs w:val="1"/>
          <w:sz w:val="24"/>
          <w:szCs w:val="24"/>
          <w:u w:val="single"/>
          <w:lang w:val="es-PE"/>
        </w:rPr>
        <w:t xml:space="preserve">DÉCIMO </w:t>
      </w:r>
      <w:r w:rsidRPr="34385909" w:rsidR="00DF5B48">
        <w:rPr>
          <w:rFonts w:ascii="Times New Roman" w:hAnsi="Times New Roman" w:cs="Times New Roman"/>
          <w:b w:val="1"/>
          <w:bCs w:val="1"/>
          <w:sz w:val="24"/>
          <w:szCs w:val="24"/>
          <w:u w:val="single"/>
          <w:lang w:val="es-PE"/>
        </w:rPr>
        <w:t>SÉPTIMO</w:t>
      </w:r>
      <w:r w:rsidRPr="34385909" w:rsidR="0019772B">
        <w:rPr>
          <w:rFonts w:ascii="Times New Roman" w:hAnsi="Times New Roman" w:cs="Times New Roman"/>
          <w:sz w:val="24"/>
          <w:szCs w:val="24"/>
          <w:lang w:val="es-PE"/>
        </w:rPr>
        <w:t xml:space="preserve">: Corresponde en este extremo evaluar, si </w:t>
      </w:r>
      <w:r w:rsidRPr="34385909" w:rsidR="5DE024DB">
        <w:rPr>
          <w:rFonts w:ascii="Times New Roman" w:hAnsi="Times New Roman" w:cs="Times New Roman"/>
          <w:sz w:val="24"/>
          <w:szCs w:val="24"/>
          <w:lang w:val="es-PE"/>
        </w:rPr>
        <w:t>...................</w:t>
      </w:r>
      <w:r w:rsidRPr="34385909" w:rsidR="0019772B">
        <w:rPr>
          <w:rFonts w:ascii="Times New Roman" w:hAnsi="Times New Roman" w:cs="Times New Roman"/>
          <w:sz w:val="24"/>
          <w:szCs w:val="24"/>
          <w:lang w:val="es-PE"/>
        </w:rPr>
        <w:t xml:space="preserve"> ha logrado probar racionalmente con algún grado suficiente de certeza si </w:t>
      </w:r>
      <w:r w:rsidRPr="34385909" w:rsidR="003426C1">
        <w:rPr>
          <w:rFonts w:ascii="Times New Roman" w:hAnsi="Times New Roman" w:cs="Times New Roman"/>
          <w:sz w:val="24"/>
          <w:szCs w:val="24"/>
          <w:lang w:val="es-PE"/>
        </w:rPr>
        <w:t xml:space="preserve">el </w:t>
      </w:r>
      <w:r w:rsidRPr="34385909" w:rsidR="0019772B">
        <w:rPr>
          <w:rFonts w:ascii="Times New Roman" w:hAnsi="Times New Roman" w:cs="Times New Roman"/>
          <w:sz w:val="24"/>
          <w:szCs w:val="24"/>
          <w:lang w:val="es-PE"/>
        </w:rPr>
        <w:t xml:space="preserve">señor </w:t>
      </w:r>
      <w:r w:rsidRPr="34385909" w:rsidR="08646842">
        <w:rPr>
          <w:rFonts w:ascii="Times New Roman" w:hAnsi="Times New Roman" w:cs="Times New Roman"/>
          <w:sz w:val="24"/>
          <w:szCs w:val="24"/>
          <w:lang w:val="es-PE"/>
        </w:rPr>
        <w:t>......................................</w:t>
      </w:r>
      <w:r w:rsidRPr="34385909" w:rsidR="0019772B">
        <w:rPr>
          <w:rFonts w:ascii="Times New Roman" w:hAnsi="Times New Roman" w:cs="Times New Roman"/>
          <w:sz w:val="24"/>
          <w:szCs w:val="24"/>
          <w:lang w:val="es-PE"/>
        </w:rPr>
        <w:t xml:space="preserve"> presentó una </w:t>
      </w:r>
      <w:r w:rsidRPr="34385909" w:rsidR="003426C1">
        <w:rPr>
          <w:rFonts w:ascii="Times New Roman" w:hAnsi="Times New Roman" w:cs="Times New Roman"/>
          <w:sz w:val="24"/>
          <w:szCs w:val="24"/>
          <w:lang w:val="es-PE"/>
        </w:rPr>
        <w:t xml:space="preserve">solicitud </w:t>
      </w:r>
      <w:r w:rsidRPr="34385909" w:rsidR="0019772B">
        <w:rPr>
          <w:rFonts w:ascii="Times New Roman" w:hAnsi="Times New Roman" w:cs="Times New Roman"/>
          <w:sz w:val="24"/>
          <w:szCs w:val="24"/>
          <w:lang w:val="es-PE"/>
        </w:rPr>
        <w:t xml:space="preserve">fraudulenta de cobertura. </w:t>
      </w:r>
    </w:p>
    <w:p w:rsidRPr="00511C64" w:rsidR="0019772B" w:rsidP="00511C64" w:rsidRDefault="0019772B" w14:paraId="625586D5" w14:textId="47BC8DF6">
      <w:pPr>
        <w:spacing w:after="200" w:line="240" w:lineRule="auto"/>
        <w:jc w:val="both"/>
        <w:rPr>
          <w:rFonts w:ascii="Times New Roman" w:hAnsi="Times New Roman" w:cs="Times New Roman"/>
          <w:sz w:val="24"/>
          <w:szCs w:val="24"/>
          <w:lang w:val="es-PE"/>
        </w:rPr>
      </w:pPr>
      <w:r w:rsidRPr="34385909" w:rsidR="5DE024DB">
        <w:rPr>
          <w:rFonts w:ascii="Times New Roman" w:hAnsi="Times New Roman" w:cs="Times New Roman"/>
          <w:sz w:val="24"/>
          <w:szCs w:val="24"/>
          <w:lang w:val="es-PE"/>
        </w:rPr>
        <w:t>...................</w:t>
      </w:r>
      <w:r w:rsidRPr="34385909" w:rsidR="0019772B">
        <w:rPr>
          <w:rFonts w:ascii="Times New Roman" w:hAnsi="Times New Roman" w:cs="Times New Roman"/>
          <w:sz w:val="24"/>
          <w:szCs w:val="24"/>
          <w:lang w:val="es-PE"/>
        </w:rPr>
        <w:t xml:space="preserve"> sustenta su rechazo a brindar cobertura al asegurad</w:t>
      </w:r>
      <w:r w:rsidRPr="34385909" w:rsidR="003426C1">
        <w:rPr>
          <w:rFonts w:ascii="Times New Roman" w:hAnsi="Times New Roman" w:cs="Times New Roman"/>
          <w:sz w:val="24"/>
          <w:szCs w:val="24"/>
          <w:lang w:val="es-PE"/>
        </w:rPr>
        <w:t>o</w:t>
      </w:r>
      <w:r w:rsidRPr="34385909" w:rsidR="0019772B">
        <w:rPr>
          <w:rFonts w:ascii="Times New Roman" w:hAnsi="Times New Roman" w:cs="Times New Roman"/>
          <w:sz w:val="24"/>
          <w:szCs w:val="24"/>
          <w:lang w:val="es-PE"/>
        </w:rPr>
        <w:t xml:space="preserve"> sobre la base de los resultados obtenidos por </w:t>
      </w:r>
      <w:r w:rsidRPr="34385909" w:rsidR="003426C1">
        <w:rPr>
          <w:rFonts w:ascii="Times New Roman" w:hAnsi="Times New Roman" w:cs="Times New Roman"/>
          <w:sz w:val="24"/>
          <w:szCs w:val="24"/>
          <w:lang w:val="es-PE"/>
        </w:rPr>
        <w:t>éste</w:t>
      </w:r>
      <w:r w:rsidRPr="34385909" w:rsidR="0019772B">
        <w:rPr>
          <w:rFonts w:ascii="Times New Roman" w:hAnsi="Times New Roman" w:cs="Times New Roman"/>
          <w:sz w:val="24"/>
          <w:szCs w:val="24"/>
          <w:lang w:val="es-PE"/>
        </w:rPr>
        <w:t xml:space="preserve"> en la prueba de polígrafo. Efectivamente, la Carta de rechazo señala sobre el particular lo siguiente: </w:t>
      </w:r>
    </w:p>
    <w:p w:rsidRPr="00511C64" w:rsidR="003426C1" w:rsidP="00511C64" w:rsidRDefault="003426C1" w14:paraId="3121286B" w14:textId="5ABF9D7C">
      <w:pPr>
        <w:spacing w:after="200" w:line="240" w:lineRule="auto"/>
        <w:ind w:left="1701"/>
        <w:jc w:val="both"/>
        <w:rPr>
          <w:rFonts w:ascii="Times New Roman" w:hAnsi="Times New Roman" w:cs="Times New Roman"/>
          <w:i/>
          <w:iCs/>
          <w:sz w:val="24"/>
          <w:szCs w:val="24"/>
          <w:lang w:val="es-PE"/>
        </w:rPr>
      </w:pPr>
      <w:r w:rsidRPr="00511C64">
        <w:rPr>
          <w:rFonts w:ascii="Times New Roman" w:hAnsi="Times New Roman" w:cs="Times New Roman"/>
          <w:i/>
          <w:iCs/>
          <w:sz w:val="24"/>
          <w:szCs w:val="24"/>
          <w:lang w:val="es-PE"/>
        </w:rPr>
        <w:t xml:space="preserve">«A través de la presente comunicación, hacemos de su conocimiento que obra en nuestro poder el Informe de la Prueba del Polígrafo al que usted se presentó voluntariamente el día 30.01.2025 a las instalaciones de la empresa HONESTY SAC (el cual adjuntamos), </w:t>
      </w:r>
      <w:r w:rsidRPr="00511C64">
        <w:rPr>
          <w:rFonts w:ascii="Times New Roman" w:hAnsi="Times New Roman" w:cs="Times New Roman"/>
          <w:b/>
          <w:bCs/>
          <w:i/>
          <w:iCs/>
          <w:sz w:val="24"/>
          <w:szCs w:val="24"/>
          <w:u w:val="single"/>
          <w:lang w:val="es-PE"/>
        </w:rPr>
        <w:t>el mismo que concluye que, luego de la prueba efectuada, se registraron en sus respuestas reacciones de engaño a las preguntas realizadas en el examen</w:t>
      </w:r>
      <w:r w:rsidRPr="00511C64">
        <w:rPr>
          <w:rFonts w:ascii="Times New Roman" w:hAnsi="Times New Roman" w:cs="Times New Roman"/>
          <w:i/>
          <w:iCs/>
          <w:sz w:val="24"/>
          <w:szCs w:val="24"/>
          <w:lang w:val="es-PE"/>
        </w:rPr>
        <w:t>.</w:t>
      </w:r>
    </w:p>
    <w:p w:rsidRPr="00511C64" w:rsidR="003426C1" w:rsidP="00511C64" w:rsidRDefault="003426C1" w14:paraId="356709FA" w14:textId="4E78DAF6">
      <w:pPr>
        <w:spacing w:after="200" w:line="240" w:lineRule="auto"/>
        <w:ind w:left="1701"/>
        <w:jc w:val="both"/>
        <w:rPr>
          <w:rFonts w:ascii="Times New Roman" w:hAnsi="Times New Roman" w:cs="Times New Roman"/>
          <w:i/>
          <w:iCs/>
          <w:sz w:val="24"/>
          <w:szCs w:val="24"/>
          <w:lang w:val="es-PE"/>
        </w:rPr>
      </w:pPr>
      <w:r w:rsidRPr="00511C64">
        <w:rPr>
          <w:rFonts w:ascii="Times New Roman" w:hAnsi="Times New Roman" w:cs="Times New Roman"/>
          <w:i/>
          <w:iCs/>
          <w:sz w:val="24"/>
          <w:szCs w:val="24"/>
          <w:lang w:val="es-PE"/>
        </w:rPr>
        <w:t xml:space="preserve">En ese sentido, de acuerdo a lo dispuesto por el Art. 73° de la Ley del Contrato de Seguro -que señala que el asegurado pierde el derecho a ser indemnizado si actúa fraudulentamente, exagera los daños o emplea medios falsos para probarlos-, </w:t>
      </w:r>
      <w:r w:rsidRPr="00511C64">
        <w:rPr>
          <w:rFonts w:ascii="Times New Roman" w:hAnsi="Times New Roman" w:cs="Times New Roman"/>
          <w:b/>
          <w:bCs/>
          <w:i/>
          <w:iCs/>
          <w:sz w:val="24"/>
          <w:szCs w:val="24"/>
          <w:u w:val="single"/>
          <w:lang w:val="es-PE"/>
        </w:rPr>
        <w:t>procedemos a rechazar su solicitud de pago</w:t>
      </w:r>
      <w:r w:rsidRPr="00511C64">
        <w:rPr>
          <w:rFonts w:ascii="Times New Roman" w:hAnsi="Times New Roman" w:cs="Times New Roman"/>
          <w:i/>
          <w:iCs/>
          <w:sz w:val="24"/>
          <w:szCs w:val="24"/>
          <w:lang w:val="es-PE"/>
        </w:rPr>
        <w:t>.</w:t>
      </w:r>
    </w:p>
    <w:p w:rsidRPr="00511C64" w:rsidR="003426C1" w:rsidP="00511C64" w:rsidRDefault="003426C1" w14:paraId="374B4551" w14:textId="4ED54764">
      <w:pPr>
        <w:spacing w:after="200" w:line="240" w:lineRule="auto"/>
        <w:ind w:left="1701"/>
        <w:jc w:val="both"/>
        <w:rPr>
          <w:rFonts w:ascii="Times New Roman" w:hAnsi="Times New Roman" w:cs="Times New Roman"/>
          <w:i/>
          <w:iCs/>
          <w:sz w:val="24"/>
          <w:szCs w:val="24"/>
          <w:lang w:val="es-PE"/>
        </w:rPr>
      </w:pPr>
      <w:r w:rsidRPr="00511C64">
        <w:rPr>
          <w:rFonts w:ascii="Times New Roman" w:hAnsi="Times New Roman" w:cs="Times New Roman"/>
          <w:i/>
          <w:iCs/>
          <w:sz w:val="24"/>
          <w:szCs w:val="24"/>
          <w:lang w:val="es-PE"/>
        </w:rPr>
        <w:t>Por lo antes expuesto, estamos procediendo a cerrar nuestro file, reiterando nuestro compromiso para atenderlo en una próxima oportunidad.»</w:t>
      </w:r>
      <w:r w:rsidRPr="00511C64">
        <w:rPr>
          <w:rFonts w:ascii="Times New Roman" w:hAnsi="Times New Roman" w:cs="Times New Roman"/>
          <w:sz w:val="24"/>
          <w:szCs w:val="24"/>
          <w:lang w:val="es-PE"/>
        </w:rPr>
        <w:t xml:space="preserve"> (el énfasis es agregado)</w:t>
      </w:r>
    </w:p>
    <w:p w:rsidRPr="00511C64" w:rsidR="003426C1" w:rsidP="00511C64" w:rsidRDefault="003426C1" w14:paraId="793D2F99" w14:textId="3983B9F6">
      <w:pPr>
        <w:spacing w:after="200" w:line="240" w:lineRule="auto"/>
        <w:jc w:val="both"/>
        <w:rPr>
          <w:rFonts w:ascii="Times New Roman" w:hAnsi="Times New Roman" w:cs="Times New Roman"/>
          <w:sz w:val="24"/>
          <w:szCs w:val="24"/>
          <w:lang w:val="es-PE"/>
        </w:rPr>
      </w:pPr>
      <w:r w:rsidRPr="34385909" w:rsidR="003426C1">
        <w:rPr>
          <w:rFonts w:ascii="Times New Roman" w:hAnsi="Times New Roman" w:cs="Times New Roman"/>
          <w:sz w:val="24"/>
          <w:szCs w:val="24"/>
          <w:lang w:val="es-PE"/>
        </w:rPr>
        <w:t xml:space="preserve">Por lo tanto, </w:t>
      </w:r>
      <w:r w:rsidRPr="34385909" w:rsidR="5DE024DB">
        <w:rPr>
          <w:rFonts w:ascii="Times New Roman" w:hAnsi="Times New Roman" w:cs="Times New Roman"/>
          <w:sz w:val="24"/>
          <w:szCs w:val="24"/>
          <w:lang w:val="es-PE"/>
        </w:rPr>
        <w:t>...................</w:t>
      </w:r>
      <w:r w:rsidRPr="34385909" w:rsidR="003426C1">
        <w:rPr>
          <w:rFonts w:ascii="Times New Roman" w:hAnsi="Times New Roman" w:cs="Times New Roman"/>
          <w:sz w:val="24"/>
          <w:szCs w:val="24"/>
          <w:lang w:val="es-PE"/>
        </w:rPr>
        <w:t xml:space="preserve"> rechazó la cobertura del siniestro a partir de los resultados de la prueba de polígrafo, mecanismo cuya validez no se cuestiona pues se encuentra establecido en el Certificado de seguro. </w:t>
      </w:r>
    </w:p>
    <w:p w:rsidRPr="00511C64" w:rsidR="0019772B" w:rsidP="00511C64" w:rsidRDefault="0019772B" w14:paraId="7500D3B3" w14:textId="629BF67A">
      <w:pPr>
        <w:spacing w:after="200" w:line="240" w:lineRule="auto"/>
        <w:jc w:val="both"/>
        <w:rPr>
          <w:rFonts w:ascii="Times New Roman" w:hAnsi="Times New Roman" w:cs="Times New Roman"/>
          <w:sz w:val="24"/>
          <w:szCs w:val="24"/>
          <w:lang w:val="es-PE"/>
        </w:rPr>
      </w:pPr>
      <w:r w:rsidRPr="34385909" w:rsidR="0019772B">
        <w:rPr>
          <w:rFonts w:ascii="Times New Roman" w:hAnsi="Times New Roman" w:cs="Times New Roman"/>
          <w:b w:val="1"/>
          <w:bCs w:val="1"/>
          <w:sz w:val="24"/>
          <w:szCs w:val="24"/>
          <w:u w:val="single"/>
          <w:lang w:val="es-PE"/>
        </w:rPr>
        <w:t xml:space="preserve">DÉCIMO </w:t>
      </w:r>
      <w:r w:rsidRPr="34385909" w:rsidR="00DF5B48">
        <w:rPr>
          <w:rFonts w:ascii="Times New Roman" w:hAnsi="Times New Roman" w:cs="Times New Roman"/>
          <w:b w:val="1"/>
          <w:bCs w:val="1"/>
          <w:sz w:val="24"/>
          <w:szCs w:val="24"/>
          <w:u w:val="single"/>
          <w:lang w:val="es-PE"/>
        </w:rPr>
        <w:t>OCTAVO</w:t>
      </w:r>
      <w:r w:rsidRPr="34385909" w:rsidR="0019772B">
        <w:rPr>
          <w:rFonts w:ascii="Times New Roman" w:hAnsi="Times New Roman" w:cs="Times New Roman"/>
          <w:sz w:val="24"/>
          <w:szCs w:val="24"/>
          <w:lang w:val="es-PE"/>
        </w:rPr>
        <w:t xml:space="preserve">: La prueba de polígrafo se realizó el </w:t>
      </w:r>
      <w:r w:rsidRPr="34385909" w:rsidR="003426C1">
        <w:rPr>
          <w:rFonts w:ascii="Times New Roman" w:hAnsi="Times New Roman" w:cs="Times New Roman"/>
          <w:sz w:val="24"/>
          <w:szCs w:val="24"/>
          <w:lang w:val="es-PE"/>
        </w:rPr>
        <w:t>30</w:t>
      </w:r>
      <w:r w:rsidRPr="34385909" w:rsidR="0019772B">
        <w:rPr>
          <w:rFonts w:ascii="Times New Roman" w:hAnsi="Times New Roman" w:cs="Times New Roman"/>
          <w:sz w:val="24"/>
          <w:szCs w:val="24"/>
          <w:lang w:val="es-PE"/>
        </w:rPr>
        <w:t xml:space="preserve"> de enero del 2025, arrojando, de acuerdo con la Carta de rechazo, </w:t>
      </w:r>
      <w:bookmarkStart w:name="_Hlk206547261" w:id="7"/>
      <w:r w:rsidRPr="34385909" w:rsidR="00040179">
        <w:rPr>
          <w:rFonts w:ascii="Times New Roman" w:hAnsi="Times New Roman" w:cs="Times New Roman"/>
          <w:sz w:val="24"/>
          <w:szCs w:val="24"/>
          <w:lang w:val="es-PE"/>
        </w:rPr>
        <w:t xml:space="preserve">reacciones </w:t>
      </w:r>
      <w:r w:rsidRPr="34385909" w:rsidR="0019772B">
        <w:rPr>
          <w:rFonts w:ascii="Times New Roman" w:hAnsi="Times New Roman" w:cs="Times New Roman"/>
          <w:sz w:val="24"/>
          <w:szCs w:val="24"/>
          <w:lang w:val="es-PE"/>
        </w:rPr>
        <w:t xml:space="preserve">de engaño, </w:t>
      </w:r>
      <w:bookmarkEnd w:id="7"/>
      <w:r w:rsidRPr="34385909" w:rsidR="0019772B">
        <w:rPr>
          <w:rFonts w:ascii="Times New Roman" w:hAnsi="Times New Roman" w:cs="Times New Roman"/>
          <w:sz w:val="24"/>
          <w:szCs w:val="24"/>
          <w:lang w:val="es-PE"/>
        </w:rPr>
        <w:t>y</w:t>
      </w:r>
      <w:r w:rsidRPr="34385909" w:rsidR="0019772B">
        <w:rPr>
          <w:rFonts w:ascii="Times New Roman" w:hAnsi="Times New Roman" w:cs="Times New Roman"/>
          <w:sz w:val="24"/>
          <w:szCs w:val="24"/>
          <w:lang w:val="es-PE"/>
        </w:rPr>
        <w:t xml:space="preserve"> por lo tanto, razón suficiente para que </w:t>
      </w:r>
      <w:r w:rsidRPr="34385909" w:rsidR="5DE024DB">
        <w:rPr>
          <w:rFonts w:ascii="Times New Roman" w:hAnsi="Times New Roman" w:cs="Times New Roman"/>
          <w:sz w:val="24"/>
          <w:szCs w:val="24"/>
          <w:lang w:val="es-PE"/>
        </w:rPr>
        <w:t>...................</w:t>
      </w:r>
      <w:r w:rsidRPr="34385909" w:rsidR="0019772B">
        <w:rPr>
          <w:rFonts w:ascii="Times New Roman" w:hAnsi="Times New Roman" w:cs="Times New Roman"/>
          <w:sz w:val="24"/>
          <w:szCs w:val="24"/>
          <w:lang w:val="es-PE"/>
        </w:rPr>
        <w:t xml:space="preserve">, en aplicación del artículo 73 de la Ley del contrato de seguro procediera con la negativa a brindar cobertura al siniestro. </w:t>
      </w:r>
    </w:p>
    <w:p w:rsidRPr="00511C64" w:rsidR="0019772B" w:rsidP="00511C64" w:rsidRDefault="00DF5B48" w14:paraId="3BC67FDA" w14:textId="439A29FF">
      <w:pPr>
        <w:spacing w:after="200" w:line="240" w:lineRule="auto"/>
        <w:jc w:val="both"/>
        <w:rPr>
          <w:rFonts w:ascii="Times New Roman" w:hAnsi="Times New Roman" w:cs="Times New Roman"/>
          <w:sz w:val="24"/>
          <w:szCs w:val="24"/>
          <w:lang w:val="es-PE"/>
        </w:rPr>
      </w:pPr>
      <w:r w:rsidRPr="00511C64" w:rsidR="00DF5B48">
        <w:rPr>
          <w:rFonts w:ascii="Times New Roman" w:hAnsi="Times New Roman" w:cs="Times New Roman"/>
          <w:b w:val="1"/>
          <w:bCs w:val="1"/>
          <w:sz w:val="24"/>
          <w:szCs w:val="24"/>
          <w:u w:val="single"/>
          <w:lang w:val="es-PE"/>
        </w:rPr>
        <w:t>DÉCIMO NOVENO</w:t>
      </w:r>
      <w:r w:rsidRPr="00511C64" w:rsidR="0019772B">
        <w:rPr>
          <w:rFonts w:ascii="Times New Roman" w:hAnsi="Times New Roman" w:cs="Times New Roman"/>
          <w:sz w:val="24"/>
          <w:szCs w:val="24"/>
          <w:lang w:val="es-PE"/>
        </w:rPr>
        <w:t xml:space="preserve">: Como ha señalado en numerosas oportunidades este Colegiado, </w:t>
      </w:r>
      <w:r w:rsidRPr="00511C64" w:rsidR="0019772B">
        <w:rPr>
          <w:rFonts w:ascii="Times New Roman" w:hAnsi="Times New Roman" w:cs="Times New Roman"/>
          <w:sz w:val="24"/>
          <w:szCs w:val="24"/>
          <w:lang w:val="es-PE"/>
        </w:rPr>
        <w:t>de acuerdo al</w:t>
      </w:r>
      <w:r w:rsidRPr="00511C64" w:rsidR="0019772B">
        <w:rPr>
          <w:rFonts w:ascii="Times New Roman" w:hAnsi="Times New Roman" w:cs="Times New Roman"/>
          <w:sz w:val="24"/>
          <w:szCs w:val="24"/>
          <w:lang w:val="es-PE"/>
        </w:rPr>
        <w:t xml:space="preserve"> artículo 77 de la Ley del contrato de seguro, la empresa aseguradora debe probar la causa que la libera de su prestación indemnizatoria, ello implicaría que </w:t>
      </w:r>
      <w:r w:rsidRPr="00511C64" w:rsidR="5DE024DB">
        <w:rPr>
          <w:rFonts w:ascii="Times New Roman" w:hAnsi="Times New Roman" w:cs="Times New Roman"/>
          <w:sz w:val="24"/>
          <w:szCs w:val="24"/>
          <w:lang w:val="es-PE"/>
        </w:rPr>
        <w:t>...................</w:t>
      </w:r>
      <w:r w:rsidRPr="00511C64" w:rsidR="0019772B">
        <w:rPr>
          <w:rFonts w:ascii="Times New Roman" w:hAnsi="Times New Roman" w:cs="Times New Roman"/>
          <w:sz w:val="24"/>
          <w:szCs w:val="24"/>
          <w:lang w:val="es-PE"/>
        </w:rPr>
        <w:t xml:space="preserve"> deba probar que no ocurrió el hecho denunciado, lo que en doctrina constituye una prueba diabólica</w:t>
      </w:r>
      <w:r w:rsidRPr="00511C64" w:rsidR="0019772B">
        <w:rPr>
          <w:rStyle w:val="Refdenotaalpie"/>
          <w:rFonts w:ascii="Times New Roman" w:hAnsi="Times New Roman" w:cs="Times New Roman"/>
          <w:sz w:val="24"/>
          <w:szCs w:val="24"/>
          <w:lang w:val="es-PE"/>
        </w:rPr>
        <w:footnoteReference w:id="20"/>
      </w:r>
      <w:r w:rsidRPr="00511C64" w:rsidR="0019772B">
        <w:rPr>
          <w:rFonts w:ascii="Times New Roman" w:hAnsi="Times New Roman" w:cs="Times New Roman"/>
          <w:sz w:val="24"/>
          <w:szCs w:val="24"/>
          <w:lang w:val="es-PE"/>
        </w:rPr>
        <w:t xml:space="preserve">, porque se prueba un hecho positivo, no uno negativo. Por ello, se admite que en tales circunstancias que opera una suerte de inversión de la carga probatoria, de manera que el asegurado debe demostrar razonablemente lo que ocurrió. Sin embargo, </w:t>
      </w:r>
      <w:r w:rsidRPr="00511C64" w:rsidR="0019772B">
        <w:rPr>
          <w:rFonts w:ascii="Times New Roman" w:hAnsi="Times New Roman" w:cs="Times New Roman"/>
          <w:sz w:val="24"/>
          <w:szCs w:val="24"/>
          <w:lang w:val="es-PE"/>
        </w:rPr>
        <w:t>planteadas</w:t>
      </w:r>
      <w:r w:rsidRPr="00511C64" w:rsidR="0019772B">
        <w:rPr>
          <w:rFonts w:ascii="Times New Roman" w:hAnsi="Times New Roman" w:cs="Times New Roman"/>
          <w:sz w:val="24"/>
          <w:szCs w:val="24"/>
          <w:lang w:val="es-PE"/>
        </w:rPr>
        <w:t xml:space="preserve"> así las cosas, se vuelve al punto inicial conforme al cual el asegurado debe probar lo sucedido, retomándose la cuestión de cómo probarlo. Por ello, a criterio del presente Colegiado, una manera en que la aseguradora cumpl</w:t>
      </w:r>
      <w:r w:rsidRPr="00511C64" w:rsidR="00040179">
        <w:rPr>
          <w:rFonts w:ascii="Times New Roman" w:hAnsi="Times New Roman" w:cs="Times New Roman"/>
          <w:sz w:val="24"/>
          <w:szCs w:val="24"/>
          <w:lang w:val="es-PE"/>
        </w:rPr>
        <w:t>e</w:t>
      </w:r>
      <w:r w:rsidRPr="00511C64" w:rsidR="0019772B">
        <w:rPr>
          <w:rFonts w:ascii="Times New Roman" w:hAnsi="Times New Roman" w:cs="Times New Roman"/>
          <w:sz w:val="24"/>
          <w:szCs w:val="24"/>
          <w:lang w:val="es-PE"/>
        </w:rPr>
        <w:t xml:space="preserve"> con su carga probatoria de desvirtuar la idoneidad de las declaraciones del asegurado, es acreditando que, en el recuento de los hechos detallados en los diferentes documentos presentados por el asegurado, se encuentran inexactitudes, contradicciones o inconsistencias, de manera que no se llega a probar la existencia del siniestro o destacando que existen criterios objetivos para poner en duda razonable que el hecho supuestamente sucedido ocurrió realmente.</w:t>
      </w:r>
      <w:r w:rsidRPr="00511C64" w:rsidR="0019772B">
        <w:rPr>
          <w:rFonts w:ascii="Times New Roman" w:hAnsi="Times New Roman" w:cs="Times New Roman"/>
          <w:sz w:val="24"/>
          <w:szCs w:val="24"/>
          <w:vertAlign w:val="superscript"/>
        </w:rPr>
        <w:footnoteReference w:id="21"/>
      </w:r>
    </w:p>
    <w:p w:rsidRPr="00511C64" w:rsidR="0019772B" w:rsidP="00511C64" w:rsidRDefault="00DF5B48" w14:paraId="4923918E" w14:textId="0C0166A1">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b/>
          <w:bCs/>
          <w:sz w:val="24"/>
          <w:szCs w:val="24"/>
          <w:u w:val="single"/>
          <w:lang w:val="es-PE"/>
        </w:rPr>
        <w:t>VIGÉSIMO</w:t>
      </w:r>
      <w:r w:rsidRPr="00511C64" w:rsidR="0019772B">
        <w:rPr>
          <w:rFonts w:ascii="Times New Roman" w:hAnsi="Times New Roman" w:cs="Times New Roman"/>
          <w:sz w:val="24"/>
          <w:szCs w:val="24"/>
          <w:lang w:val="es-PE"/>
        </w:rPr>
        <w:t>: Sobre la base del criterio desarrollado en el considerando anterior, debemos tener en cuenta que nuestro sistema procesal ha adoptado un sistema de libre valoración de las pruebas, de forma opuesta a la valoración tasada materializada en la llamada prueba plena. Así, el artículo 197 del Código Procesal Civil señala que todos los medios probatorios deben sen valorados por el juzgador de forma conjunta, utilizando para ello su apreciación razonada.</w:t>
      </w:r>
      <w:r w:rsidRPr="00511C64" w:rsidR="0019772B">
        <w:rPr>
          <w:rStyle w:val="Refdenotaalpie"/>
          <w:rFonts w:ascii="Times New Roman" w:hAnsi="Times New Roman" w:cs="Times New Roman"/>
          <w:sz w:val="24"/>
          <w:szCs w:val="24"/>
          <w:lang w:val="es-PE"/>
        </w:rPr>
        <w:footnoteReference w:id="22"/>
      </w:r>
      <w:r w:rsidRPr="00511C64" w:rsidR="0019772B">
        <w:rPr>
          <w:rFonts w:ascii="Times New Roman" w:hAnsi="Times New Roman" w:cs="Times New Roman"/>
          <w:sz w:val="24"/>
          <w:szCs w:val="24"/>
          <w:lang w:val="es-PE"/>
        </w:rPr>
        <w:t xml:space="preserve"> Sobre la valoración conjunta de los medios probatorios, la Corte Suprema de la República ha señalado, aunque en un caso penal cuyo razonamiento es plenamente aplicable al presente caso, una serie de criterios respecto de la valoración probatoria conjunta. Señala la Corte Suprema que la valoración conjunta de las pruebas aportadas implica en que el juzgador debe tomar en cuenta todos los medios de prueba presentados y actuados, confrontando los resultados probatorios, para determinar su correlación, coherencia y convergencia respecto al objeto del proceso.</w:t>
      </w:r>
      <w:r w:rsidRPr="00511C64" w:rsidR="0019772B">
        <w:rPr>
          <w:rStyle w:val="Refdenotaalpie"/>
          <w:rFonts w:ascii="Times New Roman" w:hAnsi="Times New Roman" w:cs="Times New Roman"/>
          <w:sz w:val="24"/>
          <w:szCs w:val="24"/>
          <w:lang w:val="es-PE"/>
        </w:rPr>
        <w:footnoteReference w:id="23"/>
      </w:r>
      <w:r w:rsidRPr="00511C64" w:rsidR="0019772B">
        <w:rPr>
          <w:rFonts w:ascii="Times New Roman" w:hAnsi="Times New Roman" w:cs="Times New Roman"/>
          <w:sz w:val="24"/>
          <w:szCs w:val="24"/>
          <w:lang w:val="es-PE"/>
        </w:rPr>
        <w:t xml:space="preserve"> </w:t>
      </w:r>
    </w:p>
    <w:p w:rsidRPr="00511C64" w:rsidR="0019772B" w:rsidP="00511C64" w:rsidRDefault="0019772B" w14:paraId="7493D9BC" w14:textId="157E56EE">
      <w:pPr>
        <w:spacing w:after="200" w:line="240" w:lineRule="auto"/>
        <w:jc w:val="both"/>
        <w:rPr>
          <w:rFonts w:ascii="Times New Roman" w:hAnsi="Times New Roman" w:cs="Times New Roman"/>
          <w:sz w:val="24"/>
          <w:szCs w:val="24"/>
          <w:lang w:val="es-PE"/>
        </w:rPr>
      </w:pPr>
      <w:r w:rsidRPr="34385909" w:rsidR="0019772B">
        <w:rPr>
          <w:rFonts w:ascii="Times New Roman" w:hAnsi="Times New Roman" w:cs="Times New Roman"/>
          <w:sz w:val="24"/>
          <w:szCs w:val="24"/>
          <w:lang w:val="es-PE"/>
        </w:rPr>
        <w:t xml:space="preserve">Siendo el objeto de este procedimiento el determinar la validez del rechazo por parte de </w:t>
      </w:r>
      <w:r w:rsidRPr="34385909" w:rsidR="5DE024DB">
        <w:rPr>
          <w:rFonts w:ascii="Times New Roman" w:hAnsi="Times New Roman" w:cs="Times New Roman"/>
          <w:sz w:val="24"/>
          <w:szCs w:val="24"/>
          <w:lang w:val="es-PE"/>
        </w:rPr>
        <w:t>...................</w:t>
      </w:r>
      <w:r w:rsidRPr="34385909" w:rsidR="0019772B">
        <w:rPr>
          <w:rFonts w:ascii="Times New Roman" w:hAnsi="Times New Roman" w:cs="Times New Roman"/>
          <w:sz w:val="24"/>
          <w:szCs w:val="24"/>
          <w:lang w:val="es-PE"/>
        </w:rPr>
        <w:t xml:space="preserve"> de la cobertura solicitada por </w:t>
      </w:r>
      <w:r w:rsidRPr="34385909" w:rsidR="00040179">
        <w:rPr>
          <w:rFonts w:ascii="Times New Roman" w:hAnsi="Times New Roman" w:cs="Times New Roman"/>
          <w:sz w:val="24"/>
          <w:szCs w:val="24"/>
          <w:lang w:val="es-PE"/>
        </w:rPr>
        <w:t>e</w:t>
      </w:r>
      <w:r w:rsidRPr="34385909" w:rsidR="0019772B">
        <w:rPr>
          <w:rFonts w:ascii="Times New Roman" w:hAnsi="Times New Roman" w:cs="Times New Roman"/>
          <w:sz w:val="24"/>
          <w:szCs w:val="24"/>
          <w:lang w:val="es-PE"/>
        </w:rPr>
        <w:t xml:space="preserve">l señor </w:t>
      </w:r>
      <w:r w:rsidRPr="34385909" w:rsidR="08646842">
        <w:rPr>
          <w:rFonts w:ascii="Times New Roman" w:hAnsi="Times New Roman" w:cs="Times New Roman"/>
          <w:sz w:val="24"/>
          <w:szCs w:val="24"/>
          <w:lang w:val="es-PE"/>
        </w:rPr>
        <w:t>......................................</w:t>
      </w:r>
      <w:r w:rsidRPr="34385909" w:rsidR="0019772B">
        <w:rPr>
          <w:rFonts w:ascii="Times New Roman" w:hAnsi="Times New Roman" w:cs="Times New Roman"/>
          <w:sz w:val="24"/>
          <w:szCs w:val="24"/>
          <w:lang w:val="es-PE"/>
        </w:rPr>
        <w:t xml:space="preserve">, corresponde en este extremo establecer si, a partir de los medios probatorios actuados por la empresa aseguradora </w:t>
      </w:r>
      <w:r w:rsidRPr="34385909" w:rsidR="0019772B">
        <w:rPr>
          <w:rFonts w:ascii="Times New Roman" w:hAnsi="Times New Roman" w:cs="Times New Roman"/>
          <w:sz w:val="24"/>
          <w:szCs w:val="24"/>
          <w:lang w:val="es-PE"/>
        </w:rPr>
        <w:t>(prueba de polígrafo), es posible concluir razonablemente que se produjo una solicitud de cobertura fraudulenta.</w:t>
      </w:r>
    </w:p>
    <w:p w:rsidRPr="00511C64" w:rsidR="0019772B" w:rsidP="00511C64" w:rsidRDefault="0019772B" w14:paraId="671509BD" w14:textId="3013C8D2">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De acuerdo con la Carta de rechazo y el Informe de la prueba de polígrafo que se anexa, solo se consideran relevantes para la determinación de la posible conducta fraudulenta de la asegurad</w:t>
      </w:r>
      <w:r w:rsidRPr="00511C64" w:rsidR="00F360D9">
        <w:rPr>
          <w:rFonts w:ascii="Times New Roman" w:hAnsi="Times New Roman" w:cs="Times New Roman"/>
          <w:sz w:val="24"/>
          <w:szCs w:val="24"/>
          <w:lang w:val="es-PE"/>
        </w:rPr>
        <w:t>o</w:t>
      </w:r>
      <w:r w:rsidRPr="00511C64">
        <w:rPr>
          <w:rFonts w:ascii="Times New Roman" w:hAnsi="Times New Roman" w:cs="Times New Roman"/>
          <w:sz w:val="24"/>
          <w:szCs w:val="24"/>
          <w:lang w:val="es-PE"/>
        </w:rPr>
        <w:t xml:space="preserve"> las siguientes preguntas realizadas en la prueba de polígrafo: </w:t>
      </w:r>
    </w:p>
    <w:p w:rsidRPr="00511C64" w:rsidR="00040179" w:rsidP="00511C64" w:rsidRDefault="00D77363" w14:paraId="76CB67AE" w14:textId="6E8F31C1">
      <w:pPr>
        <w:spacing w:after="120" w:line="240" w:lineRule="auto"/>
        <w:ind w:left="1701"/>
        <w:jc w:val="both"/>
        <w:rPr>
          <w:rFonts w:ascii="Times New Roman" w:hAnsi="Times New Roman" w:cs="Times New Roman"/>
          <w:i/>
          <w:iCs/>
          <w:sz w:val="24"/>
          <w:szCs w:val="24"/>
          <w:lang w:val="es-PE"/>
        </w:rPr>
      </w:pPr>
      <w:r w:rsidRPr="00511C64">
        <w:rPr>
          <w:rFonts w:ascii="Times New Roman" w:hAnsi="Times New Roman" w:cs="Times New Roman"/>
          <w:i/>
          <w:iCs/>
          <w:sz w:val="24"/>
          <w:szCs w:val="24"/>
          <w:lang w:val="es-PE"/>
        </w:rPr>
        <w:t>«</w:t>
      </w:r>
      <w:r w:rsidRPr="00511C64" w:rsidR="00040179">
        <w:rPr>
          <w:rFonts w:ascii="Times New Roman" w:hAnsi="Times New Roman" w:cs="Times New Roman"/>
          <w:i/>
          <w:iCs/>
          <w:sz w:val="24"/>
          <w:szCs w:val="24"/>
          <w:lang w:val="es-PE"/>
        </w:rPr>
        <w:t>Al evaluado se le explicaron los componentes del polígrafo que consisten en la unidad de CARDIO, la unidad de NEUMO, la unidad del EDA y la unidad del SENSOR DE MOVIMIENTO. Además, se le informó que el examen era voluntario.</w:t>
      </w:r>
    </w:p>
    <w:p w:rsidRPr="00511C64" w:rsidR="00040179" w:rsidP="00511C64" w:rsidRDefault="00040179" w14:paraId="28ADE0D3" w14:textId="16165050">
      <w:pPr>
        <w:spacing w:after="120" w:line="240" w:lineRule="auto"/>
        <w:ind w:left="1701"/>
        <w:jc w:val="both"/>
        <w:rPr>
          <w:rFonts w:ascii="Times New Roman" w:hAnsi="Times New Roman" w:cs="Times New Roman"/>
          <w:i/>
          <w:iCs/>
          <w:sz w:val="24"/>
          <w:szCs w:val="24"/>
          <w:lang w:val="es-PE"/>
        </w:rPr>
      </w:pPr>
      <w:r w:rsidRPr="00511C64">
        <w:rPr>
          <w:rFonts w:ascii="Times New Roman" w:hAnsi="Times New Roman" w:cs="Times New Roman"/>
          <w:i/>
          <w:iCs/>
          <w:sz w:val="24"/>
          <w:szCs w:val="24"/>
          <w:lang w:val="es-PE"/>
        </w:rPr>
        <w:t>El examinado aceptó voluntariamente someterse a la prueba completó el formulario de autorización correspondiente. del examinador procedió a explicar y repasar con el examinado todas y cada una de las preguntas que se harían en este examen. El examinado manifestó entenderlas perfectamente.</w:t>
      </w:r>
    </w:p>
    <w:p w:rsidRPr="00511C64" w:rsidR="00040179" w:rsidP="34385909" w:rsidRDefault="00040179" w14:paraId="016F7D4C" w14:textId="6292595F">
      <w:pPr>
        <w:spacing w:after="120" w:line="240" w:lineRule="auto"/>
        <w:ind w:left="1701"/>
        <w:jc w:val="both"/>
        <w:rPr>
          <w:rFonts w:ascii="Times New Roman" w:hAnsi="Times New Roman" w:cs="Times New Roman"/>
          <w:i w:val="1"/>
          <w:iCs w:val="1"/>
          <w:sz w:val="24"/>
          <w:szCs w:val="24"/>
          <w:lang w:val="es-PE"/>
        </w:rPr>
      </w:pPr>
      <w:r w:rsidRPr="34385909" w:rsidR="00040179">
        <w:rPr>
          <w:rFonts w:ascii="Times New Roman" w:hAnsi="Times New Roman" w:cs="Times New Roman"/>
          <w:i w:val="1"/>
          <w:iCs w:val="1"/>
          <w:sz w:val="24"/>
          <w:szCs w:val="24"/>
          <w:lang w:val="es-PE"/>
        </w:rPr>
        <w:t xml:space="preserve">Durante el examen de polígrafo se le practicaron las siguientes preguntas relevantes al examinado(a) </w:t>
      </w:r>
      <w:r w:rsidRPr="34385909" w:rsidR="2D653152">
        <w:rPr>
          <w:rFonts w:ascii="Times New Roman" w:hAnsi="Times New Roman" w:cs="Times New Roman"/>
          <w:b w:val="1"/>
          <w:bCs w:val="1"/>
          <w:i w:val="1"/>
          <w:iCs w:val="1"/>
          <w:sz w:val="24"/>
          <w:szCs w:val="24"/>
          <w:lang w:val="es-PE"/>
        </w:rPr>
        <w:t>..............................</w:t>
      </w:r>
      <w:r w:rsidRPr="34385909" w:rsidR="00040179">
        <w:rPr>
          <w:rFonts w:ascii="Times New Roman" w:hAnsi="Times New Roman" w:cs="Times New Roman"/>
          <w:b w:val="1"/>
          <w:bCs w:val="1"/>
          <w:i w:val="1"/>
          <w:iCs w:val="1"/>
          <w:sz w:val="24"/>
          <w:szCs w:val="24"/>
          <w:lang w:val="es-PE"/>
        </w:rPr>
        <w:t xml:space="preserve"> </w:t>
      </w:r>
      <w:r w:rsidRPr="34385909" w:rsidR="71485333">
        <w:rPr>
          <w:rFonts w:ascii="Times New Roman" w:hAnsi="Times New Roman" w:cs="Times New Roman"/>
          <w:b w:val="1"/>
          <w:bCs w:val="1"/>
          <w:i w:val="1"/>
          <w:iCs w:val="1"/>
          <w:sz w:val="24"/>
          <w:szCs w:val="24"/>
          <w:lang w:val="es-PE"/>
        </w:rPr>
        <w:t>.....................................</w:t>
      </w:r>
      <w:r w:rsidRPr="34385909" w:rsidR="00040179">
        <w:rPr>
          <w:rFonts w:ascii="Times New Roman" w:hAnsi="Times New Roman" w:cs="Times New Roman"/>
          <w:i w:val="1"/>
          <w:iCs w:val="1"/>
          <w:sz w:val="24"/>
          <w:szCs w:val="24"/>
          <w:lang w:val="es-PE"/>
        </w:rPr>
        <w:t>, a las cuales</w:t>
      </w:r>
    </w:p>
    <w:p w:rsidRPr="00511C64" w:rsidR="00040179" w:rsidP="00511C64" w:rsidRDefault="00040179" w14:paraId="2D2678E5" w14:textId="77777777">
      <w:pPr>
        <w:spacing w:after="120" w:line="240" w:lineRule="auto"/>
        <w:ind w:left="1701"/>
        <w:jc w:val="both"/>
        <w:rPr>
          <w:rFonts w:ascii="Times New Roman" w:hAnsi="Times New Roman" w:cs="Times New Roman"/>
          <w:i/>
          <w:iCs/>
          <w:sz w:val="24"/>
          <w:szCs w:val="24"/>
          <w:lang w:val="es-PE"/>
        </w:rPr>
      </w:pPr>
      <w:r w:rsidRPr="00511C64">
        <w:rPr>
          <w:rFonts w:ascii="Times New Roman" w:hAnsi="Times New Roman" w:cs="Times New Roman"/>
          <w:i/>
          <w:iCs/>
          <w:sz w:val="24"/>
          <w:szCs w:val="24"/>
          <w:lang w:val="es-PE"/>
        </w:rPr>
        <w:t>respondió NO.</w:t>
      </w:r>
    </w:p>
    <w:p w:rsidRPr="00511C64" w:rsidR="00040179" w:rsidP="00511C64" w:rsidRDefault="00040179" w14:paraId="59A1B225" w14:textId="10034FEA">
      <w:pPr>
        <w:tabs>
          <w:tab w:val="left" w:pos="2268"/>
        </w:tabs>
        <w:spacing w:after="120" w:line="240" w:lineRule="auto"/>
        <w:ind w:left="2268" w:hanging="567"/>
        <w:jc w:val="both"/>
        <w:rPr>
          <w:rFonts w:ascii="Times New Roman" w:hAnsi="Times New Roman" w:cs="Times New Roman"/>
          <w:i/>
          <w:iCs/>
          <w:sz w:val="24"/>
          <w:szCs w:val="24"/>
          <w:lang w:val="es-PE"/>
        </w:rPr>
      </w:pPr>
      <w:r w:rsidRPr="00511C64">
        <w:rPr>
          <w:rFonts w:ascii="Times New Roman" w:hAnsi="Times New Roman" w:cs="Times New Roman"/>
          <w:i/>
          <w:iCs/>
          <w:sz w:val="24"/>
          <w:szCs w:val="24"/>
          <w:lang w:val="es-PE"/>
        </w:rPr>
        <w:t xml:space="preserve">R1 </w:t>
      </w:r>
      <w:r w:rsidRPr="00511C64">
        <w:rPr>
          <w:rFonts w:ascii="Times New Roman" w:hAnsi="Times New Roman" w:cs="Times New Roman"/>
          <w:i/>
          <w:iCs/>
          <w:sz w:val="24"/>
          <w:szCs w:val="24"/>
          <w:lang w:val="es-PE"/>
        </w:rPr>
        <w:tab/>
      </w:r>
      <w:r w:rsidRPr="00511C64">
        <w:rPr>
          <w:rFonts w:ascii="Times New Roman" w:hAnsi="Times New Roman" w:cs="Times New Roman"/>
          <w:i/>
          <w:iCs/>
          <w:sz w:val="24"/>
          <w:szCs w:val="24"/>
          <w:lang w:val="es-PE"/>
        </w:rPr>
        <w:t>¿PLANEO UD. EL FRAUDE DE LOS MOVIMIENTOS NO RECONOCIDOS DESDE SU CUENTA DEL BCP EL 05/11/2024?</w:t>
      </w:r>
    </w:p>
    <w:p w:rsidRPr="00511C64" w:rsidR="00040179" w:rsidP="00511C64" w:rsidRDefault="00040179" w14:paraId="3AF4E563" w14:textId="050AF26F">
      <w:pPr>
        <w:tabs>
          <w:tab w:val="left" w:pos="2268"/>
        </w:tabs>
        <w:spacing w:after="120" w:line="240" w:lineRule="auto"/>
        <w:ind w:left="2268" w:hanging="567"/>
        <w:jc w:val="both"/>
        <w:rPr>
          <w:rFonts w:ascii="Times New Roman" w:hAnsi="Times New Roman" w:cs="Times New Roman"/>
          <w:i/>
          <w:iCs/>
          <w:sz w:val="24"/>
          <w:szCs w:val="24"/>
          <w:lang w:val="es-PE"/>
        </w:rPr>
      </w:pPr>
      <w:r w:rsidRPr="00511C64">
        <w:rPr>
          <w:rFonts w:ascii="Times New Roman" w:hAnsi="Times New Roman" w:cs="Times New Roman"/>
          <w:i/>
          <w:iCs/>
          <w:sz w:val="24"/>
          <w:szCs w:val="24"/>
          <w:lang w:val="es-PE"/>
        </w:rPr>
        <w:t xml:space="preserve">R2 </w:t>
      </w:r>
      <w:r w:rsidRPr="00511C64">
        <w:rPr>
          <w:rFonts w:ascii="Times New Roman" w:hAnsi="Times New Roman" w:cs="Times New Roman"/>
          <w:i/>
          <w:iCs/>
          <w:sz w:val="24"/>
          <w:szCs w:val="24"/>
          <w:lang w:val="es-PE"/>
        </w:rPr>
        <w:tab/>
      </w:r>
      <w:r w:rsidRPr="00511C64">
        <w:rPr>
          <w:rFonts w:ascii="Times New Roman" w:hAnsi="Times New Roman" w:cs="Times New Roman"/>
          <w:i/>
          <w:iCs/>
          <w:sz w:val="24"/>
          <w:szCs w:val="24"/>
          <w:lang w:val="es-PE"/>
        </w:rPr>
        <w:t>¿UD. PLANEO EL FRAUDE DE LAS TRASNFERENCIAS NO RECONOCIDAS DESDE SU CUENTA DEL BCP EL 05/11/2024?</w:t>
      </w:r>
    </w:p>
    <w:p w:rsidRPr="00511C64" w:rsidR="00040179" w:rsidP="00511C64" w:rsidRDefault="00040179" w14:paraId="558B7C8E" w14:textId="0E3EA1D8">
      <w:pPr>
        <w:tabs>
          <w:tab w:val="left" w:pos="2268"/>
        </w:tabs>
        <w:spacing w:after="200" w:line="240" w:lineRule="auto"/>
        <w:ind w:left="2268" w:hanging="567"/>
        <w:jc w:val="both"/>
        <w:rPr>
          <w:rFonts w:ascii="Times New Roman" w:hAnsi="Times New Roman" w:cs="Times New Roman"/>
          <w:i/>
          <w:iCs/>
          <w:sz w:val="24"/>
          <w:szCs w:val="24"/>
          <w:lang w:val="es-PE"/>
        </w:rPr>
      </w:pPr>
      <w:r w:rsidRPr="00511C64">
        <w:rPr>
          <w:rFonts w:ascii="Times New Roman" w:hAnsi="Times New Roman" w:cs="Times New Roman"/>
          <w:i/>
          <w:iCs/>
          <w:sz w:val="24"/>
          <w:szCs w:val="24"/>
          <w:lang w:val="es-PE"/>
        </w:rPr>
        <w:t xml:space="preserve">R3 </w:t>
      </w:r>
      <w:r w:rsidRPr="00511C64">
        <w:rPr>
          <w:rFonts w:ascii="Times New Roman" w:hAnsi="Times New Roman" w:cs="Times New Roman"/>
          <w:i/>
          <w:iCs/>
          <w:sz w:val="24"/>
          <w:szCs w:val="24"/>
          <w:lang w:val="es-PE"/>
        </w:rPr>
        <w:tab/>
      </w:r>
      <w:r w:rsidRPr="00511C64">
        <w:rPr>
          <w:rFonts w:ascii="Times New Roman" w:hAnsi="Times New Roman" w:cs="Times New Roman"/>
          <w:i/>
          <w:iCs/>
          <w:sz w:val="24"/>
          <w:szCs w:val="24"/>
          <w:lang w:val="es-PE"/>
        </w:rPr>
        <w:t>¿COLABORO CON ALGUIEN EL FRAUDE PARA REALIZAR TRASNFERENCIAS NO RECONOCIDAS DESDE SU CUENTA DEL BCP EL 05/11/2024?»</w:t>
      </w:r>
    </w:p>
    <w:p w:rsidRPr="00511C64" w:rsidR="0019772B" w:rsidP="00511C64" w:rsidRDefault="00D77363" w14:paraId="40E901A4" w14:textId="15CC29D1">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D</w:t>
      </w:r>
      <w:r w:rsidRPr="00511C64" w:rsidR="0019772B">
        <w:rPr>
          <w:rFonts w:ascii="Times New Roman" w:hAnsi="Times New Roman" w:cs="Times New Roman"/>
          <w:sz w:val="24"/>
          <w:szCs w:val="24"/>
          <w:lang w:val="es-PE"/>
        </w:rPr>
        <w:t xml:space="preserve">e lo señalado en la Carta de rechazo y en el Informe de la prueba de polígrafo se desprende que las respuestas a estas tres preguntas serían las que habrían arrojado reacciones de engaño, sin presentar información adicional que permitan sostener esta declaración. </w:t>
      </w:r>
    </w:p>
    <w:p w:rsidRPr="00511C64" w:rsidR="0019772B" w:rsidP="00511C64" w:rsidRDefault="0019772B" w14:paraId="45F0DA9A" w14:textId="77777777">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Es oportuno indicar que la prueba del polígrafo no es parte de un procedimiento administrativo ni judicial, sino que es una carga pactada por las partes de manera convencional; es decir, mediante la celebración de un contrato de seguro con consentimiento de ambas partes y vinculadas por el principio de obligatoriedad, que sirve como un elemento adicional para determinar la veracidad del relato, y que aunado a las inconsistencias o conductas sospechosas puede permitir rechazar un siniestro.</w:t>
      </w:r>
    </w:p>
    <w:p w:rsidRPr="00511C64" w:rsidR="0019772B" w:rsidP="00511C64" w:rsidRDefault="0019772B" w14:paraId="43FF209C" w14:textId="457CB4F8">
      <w:pPr>
        <w:spacing w:after="200" w:line="240" w:lineRule="auto"/>
        <w:jc w:val="both"/>
        <w:rPr>
          <w:rFonts w:ascii="Times New Roman" w:hAnsi="Times New Roman" w:cs="Times New Roman"/>
          <w:sz w:val="24"/>
          <w:szCs w:val="24"/>
          <w:lang w:val="es-PE"/>
        </w:rPr>
      </w:pPr>
      <w:r w:rsidRPr="34385909" w:rsidR="0019772B">
        <w:rPr>
          <w:rFonts w:ascii="Times New Roman" w:hAnsi="Times New Roman" w:cs="Times New Roman"/>
          <w:sz w:val="24"/>
          <w:szCs w:val="24"/>
          <w:lang w:val="es-PE"/>
        </w:rPr>
        <w:t xml:space="preserve">Por lo tanto, para este Colegiado, los resultados de la prueba de polígrafo, por sí mismos, no cumplen con evidenciar de forma racional y razonada una inconsistencia respecto de la posible naturaleza fraudulenta del aviso de siniestro; si acaso, podrían ser tomados en cuenta como indicios, para que la aseguradora, sobre la base de las prerrogativas otorgadas en la Ley del contrato de seguro, realice mayores pesquisas con la finalidad de determinar con un grado de certeza razonable si efectivamente el siniestro se produjo. Por ejemplo, el Certificado de seguro permite que, en caso exista incertidumbre respecto a los hechos que originaron el siniestro, </w:t>
      </w:r>
      <w:r w:rsidRPr="34385909" w:rsidR="5DE024DB">
        <w:rPr>
          <w:rFonts w:ascii="Times New Roman" w:hAnsi="Times New Roman" w:cs="Times New Roman"/>
          <w:sz w:val="24"/>
          <w:szCs w:val="24"/>
          <w:lang w:val="es-PE"/>
        </w:rPr>
        <w:t>...................</w:t>
      </w:r>
      <w:r w:rsidRPr="34385909" w:rsidR="0019772B">
        <w:rPr>
          <w:rFonts w:ascii="Times New Roman" w:hAnsi="Times New Roman" w:cs="Times New Roman"/>
          <w:sz w:val="24"/>
          <w:szCs w:val="24"/>
          <w:lang w:val="es-PE"/>
        </w:rPr>
        <w:t xml:space="preserve"> solicite las conclusiones de la Fiscalía a cargo del caso o elementos adicionales que permitan determinan la realidad de los hechos.</w:t>
      </w:r>
      <w:r w:rsidRPr="34385909" w:rsidR="00AE1CA2">
        <w:rPr>
          <w:rFonts w:ascii="Times New Roman" w:hAnsi="Times New Roman" w:cs="Times New Roman"/>
          <w:sz w:val="24"/>
          <w:szCs w:val="24"/>
          <w:lang w:val="es-PE"/>
        </w:rPr>
        <w:t xml:space="preserve"> </w:t>
      </w:r>
    </w:p>
    <w:p w:rsidRPr="00511C64" w:rsidR="0019772B" w:rsidP="00511C64" w:rsidRDefault="0019772B" w14:paraId="2D92D245" w14:textId="3795EF6A">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Por lo expuesto, esta Defensoría considera que los resultados de la prueba de polígrafo no puede ser el único elemento concluyente para determinar la existencia de una solicitud fraudulenta por parte del</w:t>
      </w:r>
      <w:r w:rsidRPr="00511C64" w:rsidR="00F360D9">
        <w:rPr>
          <w:rFonts w:ascii="Times New Roman" w:hAnsi="Times New Roman" w:cs="Times New Roman"/>
          <w:sz w:val="24"/>
          <w:szCs w:val="24"/>
          <w:lang w:val="es-PE"/>
        </w:rPr>
        <w:t xml:space="preserve"> </w:t>
      </w:r>
      <w:r w:rsidRPr="00511C64">
        <w:rPr>
          <w:rFonts w:ascii="Times New Roman" w:hAnsi="Times New Roman" w:cs="Times New Roman"/>
          <w:sz w:val="24"/>
          <w:szCs w:val="24"/>
          <w:lang w:val="es-PE"/>
        </w:rPr>
        <w:t>asegurad</w:t>
      </w:r>
      <w:r w:rsidRPr="00511C64" w:rsidR="00F360D9">
        <w:rPr>
          <w:rFonts w:ascii="Times New Roman" w:hAnsi="Times New Roman" w:cs="Times New Roman"/>
          <w:sz w:val="24"/>
          <w:szCs w:val="24"/>
          <w:lang w:val="es-PE"/>
        </w:rPr>
        <w:t>o</w:t>
      </w:r>
      <w:r w:rsidRPr="00511C64">
        <w:rPr>
          <w:rFonts w:ascii="Times New Roman" w:hAnsi="Times New Roman" w:cs="Times New Roman"/>
          <w:sz w:val="24"/>
          <w:szCs w:val="24"/>
          <w:lang w:val="es-PE"/>
        </w:rPr>
        <w:t>.</w:t>
      </w:r>
    </w:p>
    <w:p w:rsidRPr="00511C64" w:rsidR="0019772B" w:rsidP="00511C64" w:rsidRDefault="00DF5B48" w14:paraId="7499737C" w14:textId="25AA3752">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b/>
          <w:bCs/>
          <w:sz w:val="24"/>
          <w:szCs w:val="24"/>
          <w:u w:val="single"/>
          <w:lang w:val="es-PE"/>
        </w:rPr>
        <w:t>VIGÉSIMO PRIMERO</w:t>
      </w:r>
      <w:r w:rsidRPr="00511C64" w:rsidR="0019772B">
        <w:rPr>
          <w:rFonts w:ascii="Times New Roman" w:hAnsi="Times New Roman" w:cs="Times New Roman"/>
          <w:b/>
          <w:bCs/>
          <w:sz w:val="24"/>
          <w:szCs w:val="24"/>
          <w:lang w:val="es-PE"/>
        </w:rPr>
        <w:t xml:space="preserve">: </w:t>
      </w:r>
      <w:r w:rsidRPr="00511C64" w:rsidR="0019772B">
        <w:rPr>
          <w:rFonts w:ascii="Times New Roman" w:hAnsi="Times New Roman" w:cs="Times New Roman"/>
          <w:sz w:val="24"/>
          <w:szCs w:val="24"/>
          <w:lang w:val="es-PE"/>
        </w:rPr>
        <w:t xml:space="preserve">Por otro lado, este Colegiado advierte que el Certificado señala lo siguiente con relación al procedimiento de solicitud de cobertura: </w:t>
      </w:r>
    </w:p>
    <w:p w:rsidRPr="00511C64" w:rsidR="0019772B" w:rsidP="34385909" w:rsidRDefault="0019772B" w14:paraId="3DF054C2" w14:textId="3B153CCD">
      <w:pPr>
        <w:spacing w:after="200" w:line="240" w:lineRule="auto"/>
        <w:ind w:left="1701"/>
        <w:jc w:val="both"/>
        <w:rPr>
          <w:rFonts w:ascii="Times New Roman" w:hAnsi="Times New Roman" w:cs="Times New Roman"/>
          <w:i w:val="1"/>
          <w:iCs w:val="1"/>
          <w:sz w:val="24"/>
          <w:szCs w:val="24"/>
          <w:lang w:val="es-PE"/>
        </w:rPr>
      </w:pPr>
      <w:r w:rsidRPr="34385909" w:rsidR="0019772B">
        <w:rPr>
          <w:rFonts w:ascii="Times New Roman" w:hAnsi="Times New Roman" w:cs="Times New Roman"/>
          <w:i w:val="1"/>
          <w:iCs w:val="1"/>
          <w:sz w:val="24"/>
          <w:szCs w:val="24"/>
          <w:lang w:val="es-PE"/>
        </w:rPr>
        <w:t>«</w:t>
      </w:r>
      <w:r w:rsidRPr="34385909" w:rsidR="5DE024DB">
        <w:rPr>
          <w:rFonts w:ascii="Times New Roman" w:hAnsi="Times New Roman" w:cs="Times New Roman"/>
          <w:i w:val="1"/>
          <w:iCs w:val="1"/>
          <w:sz w:val="24"/>
          <w:szCs w:val="24"/>
          <w:lang w:val="es-PE"/>
        </w:rPr>
        <w:t>...................</w:t>
      </w:r>
      <w:r w:rsidRPr="34385909" w:rsidR="0019772B">
        <w:rPr>
          <w:rFonts w:ascii="Times New Roman" w:hAnsi="Times New Roman" w:cs="Times New Roman"/>
          <w:i w:val="1"/>
          <w:iCs w:val="1"/>
          <w:sz w:val="24"/>
          <w:szCs w:val="24"/>
          <w:lang w:val="es-PE"/>
        </w:rPr>
        <w:t xml:space="preserve"> SEGUROS </w:t>
      </w:r>
      <w:r w:rsidRPr="34385909" w:rsidR="0019772B">
        <w:rPr>
          <w:rFonts w:ascii="Times New Roman" w:hAnsi="Times New Roman" w:cs="Times New Roman"/>
          <w:b w:val="1"/>
          <w:bCs w:val="1"/>
          <w:i w:val="1"/>
          <w:iCs w:val="1"/>
          <w:sz w:val="24"/>
          <w:szCs w:val="24"/>
          <w:u w:val="single"/>
          <w:lang w:val="es-PE"/>
        </w:rPr>
        <w:t>podrá solicitar aclaraciones o precisiones sobre los documentos presentados por el ASEGURADO</w:t>
      </w:r>
      <w:r w:rsidRPr="34385909" w:rsidR="0019772B">
        <w:rPr>
          <w:rFonts w:ascii="Times New Roman" w:hAnsi="Times New Roman" w:cs="Times New Roman"/>
          <w:i w:val="1"/>
          <w:iCs w:val="1"/>
          <w:sz w:val="24"/>
          <w:szCs w:val="24"/>
          <w:lang w:val="es-PE"/>
        </w:rPr>
        <w:t>, previamente indicados y que se requiera para conocer las causas, circunstancias y responsabilidades del siniestro; dentro de los primeros veinte (20) días de los treinta (30) días que tiene para aprobar o rechazar el siniestro; pudiendo requerirle lo siguiente:</w:t>
      </w:r>
    </w:p>
    <w:p w:rsidRPr="00511C64" w:rsidR="0019772B" w:rsidP="00511C64" w:rsidRDefault="0019772B" w14:paraId="47F061EE" w14:textId="77777777">
      <w:pPr>
        <w:spacing w:after="200" w:line="240" w:lineRule="auto"/>
        <w:ind w:left="1701"/>
        <w:jc w:val="both"/>
        <w:rPr>
          <w:rFonts w:ascii="Times New Roman" w:hAnsi="Times New Roman" w:cs="Times New Roman"/>
          <w:i/>
          <w:iCs/>
          <w:sz w:val="24"/>
          <w:szCs w:val="24"/>
          <w:lang w:val="es-PE"/>
        </w:rPr>
      </w:pPr>
      <w:r w:rsidRPr="00511C64">
        <w:rPr>
          <w:rFonts w:ascii="Times New Roman" w:hAnsi="Times New Roman" w:cs="Times New Roman"/>
          <w:i/>
          <w:iCs/>
          <w:sz w:val="24"/>
          <w:szCs w:val="24"/>
          <w:lang w:val="es-PE"/>
        </w:rPr>
        <w:t xml:space="preserve">(…) </w:t>
      </w:r>
    </w:p>
    <w:p w:rsidRPr="00511C64" w:rsidR="0019772B" w:rsidP="00511C64" w:rsidRDefault="0019772B" w14:paraId="6BE9BDED" w14:textId="3FED5AF1">
      <w:pPr>
        <w:spacing w:after="200" w:line="240" w:lineRule="auto"/>
        <w:ind w:left="1701"/>
        <w:jc w:val="both"/>
        <w:rPr>
          <w:rFonts w:ascii="Times New Roman" w:hAnsi="Times New Roman" w:cs="Times New Roman"/>
          <w:i/>
          <w:iCs/>
          <w:sz w:val="24"/>
          <w:szCs w:val="24"/>
          <w:lang w:val="es-PE"/>
        </w:rPr>
      </w:pPr>
      <w:r w:rsidRPr="00511C64">
        <w:rPr>
          <w:rFonts w:ascii="Times New Roman" w:hAnsi="Times New Roman" w:cs="Times New Roman"/>
          <w:i/>
          <w:iCs/>
          <w:sz w:val="24"/>
          <w:szCs w:val="24"/>
          <w:lang w:val="es-PE"/>
        </w:rPr>
        <w:t>3. Someterse a una prueba poligráfica que tendrá por finalidad de establecer la veracidad de los hechos relatados con respecto del siniestro comunicado, según corresponda.»</w:t>
      </w:r>
      <w:r w:rsidRPr="00511C64" w:rsidR="00AE1CA2">
        <w:rPr>
          <w:rFonts w:ascii="Times New Roman" w:hAnsi="Times New Roman" w:cs="Times New Roman"/>
          <w:i/>
          <w:iCs/>
          <w:sz w:val="24"/>
          <w:szCs w:val="24"/>
          <w:lang w:val="es-PE"/>
        </w:rPr>
        <w:t xml:space="preserve"> </w:t>
      </w:r>
      <w:r w:rsidRPr="00511C64">
        <w:rPr>
          <w:rFonts w:ascii="Times New Roman" w:hAnsi="Times New Roman" w:cs="Times New Roman"/>
          <w:i/>
          <w:iCs/>
          <w:sz w:val="24"/>
          <w:szCs w:val="24"/>
          <w:lang w:val="es-PE"/>
        </w:rPr>
        <w:t>(el énfasis es agregado)</w:t>
      </w:r>
    </w:p>
    <w:p w:rsidRPr="00511C64" w:rsidR="0019772B" w:rsidP="00511C64" w:rsidRDefault="0019772B" w14:paraId="01281E78" w14:textId="18BDA896">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 xml:space="preserve">Esta Defensoría considera que la empresa aseguradora, sobre la base de su experiencia, está en la capacidad de determinar qué ocurrencias permiten </w:t>
      </w:r>
      <w:r w:rsidRPr="00511C64" w:rsidR="00D77363">
        <w:rPr>
          <w:rFonts w:ascii="Times New Roman" w:hAnsi="Times New Roman" w:cs="Times New Roman"/>
          <w:sz w:val="24"/>
          <w:szCs w:val="24"/>
          <w:lang w:val="es-PE"/>
        </w:rPr>
        <w:t>concluir</w:t>
      </w:r>
      <w:r w:rsidRPr="00511C64">
        <w:rPr>
          <w:rFonts w:ascii="Times New Roman" w:hAnsi="Times New Roman" w:cs="Times New Roman"/>
          <w:sz w:val="24"/>
          <w:szCs w:val="24"/>
          <w:lang w:val="es-PE"/>
        </w:rPr>
        <w:t xml:space="preserve"> que nos encontramos ante una solicitud de cobertura fraudulenta, por ejemplo, cuando se evidencian inconsistencias en la forma cómo ocurrió el siniestro; no es posible identificar a la persona o entidad que realiza el fraude; la persona ha presentado siniestros similares previos; se muestra un comportamiento de abonos inusual previo al siniestro; demoras injustificadas o poco diligentes al momento de realizar el bloqueo permitiendo que se realicen mayores consumos indebidos; entre otros actos que generan suspicacias sobre lo ocurrido, los cuales sumados a la realización de una prueba poligráfica que arroja respuestas significativas de engaño, podrían permitir determinar en su conjunto que lo afirmado por el asegurado no se corresponde con la realidad y, por lo tanto, es procedente rechazar el siniestro invocando la causal de reclamación fraudulenta.</w:t>
      </w:r>
    </w:p>
    <w:p w:rsidRPr="00511C64" w:rsidR="0019772B" w:rsidP="00511C64" w:rsidRDefault="0019772B" w14:paraId="7B258E53" w14:textId="6D7CB6CA">
      <w:pPr>
        <w:spacing w:after="200" w:line="240" w:lineRule="auto"/>
        <w:jc w:val="both"/>
        <w:rPr>
          <w:rFonts w:ascii="Times New Roman" w:hAnsi="Times New Roman" w:cs="Times New Roman"/>
          <w:sz w:val="24"/>
          <w:szCs w:val="24"/>
          <w:lang w:val="es-PE"/>
        </w:rPr>
      </w:pPr>
      <w:r w:rsidRPr="00511C64">
        <w:rPr>
          <w:rFonts w:ascii="Times New Roman" w:hAnsi="Times New Roman" w:cs="Times New Roman"/>
          <w:sz w:val="24"/>
          <w:szCs w:val="24"/>
          <w:lang w:val="es-PE"/>
        </w:rPr>
        <w:t xml:space="preserve">Este Colegiado no niega que contractualmente el Certificado habilita la prueba de polígrafo como mecanismo válido para aclarar las circunstancias del siniestro, pero ello no puede </w:t>
      </w:r>
      <w:r w:rsidRPr="00511C64" w:rsidR="0023190C">
        <w:rPr>
          <w:rFonts w:ascii="Times New Roman" w:hAnsi="Times New Roman" w:cs="Times New Roman"/>
          <w:sz w:val="24"/>
          <w:szCs w:val="24"/>
          <w:lang w:val="es-PE"/>
        </w:rPr>
        <w:t>eximir</w:t>
      </w:r>
      <w:r w:rsidRPr="00511C64">
        <w:rPr>
          <w:rFonts w:ascii="Times New Roman" w:hAnsi="Times New Roman" w:cs="Times New Roman"/>
          <w:sz w:val="24"/>
          <w:szCs w:val="24"/>
          <w:lang w:val="es-PE"/>
        </w:rPr>
        <w:t xml:space="preserve"> a la aseguradora de realizar su propio análisis sobre los hechos, evidenciando ante el asegurado en la carta de rechazo y, de ser el caso, ante este Colegiado, aquellos elementos o indicios que determinan inconsistencias y contradicciones. Por lo que, no existiendo inconsistencia o sospecha alguna informada al asegurado o evidenciada, sobre los hechos y circunstancias del siniestro, no resulta razonable que la aseguradora se base solo en un resultado “reacciones de engaño” para relevarse de su obligación de acreditar el fraude que invoca.</w:t>
      </w:r>
    </w:p>
    <w:p w:rsidRPr="00511C64" w:rsidR="0019772B" w:rsidP="00511C64" w:rsidRDefault="0019772B" w14:paraId="6AD1F0D9" w14:textId="1F776561">
      <w:pPr>
        <w:spacing w:after="200" w:line="240" w:lineRule="auto"/>
        <w:jc w:val="both"/>
        <w:rPr>
          <w:rFonts w:ascii="Times New Roman" w:hAnsi="Times New Roman" w:cs="Times New Roman"/>
          <w:sz w:val="24"/>
          <w:szCs w:val="24"/>
          <w:lang w:val="es-PE"/>
        </w:rPr>
      </w:pPr>
      <w:bookmarkStart w:name="_Hlk206548324" w:id="9"/>
      <w:r w:rsidRPr="34385909" w:rsidR="0019772B">
        <w:rPr>
          <w:rFonts w:ascii="Times New Roman" w:hAnsi="Times New Roman" w:cs="Times New Roman"/>
          <w:sz w:val="24"/>
          <w:szCs w:val="24"/>
          <w:lang w:val="es-PE"/>
        </w:rPr>
        <w:t xml:space="preserve">Por lo expuesto, esta Defensoría considera que </w:t>
      </w:r>
      <w:r w:rsidRPr="34385909" w:rsidR="00D77363">
        <w:rPr>
          <w:rFonts w:ascii="Times New Roman" w:hAnsi="Times New Roman" w:cs="Times New Roman"/>
          <w:sz w:val="24"/>
          <w:szCs w:val="24"/>
          <w:lang w:val="es-PE"/>
        </w:rPr>
        <w:t xml:space="preserve">la negativa a otorgar la </w:t>
      </w:r>
      <w:r w:rsidRPr="34385909" w:rsidR="0019772B">
        <w:rPr>
          <w:rFonts w:ascii="Times New Roman" w:hAnsi="Times New Roman" w:cs="Times New Roman"/>
          <w:sz w:val="24"/>
          <w:szCs w:val="24"/>
          <w:lang w:val="es-PE"/>
        </w:rPr>
        <w:t xml:space="preserve">cobertura solicitada por </w:t>
      </w:r>
      <w:r w:rsidRPr="34385909" w:rsidR="00D77363">
        <w:rPr>
          <w:rFonts w:ascii="Times New Roman" w:hAnsi="Times New Roman" w:cs="Times New Roman"/>
          <w:sz w:val="24"/>
          <w:szCs w:val="24"/>
          <w:lang w:val="es-PE"/>
        </w:rPr>
        <w:t>e</w:t>
      </w:r>
      <w:r w:rsidRPr="34385909" w:rsidR="0019772B">
        <w:rPr>
          <w:rFonts w:ascii="Times New Roman" w:hAnsi="Times New Roman" w:cs="Times New Roman"/>
          <w:sz w:val="24"/>
          <w:szCs w:val="24"/>
          <w:lang w:val="es-PE"/>
        </w:rPr>
        <w:t xml:space="preserve">l señor </w:t>
      </w:r>
      <w:r w:rsidRPr="34385909" w:rsidR="08646842">
        <w:rPr>
          <w:rFonts w:ascii="Times New Roman" w:hAnsi="Times New Roman" w:cs="Times New Roman"/>
          <w:sz w:val="24"/>
          <w:szCs w:val="24"/>
          <w:lang w:val="es-PE"/>
        </w:rPr>
        <w:t>......................................</w:t>
      </w:r>
      <w:r w:rsidRPr="34385909" w:rsidR="00D77363">
        <w:rPr>
          <w:rFonts w:ascii="Times New Roman" w:hAnsi="Times New Roman" w:cs="Times New Roman"/>
          <w:sz w:val="24"/>
          <w:szCs w:val="24"/>
          <w:lang w:val="es-PE"/>
        </w:rPr>
        <w:t xml:space="preserve"> por parte de </w:t>
      </w:r>
      <w:r w:rsidRPr="34385909" w:rsidR="5DE024DB">
        <w:rPr>
          <w:rFonts w:ascii="Times New Roman" w:hAnsi="Times New Roman" w:cs="Times New Roman"/>
          <w:sz w:val="24"/>
          <w:szCs w:val="24"/>
          <w:lang w:val="es-PE"/>
        </w:rPr>
        <w:t>...................</w:t>
      </w:r>
      <w:r w:rsidRPr="34385909" w:rsidR="0019772B">
        <w:rPr>
          <w:rFonts w:ascii="Times New Roman" w:hAnsi="Times New Roman" w:cs="Times New Roman"/>
          <w:sz w:val="24"/>
          <w:szCs w:val="24"/>
          <w:lang w:val="es-PE"/>
        </w:rPr>
        <w:t xml:space="preserve"> no se encuentra justificada, </w:t>
      </w:r>
      <w:bookmarkEnd w:id="9"/>
      <w:r w:rsidRPr="34385909" w:rsidR="0019772B">
        <w:rPr>
          <w:rFonts w:ascii="Times New Roman" w:hAnsi="Times New Roman" w:cs="Times New Roman"/>
          <w:sz w:val="24"/>
          <w:szCs w:val="24"/>
          <w:lang w:val="es-PE"/>
        </w:rPr>
        <w:t>debiendo la empresa aseguradora cubrir dicho siniestro, siempre que el asegurado demuestre que la transferencia efectivamente se hubier</w:t>
      </w:r>
      <w:r w:rsidRPr="34385909" w:rsidR="00F360D9">
        <w:rPr>
          <w:rFonts w:ascii="Times New Roman" w:hAnsi="Times New Roman" w:cs="Times New Roman"/>
          <w:sz w:val="24"/>
          <w:szCs w:val="24"/>
          <w:lang w:val="es-PE"/>
        </w:rPr>
        <w:t>e</w:t>
      </w:r>
      <w:r w:rsidRPr="34385909" w:rsidR="0019772B">
        <w:rPr>
          <w:rFonts w:ascii="Times New Roman" w:hAnsi="Times New Roman" w:cs="Times New Roman"/>
          <w:sz w:val="24"/>
          <w:szCs w:val="24"/>
          <w:lang w:val="es-PE"/>
        </w:rPr>
        <w:t xml:space="preserve"> realizado.</w:t>
      </w:r>
      <w:r w:rsidRPr="34385909" w:rsidR="00AE1CA2">
        <w:rPr>
          <w:rFonts w:ascii="Times New Roman" w:hAnsi="Times New Roman" w:cs="Times New Roman"/>
          <w:sz w:val="24"/>
          <w:szCs w:val="24"/>
          <w:lang w:val="es-PE"/>
        </w:rPr>
        <w:t xml:space="preserve"> </w:t>
      </w:r>
    </w:p>
    <w:p w:rsidRPr="00511C64" w:rsidR="0019772B" w:rsidP="00511C64" w:rsidRDefault="0019772B" w14:paraId="1311B364" w14:textId="77777777">
      <w:pPr>
        <w:spacing w:after="200" w:line="240" w:lineRule="auto"/>
        <w:jc w:val="both"/>
        <w:rPr>
          <w:rFonts w:ascii="Times New Roman" w:hAnsi="Times New Roman" w:cs="Times New Roman"/>
          <w:sz w:val="24"/>
          <w:szCs w:val="24"/>
          <w:lang w:val="es-PE"/>
        </w:rPr>
      </w:pPr>
      <w:bookmarkStart w:name="_Hlk202466973" w:id="10"/>
      <w:r w:rsidRPr="00511C64">
        <w:rPr>
          <w:rFonts w:ascii="Times New Roman" w:hAnsi="Times New Roman" w:cs="Times New Roman"/>
          <w:sz w:val="24"/>
          <w:szCs w:val="24"/>
          <w:lang w:val="es-PE"/>
        </w:rPr>
        <w:t>Que, esta Defensoría del Asegurado concluye su apreciación razonada y conjunta al amparo de lo establecido en su Reglamento, por lo que:</w:t>
      </w:r>
    </w:p>
    <w:bookmarkEnd w:id="10"/>
    <w:p w:rsidRPr="00511C64" w:rsidR="0019772B" w:rsidP="00511C64" w:rsidRDefault="0019772B" w14:paraId="291BAEDD" w14:textId="77777777">
      <w:pPr>
        <w:spacing w:after="200" w:line="240" w:lineRule="auto"/>
        <w:jc w:val="both"/>
        <w:rPr>
          <w:rFonts w:ascii="Times New Roman" w:hAnsi="Times New Roman" w:cs="Times New Roman"/>
          <w:b/>
          <w:bCs/>
          <w:sz w:val="24"/>
          <w:szCs w:val="24"/>
          <w:u w:val="single"/>
          <w:lang w:val="es-PE"/>
        </w:rPr>
      </w:pPr>
      <w:r w:rsidRPr="00511C64">
        <w:rPr>
          <w:rFonts w:ascii="Times New Roman" w:hAnsi="Times New Roman" w:cs="Times New Roman"/>
          <w:b/>
          <w:bCs/>
          <w:sz w:val="24"/>
          <w:szCs w:val="24"/>
          <w:lang w:val="es-PE"/>
        </w:rPr>
        <w:t>RESUELVE:</w:t>
      </w:r>
    </w:p>
    <w:p w:rsidRPr="00511C64" w:rsidR="0019772B" w:rsidP="00511C64" w:rsidRDefault="0019772B" w14:paraId="53175234" w14:textId="36ABD145">
      <w:pPr>
        <w:spacing w:after="200" w:line="240" w:lineRule="auto"/>
        <w:jc w:val="both"/>
        <w:rPr>
          <w:rFonts w:ascii="Times New Roman" w:hAnsi="Times New Roman" w:cs="Times New Roman"/>
          <w:sz w:val="24"/>
          <w:szCs w:val="24"/>
          <w:lang w:val="es-PE"/>
        </w:rPr>
      </w:pPr>
      <w:r w:rsidRPr="34385909" w:rsidR="0019772B">
        <w:rPr>
          <w:rFonts w:ascii="Times New Roman" w:hAnsi="Times New Roman" w:cs="Times New Roman"/>
          <w:sz w:val="24"/>
          <w:szCs w:val="24"/>
          <w:lang w:val="es-PE"/>
        </w:rPr>
        <w:t xml:space="preserve">Declarar </w:t>
      </w:r>
      <w:r w:rsidRPr="34385909" w:rsidR="0019772B">
        <w:rPr>
          <w:rFonts w:ascii="Times New Roman" w:hAnsi="Times New Roman" w:cs="Times New Roman"/>
          <w:b w:val="1"/>
          <w:bCs w:val="1"/>
          <w:sz w:val="24"/>
          <w:szCs w:val="24"/>
          <w:lang w:val="es-PE"/>
        </w:rPr>
        <w:t xml:space="preserve">FUNDADO </w:t>
      </w:r>
      <w:r w:rsidRPr="34385909" w:rsidR="0019772B">
        <w:rPr>
          <w:rFonts w:ascii="Times New Roman" w:hAnsi="Times New Roman" w:cs="Times New Roman"/>
          <w:sz w:val="24"/>
          <w:szCs w:val="24"/>
          <w:lang w:val="es-PE"/>
        </w:rPr>
        <w:t xml:space="preserve">el reclamo presentado por la señora </w:t>
      </w:r>
      <w:r w:rsidRPr="34385909" w:rsidR="57CA76FF">
        <w:rPr>
          <w:rFonts w:ascii="Times New Roman" w:hAnsi="Times New Roman" w:cs="Times New Roman"/>
          <w:b w:val="1"/>
          <w:bCs w:val="1"/>
          <w:sz w:val="24"/>
          <w:szCs w:val="24"/>
          <w:lang w:val="es-PE"/>
        </w:rPr>
        <w:t>.........................................................................</w:t>
      </w:r>
      <w:r w:rsidRPr="34385909" w:rsidR="00F360D9">
        <w:rPr>
          <w:rFonts w:ascii="Times New Roman" w:hAnsi="Times New Roman" w:cs="Times New Roman"/>
          <w:b w:val="1"/>
          <w:bCs w:val="1"/>
          <w:sz w:val="24"/>
          <w:szCs w:val="24"/>
          <w:lang w:val="es-PE"/>
        </w:rPr>
        <w:t xml:space="preserve"> </w:t>
      </w:r>
      <w:r w:rsidRPr="34385909" w:rsidR="0019772B">
        <w:rPr>
          <w:rFonts w:ascii="Times New Roman" w:hAnsi="Times New Roman" w:cs="Times New Roman"/>
          <w:sz w:val="24"/>
          <w:szCs w:val="24"/>
          <w:lang w:val="es-PE"/>
        </w:rPr>
        <w:t>con relación a la</w:t>
      </w:r>
      <w:r w:rsidRPr="34385909" w:rsidR="00F360D9">
        <w:rPr>
          <w:rFonts w:ascii="Times New Roman" w:hAnsi="Times New Roman" w:cs="Times New Roman"/>
          <w:sz w:val="24"/>
          <w:szCs w:val="24"/>
          <w:lang w:val="es-PE"/>
        </w:rPr>
        <w:t xml:space="preserve"> </w:t>
      </w:r>
      <w:r w:rsidRPr="34385909" w:rsidR="0019772B">
        <w:rPr>
          <w:rFonts w:ascii="Times New Roman" w:hAnsi="Times New Roman" w:cs="Times New Roman"/>
          <w:sz w:val="24"/>
          <w:szCs w:val="24"/>
          <w:lang w:val="es-PE"/>
        </w:rPr>
        <w:t>transferencia</w:t>
      </w:r>
      <w:r w:rsidRPr="34385909" w:rsidR="00F360D9">
        <w:rPr>
          <w:rFonts w:ascii="Times New Roman" w:hAnsi="Times New Roman" w:cs="Times New Roman"/>
          <w:sz w:val="24"/>
          <w:szCs w:val="24"/>
          <w:lang w:val="es-PE"/>
        </w:rPr>
        <w:t xml:space="preserve"> </w:t>
      </w:r>
      <w:r w:rsidRPr="34385909" w:rsidR="0019772B">
        <w:rPr>
          <w:rFonts w:ascii="Times New Roman" w:hAnsi="Times New Roman" w:cs="Times New Roman"/>
          <w:sz w:val="24"/>
          <w:szCs w:val="24"/>
          <w:lang w:val="es-PE"/>
        </w:rPr>
        <w:t>no autorizad</w:t>
      </w:r>
      <w:r w:rsidRPr="34385909" w:rsidR="00F360D9">
        <w:rPr>
          <w:rFonts w:ascii="Times New Roman" w:hAnsi="Times New Roman" w:cs="Times New Roman"/>
          <w:sz w:val="24"/>
          <w:szCs w:val="24"/>
          <w:lang w:val="es-PE"/>
        </w:rPr>
        <w:t>a</w:t>
      </w:r>
      <w:r w:rsidRPr="34385909" w:rsidR="0019772B">
        <w:rPr>
          <w:rFonts w:ascii="Times New Roman" w:hAnsi="Times New Roman" w:cs="Times New Roman"/>
          <w:sz w:val="24"/>
          <w:szCs w:val="24"/>
          <w:lang w:val="es-PE"/>
        </w:rPr>
        <w:t xml:space="preserve"> </w:t>
      </w:r>
      <w:r w:rsidRPr="34385909" w:rsidR="00F360D9">
        <w:rPr>
          <w:rFonts w:ascii="Times New Roman" w:hAnsi="Times New Roman" w:cs="Times New Roman"/>
          <w:sz w:val="24"/>
          <w:szCs w:val="24"/>
          <w:lang w:val="es-PE"/>
        </w:rPr>
        <w:t xml:space="preserve">de acuerdo con lo establecido en la Póliza </w:t>
      </w:r>
      <w:r w:rsidRPr="34385909" w:rsidR="00F360D9">
        <w:rPr>
          <w:rFonts w:ascii="Times New Roman" w:hAnsi="Times New Roman" w:cs="Times New Roman"/>
          <w:sz w:val="24"/>
          <w:szCs w:val="24"/>
          <w:lang w:val="es-PE"/>
        </w:rPr>
        <w:t>n.°</w:t>
      </w:r>
      <w:r w:rsidRPr="34385909" w:rsidR="00F360D9">
        <w:rPr>
          <w:rFonts w:ascii="Times New Roman" w:hAnsi="Times New Roman" w:cs="Times New Roman"/>
          <w:sz w:val="24"/>
          <w:szCs w:val="24"/>
          <w:lang w:val="es-PE"/>
        </w:rPr>
        <w:t xml:space="preserve"> </w:t>
      </w:r>
      <w:r w:rsidRPr="34385909" w:rsidR="6A9225C4">
        <w:rPr>
          <w:rFonts w:ascii="Times New Roman" w:hAnsi="Times New Roman" w:cs="Times New Roman"/>
          <w:sz w:val="24"/>
          <w:szCs w:val="24"/>
          <w:lang w:val="es-PE"/>
        </w:rPr>
        <w:t>........................</w:t>
      </w:r>
      <w:r w:rsidRPr="34385909" w:rsidR="00511C64">
        <w:rPr>
          <w:rFonts w:ascii="Times New Roman" w:hAnsi="Times New Roman" w:cs="Times New Roman"/>
          <w:sz w:val="24"/>
          <w:szCs w:val="24"/>
          <w:lang w:val="es-PE"/>
        </w:rPr>
        <w:t>.</w:t>
      </w:r>
    </w:p>
    <w:p w:rsidRPr="00511C64" w:rsidR="0019772B" w:rsidP="00511C64" w:rsidRDefault="0019772B" w14:paraId="40B98821" w14:textId="4B0A15EC">
      <w:pPr>
        <w:spacing w:after="200" w:line="240" w:lineRule="auto"/>
        <w:jc w:val="right"/>
        <w:rPr>
          <w:rFonts w:ascii="Times New Roman" w:hAnsi="Times New Roman" w:cs="Times New Roman"/>
          <w:sz w:val="24"/>
          <w:szCs w:val="24"/>
          <w:lang w:val="es-PE"/>
        </w:rPr>
      </w:pPr>
      <w:r w:rsidRPr="00511C64">
        <w:rPr>
          <w:rFonts w:ascii="Times New Roman" w:hAnsi="Times New Roman" w:cs="Times New Roman"/>
          <w:sz w:val="24"/>
          <w:szCs w:val="24"/>
          <w:lang w:val="es-PE"/>
        </w:rPr>
        <w:t xml:space="preserve">Lima, </w:t>
      </w:r>
      <w:r w:rsidRPr="00511C64" w:rsidR="0023190C">
        <w:rPr>
          <w:rFonts w:ascii="Times New Roman" w:hAnsi="Times New Roman" w:cs="Times New Roman"/>
          <w:sz w:val="24"/>
          <w:szCs w:val="24"/>
          <w:lang w:val="es-PE"/>
        </w:rPr>
        <w:t>2</w:t>
      </w:r>
      <w:r w:rsidR="00511C64">
        <w:rPr>
          <w:rFonts w:ascii="Times New Roman" w:hAnsi="Times New Roman" w:cs="Times New Roman"/>
          <w:sz w:val="24"/>
          <w:szCs w:val="24"/>
          <w:lang w:val="es-PE"/>
        </w:rPr>
        <w:t>5</w:t>
      </w:r>
      <w:r w:rsidRPr="00511C64">
        <w:rPr>
          <w:rFonts w:ascii="Times New Roman" w:hAnsi="Times New Roman" w:cs="Times New Roman"/>
          <w:sz w:val="24"/>
          <w:szCs w:val="24"/>
          <w:lang w:val="es-PE"/>
        </w:rPr>
        <w:t xml:space="preserve"> de agosto de 2025 </w:t>
      </w:r>
    </w:p>
    <w:p w:rsidRPr="00511C64" w:rsidR="0019772B" w:rsidP="00511C64" w:rsidRDefault="0019772B" w14:paraId="28A841C4"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511C64" w:rsidR="0019772B" w:rsidP="00511C64" w:rsidRDefault="0019772B" w14:paraId="59EFC5A2" w14:textId="77777777">
      <w:pPr>
        <w:spacing w:after="200" w:line="240" w:lineRule="auto"/>
        <w:jc w:val="both"/>
        <w:rPr>
          <w:rFonts w:ascii="Times New Roman" w:hAnsi="Times New Roman" w:cs="Times New Roman"/>
          <w:b/>
          <w:bCs/>
          <w:i/>
          <w:iCs/>
          <w:sz w:val="24"/>
          <w:szCs w:val="24"/>
          <w:lang w:val="es-PE"/>
        </w:rPr>
      </w:pPr>
      <w:r w:rsidRPr="00511C64">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511C64" w:rsidR="0019772B" w:rsidP="00511C64" w:rsidRDefault="0019772B" w14:paraId="5E7DB1FD" w14:textId="77777777">
      <w:pPr>
        <w:spacing w:after="200" w:line="240" w:lineRule="auto"/>
        <w:jc w:val="center"/>
        <w:rPr>
          <w:rFonts w:ascii="Times New Roman" w:hAnsi="Times New Roman" w:cs="Times New Roman"/>
          <w:b/>
          <w:bCs/>
          <w:sz w:val="24"/>
          <w:szCs w:val="24"/>
          <w:lang w:val="es-PE"/>
        </w:rPr>
      </w:pPr>
      <w:r w:rsidRPr="00511C64">
        <w:rPr>
          <w:rFonts w:ascii="Times New Roman" w:hAnsi="Times New Roman" w:cs="Times New Roman"/>
          <w:b/>
          <w:bCs/>
          <w:sz w:val="24"/>
          <w:szCs w:val="24"/>
          <w:lang w:val="es-PE"/>
        </w:rPr>
        <w:t>Rolando Eyzaguirre Maccan - Presidente</w:t>
      </w:r>
    </w:p>
    <w:p w:rsidRPr="00511C64" w:rsidR="0019772B" w:rsidP="00511C64" w:rsidRDefault="0019772B" w14:paraId="17222475" w14:textId="77777777">
      <w:pPr>
        <w:spacing w:after="200" w:line="240" w:lineRule="auto"/>
        <w:jc w:val="center"/>
        <w:rPr>
          <w:rFonts w:ascii="Times New Roman" w:hAnsi="Times New Roman" w:cs="Times New Roman"/>
          <w:b/>
          <w:bCs/>
          <w:sz w:val="24"/>
          <w:szCs w:val="24"/>
          <w:lang w:val="es-PE"/>
        </w:rPr>
      </w:pPr>
      <w:r w:rsidRPr="00511C64">
        <w:rPr>
          <w:rFonts w:ascii="Times New Roman" w:hAnsi="Times New Roman" w:cs="Times New Roman"/>
          <w:b/>
          <w:bCs/>
          <w:sz w:val="24"/>
          <w:szCs w:val="24"/>
          <w:lang w:val="es-PE"/>
        </w:rPr>
        <w:t>María Eugenia Valdez Fernández Baca - Vocal</w:t>
      </w:r>
    </w:p>
    <w:p w:rsidRPr="00511C64" w:rsidR="0019772B" w:rsidP="00511C64" w:rsidRDefault="0019772B" w14:paraId="13DD656A" w14:textId="77777777">
      <w:pPr>
        <w:spacing w:after="200" w:line="240" w:lineRule="auto"/>
        <w:jc w:val="center"/>
        <w:rPr>
          <w:rFonts w:ascii="Times New Roman" w:hAnsi="Times New Roman" w:cs="Times New Roman"/>
          <w:b/>
          <w:bCs/>
          <w:sz w:val="24"/>
          <w:szCs w:val="24"/>
          <w:lang w:val="es-PE"/>
        </w:rPr>
      </w:pPr>
      <w:r w:rsidRPr="00511C64">
        <w:rPr>
          <w:rFonts w:ascii="Times New Roman" w:hAnsi="Times New Roman" w:cs="Times New Roman"/>
          <w:b/>
          <w:bCs/>
          <w:sz w:val="24"/>
          <w:szCs w:val="24"/>
          <w:lang w:val="es-PE"/>
        </w:rPr>
        <w:t>Antonio Rodriguez Lobatón – Vocal</w:t>
      </w:r>
    </w:p>
    <w:bookmarkEnd w:id="4"/>
    <w:p w:rsidR="004C6DE0" w:rsidRDefault="004C6DE0" w14:paraId="6D36C1FB" w14:textId="2F883CDF">
      <w:pPr>
        <w:rPr>
          <w:rFonts w:ascii="Georgia" w:hAnsi="Georgia" w:cs="Times New Roman"/>
          <w:sz w:val="24"/>
          <w:szCs w:val="24"/>
          <w:lang w:val="es-PE"/>
        </w:rPr>
      </w:pPr>
    </w:p>
    <w:sectPr w:rsidR="004C6DE0" w:rsidSect="002019FA">
      <w:headerReference w:type="default" r:id="rId9"/>
      <w:footerReference w:type="default" r:id="rId10"/>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65785" w:rsidP="00784355" w:rsidRDefault="00B65785" w14:paraId="5D2F3AB7" w14:textId="77777777">
      <w:pPr>
        <w:spacing w:after="0" w:line="240" w:lineRule="auto"/>
      </w:pPr>
      <w:r>
        <w:separator/>
      </w:r>
    </w:p>
  </w:endnote>
  <w:endnote w:type="continuationSeparator" w:id="0">
    <w:p w:rsidR="00B65785" w:rsidP="00784355" w:rsidRDefault="00B65785" w14:paraId="45C7DCA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Pr="006444A9" w:rsidR="00C671F5" w:rsidRDefault="00C671F5" w14:paraId="1A7D4DE2" w14:textId="13C38AB9">
            <w:pPr>
              <w:pStyle w:val="Piedepgina"/>
              <w:jc w:val="right"/>
              <w:rPr>
                <w:rFonts w:ascii="Georgia" w:hAnsi="Georgia" w:cs="Times New Roman"/>
                <w:sz w:val="18"/>
                <w:szCs w:val="18"/>
              </w:rPr>
            </w:pPr>
            <w:r w:rsidRPr="006444A9">
              <w:rPr>
                <w:rFonts w:ascii="Georgia" w:hAnsi="Georgia" w:cs="Times New Roman"/>
                <w:sz w:val="18"/>
                <w:szCs w:val="18"/>
                <w:lang w:val="es-ES"/>
              </w:rPr>
              <w:t xml:space="preserve">Página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PAGE</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r w:rsidRPr="006444A9">
              <w:rPr>
                <w:rFonts w:ascii="Georgia" w:hAnsi="Georgia" w:cs="Times New Roman"/>
                <w:sz w:val="18"/>
                <w:szCs w:val="18"/>
                <w:lang w:val="es-ES"/>
              </w:rPr>
              <w:t xml:space="preserve"> de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NUMPAGES</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65785" w:rsidP="00784355" w:rsidRDefault="00B65785" w14:paraId="5054E2D6" w14:textId="77777777">
      <w:pPr>
        <w:spacing w:after="0" w:line="240" w:lineRule="auto"/>
      </w:pPr>
      <w:r>
        <w:separator/>
      </w:r>
    </w:p>
  </w:footnote>
  <w:footnote w:type="continuationSeparator" w:id="0">
    <w:p w:rsidR="00B65785" w:rsidP="00784355" w:rsidRDefault="00B65785" w14:paraId="041D510B" w14:textId="77777777">
      <w:pPr>
        <w:spacing w:after="0" w:line="240" w:lineRule="auto"/>
      </w:pPr>
      <w:r>
        <w:continuationSeparator/>
      </w:r>
    </w:p>
  </w:footnote>
  <w:footnote w:id="1">
    <w:p w:rsidRPr="00511C64" w:rsidR="00A90707" w:rsidP="00A90707" w:rsidRDefault="00A90707" w14:paraId="46EFB803"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hyperlink w:history="1" r:id="rId1">
        <w:r w:rsidRPr="00511C64">
          <w:rPr>
            <w:rStyle w:val="Hipervnculo"/>
            <w:rFonts w:ascii="Times New Roman" w:hAnsi="Times New Roman" w:eastAsia="Arial Unicode MS" w:cs="Times New Roman"/>
            <w:sz w:val="18"/>
            <w:szCs w:val="18"/>
            <w:lang w:val="es-PE"/>
          </w:rPr>
          <w:t>http://www.defaseg.com.pe/reglamento</w:t>
        </w:r>
      </w:hyperlink>
      <w:r w:rsidRPr="00511C64">
        <w:rPr>
          <w:rFonts w:ascii="Times New Roman" w:hAnsi="Times New Roman" w:eastAsia="Arial Unicode MS" w:cs="Times New Roman"/>
          <w:sz w:val="18"/>
          <w:szCs w:val="18"/>
          <w:lang w:val="es-PE"/>
        </w:rPr>
        <w:t xml:space="preserve"> </w:t>
      </w:r>
    </w:p>
  </w:footnote>
  <w:footnote w:id="2">
    <w:p w:rsidRPr="00511C64" w:rsidR="00A90707" w:rsidP="00F21BC5" w:rsidRDefault="00A90707" w14:paraId="75731BC9" w14:textId="77777777">
      <w:pPr>
        <w:pStyle w:val="Textonotapie"/>
        <w:tabs>
          <w:tab w:val="left" w:pos="284"/>
        </w:tabs>
        <w:spacing w:after="60"/>
        <w:ind w:left="284" w:hanging="284"/>
        <w:rPr>
          <w:rStyle w:val="Hipervnculo"/>
          <w:rFonts w:ascii="Times New Roman" w:hAnsi="Times New Roman" w:cs="Times New Roman"/>
          <w:color w:val="000000" w:themeColor="text1"/>
          <w:sz w:val="18"/>
          <w:szCs w:val="18"/>
          <w:u w:val="none"/>
          <w:lang w:val="es-PE"/>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lang w:val="es-PE"/>
        </w:rPr>
        <w:t xml:space="preserve"> </w:t>
      </w:r>
      <w:r w:rsidRPr="00511C64">
        <w:rPr>
          <w:rFonts w:ascii="Times New Roman" w:hAnsi="Times New Roman" w:cs="Times New Roman"/>
          <w:sz w:val="18"/>
          <w:szCs w:val="18"/>
          <w:lang w:val="es-PE"/>
        </w:rPr>
        <w:tab/>
      </w:r>
      <w:r w:rsidRPr="00511C64">
        <w:rPr>
          <w:rStyle w:val="Hipervnculo"/>
          <w:rFonts w:ascii="Times New Roman" w:hAnsi="Times New Roman" w:cs="Times New Roman"/>
          <w:b/>
          <w:bCs/>
          <w:color w:val="000000" w:themeColor="text1"/>
          <w:sz w:val="18"/>
          <w:szCs w:val="18"/>
          <w:u w:val="none"/>
          <w:lang w:val="es-PE"/>
        </w:rPr>
        <w:t>Ley del Contrato de Seguro</w:t>
      </w:r>
    </w:p>
    <w:p w:rsidRPr="00511C64" w:rsidR="00A90707" w:rsidP="00F21BC5" w:rsidRDefault="00A90707" w14:paraId="5BFDDFE9" w14:textId="77777777">
      <w:pPr>
        <w:pStyle w:val="Textonotapie"/>
        <w:tabs>
          <w:tab w:val="left" w:pos="284"/>
        </w:tabs>
        <w:spacing w:after="60"/>
        <w:ind w:left="284" w:hanging="284"/>
        <w:rPr>
          <w:rStyle w:val="Hipervnculo"/>
          <w:rFonts w:ascii="Times New Roman" w:hAnsi="Times New Roman" w:cs="Times New Roman"/>
          <w:b/>
          <w:bCs/>
          <w:color w:val="000000" w:themeColor="text1"/>
          <w:sz w:val="18"/>
          <w:szCs w:val="18"/>
          <w:u w:val="none"/>
          <w:lang w:val="es-PE"/>
        </w:rPr>
      </w:pPr>
      <w:r w:rsidRPr="00511C64">
        <w:rPr>
          <w:rStyle w:val="Hipervnculo"/>
          <w:rFonts w:ascii="Times New Roman" w:hAnsi="Times New Roman" w:cs="Times New Roman"/>
          <w:b/>
          <w:bCs/>
          <w:color w:val="000000" w:themeColor="text1"/>
          <w:sz w:val="18"/>
          <w:szCs w:val="18"/>
          <w:u w:val="none"/>
          <w:lang w:val="es-PE"/>
        </w:rPr>
        <w:tab/>
      </w:r>
      <w:r w:rsidRPr="00511C64">
        <w:rPr>
          <w:rStyle w:val="Hipervnculo"/>
          <w:rFonts w:ascii="Times New Roman" w:hAnsi="Times New Roman" w:cs="Times New Roman"/>
          <w:b/>
          <w:bCs/>
          <w:color w:val="000000" w:themeColor="text1"/>
          <w:sz w:val="18"/>
          <w:szCs w:val="18"/>
          <w:u w:val="none"/>
          <w:lang w:val="es-PE"/>
        </w:rPr>
        <w:t>Artículo 1o.- Definición</w:t>
      </w:r>
    </w:p>
    <w:p w:rsidRPr="00511C64" w:rsidR="00A90707" w:rsidP="00A90707" w:rsidRDefault="00A90707" w14:paraId="3583CB15" w14:textId="77777777">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511C64">
        <w:rPr>
          <w:rStyle w:val="Hipervnculo"/>
          <w:rFonts w:ascii="Times New Roman" w:hAnsi="Times New Roman" w:cs="Times New Roman"/>
          <w:color w:val="000000" w:themeColor="text1"/>
          <w:sz w:val="18"/>
          <w:szCs w:val="18"/>
          <w:u w:val="none"/>
          <w:lang w:val="es-PE"/>
        </w:rPr>
        <w:tab/>
      </w:r>
      <w:r w:rsidRPr="00511C64">
        <w:rPr>
          <w:rStyle w:val="Hipervnculo"/>
          <w:rFonts w:ascii="Times New Roman" w:hAnsi="Times New Roman" w:cs="Times New Roman"/>
          <w:color w:val="000000" w:themeColor="text1"/>
          <w:sz w:val="18"/>
          <w:szCs w:val="18"/>
          <w:u w:val="none"/>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511C64" w:rsidR="00A90707" w:rsidP="00A90707" w:rsidRDefault="00A90707" w14:paraId="1C12AB83" w14:textId="77777777">
      <w:pPr>
        <w:pStyle w:val="Textonotapie"/>
        <w:tabs>
          <w:tab w:val="left" w:pos="284"/>
        </w:tabs>
        <w:spacing w:after="120"/>
        <w:ind w:left="284" w:hanging="284"/>
        <w:rPr>
          <w:rFonts w:ascii="Times New Roman" w:hAnsi="Times New Roman" w:cs="Times New Roman"/>
          <w:b/>
          <w:bCs/>
          <w:sz w:val="18"/>
          <w:szCs w:val="18"/>
          <w:lang w:val="es-PE"/>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lang w:val="es-PE"/>
        </w:rPr>
        <w:t xml:space="preserve"> </w:t>
      </w:r>
      <w:r w:rsidRPr="00511C64">
        <w:rPr>
          <w:rFonts w:ascii="Times New Roman" w:hAnsi="Times New Roman" w:cs="Times New Roman"/>
          <w:sz w:val="18"/>
          <w:szCs w:val="18"/>
          <w:lang w:val="es-PE"/>
        </w:rPr>
        <w:tab/>
      </w:r>
      <w:r w:rsidRPr="00511C64">
        <w:rPr>
          <w:rFonts w:ascii="Times New Roman" w:hAnsi="Times New Roman" w:cs="Times New Roman"/>
          <w:b/>
          <w:bCs/>
          <w:sz w:val="18"/>
          <w:szCs w:val="18"/>
          <w:lang w:val="es-PE"/>
        </w:rPr>
        <w:t>Código Civil</w:t>
      </w:r>
    </w:p>
    <w:p w:rsidRPr="00511C64" w:rsidR="00A90707" w:rsidP="00A90707" w:rsidRDefault="00A90707" w14:paraId="134A93FD" w14:textId="0819E9CF">
      <w:pPr>
        <w:pStyle w:val="Textonotapie"/>
        <w:tabs>
          <w:tab w:val="left" w:pos="284"/>
        </w:tabs>
        <w:spacing w:after="120"/>
        <w:ind w:left="284" w:hanging="284"/>
        <w:rPr>
          <w:rFonts w:ascii="Times New Roman" w:hAnsi="Times New Roman" w:cs="Times New Roman"/>
          <w:sz w:val="18"/>
          <w:szCs w:val="18"/>
          <w:lang w:val="es-PE"/>
        </w:rPr>
      </w:pPr>
      <w:r w:rsidRPr="00511C64">
        <w:rPr>
          <w:rFonts w:ascii="Times New Roman" w:hAnsi="Times New Roman" w:cs="Times New Roman"/>
          <w:b/>
          <w:bCs/>
          <w:sz w:val="18"/>
          <w:szCs w:val="18"/>
          <w:lang w:val="es-PE"/>
        </w:rPr>
        <w:tab/>
      </w:r>
      <w:r w:rsidRPr="00511C64">
        <w:rPr>
          <w:rFonts w:ascii="Times New Roman" w:hAnsi="Times New Roman" w:cs="Times New Roman"/>
          <w:b/>
          <w:bCs/>
          <w:sz w:val="18"/>
          <w:szCs w:val="18"/>
          <w:lang w:val="es-PE"/>
        </w:rPr>
        <w:t>Artículo 1361.-</w:t>
      </w:r>
      <w:r w:rsidRPr="00511C64">
        <w:rPr>
          <w:rFonts w:ascii="Times New Roman" w:hAnsi="Times New Roman" w:cs="Times New Roman"/>
          <w:sz w:val="18"/>
          <w:szCs w:val="18"/>
          <w:lang w:val="es-PE"/>
        </w:rPr>
        <w:t> Los contratos son obligatorios en cuanto se haya expresado en ellos.</w:t>
      </w:r>
    </w:p>
    <w:p w:rsidRPr="00511C64" w:rsidR="00A90707" w:rsidP="00A90707" w:rsidRDefault="00A90707" w14:paraId="2F1C0AC2" w14:textId="77777777">
      <w:pPr>
        <w:pStyle w:val="Textonotapie"/>
        <w:tabs>
          <w:tab w:val="left" w:pos="284"/>
        </w:tabs>
        <w:spacing w:after="120"/>
        <w:ind w:left="284" w:hanging="284"/>
        <w:rPr>
          <w:rFonts w:ascii="Times New Roman" w:hAnsi="Times New Roman" w:cs="Times New Roman"/>
          <w:sz w:val="18"/>
          <w:szCs w:val="18"/>
          <w:lang w:val="es-PE"/>
        </w:rPr>
      </w:pPr>
      <w:r w:rsidRPr="00511C64">
        <w:rPr>
          <w:rFonts w:ascii="Times New Roman" w:hAnsi="Times New Roman" w:cs="Times New Roman"/>
          <w:sz w:val="18"/>
          <w:szCs w:val="18"/>
          <w:lang w:val="es-PE"/>
        </w:rPr>
        <w:tab/>
      </w:r>
      <w:r w:rsidRPr="00511C64">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4">
    <w:p w:rsidRPr="00511C64" w:rsidR="00A90707" w:rsidP="00A90707" w:rsidRDefault="00A90707" w14:paraId="61D570A4" w14:textId="77777777">
      <w:pPr>
        <w:pStyle w:val="Textonotapie"/>
        <w:tabs>
          <w:tab w:val="left" w:pos="284"/>
        </w:tabs>
        <w:spacing w:after="120"/>
        <w:ind w:left="284" w:hanging="284"/>
        <w:rPr>
          <w:rFonts w:ascii="Times New Roman" w:hAnsi="Times New Roman" w:cs="Times New Roman"/>
          <w:b/>
          <w:bCs/>
          <w:sz w:val="18"/>
          <w:szCs w:val="18"/>
          <w:lang w:val="es-MX"/>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lang w:val="es-PE"/>
        </w:rPr>
        <w:t xml:space="preserve"> </w:t>
      </w:r>
      <w:r w:rsidRPr="00511C64">
        <w:rPr>
          <w:rFonts w:ascii="Times New Roman" w:hAnsi="Times New Roman" w:cs="Times New Roman"/>
          <w:sz w:val="18"/>
          <w:szCs w:val="18"/>
          <w:lang w:val="es-PE"/>
        </w:rPr>
        <w:tab/>
      </w:r>
      <w:r w:rsidRPr="00511C64">
        <w:rPr>
          <w:rFonts w:ascii="Times New Roman" w:hAnsi="Times New Roman" w:cs="Times New Roman"/>
          <w:b/>
          <w:bCs/>
          <w:sz w:val="18"/>
          <w:szCs w:val="18"/>
          <w:lang w:val="es-MX"/>
        </w:rPr>
        <w:t>Código Procesal Civil</w:t>
      </w:r>
    </w:p>
    <w:p w:rsidRPr="00511C64" w:rsidR="00A90707" w:rsidP="00A90707" w:rsidRDefault="00A90707" w14:paraId="544F3E4F"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Fonts w:ascii="Times New Roman" w:hAnsi="Times New Roman" w:cs="Times New Roman"/>
          <w:b/>
          <w:bCs/>
          <w:sz w:val="18"/>
          <w:szCs w:val="18"/>
          <w:lang w:val="es-MX"/>
        </w:rPr>
        <w:tab/>
      </w:r>
      <w:r w:rsidRPr="00511C64">
        <w:rPr>
          <w:rFonts w:ascii="Times New Roman" w:hAnsi="Times New Roman" w:cs="Times New Roman"/>
          <w:b/>
          <w:bCs/>
          <w:sz w:val="18"/>
          <w:szCs w:val="18"/>
          <w:lang w:val="es-MX"/>
        </w:rPr>
        <w:t>Artículo 196.- Carga de la prueba.-</w:t>
      </w:r>
      <w:r w:rsidRPr="00511C64">
        <w:rPr>
          <w:rFonts w:ascii="Times New Roman" w:hAnsi="Times New Roman" w:cs="Times New Roman"/>
          <w:sz w:val="18"/>
          <w:szCs w:val="18"/>
          <w:lang w:val="es-MX"/>
        </w:rPr>
        <w:t xml:space="preserve"> Salvo disposición legal diferente, la carga de probar corresponde a quien afirma hechos que configuran su pretensión, o a quien los contradice alegando nuevos hechos.</w:t>
      </w:r>
    </w:p>
  </w:footnote>
  <w:footnote w:id="5">
    <w:p w:rsidRPr="00511C64" w:rsidR="00790B57" w:rsidP="00BC4043" w:rsidRDefault="00790B57" w14:paraId="1CCCF3A4" w14:textId="4EB3F171">
      <w:pPr>
        <w:pStyle w:val="Textonotapie"/>
        <w:tabs>
          <w:tab w:val="left" w:pos="284"/>
        </w:tabs>
        <w:spacing w:after="120"/>
        <w:ind w:left="284" w:hanging="284"/>
        <w:rPr>
          <w:rFonts w:ascii="Times New Roman" w:hAnsi="Times New Roman" w:cs="Times New Roman"/>
          <w:b/>
          <w:bCs/>
          <w:sz w:val="18"/>
          <w:szCs w:val="18"/>
          <w:lang w:val="es-MX"/>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sidR="00BC4043">
        <w:rPr>
          <w:rFonts w:ascii="Times New Roman" w:hAnsi="Times New Roman" w:cs="Times New Roman"/>
          <w:sz w:val="18"/>
          <w:szCs w:val="18"/>
        </w:rPr>
        <w:tab/>
      </w:r>
      <w:r w:rsidRPr="00511C64" w:rsidR="00BC4043">
        <w:rPr>
          <w:rFonts w:ascii="Times New Roman" w:hAnsi="Times New Roman" w:cs="Times New Roman"/>
          <w:b/>
          <w:bCs/>
          <w:sz w:val="18"/>
          <w:szCs w:val="18"/>
        </w:rPr>
        <w:t>Reglamento de la DEFASEG</w:t>
      </w:r>
    </w:p>
    <w:p w:rsidRPr="00511C64" w:rsidR="00BC4043" w:rsidP="00BC4043" w:rsidRDefault="00BC4043" w14:paraId="7FAB5469" w14:textId="68425178">
      <w:pPr>
        <w:pStyle w:val="Textonotapie"/>
        <w:tabs>
          <w:tab w:val="left" w:pos="284"/>
        </w:tabs>
        <w:spacing w:after="120"/>
        <w:ind w:left="284" w:hanging="284"/>
        <w:rPr>
          <w:rStyle w:val="Hipervnculo"/>
          <w:rFonts w:ascii="Times New Roman" w:hAnsi="Times New Roman" w:cs="Times New Roman"/>
          <w:b/>
          <w:bCs/>
          <w:color w:val="000000" w:themeColor="text1"/>
          <w:sz w:val="18"/>
          <w:szCs w:val="18"/>
          <w:u w:val="none"/>
          <w:lang w:val="es-PE"/>
        </w:rPr>
      </w:pPr>
      <w:r w:rsidRPr="00511C64">
        <w:rPr>
          <w:rStyle w:val="Hipervnculo"/>
          <w:rFonts w:ascii="Times New Roman" w:hAnsi="Times New Roman" w:cs="Times New Roman"/>
          <w:b/>
          <w:bCs/>
          <w:color w:val="000000" w:themeColor="text1"/>
          <w:sz w:val="18"/>
          <w:szCs w:val="18"/>
          <w:u w:val="none"/>
          <w:lang w:val="es-PE"/>
        </w:rPr>
        <w:tab/>
      </w:r>
      <w:r w:rsidRPr="00511C64">
        <w:rPr>
          <w:rStyle w:val="Hipervnculo"/>
          <w:rFonts w:ascii="Times New Roman" w:hAnsi="Times New Roman" w:cs="Times New Roman"/>
          <w:b/>
          <w:bCs/>
          <w:color w:val="000000" w:themeColor="text1"/>
          <w:sz w:val="18"/>
          <w:szCs w:val="18"/>
          <w:u w:val="none"/>
          <w:lang w:val="es-PE"/>
        </w:rPr>
        <w:t xml:space="preserve">4. Competencia </w:t>
      </w:r>
    </w:p>
    <w:p w:rsidRPr="00511C64" w:rsidR="00BC4043" w:rsidP="00BC4043" w:rsidRDefault="00BC4043" w14:paraId="6AD23435" w14:textId="533C4521">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511C64">
        <w:rPr>
          <w:rStyle w:val="Hipervnculo"/>
          <w:rFonts w:ascii="Times New Roman" w:hAnsi="Times New Roman" w:cs="Times New Roman"/>
          <w:color w:val="000000" w:themeColor="text1"/>
          <w:sz w:val="18"/>
          <w:szCs w:val="18"/>
          <w:u w:val="none"/>
          <w:lang w:val="es-PE"/>
        </w:rPr>
        <w:tab/>
      </w:r>
      <w:r w:rsidRPr="00511C64">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511C64" w:rsidR="00BC4043" w:rsidP="00BC4043" w:rsidRDefault="00BC4043" w14:paraId="1D29BD08" w14:textId="0912EC65">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511C64">
        <w:rPr>
          <w:rStyle w:val="Hipervnculo"/>
          <w:rFonts w:ascii="Times New Roman" w:hAnsi="Times New Roman" w:cs="Times New Roman"/>
          <w:color w:val="000000" w:themeColor="text1"/>
          <w:sz w:val="18"/>
          <w:szCs w:val="18"/>
          <w:u w:val="none"/>
          <w:lang w:val="es-PE"/>
        </w:rPr>
        <w:tab/>
      </w:r>
      <w:r w:rsidRPr="00511C64">
        <w:rPr>
          <w:rStyle w:val="Hipervnculo"/>
          <w:rFonts w:ascii="Times New Roman" w:hAnsi="Times New Roman" w:cs="Times New Roman"/>
          <w:color w:val="000000" w:themeColor="text1"/>
          <w:sz w:val="18"/>
          <w:szCs w:val="18"/>
          <w:u w:val="none"/>
          <w:lang w:val="es-PE"/>
        </w:rPr>
        <w:t xml:space="preserve">1. </w:t>
      </w:r>
      <w:r w:rsidRPr="00511C64">
        <w:rPr>
          <w:rStyle w:val="Hipervnculo"/>
          <w:rFonts w:ascii="Times New Roman" w:hAnsi="Times New Roman" w:cs="Times New Roman"/>
          <w:color w:val="000000" w:themeColor="text1"/>
          <w:sz w:val="18"/>
          <w:szCs w:val="18"/>
          <w:u w:val="none"/>
          <w:lang w:val="es-PE"/>
        </w:rPr>
        <w:tab/>
      </w:r>
      <w:r w:rsidRPr="00511C64">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511C64" w:rsidR="00BC4043" w:rsidP="00BC4043" w:rsidRDefault="00BC4043" w14:paraId="6545A569" w14:textId="21F36FB8">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511C64">
        <w:rPr>
          <w:rStyle w:val="Hipervnculo"/>
          <w:rFonts w:ascii="Times New Roman" w:hAnsi="Times New Roman" w:cs="Times New Roman"/>
          <w:color w:val="000000" w:themeColor="text1"/>
          <w:sz w:val="18"/>
          <w:szCs w:val="18"/>
          <w:u w:val="none"/>
          <w:lang w:val="es-PE"/>
        </w:rPr>
        <w:tab/>
      </w:r>
      <w:r w:rsidRPr="00511C64">
        <w:rPr>
          <w:rStyle w:val="Hipervnculo"/>
          <w:rFonts w:ascii="Times New Roman" w:hAnsi="Times New Roman" w:cs="Times New Roman"/>
          <w:color w:val="000000" w:themeColor="text1"/>
          <w:sz w:val="18"/>
          <w:szCs w:val="18"/>
          <w:u w:val="none"/>
          <w:lang w:val="es-PE"/>
        </w:rPr>
        <w:t xml:space="preserve">2. </w:t>
      </w:r>
      <w:r w:rsidRPr="00511C64">
        <w:rPr>
          <w:rStyle w:val="Hipervnculo"/>
          <w:rFonts w:ascii="Times New Roman" w:hAnsi="Times New Roman" w:cs="Times New Roman"/>
          <w:color w:val="000000" w:themeColor="text1"/>
          <w:sz w:val="18"/>
          <w:szCs w:val="18"/>
          <w:u w:val="none"/>
          <w:lang w:val="es-PE"/>
        </w:rPr>
        <w:tab/>
      </w:r>
      <w:r w:rsidRPr="00511C64">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511C64" w:rsidR="00BC4043" w:rsidP="00BC4043" w:rsidRDefault="00BC4043" w14:paraId="304D6774" w14:textId="3060B52A">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511C64">
        <w:rPr>
          <w:rStyle w:val="Hipervnculo"/>
          <w:rFonts w:ascii="Times New Roman" w:hAnsi="Times New Roman" w:cs="Times New Roman"/>
          <w:color w:val="000000" w:themeColor="text1"/>
          <w:sz w:val="18"/>
          <w:szCs w:val="18"/>
          <w:u w:val="none"/>
          <w:lang w:val="es-PE"/>
        </w:rPr>
        <w:tab/>
      </w:r>
      <w:r w:rsidRPr="00511C64">
        <w:rPr>
          <w:rStyle w:val="Hipervnculo"/>
          <w:rFonts w:ascii="Times New Roman" w:hAnsi="Times New Roman" w:cs="Times New Roman"/>
          <w:color w:val="000000" w:themeColor="text1"/>
          <w:sz w:val="18"/>
          <w:szCs w:val="18"/>
          <w:u w:val="none"/>
          <w:lang w:val="es-PE"/>
        </w:rPr>
        <w:t xml:space="preserve">3. </w:t>
      </w:r>
      <w:r w:rsidRPr="00511C64">
        <w:rPr>
          <w:rStyle w:val="Hipervnculo"/>
          <w:rFonts w:ascii="Times New Roman" w:hAnsi="Times New Roman" w:cs="Times New Roman"/>
          <w:color w:val="000000" w:themeColor="text1"/>
          <w:sz w:val="18"/>
          <w:szCs w:val="18"/>
          <w:u w:val="none"/>
          <w:lang w:val="es-PE"/>
        </w:rPr>
        <w:tab/>
      </w:r>
      <w:r w:rsidRPr="00511C64">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511C64" w:rsidR="0019772B" w:rsidP="0019772B" w:rsidRDefault="0019772B" w14:paraId="1893F4AE" w14:textId="77777777">
      <w:pPr>
        <w:pStyle w:val="Textonotapie"/>
        <w:tabs>
          <w:tab w:val="left" w:pos="284"/>
        </w:tabs>
        <w:spacing w:after="120"/>
        <w:ind w:left="284" w:hanging="284"/>
        <w:rPr>
          <w:rFonts w:ascii="Times New Roman" w:hAnsi="Times New Roman" w:cs="Times New Roman"/>
          <w:b/>
          <w:bCs/>
          <w:sz w:val="18"/>
          <w:szCs w:val="18"/>
          <w:lang w:val="es-MX"/>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b/>
          <w:bCs/>
          <w:sz w:val="18"/>
          <w:szCs w:val="18"/>
          <w:lang w:val="es-MX"/>
        </w:rPr>
        <w:t>Reglamento para la gestión y pago de siniestros</w:t>
      </w:r>
    </w:p>
    <w:p w:rsidRPr="00511C64" w:rsidR="0019772B" w:rsidP="0019772B" w:rsidRDefault="0019772B" w14:paraId="7F1E7D7D" w14:textId="77777777">
      <w:pPr>
        <w:pStyle w:val="Textonotapie"/>
        <w:tabs>
          <w:tab w:val="left" w:pos="284"/>
        </w:tabs>
        <w:spacing w:after="120"/>
        <w:ind w:left="284" w:hanging="284"/>
        <w:rPr>
          <w:rFonts w:ascii="Times New Roman" w:hAnsi="Times New Roman" w:cs="Times New Roman"/>
          <w:b/>
          <w:bCs/>
          <w:sz w:val="18"/>
          <w:szCs w:val="18"/>
          <w:lang w:val="es-MX"/>
        </w:rPr>
      </w:pPr>
      <w:r w:rsidRPr="00511C64">
        <w:rPr>
          <w:rFonts w:ascii="Times New Roman" w:hAnsi="Times New Roman" w:cs="Times New Roman"/>
          <w:b/>
          <w:bCs/>
          <w:sz w:val="18"/>
          <w:szCs w:val="18"/>
          <w:lang w:val="es-MX"/>
        </w:rPr>
        <w:tab/>
      </w:r>
      <w:r w:rsidRPr="00511C64">
        <w:rPr>
          <w:rFonts w:ascii="Times New Roman" w:hAnsi="Times New Roman" w:cs="Times New Roman"/>
          <w:b/>
          <w:bCs/>
          <w:sz w:val="18"/>
          <w:szCs w:val="18"/>
          <w:lang w:val="es-MX"/>
        </w:rPr>
        <w:t>Artículo 15.- Rechazo de siniestros</w:t>
      </w:r>
    </w:p>
    <w:p w:rsidRPr="00511C64" w:rsidR="0019772B" w:rsidP="0019772B" w:rsidRDefault="0019772B" w14:paraId="4FC13326"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Fonts w:ascii="Times New Roman" w:hAnsi="Times New Roman" w:cs="Times New Roman"/>
          <w:sz w:val="18"/>
          <w:szCs w:val="18"/>
          <w:lang w:val="es-MX"/>
        </w:rPr>
        <w:tab/>
      </w:r>
      <w:r w:rsidRPr="00511C64">
        <w:rPr>
          <w:rFonts w:ascii="Times New Roman" w:hAnsi="Times New Roman" w:cs="Times New Roman"/>
          <w:b/>
          <w:bCs/>
          <w:sz w:val="18"/>
          <w:szCs w:val="18"/>
          <w:u w:val="single"/>
          <w:lang w:val="es-MX"/>
        </w:rPr>
        <w:t>El rechazo de un siniestro debe ser fundamentado por la empresa</w:t>
      </w:r>
      <w:r w:rsidRPr="00511C64">
        <w:rPr>
          <w:rFonts w:ascii="Times New Roman" w:hAnsi="Times New Roman" w:cs="Times New Roman"/>
          <w:sz w:val="18"/>
          <w:szCs w:val="18"/>
          <w:lang w:val="es-MX"/>
        </w:rPr>
        <w:t>,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w:t>
      </w:r>
    </w:p>
    <w:p w:rsidRPr="00511C64" w:rsidR="0019772B" w:rsidP="0019772B" w:rsidRDefault="0019772B" w14:paraId="41D413B1"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Fonts w:ascii="Times New Roman" w:hAnsi="Times New Roman" w:cs="Times New Roman"/>
          <w:sz w:val="18"/>
          <w:szCs w:val="18"/>
          <w:lang w:val="es-MX"/>
        </w:rPr>
        <w:tab/>
      </w:r>
      <w:r w:rsidRPr="00511C64">
        <w:rPr>
          <w:rFonts w:ascii="Times New Roman" w:hAnsi="Times New Roman" w:cs="Times New Roman"/>
          <w:b/>
          <w:bCs/>
          <w:sz w:val="18"/>
          <w:szCs w:val="18"/>
          <w:u w:val="single"/>
          <w:lang w:val="es-MX"/>
        </w:rPr>
        <w:t>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w:t>
      </w:r>
      <w:r w:rsidRPr="00511C64">
        <w:rPr>
          <w:rFonts w:ascii="Times New Roman" w:hAnsi="Times New Roman" w:cs="Times New Roman"/>
          <w:sz w:val="18"/>
          <w:szCs w:val="18"/>
          <w:lang w:val="es-MX"/>
        </w:rPr>
        <w:t xml:space="preserve">, debidamente suscrita por el responsable del área encargada de evaluar los siniestros. Dicha comunicación debe ser elaborada y entregada al asegurado o al beneficiario dentro de los plazos establecidos en los artículos 8 u 11 del </w:t>
      </w:r>
      <w:r w:rsidRPr="00511C64">
        <w:rPr>
          <w:rFonts w:ascii="Times New Roman" w:hAnsi="Times New Roman" w:cs="Times New Roman"/>
          <w:sz w:val="18"/>
          <w:szCs w:val="18"/>
          <w:lang w:val="es-PE"/>
        </w:rPr>
        <w:t>presente</w:t>
      </w:r>
      <w:r w:rsidRPr="00511C64">
        <w:rPr>
          <w:rFonts w:ascii="Times New Roman" w:hAnsi="Times New Roman" w:cs="Times New Roman"/>
          <w:sz w:val="18"/>
          <w:szCs w:val="18"/>
          <w:lang w:val="es-MX"/>
        </w:rPr>
        <w:t xml:space="preserve"> Reglamento, según corresponda.</w:t>
      </w:r>
    </w:p>
    <w:p w:rsidRPr="00511C64" w:rsidR="0019772B" w:rsidP="0019772B" w:rsidRDefault="0019772B" w14:paraId="000453CF"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Fonts w:ascii="Times New Roman" w:hAnsi="Times New Roman" w:cs="Times New Roman"/>
          <w:sz w:val="18"/>
          <w:szCs w:val="18"/>
          <w:lang w:val="es-MX"/>
        </w:rPr>
        <w:tab/>
      </w:r>
      <w:r w:rsidRPr="00511C64">
        <w:rPr>
          <w:rFonts w:ascii="Times New Roman" w:hAnsi="Times New Roman" w:cs="Times New Roman"/>
          <w:b/>
          <w:bCs/>
          <w:sz w:val="18"/>
          <w:szCs w:val="18"/>
          <w:u w:val="single"/>
          <w:lang w:val="es-MX"/>
        </w:rPr>
        <w:t>La acreditación de la entrega de la información a que se refiere este artículo debe ser conservada por las empresas en los expedientes de siniestros correspondientes</w:t>
      </w:r>
      <w:r w:rsidRPr="00511C64">
        <w:rPr>
          <w:rFonts w:ascii="Times New Roman" w:hAnsi="Times New Roman" w:cs="Times New Roman"/>
          <w:sz w:val="18"/>
          <w:szCs w:val="18"/>
          <w:lang w:val="es-MX"/>
        </w:rPr>
        <w:t>.</w:t>
      </w:r>
    </w:p>
    <w:p w:rsidRPr="00511C64" w:rsidR="0019772B" w:rsidP="0019772B" w:rsidRDefault="0019772B" w14:paraId="410FCBE5"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Fonts w:ascii="Times New Roman" w:hAnsi="Times New Roman" w:cs="Times New Roman"/>
          <w:sz w:val="18"/>
          <w:szCs w:val="18"/>
          <w:lang w:val="es-MX"/>
        </w:rPr>
        <w:tab/>
      </w:r>
      <w:r w:rsidRPr="00511C64">
        <w:rPr>
          <w:rFonts w:ascii="Times New Roman" w:hAnsi="Times New Roman" w:cs="Times New Roman"/>
          <w:sz w:val="18"/>
          <w:szCs w:val="18"/>
          <w:lang w:val="es-MX"/>
        </w:rPr>
        <w:t>En caso de intermediación de un corredor de seguros, las empresas deben remitir copia de la comunicación de rechazo del siniestro al corredor a efecto que éste cumpla con su obligación de asesoramiento.</w:t>
      </w:r>
    </w:p>
    <w:p w:rsidRPr="00511C64" w:rsidR="0019772B" w:rsidP="0019772B" w:rsidRDefault="0019772B" w14:paraId="160DE3AA"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Fonts w:ascii="Times New Roman" w:hAnsi="Times New Roman" w:cs="Times New Roman"/>
          <w:sz w:val="18"/>
          <w:szCs w:val="18"/>
          <w:lang w:val="es-MX"/>
        </w:rPr>
        <w:tab/>
      </w:r>
      <w:r w:rsidRPr="00511C64">
        <w:rPr>
          <w:rFonts w:ascii="Times New Roman" w:hAnsi="Times New Roman" w:cs="Times New Roman"/>
          <w:sz w:val="18"/>
          <w:szCs w:val="18"/>
          <w:lang w:val="es-MX"/>
        </w:rPr>
        <w:t>(el énfasis es agregado)</w:t>
      </w:r>
    </w:p>
  </w:footnote>
  <w:footnote w:id="7">
    <w:p w:rsidRPr="00511C64" w:rsidR="0019772B" w:rsidP="0019772B" w:rsidRDefault="0019772B" w14:paraId="2DE3BF6F"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sz w:val="18"/>
          <w:szCs w:val="18"/>
        </w:rPr>
        <w:t xml:space="preserve">Véase </w:t>
      </w:r>
      <w:r w:rsidRPr="00511C64">
        <w:rPr>
          <w:rFonts w:ascii="Times New Roman" w:hAnsi="Times New Roman" w:cs="Times New Roman"/>
          <w:sz w:val="18"/>
          <w:szCs w:val="18"/>
          <w:lang w:val="es-MX"/>
        </w:rPr>
        <w:t>Resolución DEFASEG n.° 32/19 (</w:t>
      </w:r>
      <w:r w:rsidRPr="00511C64">
        <w:rPr>
          <w:rFonts w:ascii="Times New Roman" w:hAnsi="Times New Roman" w:cs="Times New Roman"/>
          <w:i/>
          <w:iCs/>
          <w:sz w:val="18"/>
          <w:szCs w:val="18"/>
          <w:u w:val="single"/>
          <w:lang w:val="es-MX"/>
        </w:rPr>
        <w:t>Expediente n.° 3974, Caso Custodio Gutiérrez v. Rímac</w:t>
      </w:r>
      <w:r w:rsidRPr="00511C64">
        <w:rPr>
          <w:rFonts w:ascii="Times New Roman" w:hAnsi="Times New Roman" w:cs="Times New Roman"/>
          <w:sz w:val="18"/>
          <w:szCs w:val="18"/>
          <w:lang w:val="es-MX"/>
        </w:rPr>
        <w:t>) del 11 de marzo de 2019.</w:t>
      </w:r>
    </w:p>
  </w:footnote>
  <w:footnote w:id="8">
    <w:p w:rsidRPr="00511C64" w:rsidR="0019772B" w:rsidP="0019772B" w:rsidRDefault="0019772B" w14:paraId="1533D487"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sz w:val="18"/>
          <w:szCs w:val="18"/>
        </w:rPr>
        <w:t>Véase Resolución DEFASEG n.° 23/22 (</w:t>
      </w:r>
      <w:r w:rsidRPr="00511C64">
        <w:rPr>
          <w:rFonts w:ascii="Times New Roman" w:hAnsi="Times New Roman" w:cs="Times New Roman"/>
          <w:i/>
          <w:iCs/>
          <w:sz w:val="18"/>
          <w:szCs w:val="18"/>
          <w:u w:val="single"/>
        </w:rPr>
        <w:t>Expediente n.° 4900, Caso Villacorta Farah v MAPFRE</w:t>
      </w:r>
      <w:r w:rsidRPr="00511C64">
        <w:rPr>
          <w:rFonts w:ascii="Times New Roman" w:hAnsi="Times New Roman" w:cs="Times New Roman"/>
          <w:sz w:val="18"/>
          <w:szCs w:val="18"/>
        </w:rPr>
        <w:t xml:space="preserve">) del </w:t>
      </w:r>
      <w:r w:rsidRPr="00511C64">
        <w:rPr>
          <w:rFonts w:ascii="Times New Roman" w:hAnsi="Times New Roman" w:cs="Times New Roman"/>
          <w:sz w:val="18"/>
          <w:szCs w:val="18"/>
          <w:lang w:val="es-MX"/>
        </w:rPr>
        <w:t>16 de febrero de 2022.</w:t>
      </w:r>
    </w:p>
  </w:footnote>
  <w:footnote w:id="9">
    <w:p w:rsidRPr="00511C64" w:rsidR="0019772B" w:rsidP="0019772B" w:rsidRDefault="0019772B" w14:paraId="006CF24C" w14:textId="77777777">
      <w:pPr>
        <w:pStyle w:val="Textonotapie"/>
        <w:tabs>
          <w:tab w:val="left" w:pos="284"/>
        </w:tabs>
        <w:spacing w:after="120"/>
        <w:ind w:left="284" w:hanging="284"/>
        <w:rPr>
          <w:rFonts w:ascii="Times New Roman" w:hAnsi="Times New Roman" w:cs="Times New Roman"/>
          <w:sz w:val="18"/>
          <w:szCs w:val="18"/>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b/>
          <w:bCs/>
          <w:sz w:val="18"/>
          <w:szCs w:val="18"/>
        </w:rPr>
        <w:t>Ley del Contrato de Seguro</w:t>
      </w:r>
    </w:p>
    <w:p w:rsidRPr="00511C64" w:rsidR="0019772B" w:rsidP="0019772B" w:rsidRDefault="0019772B" w14:paraId="6E980A60" w14:textId="77777777">
      <w:pPr>
        <w:pStyle w:val="Textonotapie"/>
        <w:tabs>
          <w:tab w:val="left" w:pos="284"/>
        </w:tabs>
        <w:spacing w:after="120"/>
        <w:ind w:left="284" w:hanging="284"/>
        <w:rPr>
          <w:rFonts w:ascii="Times New Roman" w:hAnsi="Times New Roman" w:cs="Times New Roman"/>
          <w:b/>
          <w:bCs/>
          <w:sz w:val="18"/>
          <w:szCs w:val="18"/>
        </w:rPr>
      </w:pPr>
      <w:r w:rsidRPr="00511C64">
        <w:rPr>
          <w:rFonts w:ascii="Times New Roman" w:hAnsi="Times New Roman" w:cs="Times New Roman"/>
          <w:b/>
          <w:bCs/>
          <w:sz w:val="18"/>
          <w:szCs w:val="18"/>
        </w:rPr>
        <w:tab/>
      </w:r>
      <w:r w:rsidRPr="00511C64">
        <w:rPr>
          <w:rFonts w:ascii="Times New Roman" w:hAnsi="Times New Roman" w:cs="Times New Roman"/>
          <w:b/>
          <w:bCs/>
          <w:sz w:val="18"/>
          <w:szCs w:val="18"/>
        </w:rPr>
        <w:t>Artículo 69.- Informaciones</w:t>
      </w:r>
    </w:p>
    <w:p w:rsidRPr="00511C64" w:rsidR="0019772B" w:rsidP="0019772B" w:rsidRDefault="0019772B" w14:paraId="59D2EAA1" w14:textId="77777777">
      <w:pPr>
        <w:pStyle w:val="Textonotapie"/>
        <w:tabs>
          <w:tab w:val="left" w:pos="284"/>
        </w:tabs>
        <w:spacing w:after="120"/>
        <w:ind w:left="284" w:hanging="284"/>
        <w:rPr>
          <w:rFonts w:ascii="Times New Roman" w:hAnsi="Times New Roman" w:cs="Times New Roman"/>
          <w:sz w:val="18"/>
          <w:szCs w:val="18"/>
        </w:rPr>
      </w:pPr>
      <w:r w:rsidRPr="00511C64">
        <w:rPr>
          <w:rFonts w:ascii="Times New Roman" w:hAnsi="Times New Roman" w:cs="Times New Roman"/>
          <w:sz w:val="18"/>
          <w:szCs w:val="18"/>
        </w:rPr>
        <w:tab/>
      </w:r>
      <w:r w:rsidRPr="00511C64">
        <w:rPr>
          <w:rFonts w:ascii="Times New Roman" w:hAnsi="Times New Roman" w:cs="Times New Roman"/>
          <w:sz w:val="18"/>
          <w:szCs w:val="18"/>
        </w:rPr>
        <w:t>Sin perjuicio de lo dispuesto en el artículo anterior, el contratante, el asegurado o el beneficiario deben suministrar al asegurador, a su pedido, la información veraz, razonable y necesaria para verificar el siniestro o la extensión de la prestación a su cargo y permitirle las indagaciones necesarias a tales fines.</w:t>
      </w:r>
    </w:p>
  </w:footnote>
  <w:footnote w:id="10">
    <w:p w:rsidRPr="00511C64" w:rsidR="0019772B" w:rsidP="0019772B" w:rsidRDefault="0019772B" w14:paraId="0B7FFB22" w14:textId="77777777">
      <w:pPr>
        <w:pStyle w:val="Textonotapie"/>
        <w:tabs>
          <w:tab w:val="left" w:pos="284"/>
        </w:tabs>
        <w:spacing w:after="120"/>
        <w:ind w:left="284" w:hanging="284"/>
        <w:rPr>
          <w:rFonts w:ascii="Times New Roman" w:hAnsi="Times New Roman" w:cs="Times New Roman"/>
          <w:sz w:val="18"/>
          <w:szCs w:val="18"/>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b/>
          <w:bCs/>
          <w:sz w:val="18"/>
          <w:szCs w:val="18"/>
        </w:rPr>
        <w:t>Ley del Contrato de Seguro</w:t>
      </w:r>
    </w:p>
    <w:p w:rsidRPr="00511C64" w:rsidR="0019772B" w:rsidP="0019772B" w:rsidRDefault="0019772B" w14:paraId="47D1F642" w14:textId="77777777">
      <w:pPr>
        <w:pStyle w:val="Textonotapie"/>
        <w:tabs>
          <w:tab w:val="left" w:pos="284"/>
        </w:tabs>
        <w:spacing w:after="120"/>
        <w:ind w:left="284" w:hanging="284"/>
        <w:rPr>
          <w:rFonts w:ascii="Times New Roman" w:hAnsi="Times New Roman" w:cs="Times New Roman"/>
          <w:b/>
          <w:bCs/>
          <w:sz w:val="18"/>
          <w:szCs w:val="18"/>
        </w:rPr>
      </w:pPr>
      <w:r w:rsidRPr="00511C64">
        <w:rPr>
          <w:rFonts w:ascii="Times New Roman" w:hAnsi="Times New Roman" w:cs="Times New Roman"/>
          <w:sz w:val="18"/>
          <w:szCs w:val="18"/>
        </w:rPr>
        <w:tab/>
      </w:r>
      <w:r w:rsidRPr="00511C64">
        <w:rPr>
          <w:rFonts w:ascii="Times New Roman" w:hAnsi="Times New Roman" w:cs="Times New Roman"/>
          <w:b/>
          <w:bCs/>
          <w:sz w:val="18"/>
          <w:szCs w:val="18"/>
        </w:rPr>
        <w:t>Artículo 73.- Fraude</w:t>
      </w:r>
    </w:p>
    <w:p w:rsidRPr="00511C64" w:rsidR="0019772B" w:rsidP="0019772B" w:rsidRDefault="0019772B" w14:paraId="5CE11093"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Fonts w:ascii="Times New Roman" w:hAnsi="Times New Roman" w:cs="Times New Roman"/>
          <w:sz w:val="18"/>
          <w:szCs w:val="18"/>
        </w:rPr>
        <w:tab/>
      </w:r>
      <w:r w:rsidRPr="00511C64">
        <w:rPr>
          <w:rFonts w:ascii="Times New Roman" w:hAnsi="Times New Roman" w:cs="Times New Roman"/>
          <w:sz w:val="18"/>
          <w:szCs w:val="18"/>
        </w:rPr>
        <w:t>El asegurado pierde el derecho a ser indemnizado si actúa fraudulentamente, exagera los daños o emplea medios falsos para probarlos.</w:t>
      </w:r>
    </w:p>
  </w:footnote>
  <w:footnote w:id="11">
    <w:p w:rsidRPr="00511C64" w:rsidR="0019772B" w:rsidP="0019772B" w:rsidRDefault="0019772B" w14:paraId="4145C5FF"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sz w:val="18"/>
          <w:szCs w:val="18"/>
          <w:lang w:val="es-MX"/>
        </w:rPr>
        <w:t>Real Academia Española (RAE) y Asociación de Academias de la Lengua Española (ASALE). Diccionario Panhispánico del Español Jurídico (DPEJ) [en línea]. [https://dpej.rae.es/][Consulta: 10/06/2025].</w:t>
      </w:r>
    </w:p>
  </w:footnote>
  <w:footnote w:id="12">
    <w:p w:rsidRPr="00511C64" w:rsidR="0019772B" w:rsidP="0019772B" w:rsidRDefault="0019772B" w14:paraId="2CC9A560"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sz w:val="18"/>
          <w:szCs w:val="18"/>
          <w:lang w:val="es-MX"/>
        </w:rPr>
        <w:t>Fundación MAPFRE. Diccionario de Seguros [en línea]. [https://www.fundacionmapfre.org/publicaciones/diccionario-mapfre-seguros/][Consulta: 10/06/2025].</w:t>
      </w:r>
    </w:p>
  </w:footnote>
  <w:footnote w:id="13">
    <w:p w:rsidRPr="00511C64" w:rsidR="0019772B" w:rsidP="0019772B" w:rsidRDefault="0019772B" w14:paraId="4EDA1044"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sz w:val="18"/>
          <w:szCs w:val="18"/>
          <w:lang w:val="es-MX"/>
        </w:rPr>
        <w:t>Maryland Insurance Administration. Guía del consumidor sobre fraude de seguros [en línea]. [https://insurance.maryland.gov][Consulta: 10/06/2025].</w:t>
      </w:r>
    </w:p>
  </w:footnote>
  <w:footnote w:id="14">
    <w:p w:rsidRPr="00511C64" w:rsidR="0019772B" w:rsidP="0019772B" w:rsidRDefault="0019772B" w14:paraId="1EAEE9FB" w14:textId="77777777">
      <w:pPr>
        <w:pStyle w:val="Textonotapie"/>
        <w:tabs>
          <w:tab w:val="left" w:pos="284"/>
        </w:tabs>
        <w:spacing w:after="120"/>
        <w:ind w:left="284" w:hanging="284"/>
        <w:rPr>
          <w:rFonts w:ascii="Times New Roman" w:hAnsi="Times New Roman" w:cs="Times New Roman"/>
          <w:b/>
          <w:bCs/>
          <w:sz w:val="18"/>
          <w:szCs w:val="18"/>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b/>
          <w:bCs/>
          <w:sz w:val="18"/>
          <w:szCs w:val="18"/>
        </w:rPr>
        <w:t>Ley del Contrato de Seguro</w:t>
      </w:r>
    </w:p>
    <w:p w:rsidRPr="00511C64" w:rsidR="0019772B" w:rsidP="0019772B" w:rsidRDefault="0019772B" w14:paraId="3752FD87" w14:textId="77777777">
      <w:pPr>
        <w:pStyle w:val="Textonotapie"/>
        <w:tabs>
          <w:tab w:val="left" w:pos="284"/>
        </w:tabs>
        <w:spacing w:after="120"/>
        <w:ind w:left="284" w:hanging="284"/>
        <w:rPr>
          <w:rFonts w:ascii="Times New Roman" w:hAnsi="Times New Roman" w:cs="Times New Roman"/>
          <w:b/>
          <w:bCs/>
          <w:sz w:val="18"/>
          <w:szCs w:val="18"/>
          <w:lang w:val="es-MX"/>
        </w:rPr>
      </w:pPr>
      <w:r w:rsidRPr="00511C64">
        <w:rPr>
          <w:rFonts w:ascii="Times New Roman" w:hAnsi="Times New Roman" w:cs="Times New Roman"/>
          <w:b/>
          <w:bCs/>
          <w:sz w:val="18"/>
          <w:szCs w:val="18"/>
          <w:lang w:val="es-MX"/>
        </w:rPr>
        <w:tab/>
      </w:r>
      <w:r w:rsidRPr="00511C64">
        <w:rPr>
          <w:rFonts w:ascii="Times New Roman" w:hAnsi="Times New Roman" w:cs="Times New Roman"/>
          <w:b/>
          <w:bCs/>
          <w:sz w:val="18"/>
          <w:szCs w:val="18"/>
          <w:lang w:val="es-MX"/>
        </w:rPr>
        <w:t>Artículo 77.- Cargas de las partes</w:t>
      </w:r>
    </w:p>
    <w:p w:rsidRPr="00511C64" w:rsidR="0019772B" w:rsidP="0019772B" w:rsidRDefault="0019772B" w14:paraId="05D4F87E"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Fonts w:ascii="Times New Roman" w:hAnsi="Times New Roman" w:cs="Times New Roman"/>
          <w:sz w:val="18"/>
          <w:szCs w:val="18"/>
          <w:lang w:val="es-MX"/>
        </w:rPr>
        <w:tab/>
      </w:r>
      <w:r w:rsidRPr="00511C64">
        <w:rPr>
          <w:rFonts w:ascii="Times New Roman" w:hAnsi="Times New Roman" w:cs="Times New Roman"/>
          <w:sz w:val="18"/>
          <w:szCs w:val="18"/>
          <w:lang w:val="es-MX"/>
        </w:rPr>
        <w:t>Corresponde al asegurado demostrar la ocurrencia del siniestro, así como la cuantía de la pérdida si fuera el caso, y al asegurador la carga de demostrar las causas que lo liberan de su prestación indemnizatoria.</w:t>
      </w:r>
    </w:p>
  </w:footnote>
  <w:footnote w:id="15">
    <w:p w:rsidRPr="00511C64" w:rsidR="0019772B" w:rsidP="0019772B" w:rsidRDefault="0019772B" w14:paraId="564DA215" w14:textId="77777777">
      <w:pPr>
        <w:pStyle w:val="Textonotapie"/>
        <w:tabs>
          <w:tab w:val="left" w:pos="284"/>
        </w:tabs>
        <w:spacing w:after="120"/>
        <w:ind w:left="284" w:hanging="284"/>
        <w:rPr>
          <w:rFonts w:ascii="Times New Roman" w:hAnsi="Times New Roman" w:cs="Times New Roman"/>
          <w:sz w:val="18"/>
          <w:szCs w:val="18"/>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sz w:val="18"/>
          <w:szCs w:val="18"/>
          <w:lang w:val="es-MX"/>
        </w:rPr>
        <w:t>Véase</w:t>
      </w:r>
      <w:r w:rsidRPr="00511C64">
        <w:rPr>
          <w:rFonts w:ascii="Times New Roman" w:hAnsi="Times New Roman" w:cs="Times New Roman"/>
          <w:sz w:val="18"/>
          <w:szCs w:val="18"/>
        </w:rPr>
        <w:t xml:space="preserve"> BUSTAMANTE ALARCÓN, Reynaldo. El derecho fundamental a probar y su contenido esencial. En: Ius et veritas. n.° 14 (1997). Pág. 172.</w:t>
      </w:r>
    </w:p>
  </w:footnote>
  <w:footnote w:id="16">
    <w:p w:rsidRPr="00511C64" w:rsidR="0019772B" w:rsidP="0019772B" w:rsidRDefault="0019772B" w14:paraId="7B4FF530"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sz w:val="18"/>
          <w:szCs w:val="18"/>
          <w:lang w:val="es-MX"/>
        </w:rPr>
        <w:t>Arellano Iturriaga Sergio El siniestro y su nexo causal. En: Revista Chilena de Derecho de Seguros. Año 19 (26). Págs. 77-78.</w:t>
      </w:r>
    </w:p>
  </w:footnote>
  <w:footnote w:id="17">
    <w:p w:rsidRPr="00511C64" w:rsidR="0019772B" w:rsidP="0019772B" w:rsidRDefault="0019772B" w14:paraId="457E326A"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sz w:val="18"/>
          <w:szCs w:val="18"/>
          <w:lang w:val="es-MX"/>
        </w:rPr>
        <w:t>El polígrafo o detector de mentiras es, un dispositivo capaz de registrar los cambios físico-síquicos de una persona, cuando es interrogada mediante un “test de verdad”, sobre un hecho en el que se sospecha ha participado o del cual tiene conocimiento como testigo. GÓMEZ PAVAJEAU, Carlos Arturo y Francisco Javier FARFÁN MOLINA. El polígrafo y su utilización como acto de investigación en el derecho sancionatorio. En: Revista Derecho Penal y Criminología. Volumen XXXV, número 98 (2014). Pág. 132.</w:t>
      </w:r>
    </w:p>
  </w:footnote>
  <w:footnote w:id="18">
    <w:p w:rsidRPr="00511C64" w:rsidR="0019772B" w:rsidP="0019772B" w:rsidRDefault="0019772B" w14:paraId="1560EFA4"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sz w:val="18"/>
          <w:szCs w:val="18"/>
          <w:lang w:val="es-MX"/>
        </w:rPr>
        <w:t>STC (Expediente n.° 273-2010-PA/TC, Sindicato Unitario de Trabajadores de Electrolima, Empresas Concesionarias Eléctricas y afines) del 6 de agosto de 2014.</w:t>
      </w:r>
    </w:p>
  </w:footnote>
  <w:footnote w:id="19">
    <w:p w:rsidRPr="00511C64" w:rsidR="0019772B" w:rsidP="0019772B" w:rsidRDefault="0019772B" w14:paraId="42D625F8" w14:textId="21723ED7">
      <w:pPr>
        <w:pStyle w:val="Textonotapie"/>
        <w:tabs>
          <w:tab w:val="left" w:pos="284"/>
        </w:tabs>
        <w:spacing w:after="120"/>
        <w:ind w:left="284" w:hanging="284"/>
        <w:rPr>
          <w:rFonts w:ascii="Times New Roman" w:hAnsi="Times New Roman" w:cs="Times New Roman"/>
          <w:sz w:val="18"/>
          <w:szCs w:val="18"/>
          <w:lang w:val="es-MX"/>
        </w:rPr>
      </w:pPr>
      <w:r w:rsidRPr="00511C64">
        <w:rPr>
          <w:rStyle w:val="Refdenotaalpie"/>
          <w:rFonts w:ascii="Times New Roman" w:hAnsi="Times New Roman" w:cs="Times New Roman"/>
          <w:sz w:val="18"/>
          <w:szCs w:val="18"/>
        </w:rPr>
        <w:footnoteRef/>
      </w:r>
      <w:r w:rsidRPr="00511C64" w:rsidR="34385909">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sidR="34385909">
        <w:rPr>
          <w:rFonts w:ascii="Times New Roman" w:hAnsi="Times New Roman" w:cs="Times New Roman"/>
          <w:sz w:val="18"/>
          <w:szCs w:val="18"/>
          <w:lang w:val="es-MX"/>
        </w:rPr>
        <w:t>Resolución DEFASEG n.° 25/21 (</w:t>
      </w:r>
      <w:r w:rsidRPr="34385909" w:rsidR="34385909">
        <w:rPr>
          <w:rFonts w:ascii="Times New Roman" w:hAnsi="Times New Roman" w:cs="Times New Roman"/>
          <w:i w:val="1"/>
          <w:iCs w:val="1"/>
          <w:sz w:val="18"/>
          <w:szCs w:val="18"/>
          <w:u w:val="single"/>
          <w:lang w:val="es-MX"/>
        </w:rPr>
        <w:t xml:space="preserve">Expediente n.° 4445, Caso Calero Janampa v. </w:t>
      </w:r>
      <w:r w:rsidRPr="34385909" w:rsidR="34385909">
        <w:rPr>
          <w:rFonts w:ascii="Times New Roman" w:hAnsi="Times New Roman" w:cs="Times New Roman"/>
          <w:i w:val="1"/>
          <w:iCs w:val="1"/>
          <w:sz w:val="18"/>
          <w:szCs w:val="18"/>
          <w:u w:val="single"/>
          <w:lang w:val="es-MX"/>
        </w:rPr>
        <w:t>...................</w:t>
      </w:r>
      <w:r w:rsidRPr="00511C64" w:rsidR="34385909">
        <w:rPr>
          <w:rFonts w:ascii="Times New Roman" w:hAnsi="Times New Roman" w:cs="Times New Roman"/>
          <w:sz w:val="18"/>
          <w:szCs w:val="18"/>
          <w:lang w:val="es-MX"/>
        </w:rPr>
        <w:t>) del 5 de marzo de 2021.</w:t>
      </w:r>
    </w:p>
  </w:footnote>
  <w:footnote w:id="20">
    <w:p w:rsidRPr="00511C64" w:rsidR="0019772B" w:rsidP="0019772B" w:rsidRDefault="0019772B" w14:paraId="2C7B6832"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sz w:val="18"/>
          <w:szCs w:val="18"/>
          <w:lang w:val="es-MX"/>
        </w:rPr>
        <w:t>Para el Tribunal Constitucional, la denominada prueba diabólica, es una prueba de difícil e, incluso, imposible acreditación, pero ello no por su inexistencia, sino por el considerable grado de dificultad que implica su obtención. STC (Expediente n.° 6135-2006-PA/TC, Hatuchay EIRL) del 19 de enero de 2023.</w:t>
      </w:r>
    </w:p>
  </w:footnote>
  <w:footnote w:id="21">
    <w:p w:rsidRPr="00511C64" w:rsidR="0019772B" w:rsidP="0019772B" w:rsidRDefault="0019772B" w14:paraId="15591C7C" w14:textId="136B6242">
      <w:pPr>
        <w:pStyle w:val="Textonotapie"/>
        <w:tabs>
          <w:tab w:val="left" w:pos="284"/>
        </w:tabs>
        <w:spacing w:after="120"/>
        <w:ind w:left="284" w:hanging="284"/>
        <w:rPr>
          <w:rFonts w:ascii="Times New Roman" w:hAnsi="Times New Roman" w:cs="Times New Roman"/>
          <w:sz w:val="18"/>
          <w:szCs w:val="18"/>
          <w:lang w:val="es-MX"/>
        </w:rPr>
      </w:pPr>
      <w:r w:rsidRPr="00511C64">
        <w:rPr>
          <w:rStyle w:val="Refdenotaalpie"/>
          <w:rFonts w:ascii="Times New Roman" w:hAnsi="Times New Roman" w:cs="Times New Roman"/>
          <w:sz w:val="18"/>
          <w:szCs w:val="18"/>
        </w:rPr>
        <w:footnoteRef/>
      </w:r>
      <w:r w:rsidRPr="00511C64" w:rsidR="34385909">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sidR="34385909">
        <w:rPr>
          <w:rFonts w:ascii="Times New Roman" w:hAnsi="Times New Roman" w:cs="Times New Roman"/>
          <w:sz w:val="18"/>
          <w:szCs w:val="18"/>
          <w:lang w:val="es-MX"/>
        </w:rPr>
        <w:t>Resolución DEFASEG n.° 166/21 (</w:t>
      </w:r>
      <w:r w:rsidRPr="34385909" w:rsidR="34385909">
        <w:rPr>
          <w:rFonts w:ascii="Times New Roman" w:hAnsi="Times New Roman" w:cs="Times New Roman"/>
          <w:i w:val="1"/>
          <w:iCs w:val="1"/>
          <w:sz w:val="18"/>
          <w:szCs w:val="18"/>
          <w:u w:val="single"/>
          <w:lang w:val="es-MX"/>
        </w:rPr>
        <w:t xml:space="preserve">Expediente n.° 4819, Caso Alva Cuadros </w:t>
      </w:r>
      <w:bookmarkStart w:name="OLE_LINK2" w:id="8"/>
      <w:r w:rsidRPr="34385909" w:rsidR="34385909">
        <w:rPr>
          <w:rFonts w:ascii="Times New Roman" w:hAnsi="Times New Roman" w:cs="Times New Roman"/>
          <w:i w:val="1"/>
          <w:iCs w:val="1"/>
          <w:sz w:val="18"/>
          <w:szCs w:val="18"/>
          <w:u w:val="single"/>
          <w:lang w:val="es-MX"/>
        </w:rPr>
        <w:t xml:space="preserve">v. </w:t>
      </w:r>
      <w:r w:rsidRPr="34385909" w:rsidR="34385909">
        <w:rPr>
          <w:rFonts w:ascii="Times New Roman" w:hAnsi="Times New Roman" w:cs="Times New Roman"/>
          <w:i w:val="1"/>
          <w:iCs w:val="1"/>
          <w:sz w:val="18"/>
          <w:szCs w:val="18"/>
          <w:u w:val="single"/>
          <w:lang w:val="es-MX"/>
        </w:rPr>
        <w:t>...................</w:t>
      </w:r>
      <w:r w:rsidRPr="00511C64" w:rsidR="34385909">
        <w:rPr>
          <w:rFonts w:ascii="Times New Roman" w:hAnsi="Times New Roman" w:cs="Times New Roman"/>
          <w:sz w:val="18"/>
          <w:szCs w:val="18"/>
          <w:lang w:val="es-MX"/>
        </w:rPr>
        <w:t xml:space="preserve">) del </w:t>
      </w:r>
      <w:bookmarkEnd w:id="8"/>
      <w:r w:rsidRPr="00511C64" w:rsidR="34385909">
        <w:rPr>
          <w:rFonts w:ascii="Times New Roman" w:hAnsi="Times New Roman" w:cs="Times New Roman"/>
          <w:sz w:val="18"/>
          <w:szCs w:val="18"/>
          <w:lang w:val="es-MX"/>
        </w:rPr>
        <w:t>23 de noviembre de 2021.</w:t>
      </w:r>
    </w:p>
  </w:footnote>
  <w:footnote w:id="22">
    <w:p w:rsidRPr="00511C64" w:rsidR="0019772B" w:rsidP="0019772B" w:rsidRDefault="0019772B" w14:paraId="16A67E1E" w14:textId="77777777">
      <w:pPr>
        <w:pStyle w:val="Textonotapie"/>
        <w:tabs>
          <w:tab w:val="left" w:pos="284"/>
        </w:tabs>
        <w:spacing w:after="120"/>
        <w:ind w:left="284" w:hanging="284"/>
        <w:rPr>
          <w:rFonts w:ascii="Times New Roman" w:hAnsi="Times New Roman" w:cs="Times New Roman"/>
          <w:b/>
          <w:bCs/>
          <w:sz w:val="18"/>
          <w:szCs w:val="18"/>
          <w:lang w:val="es-MX"/>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b/>
          <w:bCs/>
          <w:sz w:val="18"/>
          <w:szCs w:val="18"/>
          <w:lang w:val="es-MX"/>
        </w:rPr>
        <w:t>Código Procesal Civil</w:t>
      </w:r>
    </w:p>
    <w:p w:rsidRPr="00511C64" w:rsidR="0019772B" w:rsidP="0019772B" w:rsidRDefault="0019772B" w14:paraId="0C40F9CD" w14:textId="77777777">
      <w:pPr>
        <w:pStyle w:val="Textonotapie"/>
        <w:tabs>
          <w:tab w:val="left" w:pos="284"/>
        </w:tabs>
        <w:spacing w:after="120"/>
        <w:ind w:left="284" w:hanging="284"/>
        <w:rPr>
          <w:rFonts w:ascii="Times New Roman" w:hAnsi="Times New Roman" w:cs="Times New Roman"/>
          <w:sz w:val="18"/>
          <w:szCs w:val="18"/>
          <w:lang w:val="es-MX"/>
        </w:rPr>
      </w:pPr>
      <w:r w:rsidRPr="00511C64">
        <w:rPr>
          <w:rFonts w:ascii="Times New Roman" w:hAnsi="Times New Roman" w:cs="Times New Roman"/>
          <w:sz w:val="18"/>
          <w:szCs w:val="18"/>
          <w:lang w:val="es-MX"/>
        </w:rPr>
        <w:tab/>
      </w:r>
      <w:r w:rsidRPr="00511C64">
        <w:rPr>
          <w:rFonts w:ascii="Times New Roman" w:hAnsi="Times New Roman" w:cs="Times New Roman"/>
          <w:b/>
          <w:bCs/>
          <w:sz w:val="18"/>
          <w:szCs w:val="18"/>
          <w:lang w:val="es-MX"/>
        </w:rPr>
        <w:t>Artículo 197.- Valoración de la prueba.-</w:t>
      </w:r>
      <w:r w:rsidRPr="00511C64">
        <w:rPr>
          <w:rFonts w:ascii="Times New Roman" w:hAnsi="Times New Roman" w:cs="Times New Roman"/>
          <w:sz w:val="18"/>
          <w:szCs w:val="18"/>
          <w:lang w:val="es-MX"/>
        </w:rPr>
        <w:t xml:space="preserve"> Todos los medios probatorios son valorados por el Juez en forma conjunta, utilizando su apreciación razonada. Sin embargo, en la resolución sólo serán expresadas las valoraciones esenciales y determinantes que sustentan su decisión.</w:t>
      </w:r>
    </w:p>
  </w:footnote>
  <w:footnote w:id="23">
    <w:p w:rsidRPr="00E968FC" w:rsidR="0019772B" w:rsidP="0019772B" w:rsidRDefault="0019772B" w14:paraId="33BBEA17" w14:textId="77777777">
      <w:pPr>
        <w:pStyle w:val="Textonotapie"/>
        <w:tabs>
          <w:tab w:val="left" w:pos="284"/>
        </w:tabs>
        <w:spacing w:after="120"/>
        <w:ind w:left="284" w:hanging="284"/>
        <w:rPr>
          <w:rFonts w:ascii="Georgia" w:hAnsi="Georgia"/>
          <w:lang w:val="es-MX"/>
        </w:rPr>
      </w:pPr>
      <w:r w:rsidRPr="00511C64">
        <w:rPr>
          <w:rStyle w:val="Refdenotaalpie"/>
          <w:rFonts w:ascii="Times New Roman" w:hAnsi="Times New Roman" w:cs="Times New Roman"/>
          <w:sz w:val="18"/>
          <w:szCs w:val="18"/>
        </w:rPr>
        <w:footnoteRef/>
      </w:r>
      <w:r w:rsidRPr="00511C64">
        <w:rPr>
          <w:rFonts w:ascii="Times New Roman" w:hAnsi="Times New Roman" w:cs="Times New Roman"/>
          <w:sz w:val="18"/>
          <w:szCs w:val="18"/>
        </w:rPr>
        <w:t xml:space="preserve"> </w:t>
      </w:r>
      <w:r w:rsidRPr="00511C64">
        <w:rPr>
          <w:rFonts w:ascii="Times New Roman" w:hAnsi="Times New Roman" w:cs="Times New Roman"/>
          <w:sz w:val="18"/>
          <w:szCs w:val="18"/>
        </w:rPr>
        <w:tab/>
      </w:r>
      <w:r w:rsidRPr="00511C64">
        <w:rPr>
          <w:rFonts w:ascii="Times New Roman" w:hAnsi="Times New Roman" w:cs="Times New Roman"/>
          <w:sz w:val="18"/>
          <w:szCs w:val="18"/>
        </w:rPr>
        <w:t xml:space="preserve">Corte Suprema de Justicia de la República (2024). Recurso de casación n.° 933 - </w:t>
      </w:r>
      <w:r w:rsidRPr="00511C64">
        <w:rPr>
          <w:rFonts w:ascii="Times New Roman" w:hAnsi="Times New Roman" w:cs="Times New Roman"/>
          <w:sz w:val="18"/>
          <w:szCs w:val="18"/>
          <w:lang w:val="es-MX"/>
        </w:rPr>
        <w:t>2021</w:t>
      </w:r>
      <w:r w:rsidRPr="00511C64">
        <w:rPr>
          <w:rFonts w:ascii="Times New Roman" w:hAnsi="Times New Roman" w:cs="Times New Roman"/>
          <w:sz w:val="18"/>
          <w:szCs w:val="18"/>
        </w:rPr>
        <w:t>. Cusco.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75953847">
    <w:abstractNumId w:val="2"/>
  </w:num>
  <w:num w:numId="2" w16cid:durableId="84619864">
    <w:abstractNumId w:val="20"/>
  </w:num>
  <w:num w:numId="3" w16cid:durableId="482091422">
    <w:abstractNumId w:val="12"/>
  </w:num>
  <w:num w:numId="4" w16cid:durableId="1018509621">
    <w:abstractNumId w:val="10"/>
  </w:num>
  <w:num w:numId="5" w16cid:durableId="1064837572">
    <w:abstractNumId w:val="0"/>
  </w:num>
  <w:num w:numId="6" w16cid:durableId="1812483969">
    <w:abstractNumId w:val="26"/>
  </w:num>
  <w:num w:numId="7" w16cid:durableId="1456757023">
    <w:abstractNumId w:val="13"/>
  </w:num>
  <w:num w:numId="8" w16cid:durableId="1030372178">
    <w:abstractNumId w:val="11"/>
  </w:num>
  <w:num w:numId="9" w16cid:durableId="333144724">
    <w:abstractNumId w:val="21"/>
  </w:num>
  <w:num w:numId="10" w16cid:durableId="451216151">
    <w:abstractNumId w:val="17"/>
  </w:num>
  <w:num w:numId="11" w16cid:durableId="1153183853">
    <w:abstractNumId w:val="7"/>
  </w:num>
  <w:num w:numId="12" w16cid:durableId="679239418">
    <w:abstractNumId w:val="22"/>
  </w:num>
  <w:num w:numId="13" w16cid:durableId="1307004976">
    <w:abstractNumId w:val="35"/>
  </w:num>
  <w:num w:numId="14" w16cid:durableId="23018260">
    <w:abstractNumId w:val="23"/>
  </w:num>
  <w:num w:numId="15" w16cid:durableId="1898586792">
    <w:abstractNumId w:val="29"/>
  </w:num>
  <w:num w:numId="16" w16cid:durableId="1745714744">
    <w:abstractNumId w:val="1"/>
  </w:num>
  <w:num w:numId="17" w16cid:durableId="309335544">
    <w:abstractNumId w:val="27"/>
  </w:num>
  <w:num w:numId="18" w16cid:durableId="560561880">
    <w:abstractNumId w:val="6"/>
  </w:num>
  <w:num w:numId="19" w16cid:durableId="722949859">
    <w:abstractNumId w:val="30"/>
  </w:num>
  <w:num w:numId="20" w16cid:durableId="194274105">
    <w:abstractNumId w:val="25"/>
  </w:num>
  <w:num w:numId="21" w16cid:durableId="718476816">
    <w:abstractNumId w:val="9"/>
  </w:num>
  <w:num w:numId="22" w16cid:durableId="1696349896">
    <w:abstractNumId w:val="15"/>
  </w:num>
  <w:num w:numId="23" w16cid:durableId="1862621991">
    <w:abstractNumId w:val="31"/>
  </w:num>
  <w:num w:numId="24" w16cid:durableId="1198002954">
    <w:abstractNumId w:val="8"/>
  </w:num>
  <w:num w:numId="25" w16cid:durableId="1115561842">
    <w:abstractNumId w:val="5"/>
  </w:num>
  <w:num w:numId="26" w16cid:durableId="1465541970">
    <w:abstractNumId w:val="32"/>
  </w:num>
  <w:num w:numId="27" w16cid:durableId="1367364011">
    <w:abstractNumId w:val="28"/>
  </w:num>
  <w:num w:numId="28" w16cid:durableId="1706715158">
    <w:abstractNumId w:val="14"/>
  </w:num>
  <w:num w:numId="29" w16cid:durableId="324287937">
    <w:abstractNumId w:val="16"/>
  </w:num>
  <w:num w:numId="30" w16cid:durableId="200440254">
    <w:abstractNumId w:val="4"/>
  </w:num>
  <w:num w:numId="31" w16cid:durableId="1091976554">
    <w:abstractNumId w:val="18"/>
  </w:num>
  <w:num w:numId="32" w16cid:durableId="403576582">
    <w:abstractNumId w:val="36"/>
  </w:num>
  <w:num w:numId="33" w16cid:durableId="2079741128">
    <w:abstractNumId w:val="34"/>
  </w:num>
  <w:num w:numId="34" w16cid:durableId="1681931261">
    <w:abstractNumId w:val="3"/>
  </w:num>
  <w:num w:numId="35" w16cid:durableId="521673796">
    <w:abstractNumId w:val="33"/>
  </w:num>
  <w:num w:numId="36" w16cid:durableId="1735667002">
    <w:abstractNumId w:val="19"/>
  </w:num>
  <w:num w:numId="37" w16cid:durableId="127089736">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179"/>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548C"/>
    <w:rsid w:val="00070DB6"/>
    <w:rsid w:val="00071751"/>
    <w:rsid w:val="00071A2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288A"/>
    <w:rsid w:val="000D5F00"/>
    <w:rsid w:val="000D7B6B"/>
    <w:rsid w:val="000E6C90"/>
    <w:rsid w:val="000F17DA"/>
    <w:rsid w:val="000F1F1F"/>
    <w:rsid w:val="000F372E"/>
    <w:rsid w:val="000F4458"/>
    <w:rsid w:val="000F56CC"/>
    <w:rsid w:val="000F6340"/>
    <w:rsid w:val="001064A0"/>
    <w:rsid w:val="00110157"/>
    <w:rsid w:val="001107BF"/>
    <w:rsid w:val="00111342"/>
    <w:rsid w:val="00112C8D"/>
    <w:rsid w:val="0011308C"/>
    <w:rsid w:val="0011380D"/>
    <w:rsid w:val="00113FB6"/>
    <w:rsid w:val="00116B6A"/>
    <w:rsid w:val="0012166D"/>
    <w:rsid w:val="001223F9"/>
    <w:rsid w:val="00123707"/>
    <w:rsid w:val="00123F48"/>
    <w:rsid w:val="001242FF"/>
    <w:rsid w:val="00125709"/>
    <w:rsid w:val="00125B9B"/>
    <w:rsid w:val="0013051A"/>
    <w:rsid w:val="00130559"/>
    <w:rsid w:val="001320DF"/>
    <w:rsid w:val="001347DF"/>
    <w:rsid w:val="0013694D"/>
    <w:rsid w:val="00136E12"/>
    <w:rsid w:val="001373AF"/>
    <w:rsid w:val="001377EF"/>
    <w:rsid w:val="00140CF5"/>
    <w:rsid w:val="0014650D"/>
    <w:rsid w:val="00146C27"/>
    <w:rsid w:val="00150874"/>
    <w:rsid w:val="001508BC"/>
    <w:rsid w:val="001529FE"/>
    <w:rsid w:val="00157979"/>
    <w:rsid w:val="0016036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9772B"/>
    <w:rsid w:val="001A008A"/>
    <w:rsid w:val="001A3395"/>
    <w:rsid w:val="001A44E1"/>
    <w:rsid w:val="001A555F"/>
    <w:rsid w:val="001A6EBB"/>
    <w:rsid w:val="001B1E59"/>
    <w:rsid w:val="001B3EE9"/>
    <w:rsid w:val="001B58A3"/>
    <w:rsid w:val="001C052B"/>
    <w:rsid w:val="001C3A70"/>
    <w:rsid w:val="001D0EED"/>
    <w:rsid w:val="001D1D31"/>
    <w:rsid w:val="001D2577"/>
    <w:rsid w:val="001D5286"/>
    <w:rsid w:val="001D59D9"/>
    <w:rsid w:val="001D6136"/>
    <w:rsid w:val="001D6F7E"/>
    <w:rsid w:val="001E119C"/>
    <w:rsid w:val="001E4982"/>
    <w:rsid w:val="001E53E2"/>
    <w:rsid w:val="001E6143"/>
    <w:rsid w:val="001F0BD0"/>
    <w:rsid w:val="001F1398"/>
    <w:rsid w:val="001F522B"/>
    <w:rsid w:val="001F5DC4"/>
    <w:rsid w:val="002019FA"/>
    <w:rsid w:val="00201C0D"/>
    <w:rsid w:val="00204407"/>
    <w:rsid w:val="00205AC5"/>
    <w:rsid w:val="00206718"/>
    <w:rsid w:val="0020749F"/>
    <w:rsid w:val="002108AD"/>
    <w:rsid w:val="0021173F"/>
    <w:rsid w:val="00211977"/>
    <w:rsid w:val="00211C72"/>
    <w:rsid w:val="002130B0"/>
    <w:rsid w:val="0021627D"/>
    <w:rsid w:val="0022049B"/>
    <w:rsid w:val="00225288"/>
    <w:rsid w:val="00227D02"/>
    <w:rsid w:val="0023190C"/>
    <w:rsid w:val="00231C58"/>
    <w:rsid w:val="002331C3"/>
    <w:rsid w:val="002333AB"/>
    <w:rsid w:val="00234777"/>
    <w:rsid w:val="00234A33"/>
    <w:rsid w:val="00241719"/>
    <w:rsid w:val="00242425"/>
    <w:rsid w:val="00243DFC"/>
    <w:rsid w:val="00243F6B"/>
    <w:rsid w:val="0024405B"/>
    <w:rsid w:val="00245393"/>
    <w:rsid w:val="002528B8"/>
    <w:rsid w:val="00254641"/>
    <w:rsid w:val="00256E4E"/>
    <w:rsid w:val="00260B6D"/>
    <w:rsid w:val="0026148B"/>
    <w:rsid w:val="0026162A"/>
    <w:rsid w:val="00261D97"/>
    <w:rsid w:val="0027261F"/>
    <w:rsid w:val="00272F4F"/>
    <w:rsid w:val="0027301E"/>
    <w:rsid w:val="00273738"/>
    <w:rsid w:val="00274985"/>
    <w:rsid w:val="0027653A"/>
    <w:rsid w:val="002768C6"/>
    <w:rsid w:val="00276A92"/>
    <w:rsid w:val="00277667"/>
    <w:rsid w:val="002804DF"/>
    <w:rsid w:val="002813C9"/>
    <w:rsid w:val="00282133"/>
    <w:rsid w:val="0028294E"/>
    <w:rsid w:val="002830BC"/>
    <w:rsid w:val="00283E79"/>
    <w:rsid w:val="002866F5"/>
    <w:rsid w:val="00286C15"/>
    <w:rsid w:val="00290CA4"/>
    <w:rsid w:val="00294D98"/>
    <w:rsid w:val="00295828"/>
    <w:rsid w:val="002970F3"/>
    <w:rsid w:val="00297CEF"/>
    <w:rsid w:val="002A31D3"/>
    <w:rsid w:val="002A3AE3"/>
    <w:rsid w:val="002A3D36"/>
    <w:rsid w:val="002A4C39"/>
    <w:rsid w:val="002A596D"/>
    <w:rsid w:val="002A6626"/>
    <w:rsid w:val="002A7E2E"/>
    <w:rsid w:val="002B2022"/>
    <w:rsid w:val="002B5119"/>
    <w:rsid w:val="002B5256"/>
    <w:rsid w:val="002B69A7"/>
    <w:rsid w:val="002B726E"/>
    <w:rsid w:val="002B7735"/>
    <w:rsid w:val="002C2A0F"/>
    <w:rsid w:val="002C3F69"/>
    <w:rsid w:val="002C5DF4"/>
    <w:rsid w:val="002D0DB0"/>
    <w:rsid w:val="002D3B01"/>
    <w:rsid w:val="002D4977"/>
    <w:rsid w:val="002D7BC7"/>
    <w:rsid w:val="002E0275"/>
    <w:rsid w:val="002E1221"/>
    <w:rsid w:val="002E17F9"/>
    <w:rsid w:val="002E287E"/>
    <w:rsid w:val="002E2F76"/>
    <w:rsid w:val="002E4E90"/>
    <w:rsid w:val="002F09CA"/>
    <w:rsid w:val="002F35F0"/>
    <w:rsid w:val="002F478E"/>
    <w:rsid w:val="002F5F01"/>
    <w:rsid w:val="002F7D42"/>
    <w:rsid w:val="00300E51"/>
    <w:rsid w:val="00303740"/>
    <w:rsid w:val="003045E3"/>
    <w:rsid w:val="00306003"/>
    <w:rsid w:val="00306775"/>
    <w:rsid w:val="003069FA"/>
    <w:rsid w:val="00307257"/>
    <w:rsid w:val="003100E8"/>
    <w:rsid w:val="00310C00"/>
    <w:rsid w:val="003128E2"/>
    <w:rsid w:val="003131DE"/>
    <w:rsid w:val="00314603"/>
    <w:rsid w:val="00317805"/>
    <w:rsid w:val="0032132E"/>
    <w:rsid w:val="00321EC9"/>
    <w:rsid w:val="00322AA1"/>
    <w:rsid w:val="00330790"/>
    <w:rsid w:val="003314D9"/>
    <w:rsid w:val="00333BAA"/>
    <w:rsid w:val="00340E4B"/>
    <w:rsid w:val="00341784"/>
    <w:rsid w:val="003426C1"/>
    <w:rsid w:val="00344B3D"/>
    <w:rsid w:val="00345DF0"/>
    <w:rsid w:val="00345F7F"/>
    <w:rsid w:val="00347D7E"/>
    <w:rsid w:val="003526ED"/>
    <w:rsid w:val="00353092"/>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E5F"/>
    <w:rsid w:val="0037787C"/>
    <w:rsid w:val="00377F69"/>
    <w:rsid w:val="003812D2"/>
    <w:rsid w:val="0038290F"/>
    <w:rsid w:val="0038602A"/>
    <w:rsid w:val="00391C15"/>
    <w:rsid w:val="00391F72"/>
    <w:rsid w:val="00392259"/>
    <w:rsid w:val="003A0559"/>
    <w:rsid w:val="003A12F3"/>
    <w:rsid w:val="003A3F8C"/>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E0091"/>
    <w:rsid w:val="003E0CC2"/>
    <w:rsid w:val="003E450C"/>
    <w:rsid w:val="003E7BAE"/>
    <w:rsid w:val="003F0C97"/>
    <w:rsid w:val="003F1149"/>
    <w:rsid w:val="003F1B5F"/>
    <w:rsid w:val="003F20C7"/>
    <w:rsid w:val="003F2DC2"/>
    <w:rsid w:val="00401E6A"/>
    <w:rsid w:val="00403814"/>
    <w:rsid w:val="004049B9"/>
    <w:rsid w:val="00411866"/>
    <w:rsid w:val="00414109"/>
    <w:rsid w:val="00414A7B"/>
    <w:rsid w:val="00417CFB"/>
    <w:rsid w:val="00417E23"/>
    <w:rsid w:val="00420F89"/>
    <w:rsid w:val="0042236E"/>
    <w:rsid w:val="00425ACB"/>
    <w:rsid w:val="00425F75"/>
    <w:rsid w:val="00426C11"/>
    <w:rsid w:val="004270AD"/>
    <w:rsid w:val="004310D6"/>
    <w:rsid w:val="004324AC"/>
    <w:rsid w:val="00440AE0"/>
    <w:rsid w:val="00440BC2"/>
    <w:rsid w:val="00443875"/>
    <w:rsid w:val="00444232"/>
    <w:rsid w:val="00444DE9"/>
    <w:rsid w:val="00445D0D"/>
    <w:rsid w:val="004513F2"/>
    <w:rsid w:val="00452340"/>
    <w:rsid w:val="00452C11"/>
    <w:rsid w:val="00460C30"/>
    <w:rsid w:val="00463C58"/>
    <w:rsid w:val="00465FB9"/>
    <w:rsid w:val="00466302"/>
    <w:rsid w:val="0046647B"/>
    <w:rsid w:val="0047370C"/>
    <w:rsid w:val="0047522D"/>
    <w:rsid w:val="00476BA1"/>
    <w:rsid w:val="00477488"/>
    <w:rsid w:val="0048408F"/>
    <w:rsid w:val="00486637"/>
    <w:rsid w:val="00491AAA"/>
    <w:rsid w:val="004931C9"/>
    <w:rsid w:val="004966DD"/>
    <w:rsid w:val="00496848"/>
    <w:rsid w:val="00496A1A"/>
    <w:rsid w:val="00497760"/>
    <w:rsid w:val="004A1518"/>
    <w:rsid w:val="004A3E25"/>
    <w:rsid w:val="004A3F7E"/>
    <w:rsid w:val="004A537B"/>
    <w:rsid w:val="004A718F"/>
    <w:rsid w:val="004B155C"/>
    <w:rsid w:val="004B1A8C"/>
    <w:rsid w:val="004B27E2"/>
    <w:rsid w:val="004B51ED"/>
    <w:rsid w:val="004B7D4E"/>
    <w:rsid w:val="004B7DCE"/>
    <w:rsid w:val="004C0388"/>
    <w:rsid w:val="004C1C34"/>
    <w:rsid w:val="004C34ED"/>
    <w:rsid w:val="004C3692"/>
    <w:rsid w:val="004C51EC"/>
    <w:rsid w:val="004C5A91"/>
    <w:rsid w:val="004C6DE0"/>
    <w:rsid w:val="004D04B6"/>
    <w:rsid w:val="004E3092"/>
    <w:rsid w:val="004E4AF3"/>
    <w:rsid w:val="004E65DD"/>
    <w:rsid w:val="004E72B4"/>
    <w:rsid w:val="004E75E2"/>
    <w:rsid w:val="004F549E"/>
    <w:rsid w:val="00500494"/>
    <w:rsid w:val="00504C79"/>
    <w:rsid w:val="00504F01"/>
    <w:rsid w:val="00511C64"/>
    <w:rsid w:val="00516293"/>
    <w:rsid w:val="0051692C"/>
    <w:rsid w:val="005175FE"/>
    <w:rsid w:val="005201C0"/>
    <w:rsid w:val="005201E9"/>
    <w:rsid w:val="00521B4C"/>
    <w:rsid w:val="00522E2A"/>
    <w:rsid w:val="005256D3"/>
    <w:rsid w:val="005259E7"/>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66DB"/>
    <w:rsid w:val="00547EE5"/>
    <w:rsid w:val="00547F11"/>
    <w:rsid w:val="00550366"/>
    <w:rsid w:val="00556526"/>
    <w:rsid w:val="005570A7"/>
    <w:rsid w:val="005606DC"/>
    <w:rsid w:val="00561130"/>
    <w:rsid w:val="0056773D"/>
    <w:rsid w:val="00567DEC"/>
    <w:rsid w:val="0057035B"/>
    <w:rsid w:val="0057428A"/>
    <w:rsid w:val="005818E3"/>
    <w:rsid w:val="00582D26"/>
    <w:rsid w:val="0058358B"/>
    <w:rsid w:val="00583A87"/>
    <w:rsid w:val="00585D65"/>
    <w:rsid w:val="005948EF"/>
    <w:rsid w:val="00597430"/>
    <w:rsid w:val="005A03DD"/>
    <w:rsid w:val="005A0B70"/>
    <w:rsid w:val="005A40A4"/>
    <w:rsid w:val="005A5161"/>
    <w:rsid w:val="005A5A37"/>
    <w:rsid w:val="005A704E"/>
    <w:rsid w:val="005A782D"/>
    <w:rsid w:val="005B0526"/>
    <w:rsid w:val="005B2924"/>
    <w:rsid w:val="005C04B1"/>
    <w:rsid w:val="005C2E1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F2582"/>
    <w:rsid w:val="005F265B"/>
    <w:rsid w:val="005F4C97"/>
    <w:rsid w:val="005F5311"/>
    <w:rsid w:val="00601339"/>
    <w:rsid w:val="00601861"/>
    <w:rsid w:val="0060197F"/>
    <w:rsid w:val="00601CB2"/>
    <w:rsid w:val="00605902"/>
    <w:rsid w:val="00606105"/>
    <w:rsid w:val="00611905"/>
    <w:rsid w:val="00613283"/>
    <w:rsid w:val="00613A39"/>
    <w:rsid w:val="006157B3"/>
    <w:rsid w:val="006214B0"/>
    <w:rsid w:val="00622ABC"/>
    <w:rsid w:val="00623204"/>
    <w:rsid w:val="00624034"/>
    <w:rsid w:val="00627C05"/>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DE5"/>
    <w:rsid w:val="0067797A"/>
    <w:rsid w:val="00680D8A"/>
    <w:rsid w:val="00682454"/>
    <w:rsid w:val="006832CF"/>
    <w:rsid w:val="00686BB2"/>
    <w:rsid w:val="006878E1"/>
    <w:rsid w:val="0069304A"/>
    <w:rsid w:val="0069590B"/>
    <w:rsid w:val="00695BD5"/>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CCD"/>
    <w:rsid w:val="006E2366"/>
    <w:rsid w:val="006E4547"/>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7232"/>
    <w:rsid w:val="0072050F"/>
    <w:rsid w:val="00720DBC"/>
    <w:rsid w:val="00721FD1"/>
    <w:rsid w:val="00722287"/>
    <w:rsid w:val="0072240A"/>
    <w:rsid w:val="00723561"/>
    <w:rsid w:val="007235E4"/>
    <w:rsid w:val="00725493"/>
    <w:rsid w:val="007261FD"/>
    <w:rsid w:val="00726F96"/>
    <w:rsid w:val="0072710D"/>
    <w:rsid w:val="00727198"/>
    <w:rsid w:val="00727302"/>
    <w:rsid w:val="00727DAA"/>
    <w:rsid w:val="007300C4"/>
    <w:rsid w:val="0073378D"/>
    <w:rsid w:val="00733D4C"/>
    <w:rsid w:val="00737844"/>
    <w:rsid w:val="007415C6"/>
    <w:rsid w:val="00744447"/>
    <w:rsid w:val="00754CE1"/>
    <w:rsid w:val="007600A3"/>
    <w:rsid w:val="0076127D"/>
    <w:rsid w:val="00761F1D"/>
    <w:rsid w:val="007642C1"/>
    <w:rsid w:val="00764BDD"/>
    <w:rsid w:val="00764EF8"/>
    <w:rsid w:val="007703E9"/>
    <w:rsid w:val="007708AB"/>
    <w:rsid w:val="00771625"/>
    <w:rsid w:val="00772376"/>
    <w:rsid w:val="00773577"/>
    <w:rsid w:val="00775298"/>
    <w:rsid w:val="00775590"/>
    <w:rsid w:val="00781235"/>
    <w:rsid w:val="00784355"/>
    <w:rsid w:val="00786117"/>
    <w:rsid w:val="00787327"/>
    <w:rsid w:val="007906AF"/>
    <w:rsid w:val="00790B57"/>
    <w:rsid w:val="00794424"/>
    <w:rsid w:val="00794C89"/>
    <w:rsid w:val="007950DD"/>
    <w:rsid w:val="007965C0"/>
    <w:rsid w:val="007965E2"/>
    <w:rsid w:val="00797191"/>
    <w:rsid w:val="007A09BB"/>
    <w:rsid w:val="007A1D74"/>
    <w:rsid w:val="007A20FA"/>
    <w:rsid w:val="007A4108"/>
    <w:rsid w:val="007A4B5F"/>
    <w:rsid w:val="007A4EA9"/>
    <w:rsid w:val="007A7F95"/>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491"/>
    <w:rsid w:val="007F74F1"/>
    <w:rsid w:val="007F7AC3"/>
    <w:rsid w:val="008010D0"/>
    <w:rsid w:val="008020A1"/>
    <w:rsid w:val="008026DC"/>
    <w:rsid w:val="00802949"/>
    <w:rsid w:val="00803E04"/>
    <w:rsid w:val="008079EC"/>
    <w:rsid w:val="008168DE"/>
    <w:rsid w:val="00816B3F"/>
    <w:rsid w:val="0081754D"/>
    <w:rsid w:val="0081779E"/>
    <w:rsid w:val="008177B9"/>
    <w:rsid w:val="00817F65"/>
    <w:rsid w:val="00821801"/>
    <w:rsid w:val="0082527A"/>
    <w:rsid w:val="00825CD8"/>
    <w:rsid w:val="00827313"/>
    <w:rsid w:val="0083014D"/>
    <w:rsid w:val="00834152"/>
    <w:rsid w:val="00835AAF"/>
    <w:rsid w:val="00836831"/>
    <w:rsid w:val="00837DDE"/>
    <w:rsid w:val="00850F0A"/>
    <w:rsid w:val="008511DF"/>
    <w:rsid w:val="008523F5"/>
    <w:rsid w:val="008548F9"/>
    <w:rsid w:val="0085575C"/>
    <w:rsid w:val="0085791F"/>
    <w:rsid w:val="00857988"/>
    <w:rsid w:val="0086244F"/>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50AF"/>
    <w:rsid w:val="008D1D39"/>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5BA5"/>
    <w:rsid w:val="00910014"/>
    <w:rsid w:val="009117F7"/>
    <w:rsid w:val="009127A6"/>
    <w:rsid w:val="00914463"/>
    <w:rsid w:val="0091528B"/>
    <w:rsid w:val="009157B1"/>
    <w:rsid w:val="0091674F"/>
    <w:rsid w:val="00917CAF"/>
    <w:rsid w:val="00921004"/>
    <w:rsid w:val="00924F11"/>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D3"/>
    <w:rsid w:val="00951B99"/>
    <w:rsid w:val="00951CDB"/>
    <w:rsid w:val="00951EC0"/>
    <w:rsid w:val="00952A87"/>
    <w:rsid w:val="00952F86"/>
    <w:rsid w:val="00955C03"/>
    <w:rsid w:val="00956DE7"/>
    <w:rsid w:val="0096387F"/>
    <w:rsid w:val="00964237"/>
    <w:rsid w:val="009647EC"/>
    <w:rsid w:val="00965812"/>
    <w:rsid w:val="00965853"/>
    <w:rsid w:val="00966813"/>
    <w:rsid w:val="00967B16"/>
    <w:rsid w:val="009718FA"/>
    <w:rsid w:val="0097301B"/>
    <w:rsid w:val="00973FEF"/>
    <w:rsid w:val="00974D2D"/>
    <w:rsid w:val="009754DD"/>
    <w:rsid w:val="009759AC"/>
    <w:rsid w:val="00977C78"/>
    <w:rsid w:val="00980C9E"/>
    <w:rsid w:val="0098136F"/>
    <w:rsid w:val="00982B8F"/>
    <w:rsid w:val="00983642"/>
    <w:rsid w:val="00986F0C"/>
    <w:rsid w:val="00987D6D"/>
    <w:rsid w:val="00990B25"/>
    <w:rsid w:val="009923C5"/>
    <w:rsid w:val="00992BDE"/>
    <w:rsid w:val="0099320E"/>
    <w:rsid w:val="00997863"/>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56D8"/>
    <w:rsid w:val="009D5ECD"/>
    <w:rsid w:val="009D6055"/>
    <w:rsid w:val="009D7BF6"/>
    <w:rsid w:val="009E10EE"/>
    <w:rsid w:val="009E12A8"/>
    <w:rsid w:val="009E5F11"/>
    <w:rsid w:val="009E6480"/>
    <w:rsid w:val="009E7994"/>
    <w:rsid w:val="009F143B"/>
    <w:rsid w:val="009F2DB4"/>
    <w:rsid w:val="009F2EEB"/>
    <w:rsid w:val="009F2F3F"/>
    <w:rsid w:val="009F56DB"/>
    <w:rsid w:val="009F58BA"/>
    <w:rsid w:val="009F73BD"/>
    <w:rsid w:val="009F75DF"/>
    <w:rsid w:val="00A00055"/>
    <w:rsid w:val="00A00101"/>
    <w:rsid w:val="00A02270"/>
    <w:rsid w:val="00A077D2"/>
    <w:rsid w:val="00A16942"/>
    <w:rsid w:val="00A17A72"/>
    <w:rsid w:val="00A20E69"/>
    <w:rsid w:val="00A23D9B"/>
    <w:rsid w:val="00A23DD8"/>
    <w:rsid w:val="00A25909"/>
    <w:rsid w:val="00A25F51"/>
    <w:rsid w:val="00A268C5"/>
    <w:rsid w:val="00A27E33"/>
    <w:rsid w:val="00A30393"/>
    <w:rsid w:val="00A31AB4"/>
    <w:rsid w:val="00A321E2"/>
    <w:rsid w:val="00A32246"/>
    <w:rsid w:val="00A323F4"/>
    <w:rsid w:val="00A328C0"/>
    <w:rsid w:val="00A339A7"/>
    <w:rsid w:val="00A3714C"/>
    <w:rsid w:val="00A405C7"/>
    <w:rsid w:val="00A410BC"/>
    <w:rsid w:val="00A4125F"/>
    <w:rsid w:val="00A427D6"/>
    <w:rsid w:val="00A45014"/>
    <w:rsid w:val="00A46E96"/>
    <w:rsid w:val="00A4759A"/>
    <w:rsid w:val="00A47679"/>
    <w:rsid w:val="00A47AAA"/>
    <w:rsid w:val="00A501AE"/>
    <w:rsid w:val="00A52030"/>
    <w:rsid w:val="00A5230D"/>
    <w:rsid w:val="00A5541B"/>
    <w:rsid w:val="00A5787A"/>
    <w:rsid w:val="00A60E9F"/>
    <w:rsid w:val="00A62A69"/>
    <w:rsid w:val="00A62BEC"/>
    <w:rsid w:val="00A63A63"/>
    <w:rsid w:val="00A658C1"/>
    <w:rsid w:val="00A66684"/>
    <w:rsid w:val="00A734AD"/>
    <w:rsid w:val="00A74C70"/>
    <w:rsid w:val="00A76050"/>
    <w:rsid w:val="00A76A29"/>
    <w:rsid w:val="00A770E4"/>
    <w:rsid w:val="00A804D9"/>
    <w:rsid w:val="00A81C21"/>
    <w:rsid w:val="00A82018"/>
    <w:rsid w:val="00A837A0"/>
    <w:rsid w:val="00A83E6A"/>
    <w:rsid w:val="00A90707"/>
    <w:rsid w:val="00A90926"/>
    <w:rsid w:val="00A924D3"/>
    <w:rsid w:val="00A927BE"/>
    <w:rsid w:val="00A928EC"/>
    <w:rsid w:val="00A94273"/>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A9E"/>
    <w:rsid w:val="00AC74C2"/>
    <w:rsid w:val="00AD1FEC"/>
    <w:rsid w:val="00AD2B82"/>
    <w:rsid w:val="00AD2DF1"/>
    <w:rsid w:val="00AD2EA1"/>
    <w:rsid w:val="00AD392D"/>
    <w:rsid w:val="00AD4559"/>
    <w:rsid w:val="00AD772E"/>
    <w:rsid w:val="00AE1CA2"/>
    <w:rsid w:val="00AE4125"/>
    <w:rsid w:val="00AE58A1"/>
    <w:rsid w:val="00AE6BD5"/>
    <w:rsid w:val="00AF19B6"/>
    <w:rsid w:val="00AF1C99"/>
    <w:rsid w:val="00AF3146"/>
    <w:rsid w:val="00AF5E87"/>
    <w:rsid w:val="00AF68BD"/>
    <w:rsid w:val="00B00552"/>
    <w:rsid w:val="00B013C6"/>
    <w:rsid w:val="00B02BEE"/>
    <w:rsid w:val="00B06740"/>
    <w:rsid w:val="00B106B7"/>
    <w:rsid w:val="00B10BD5"/>
    <w:rsid w:val="00B11C1C"/>
    <w:rsid w:val="00B12E7A"/>
    <w:rsid w:val="00B13613"/>
    <w:rsid w:val="00B17BD8"/>
    <w:rsid w:val="00B17E56"/>
    <w:rsid w:val="00B256E8"/>
    <w:rsid w:val="00B25C34"/>
    <w:rsid w:val="00B30B53"/>
    <w:rsid w:val="00B313E9"/>
    <w:rsid w:val="00B32325"/>
    <w:rsid w:val="00B32AAC"/>
    <w:rsid w:val="00B3379E"/>
    <w:rsid w:val="00B340A4"/>
    <w:rsid w:val="00B340D4"/>
    <w:rsid w:val="00B355EC"/>
    <w:rsid w:val="00B411A3"/>
    <w:rsid w:val="00B431AF"/>
    <w:rsid w:val="00B443CF"/>
    <w:rsid w:val="00B45C2D"/>
    <w:rsid w:val="00B46D45"/>
    <w:rsid w:val="00B47985"/>
    <w:rsid w:val="00B50F76"/>
    <w:rsid w:val="00B53696"/>
    <w:rsid w:val="00B56649"/>
    <w:rsid w:val="00B625F2"/>
    <w:rsid w:val="00B62982"/>
    <w:rsid w:val="00B64FA2"/>
    <w:rsid w:val="00B65520"/>
    <w:rsid w:val="00B65785"/>
    <w:rsid w:val="00B663DC"/>
    <w:rsid w:val="00B67430"/>
    <w:rsid w:val="00B710D8"/>
    <w:rsid w:val="00B73629"/>
    <w:rsid w:val="00B7466E"/>
    <w:rsid w:val="00B74AE3"/>
    <w:rsid w:val="00B779BD"/>
    <w:rsid w:val="00B8021E"/>
    <w:rsid w:val="00B8028F"/>
    <w:rsid w:val="00B833BE"/>
    <w:rsid w:val="00B87B08"/>
    <w:rsid w:val="00B90F2F"/>
    <w:rsid w:val="00B91E2B"/>
    <w:rsid w:val="00B921E4"/>
    <w:rsid w:val="00B93C7A"/>
    <w:rsid w:val="00B94AD0"/>
    <w:rsid w:val="00B956C4"/>
    <w:rsid w:val="00BA303A"/>
    <w:rsid w:val="00BA4C54"/>
    <w:rsid w:val="00BA7FF0"/>
    <w:rsid w:val="00BB02FF"/>
    <w:rsid w:val="00BB2152"/>
    <w:rsid w:val="00BB2BE0"/>
    <w:rsid w:val="00BB3529"/>
    <w:rsid w:val="00BB405B"/>
    <w:rsid w:val="00BB4B19"/>
    <w:rsid w:val="00BB68F9"/>
    <w:rsid w:val="00BB7FC6"/>
    <w:rsid w:val="00BC29D0"/>
    <w:rsid w:val="00BC4043"/>
    <w:rsid w:val="00BD6F2D"/>
    <w:rsid w:val="00BD797F"/>
    <w:rsid w:val="00BD7F12"/>
    <w:rsid w:val="00BE1470"/>
    <w:rsid w:val="00BE7C72"/>
    <w:rsid w:val="00BF1421"/>
    <w:rsid w:val="00BF2468"/>
    <w:rsid w:val="00BF414E"/>
    <w:rsid w:val="00BF78BF"/>
    <w:rsid w:val="00C00BBF"/>
    <w:rsid w:val="00C02CC4"/>
    <w:rsid w:val="00C03B68"/>
    <w:rsid w:val="00C04AA4"/>
    <w:rsid w:val="00C05445"/>
    <w:rsid w:val="00C112C9"/>
    <w:rsid w:val="00C12CBD"/>
    <w:rsid w:val="00C13469"/>
    <w:rsid w:val="00C134DB"/>
    <w:rsid w:val="00C16D8A"/>
    <w:rsid w:val="00C222E3"/>
    <w:rsid w:val="00C25B78"/>
    <w:rsid w:val="00C264DC"/>
    <w:rsid w:val="00C26907"/>
    <w:rsid w:val="00C32068"/>
    <w:rsid w:val="00C32849"/>
    <w:rsid w:val="00C33FEF"/>
    <w:rsid w:val="00C34017"/>
    <w:rsid w:val="00C355DF"/>
    <w:rsid w:val="00C4007D"/>
    <w:rsid w:val="00C4163B"/>
    <w:rsid w:val="00C41F24"/>
    <w:rsid w:val="00C43FD0"/>
    <w:rsid w:val="00C4691E"/>
    <w:rsid w:val="00C47619"/>
    <w:rsid w:val="00C51445"/>
    <w:rsid w:val="00C5168E"/>
    <w:rsid w:val="00C51D2A"/>
    <w:rsid w:val="00C52848"/>
    <w:rsid w:val="00C565C7"/>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6D7"/>
    <w:rsid w:val="00C8675B"/>
    <w:rsid w:val="00C86CD7"/>
    <w:rsid w:val="00C86F17"/>
    <w:rsid w:val="00C87AD2"/>
    <w:rsid w:val="00C91865"/>
    <w:rsid w:val="00C9376B"/>
    <w:rsid w:val="00C9581A"/>
    <w:rsid w:val="00C960BE"/>
    <w:rsid w:val="00C9791B"/>
    <w:rsid w:val="00CA27CB"/>
    <w:rsid w:val="00CA3682"/>
    <w:rsid w:val="00CA4D56"/>
    <w:rsid w:val="00CB0040"/>
    <w:rsid w:val="00CB44BB"/>
    <w:rsid w:val="00CB4580"/>
    <w:rsid w:val="00CC4AEF"/>
    <w:rsid w:val="00CC6C0C"/>
    <w:rsid w:val="00CC719D"/>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EB8"/>
    <w:rsid w:val="00D46C5C"/>
    <w:rsid w:val="00D50B42"/>
    <w:rsid w:val="00D513C0"/>
    <w:rsid w:val="00D5307F"/>
    <w:rsid w:val="00D56587"/>
    <w:rsid w:val="00D57228"/>
    <w:rsid w:val="00D618A4"/>
    <w:rsid w:val="00D61C6D"/>
    <w:rsid w:val="00D62940"/>
    <w:rsid w:val="00D64034"/>
    <w:rsid w:val="00D6481C"/>
    <w:rsid w:val="00D65726"/>
    <w:rsid w:val="00D7246B"/>
    <w:rsid w:val="00D72832"/>
    <w:rsid w:val="00D73109"/>
    <w:rsid w:val="00D76C43"/>
    <w:rsid w:val="00D77363"/>
    <w:rsid w:val="00D810EC"/>
    <w:rsid w:val="00D835B6"/>
    <w:rsid w:val="00D84464"/>
    <w:rsid w:val="00D8548C"/>
    <w:rsid w:val="00D91782"/>
    <w:rsid w:val="00D92107"/>
    <w:rsid w:val="00D94999"/>
    <w:rsid w:val="00DA0540"/>
    <w:rsid w:val="00DA2840"/>
    <w:rsid w:val="00DA35E1"/>
    <w:rsid w:val="00DA35EF"/>
    <w:rsid w:val="00DA4030"/>
    <w:rsid w:val="00DA6819"/>
    <w:rsid w:val="00DB15FD"/>
    <w:rsid w:val="00DB2E84"/>
    <w:rsid w:val="00DB3DD5"/>
    <w:rsid w:val="00DB5079"/>
    <w:rsid w:val="00DB58EC"/>
    <w:rsid w:val="00DC156F"/>
    <w:rsid w:val="00DC399B"/>
    <w:rsid w:val="00DC7518"/>
    <w:rsid w:val="00DD0F92"/>
    <w:rsid w:val="00DD3F06"/>
    <w:rsid w:val="00DD49F4"/>
    <w:rsid w:val="00DD5700"/>
    <w:rsid w:val="00DD5E2B"/>
    <w:rsid w:val="00DF0424"/>
    <w:rsid w:val="00DF3781"/>
    <w:rsid w:val="00DF5B48"/>
    <w:rsid w:val="00DF6E69"/>
    <w:rsid w:val="00E0140B"/>
    <w:rsid w:val="00E01785"/>
    <w:rsid w:val="00E01BEC"/>
    <w:rsid w:val="00E03F92"/>
    <w:rsid w:val="00E0455D"/>
    <w:rsid w:val="00E06847"/>
    <w:rsid w:val="00E06EE2"/>
    <w:rsid w:val="00E107CA"/>
    <w:rsid w:val="00E1216B"/>
    <w:rsid w:val="00E1477F"/>
    <w:rsid w:val="00E16C63"/>
    <w:rsid w:val="00E23093"/>
    <w:rsid w:val="00E25D54"/>
    <w:rsid w:val="00E2709A"/>
    <w:rsid w:val="00E30E76"/>
    <w:rsid w:val="00E31E0C"/>
    <w:rsid w:val="00E3322A"/>
    <w:rsid w:val="00E341F5"/>
    <w:rsid w:val="00E3654E"/>
    <w:rsid w:val="00E36DE4"/>
    <w:rsid w:val="00E37F93"/>
    <w:rsid w:val="00E4176F"/>
    <w:rsid w:val="00E43171"/>
    <w:rsid w:val="00E43B5E"/>
    <w:rsid w:val="00E43D94"/>
    <w:rsid w:val="00E45B51"/>
    <w:rsid w:val="00E52518"/>
    <w:rsid w:val="00E531B9"/>
    <w:rsid w:val="00E53BC5"/>
    <w:rsid w:val="00E5758B"/>
    <w:rsid w:val="00E57869"/>
    <w:rsid w:val="00E6191D"/>
    <w:rsid w:val="00E61DBC"/>
    <w:rsid w:val="00E64057"/>
    <w:rsid w:val="00E66AFF"/>
    <w:rsid w:val="00E6771C"/>
    <w:rsid w:val="00E70381"/>
    <w:rsid w:val="00E705E6"/>
    <w:rsid w:val="00E70EAE"/>
    <w:rsid w:val="00E70F8F"/>
    <w:rsid w:val="00E729DC"/>
    <w:rsid w:val="00E73DEF"/>
    <w:rsid w:val="00E753EC"/>
    <w:rsid w:val="00E76B37"/>
    <w:rsid w:val="00E80D65"/>
    <w:rsid w:val="00E8557F"/>
    <w:rsid w:val="00E864E4"/>
    <w:rsid w:val="00E900E2"/>
    <w:rsid w:val="00E91723"/>
    <w:rsid w:val="00E968FC"/>
    <w:rsid w:val="00EA0220"/>
    <w:rsid w:val="00EA0ADC"/>
    <w:rsid w:val="00EA21E9"/>
    <w:rsid w:val="00EA4C4B"/>
    <w:rsid w:val="00EA77BE"/>
    <w:rsid w:val="00EB0FDD"/>
    <w:rsid w:val="00EB2090"/>
    <w:rsid w:val="00EB23CD"/>
    <w:rsid w:val="00EB5299"/>
    <w:rsid w:val="00EB6F2C"/>
    <w:rsid w:val="00EC006F"/>
    <w:rsid w:val="00EC1316"/>
    <w:rsid w:val="00EC19C1"/>
    <w:rsid w:val="00EC25F1"/>
    <w:rsid w:val="00EC283A"/>
    <w:rsid w:val="00EC3551"/>
    <w:rsid w:val="00EC7271"/>
    <w:rsid w:val="00EC7673"/>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0D9"/>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D1BE5"/>
    <w:rsid w:val="00FD78D4"/>
    <w:rsid w:val="00FE1D8F"/>
    <w:rsid w:val="00FE2169"/>
    <w:rsid w:val="00FE38F0"/>
    <w:rsid w:val="00FE400D"/>
    <w:rsid w:val="00FE43A9"/>
    <w:rsid w:val="00FE6588"/>
    <w:rsid w:val="00FE70D2"/>
    <w:rsid w:val="00FE73F3"/>
    <w:rsid w:val="00FF41F3"/>
    <w:rsid w:val="08646842"/>
    <w:rsid w:val="094AA9BC"/>
    <w:rsid w:val="09FDCD1B"/>
    <w:rsid w:val="0F7CB3D5"/>
    <w:rsid w:val="22EFA905"/>
    <w:rsid w:val="2324BFE4"/>
    <w:rsid w:val="2BCE4BD4"/>
    <w:rsid w:val="2D653152"/>
    <w:rsid w:val="34385909"/>
    <w:rsid w:val="386BA232"/>
    <w:rsid w:val="3FFE88F0"/>
    <w:rsid w:val="4B942F0C"/>
    <w:rsid w:val="4DA676B9"/>
    <w:rsid w:val="57CA76FF"/>
    <w:rsid w:val="5895B007"/>
    <w:rsid w:val="5DE024DB"/>
    <w:rsid w:val="6A9225C4"/>
    <w:rsid w:val="6D9B8FA8"/>
    <w:rsid w:val="71485333"/>
    <w:rsid w:val="72ED84BC"/>
    <w:rsid w:val="79647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B6460318-E840-4794-B908-D52E494260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360D9"/>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E3B1250-9668-4943-A4B1-CDB0315F5308}"/>
</file>

<file path=customXml/itemProps3.xml><?xml version="1.0" encoding="utf-8"?>
<ds:datastoreItem xmlns:ds="http://schemas.openxmlformats.org/officeDocument/2006/customXml" ds:itemID="{92D1DC65-A3CB-40FA-A5F8-B43E9892E67F}"/>
</file>

<file path=customXml/itemProps4.xml><?xml version="1.0" encoding="utf-8"?>
<ds:datastoreItem xmlns:ds="http://schemas.openxmlformats.org/officeDocument/2006/customXml" ds:itemID="{526D014F-BA32-43AC-9A30-3AEF110BB7D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13</cp:revision>
  <cp:lastPrinted>2025-09-08T16:40:00Z</cp:lastPrinted>
  <dcterms:created xsi:type="dcterms:W3CDTF">2025-08-19T07:32:00Z</dcterms:created>
  <dcterms:modified xsi:type="dcterms:W3CDTF">2026-04-21T16:06:11Z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