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A4D99" w:rsidR="00D12B6B" w:rsidP="00AA4D99" w:rsidRDefault="00D12B6B" w14:paraId="450BB199" w14:textId="77777777">
      <w:pPr>
        <w:spacing w:after="0" w:line="240" w:lineRule="auto"/>
        <w:jc w:val="center"/>
        <w:rPr>
          <w:rFonts w:ascii="Times New Roman" w:hAnsi="Times New Roman" w:cs="Times New Roman"/>
          <w:b/>
          <w:sz w:val="24"/>
          <w:szCs w:val="24"/>
          <w:lang w:val="es-PE" w:eastAsia="ar-SA"/>
        </w:rPr>
      </w:pPr>
    </w:p>
    <w:p w:rsidRPr="00AA4D99" w:rsidR="00707C99" w:rsidP="00AA4D99" w:rsidRDefault="00201C0D" w14:paraId="19FE0E96" w14:textId="52BEDCE2">
      <w:pPr>
        <w:spacing w:after="0" w:line="240" w:lineRule="auto"/>
        <w:jc w:val="center"/>
        <w:rPr>
          <w:rFonts w:ascii="Times New Roman" w:hAnsi="Times New Roman" w:cs="Times New Roman"/>
          <w:b/>
          <w:sz w:val="24"/>
          <w:szCs w:val="24"/>
          <w:lang w:val="es-PE" w:eastAsia="ar-SA"/>
        </w:rPr>
      </w:pPr>
      <w:r w:rsidRPr="00AA4D99">
        <w:rPr>
          <w:rFonts w:ascii="Times New Roman" w:hAnsi="Times New Roman" w:cs="Times New Roman"/>
          <w:b/>
          <w:sz w:val="24"/>
          <w:szCs w:val="24"/>
          <w:lang w:val="es-PE" w:eastAsia="ar-SA"/>
        </w:rPr>
        <w:t xml:space="preserve">RESOLUCIÓN </w:t>
      </w:r>
      <w:r w:rsidRPr="00AA4D99" w:rsidR="00D12B6B">
        <w:rPr>
          <w:rFonts w:ascii="Times New Roman" w:hAnsi="Times New Roman" w:cs="Times New Roman"/>
          <w:b/>
          <w:sz w:val="24"/>
          <w:szCs w:val="24"/>
          <w:lang w:val="es-PE" w:eastAsia="ar-SA"/>
        </w:rPr>
        <w:t>N</w:t>
      </w:r>
      <w:r w:rsidR="00AA4D99">
        <w:rPr>
          <w:rFonts w:ascii="Times New Roman" w:hAnsi="Times New Roman" w:cs="Times New Roman"/>
          <w:b/>
          <w:sz w:val="24"/>
          <w:szCs w:val="24"/>
          <w:lang w:val="es-PE" w:eastAsia="ar-SA"/>
        </w:rPr>
        <w:t>° 128</w:t>
      </w:r>
      <w:r w:rsidRPr="00AA4D99" w:rsidR="00AA2AA2">
        <w:rPr>
          <w:rFonts w:ascii="Times New Roman" w:hAnsi="Times New Roman" w:cs="Times New Roman"/>
          <w:b/>
          <w:sz w:val="24"/>
          <w:szCs w:val="24"/>
          <w:lang w:val="es-PE" w:eastAsia="ar-SA"/>
        </w:rPr>
        <w:t>/25</w:t>
      </w:r>
    </w:p>
    <w:p w:rsidRPr="00AA4D99" w:rsidR="00D12B6B" w:rsidP="00AA4D99" w:rsidRDefault="00D12B6B" w14:paraId="2E2FA649" w14:textId="77777777">
      <w:pPr>
        <w:spacing w:line="240" w:lineRule="auto"/>
        <w:jc w:val="both"/>
        <w:outlineLvl w:val="0"/>
        <w:rPr>
          <w:rFonts w:ascii="Times New Roman" w:hAnsi="Times New Roman" w:cs="Times New Roman"/>
          <w:b/>
          <w:bCs/>
          <w:sz w:val="24"/>
          <w:szCs w:val="24"/>
          <w:lang w:val="es-MX"/>
        </w:rPr>
      </w:pPr>
    </w:p>
    <w:p w:rsidRPr="00AA4D99" w:rsidR="009117F7" w:rsidP="00AA4D99"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AA4D99">
        <w:rPr>
          <w:rFonts w:ascii="Times New Roman" w:hAnsi="Times New Roman" w:cs="Times New Roman"/>
          <w:b/>
          <w:bCs/>
          <w:sz w:val="24"/>
          <w:szCs w:val="24"/>
          <w:lang w:val="es-MX"/>
        </w:rPr>
        <w:t>VISTOS:</w:t>
      </w:r>
    </w:p>
    <w:p w:rsidRPr="00AA4D99" w:rsidR="008D7E24" w:rsidP="00AA4D99" w:rsidRDefault="00D12B6B" w14:paraId="231DF18A" w14:textId="304492BD">
      <w:pPr>
        <w:spacing w:after="200" w:line="240" w:lineRule="auto"/>
        <w:jc w:val="both"/>
        <w:rPr>
          <w:rFonts w:ascii="Times New Roman" w:hAnsi="Times New Roman" w:cs="Times New Roman"/>
          <w:sz w:val="24"/>
          <w:szCs w:val="24"/>
          <w:lang w:val="es-PE"/>
        </w:rPr>
      </w:pPr>
      <w:r w:rsidRPr="55583922" w:rsidR="1D2A5DB4">
        <w:rPr>
          <w:rFonts w:ascii="Times New Roman" w:hAnsi="Times New Roman" w:cs="Times New Roman"/>
          <w:sz w:val="24"/>
          <w:szCs w:val="24"/>
          <w:lang w:val="es-PE"/>
        </w:rPr>
        <w:t xml:space="preserve">Que, con fecha </w:t>
      </w:r>
      <w:r w:rsidRPr="55583922" w:rsidR="7A34757C">
        <w:rPr>
          <w:rFonts w:ascii="Times New Roman" w:hAnsi="Times New Roman" w:cs="Times New Roman"/>
          <w:sz w:val="24"/>
          <w:szCs w:val="24"/>
          <w:lang w:val="es-PE"/>
        </w:rPr>
        <w:t>12</w:t>
      </w:r>
      <w:r w:rsidRPr="55583922" w:rsidR="64A05809">
        <w:rPr>
          <w:rFonts w:ascii="Times New Roman" w:hAnsi="Times New Roman" w:cs="Times New Roman"/>
          <w:sz w:val="24"/>
          <w:szCs w:val="24"/>
          <w:lang w:val="es-PE"/>
        </w:rPr>
        <w:t xml:space="preserve"> </w:t>
      </w:r>
      <w:r w:rsidRPr="55583922" w:rsidR="1D2A5DB4">
        <w:rPr>
          <w:rFonts w:ascii="Times New Roman" w:hAnsi="Times New Roman" w:cs="Times New Roman"/>
          <w:sz w:val="24"/>
          <w:szCs w:val="24"/>
          <w:lang w:val="es-PE"/>
        </w:rPr>
        <w:t xml:space="preserve">de </w:t>
      </w:r>
      <w:r w:rsidRPr="55583922" w:rsidR="0EA4157C">
        <w:rPr>
          <w:rFonts w:ascii="Times New Roman" w:hAnsi="Times New Roman" w:cs="Times New Roman"/>
          <w:sz w:val="24"/>
          <w:szCs w:val="24"/>
          <w:lang w:val="es-PE"/>
        </w:rPr>
        <w:t xml:space="preserve">febrero </w:t>
      </w:r>
      <w:r w:rsidRPr="55583922" w:rsidR="1D2A5DB4">
        <w:rPr>
          <w:rFonts w:ascii="Times New Roman" w:hAnsi="Times New Roman" w:cs="Times New Roman"/>
          <w:sz w:val="24"/>
          <w:szCs w:val="24"/>
          <w:lang w:val="es-PE"/>
        </w:rPr>
        <w:t>de 202</w:t>
      </w:r>
      <w:r w:rsidRPr="55583922" w:rsidR="2EA30EBE">
        <w:rPr>
          <w:rFonts w:ascii="Times New Roman" w:hAnsi="Times New Roman" w:cs="Times New Roman"/>
          <w:sz w:val="24"/>
          <w:szCs w:val="24"/>
          <w:lang w:val="es-PE"/>
        </w:rPr>
        <w:t>5</w:t>
      </w:r>
      <w:bookmarkStart w:name="_Hlk107662905" w:id="0"/>
      <w:r w:rsidRPr="55583922" w:rsidR="2EA30EBE">
        <w:rPr>
          <w:rFonts w:ascii="Times New Roman" w:hAnsi="Times New Roman" w:cs="Times New Roman"/>
          <w:sz w:val="24"/>
          <w:szCs w:val="24"/>
          <w:lang w:val="es-PE"/>
        </w:rPr>
        <w:t xml:space="preserve">, </w:t>
      </w:r>
      <w:r w:rsidRPr="55583922" w:rsidR="089DF182">
        <w:rPr>
          <w:rFonts w:ascii="Times New Roman" w:hAnsi="Times New Roman" w:cs="Times New Roman"/>
          <w:sz w:val="24"/>
          <w:szCs w:val="24"/>
          <w:lang w:val="es-PE"/>
        </w:rPr>
        <w:t>la</w:t>
      </w:r>
      <w:r w:rsidRPr="55583922" w:rsidR="170623E9">
        <w:rPr>
          <w:rFonts w:ascii="Times New Roman" w:hAnsi="Times New Roman" w:cs="Times New Roman"/>
          <w:sz w:val="24"/>
          <w:szCs w:val="24"/>
          <w:lang w:val="es-PE"/>
        </w:rPr>
        <w:t xml:space="preserve"> </w:t>
      </w:r>
      <w:r w:rsidRPr="55583922" w:rsidR="7F9171E3">
        <w:rPr>
          <w:rFonts w:ascii="Times New Roman" w:hAnsi="Times New Roman" w:cs="Times New Roman"/>
          <w:sz w:val="24"/>
          <w:szCs w:val="24"/>
          <w:lang w:val="es-PE"/>
        </w:rPr>
        <w:t>señor</w:t>
      </w:r>
      <w:r w:rsidRPr="55583922" w:rsidR="089DF182">
        <w:rPr>
          <w:rFonts w:ascii="Times New Roman" w:hAnsi="Times New Roman" w:cs="Times New Roman"/>
          <w:sz w:val="24"/>
          <w:szCs w:val="24"/>
          <w:lang w:val="es-PE"/>
        </w:rPr>
        <w:t>a</w:t>
      </w:r>
      <w:r w:rsidRPr="55583922" w:rsidR="0C41A399">
        <w:rPr>
          <w:rFonts w:ascii="Times New Roman" w:hAnsi="Times New Roman" w:cs="Times New Roman"/>
          <w:sz w:val="24"/>
          <w:szCs w:val="24"/>
          <w:lang w:val="es-PE"/>
        </w:rPr>
        <w:t xml:space="preserve"> </w:t>
      </w:r>
      <w:r w:rsidRPr="55583922" w:rsidR="2CDA9282">
        <w:rPr>
          <w:rFonts w:ascii="Times New Roman" w:hAnsi="Times New Roman" w:cs="Times New Roman"/>
          <w:b w:val="1"/>
          <w:bCs w:val="1"/>
          <w:sz w:val="24"/>
          <w:szCs w:val="24"/>
          <w:lang w:val="es-PE"/>
        </w:rPr>
        <w:t>.......................................................................</w:t>
      </w:r>
      <w:r w:rsidRPr="55583922" w:rsidR="089DF182">
        <w:rPr>
          <w:rFonts w:ascii="Times New Roman" w:hAnsi="Times New Roman" w:cs="Times New Roman"/>
          <w:b w:val="1"/>
          <w:bCs w:val="1"/>
          <w:sz w:val="24"/>
          <w:szCs w:val="24"/>
          <w:lang w:val="es-PE"/>
        </w:rPr>
        <w:t xml:space="preserve"> </w:t>
      </w:r>
      <w:r w:rsidRPr="55583922" w:rsidR="2EA30EBE">
        <w:rPr>
          <w:rFonts w:ascii="Times New Roman" w:hAnsi="Times New Roman" w:cs="Times New Roman"/>
          <w:sz w:val="24"/>
          <w:szCs w:val="24"/>
          <w:lang w:val="es-PE"/>
        </w:rPr>
        <w:t>(</w:t>
      </w:r>
      <w:r w:rsidRPr="55583922" w:rsidR="089DF182">
        <w:rPr>
          <w:rFonts w:ascii="Times New Roman" w:hAnsi="Times New Roman" w:cs="Times New Roman"/>
          <w:sz w:val="24"/>
          <w:szCs w:val="24"/>
          <w:lang w:val="es-PE"/>
        </w:rPr>
        <w:t>la</w:t>
      </w:r>
      <w:r w:rsidRPr="55583922" w:rsidR="246CD32B">
        <w:rPr>
          <w:rFonts w:ascii="Times New Roman" w:hAnsi="Times New Roman" w:cs="Times New Roman"/>
          <w:sz w:val="24"/>
          <w:szCs w:val="24"/>
          <w:lang w:val="es-PE"/>
        </w:rPr>
        <w:t xml:space="preserve"> señor</w:t>
      </w:r>
      <w:r w:rsidRPr="55583922" w:rsidR="089DF182">
        <w:rPr>
          <w:rFonts w:ascii="Times New Roman" w:hAnsi="Times New Roman" w:cs="Times New Roman"/>
          <w:sz w:val="24"/>
          <w:szCs w:val="24"/>
          <w:lang w:val="es-PE"/>
        </w:rPr>
        <w:t>a</w:t>
      </w:r>
      <w:r w:rsidRPr="55583922" w:rsidR="246CD32B">
        <w:rPr>
          <w:rFonts w:ascii="Times New Roman" w:hAnsi="Times New Roman" w:cs="Times New Roman"/>
          <w:sz w:val="24"/>
          <w:szCs w:val="24"/>
          <w:lang w:val="es-PE"/>
        </w:rPr>
        <w:t xml:space="preserve"> </w:t>
      </w:r>
      <w:r w:rsidRPr="55583922" w:rsidR="2EA30EBE">
        <w:rPr>
          <w:rFonts w:ascii="Times New Roman" w:hAnsi="Times New Roman" w:cs="Times New Roman"/>
          <w:sz w:val="24"/>
          <w:szCs w:val="24"/>
          <w:lang w:val="es-PE"/>
        </w:rPr>
        <w:t>“</w:t>
      </w:r>
      <w:r w:rsidRPr="55583922" w:rsidR="790DFA18">
        <w:rPr>
          <w:rFonts w:ascii="Times New Roman" w:hAnsi="Times New Roman" w:cs="Times New Roman"/>
          <w:b w:val="1"/>
          <w:bCs w:val="1"/>
          <w:sz w:val="24"/>
          <w:szCs w:val="24"/>
          <w:lang w:val="es-PE"/>
        </w:rPr>
        <w:t>......................................</w:t>
      </w:r>
      <w:r w:rsidRPr="55583922" w:rsidR="089DF182">
        <w:rPr>
          <w:rFonts w:ascii="Times New Roman" w:hAnsi="Times New Roman" w:cs="Times New Roman"/>
          <w:sz w:val="24"/>
          <w:szCs w:val="24"/>
          <w:lang w:val="es-PE"/>
        </w:rPr>
        <w:t>”</w:t>
      </w:r>
      <w:r w:rsidRPr="55583922" w:rsidR="2EA30EBE">
        <w:rPr>
          <w:rFonts w:ascii="Times New Roman" w:hAnsi="Times New Roman" w:cs="Times New Roman"/>
          <w:sz w:val="24"/>
          <w:szCs w:val="24"/>
          <w:lang w:val="es-PE"/>
        </w:rPr>
        <w:t>)</w:t>
      </w:r>
      <w:bookmarkEnd w:id="0"/>
      <w:r w:rsidRPr="55583922" w:rsidR="61D7C270">
        <w:rPr>
          <w:rFonts w:ascii="Times New Roman" w:hAnsi="Times New Roman" w:cs="Times New Roman"/>
          <w:sz w:val="24"/>
          <w:szCs w:val="24"/>
          <w:lang w:val="es-PE"/>
        </w:rPr>
        <w:t xml:space="preserve">, </w:t>
      </w:r>
      <w:r w:rsidRPr="55583922" w:rsidR="50E3F536">
        <w:rPr>
          <w:rFonts w:ascii="Times New Roman" w:hAnsi="Times New Roman" w:cs="Times New Roman"/>
          <w:sz w:val="24"/>
          <w:szCs w:val="24"/>
          <w:lang w:val="es-PE"/>
        </w:rPr>
        <w:t>interp</w:t>
      </w:r>
      <w:r w:rsidRPr="55583922" w:rsidR="332D5FCE">
        <w:rPr>
          <w:rFonts w:ascii="Times New Roman" w:hAnsi="Times New Roman" w:cs="Times New Roman"/>
          <w:sz w:val="24"/>
          <w:szCs w:val="24"/>
          <w:lang w:val="es-PE"/>
        </w:rPr>
        <w:t xml:space="preserve">uso un </w:t>
      </w:r>
      <w:r w:rsidRPr="55583922" w:rsidR="11ADBBFD">
        <w:rPr>
          <w:rFonts w:ascii="Times New Roman" w:hAnsi="Times New Roman" w:cs="Times New Roman"/>
          <w:sz w:val="24"/>
          <w:szCs w:val="24"/>
          <w:lang w:val="es-PE"/>
        </w:rPr>
        <w:t>reclamo</w:t>
      </w:r>
      <w:r w:rsidRPr="55583922" w:rsidR="1D2A5DB4">
        <w:rPr>
          <w:rFonts w:ascii="Times New Roman" w:hAnsi="Times New Roman" w:cs="Times New Roman"/>
          <w:sz w:val="24"/>
          <w:szCs w:val="24"/>
          <w:lang w:val="es-PE"/>
        </w:rPr>
        <w:t xml:space="preserve"> ante </w:t>
      </w:r>
      <w:r w:rsidRPr="55583922" w:rsidR="50E3F536">
        <w:rPr>
          <w:rFonts w:ascii="Times New Roman" w:hAnsi="Times New Roman" w:cs="Times New Roman"/>
          <w:sz w:val="24"/>
          <w:szCs w:val="24"/>
          <w:lang w:val="es-PE"/>
        </w:rPr>
        <w:t xml:space="preserve">la </w:t>
      </w:r>
      <w:r w:rsidRPr="55583922" w:rsidR="1D2A5DB4">
        <w:rPr>
          <w:rFonts w:ascii="Times New Roman" w:hAnsi="Times New Roman" w:cs="Times New Roman"/>
          <w:sz w:val="24"/>
          <w:szCs w:val="24"/>
          <w:lang w:val="es-PE"/>
        </w:rPr>
        <w:t>Defensoría del Asegurado (</w:t>
      </w:r>
      <w:r w:rsidRPr="55583922" w:rsidR="3A3A4B41">
        <w:rPr>
          <w:rFonts w:ascii="Times New Roman" w:hAnsi="Times New Roman" w:cs="Times New Roman"/>
          <w:sz w:val="24"/>
          <w:szCs w:val="24"/>
          <w:lang w:val="es-PE"/>
        </w:rPr>
        <w:t>“</w:t>
      </w:r>
      <w:r w:rsidRPr="55583922" w:rsidR="1D2A5DB4">
        <w:rPr>
          <w:rFonts w:ascii="Times New Roman" w:hAnsi="Times New Roman" w:cs="Times New Roman"/>
          <w:b w:val="1"/>
          <w:bCs w:val="1"/>
          <w:sz w:val="24"/>
          <w:szCs w:val="24"/>
          <w:lang w:val="es-PE"/>
        </w:rPr>
        <w:t>DEFASEG</w:t>
      </w:r>
      <w:r w:rsidRPr="55583922" w:rsidR="3A3A4B41">
        <w:rPr>
          <w:rFonts w:ascii="Times New Roman" w:hAnsi="Times New Roman" w:cs="Times New Roman"/>
          <w:sz w:val="24"/>
          <w:szCs w:val="24"/>
          <w:lang w:val="es-PE"/>
        </w:rPr>
        <w:t>”</w:t>
      </w:r>
      <w:r w:rsidRPr="55583922" w:rsidR="1D2A5DB4">
        <w:rPr>
          <w:rFonts w:ascii="Times New Roman" w:hAnsi="Times New Roman" w:cs="Times New Roman"/>
          <w:sz w:val="24"/>
          <w:szCs w:val="24"/>
          <w:lang w:val="es-PE"/>
        </w:rPr>
        <w:t xml:space="preserve">) solicitando </w:t>
      </w:r>
      <w:r w:rsidRPr="55583922" w:rsidR="3A3A4B41">
        <w:rPr>
          <w:rFonts w:ascii="Times New Roman" w:hAnsi="Times New Roman" w:cs="Times New Roman"/>
          <w:sz w:val="24"/>
          <w:szCs w:val="24"/>
          <w:lang w:val="es-PE"/>
        </w:rPr>
        <w:t>que</w:t>
      </w:r>
      <w:r w:rsidRPr="55583922" w:rsidR="1D2A5DB4">
        <w:rPr>
          <w:rFonts w:ascii="Times New Roman" w:hAnsi="Times New Roman" w:cs="Times New Roman"/>
          <w:sz w:val="24"/>
          <w:szCs w:val="24"/>
          <w:lang w:val="es-PE"/>
        </w:rPr>
        <w:t xml:space="preserve"> </w:t>
      </w:r>
      <w:r w:rsidRPr="55583922" w:rsidR="195A6DFD">
        <w:rPr>
          <w:rFonts w:ascii="Times New Roman" w:hAnsi="Times New Roman" w:cs="Times New Roman"/>
          <w:b w:val="1"/>
          <w:bCs w:val="1"/>
          <w:sz w:val="24"/>
          <w:szCs w:val="24"/>
          <w:lang w:val="es-PE"/>
        </w:rPr>
        <w:t>.............................................................................................................................................</w:t>
      </w:r>
      <w:r w:rsidRPr="55583922" w:rsidR="2476A723">
        <w:rPr>
          <w:rFonts w:ascii="Times New Roman" w:hAnsi="Times New Roman" w:cs="Times New Roman"/>
          <w:sz w:val="24"/>
          <w:szCs w:val="24"/>
          <w:lang w:val="es-PE"/>
        </w:rPr>
        <w:t>”</w:t>
      </w:r>
      <w:r w:rsidRPr="55583922" w:rsidR="1D2A5DB4">
        <w:rPr>
          <w:rFonts w:ascii="Times New Roman" w:hAnsi="Times New Roman" w:cs="Times New Roman"/>
          <w:sz w:val="24"/>
          <w:szCs w:val="24"/>
          <w:lang w:val="es-PE"/>
        </w:rPr>
        <w:t xml:space="preserve">) </w:t>
      </w:r>
      <w:r w:rsidRPr="55583922" w:rsidR="7E741CD4">
        <w:rPr>
          <w:rFonts w:ascii="Times New Roman" w:hAnsi="Times New Roman" w:cs="Times New Roman"/>
          <w:sz w:val="24"/>
          <w:szCs w:val="24"/>
          <w:lang w:val="es-PE"/>
        </w:rPr>
        <w:t xml:space="preserve">de acuerdo </w:t>
      </w:r>
      <w:r w:rsidRPr="55583922" w:rsidR="754A2C0D">
        <w:rPr>
          <w:rFonts w:ascii="Times New Roman" w:hAnsi="Times New Roman" w:cs="Times New Roman"/>
          <w:sz w:val="24"/>
          <w:szCs w:val="24"/>
          <w:lang w:val="es-PE"/>
        </w:rPr>
        <w:t xml:space="preserve">con </w:t>
      </w:r>
      <w:r w:rsidRPr="55583922" w:rsidR="7A34757C">
        <w:rPr>
          <w:rFonts w:ascii="Times New Roman" w:hAnsi="Times New Roman" w:cs="Times New Roman"/>
          <w:sz w:val="24"/>
          <w:szCs w:val="24"/>
          <w:lang w:val="es-PE"/>
        </w:rPr>
        <w:t xml:space="preserve">el Seguro Protección de Tarjetas Plus </w:t>
      </w:r>
      <w:r w:rsidRPr="55583922" w:rsidR="0C41A399">
        <w:rPr>
          <w:rFonts w:ascii="Times New Roman" w:hAnsi="Times New Roman" w:cs="Times New Roman"/>
          <w:sz w:val="24"/>
          <w:szCs w:val="24"/>
          <w:lang w:val="es-PE"/>
        </w:rPr>
        <w:t>n.°</w:t>
      </w:r>
      <w:r w:rsidRPr="55583922" w:rsidR="0C41A399">
        <w:rPr>
          <w:rFonts w:ascii="Times New Roman" w:hAnsi="Times New Roman" w:cs="Times New Roman"/>
          <w:sz w:val="24"/>
          <w:szCs w:val="24"/>
          <w:lang w:val="es-PE"/>
        </w:rPr>
        <w:t xml:space="preserve"> </w:t>
      </w:r>
      <w:r w:rsidRPr="55583922" w:rsidR="5E0AD37F">
        <w:rPr>
          <w:rFonts w:ascii="Times New Roman" w:hAnsi="Times New Roman" w:cs="Times New Roman"/>
          <w:sz w:val="24"/>
          <w:szCs w:val="24"/>
          <w:lang w:val="es-PE"/>
        </w:rPr>
        <w:t>........................</w:t>
      </w:r>
      <w:r w:rsidRPr="55583922" w:rsidR="0C41A399">
        <w:rPr>
          <w:rFonts w:ascii="Times New Roman" w:hAnsi="Times New Roman" w:cs="Times New Roman"/>
          <w:sz w:val="24"/>
          <w:szCs w:val="24"/>
          <w:lang w:val="es-PE"/>
        </w:rPr>
        <w:t xml:space="preserve"> / </w:t>
      </w:r>
      <w:r w:rsidRPr="55583922" w:rsidR="3209F7BF">
        <w:rPr>
          <w:rFonts w:ascii="Times New Roman" w:hAnsi="Times New Roman" w:cs="Times New Roman"/>
          <w:sz w:val="24"/>
          <w:szCs w:val="24"/>
          <w:lang w:val="es-PE"/>
        </w:rPr>
        <w:t>........................</w:t>
      </w:r>
      <w:r w:rsidRPr="55583922" w:rsidR="7A34757C">
        <w:rPr>
          <w:rFonts w:ascii="Times New Roman" w:hAnsi="Times New Roman" w:cs="Times New Roman"/>
          <w:sz w:val="24"/>
          <w:szCs w:val="24"/>
          <w:lang w:val="es-PE"/>
        </w:rPr>
        <w:t xml:space="preserve"> </w:t>
      </w:r>
      <w:r w:rsidRPr="55583922" w:rsidR="0C41A399">
        <w:rPr>
          <w:rFonts w:ascii="Times New Roman" w:hAnsi="Times New Roman" w:cs="Times New Roman"/>
          <w:sz w:val="24"/>
          <w:szCs w:val="24"/>
          <w:lang w:val="es-PE"/>
        </w:rPr>
        <w:t>(</w:t>
      </w:r>
      <w:r w:rsidRPr="55583922" w:rsidR="7A34757C">
        <w:rPr>
          <w:rFonts w:ascii="Times New Roman" w:hAnsi="Times New Roman" w:cs="Times New Roman"/>
          <w:sz w:val="24"/>
          <w:szCs w:val="24"/>
          <w:lang w:val="es-PE"/>
        </w:rPr>
        <w:t>el</w:t>
      </w:r>
      <w:r w:rsidRPr="55583922" w:rsidR="0C41A399">
        <w:rPr>
          <w:rFonts w:ascii="Times New Roman" w:hAnsi="Times New Roman" w:cs="Times New Roman"/>
          <w:sz w:val="24"/>
          <w:szCs w:val="24"/>
          <w:lang w:val="es-PE"/>
        </w:rPr>
        <w:t xml:space="preserve"> “</w:t>
      </w:r>
      <w:r w:rsidRPr="55583922" w:rsidR="7A34757C">
        <w:rPr>
          <w:rFonts w:ascii="Times New Roman" w:hAnsi="Times New Roman" w:cs="Times New Roman"/>
          <w:sz w:val="24"/>
          <w:szCs w:val="24"/>
          <w:lang w:val="es-PE"/>
        </w:rPr>
        <w:t>Certificado</w:t>
      </w:r>
      <w:r w:rsidRPr="55583922" w:rsidR="0C41A399">
        <w:rPr>
          <w:rFonts w:ascii="Times New Roman" w:hAnsi="Times New Roman" w:cs="Times New Roman"/>
          <w:sz w:val="24"/>
          <w:szCs w:val="24"/>
          <w:lang w:val="es-PE"/>
        </w:rPr>
        <w:t>”).</w:t>
      </w:r>
    </w:p>
    <w:p w:rsidRPr="00AA4D99" w:rsidR="005A2848" w:rsidP="00AA4D99" w:rsidRDefault="009117F7" w14:paraId="1B71EBBB" w14:textId="177DA087">
      <w:pPr>
        <w:spacing w:after="200" w:line="240" w:lineRule="auto"/>
        <w:jc w:val="both"/>
        <w:rPr>
          <w:rFonts w:ascii="Times New Roman" w:hAnsi="Times New Roman" w:cs="Times New Roman"/>
          <w:sz w:val="24"/>
          <w:szCs w:val="24"/>
          <w:lang w:val="es-PE"/>
        </w:rPr>
      </w:pPr>
      <w:r w:rsidRPr="55583922" w:rsidR="12B4134F">
        <w:rPr>
          <w:rFonts w:ascii="Times New Roman" w:hAnsi="Times New Roman" w:cs="Times New Roman"/>
          <w:sz w:val="24"/>
          <w:szCs w:val="24"/>
          <w:lang w:val="es-PE"/>
        </w:rPr>
        <w:t xml:space="preserve">Que, </w:t>
      </w:r>
      <w:r w:rsidRPr="55583922" w:rsidR="39C71271">
        <w:rPr>
          <w:rFonts w:ascii="Times New Roman" w:hAnsi="Times New Roman" w:cs="Times New Roman"/>
          <w:sz w:val="24"/>
          <w:szCs w:val="24"/>
          <w:lang w:val="es-PE"/>
        </w:rPr>
        <w:t>l</w:t>
      </w:r>
      <w:r w:rsidRPr="55583922" w:rsidR="7A34757C">
        <w:rPr>
          <w:rFonts w:ascii="Times New Roman" w:hAnsi="Times New Roman" w:cs="Times New Roman"/>
          <w:sz w:val="24"/>
          <w:szCs w:val="24"/>
          <w:lang w:val="es-PE"/>
        </w:rPr>
        <w:t>a</w:t>
      </w:r>
      <w:r w:rsidRPr="55583922" w:rsidR="246CD32B">
        <w:rPr>
          <w:rFonts w:ascii="Times New Roman" w:hAnsi="Times New Roman" w:cs="Times New Roman"/>
          <w:sz w:val="24"/>
          <w:szCs w:val="24"/>
          <w:lang w:val="es-PE"/>
        </w:rPr>
        <w:t xml:space="preserve"> señor</w:t>
      </w:r>
      <w:r w:rsidRPr="55583922" w:rsidR="7A34757C">
        <w:rPr>
          <w:rFonts w:ascii="Times New Roman" w:hAnsi="Times New Roman" w:cs="Times New Roman"/>
          <w:sz w:val="24"/>
          <w:szCs w:val="24"/>
          <w:lang w:val="es-PE"/>
        </w:rPr>
        <w:t>a</w:t>
      </w:r>
      <w:r w:rsidRPr="55583922" w:rsidR="246CD32B">
        <w:rPr>
          <w:rFonts w:ascii="Times New Roman" w:hAnsi="Times New Roman" w:cs="Times New Roman"/>
          <w:sz w:val="24"/>
          <w:szCs w:val="24"/>
          <w:lang w:val="es-PE"/>
        </w:rPr>
        <w:t xml:space="preserve"> </w:t>
      </w:r>
      <w:r w:rsidRPr="55583922" w:rsidR="790DFA18">
        <w:rPr>
          <w:rFonts w:ascii="Times New Roman" w:hAnsi="Times New Roman" w:cs="Times New Roman"/>
          <w:sz w:val="24"/>
          <w:szCs w:val="24"/>
          <w:lang w:val="es-PE"/>
        </w:rPr>
        <w:t>......................................</w:t>
      </w:r>
      <w:r w:rsidRPr="55583922" w:rsidR="7A34757C">
        <w:rPr>
          <w:rFonts w:ascii="Times New Roman" w:hAnsi="Times New Roman" w:cs="Times New Roman"/>
          <w:sz w:val="24"/>
          <w:szCs w:val="24"/>
          <w:lang w:val="es-PE"/>
        </w:rPr>
        <w:t xml:space="preserve"> </w:t>
      </w:r>
      <w:r w:rsidRPr="55583922" w:rsidR="12B4134F">
        <w:rPr>
          <w:rFonts w:ascii="Times New Roman" w:hAnsi="Times New Roman" w:cs="Times New Roman"/>
          <w:sz w:val="24"/>
          <w:szCs w:val="24"/>
          <w:lang w:val="es-PE"/>
        </w:rPr>
        <w:t xml:space="preserve">sustenta </w:t>
      </w:r>
      <w:r w:rsidRPr="55583922" w:rsidR="7BCD6946">
        <w:rPr>
          <w:rFonts w:ascii="Times New Roman" w:hAnsi="Times New Roman" w:cs="Times New Roman"/>
          <w:sz w:val="24"/>
          <w:szCs w:val="24"/>
          <w:lang w:val="es-PE"/>
        </w:rPr>
        <w:t>su reclam</w:t>
      </w:r>
      <w:r w:rsidRPr="55583922" w:rsidR="23B97EEB">
        <w:rPr>
          <w:rFonts w:ascii="Times New Roman" w:hAnsi="Times New Roman" w:cs="Times New Roman"/>
          <w:sz w:val="24"/>
          <w:szCs w:val="24"/>
          <w:lang w:val="es-PE"/>
        </w:rPr>
        <w:t>o</w:t>
      </w:r>
      <w:r w:rsidRPr="55583922" w:rsidR="7BCD6946">
        <w:rPr>
          <w:rFonts w:ascii="Times New Roman" w:hAnsi="Times New Roman" w:cs="Times New Roman"/>
          <w:sz w:val="24"/>
          <w:szCs w:val="24"/>
          <w:lang w:val="es-PE"/>
        </w:rPr>
        <w:t xml:space="preserve"> </w:t>
      </w:r>
      <w:r w:rsidRPr="55583922" w:rsidR="23B97EEB">
        <w:rPr>
          <w:rFonts w:ascii="Times New Roman" w:hAnsi="Times New Roman" w:cs="Times New Roman"/>
          <w:sz w:val="24"/>
          <w:szCs w:val="24"/>
          <w:lang w:val="es-PE"/>
        </w:rPr>
        <w:t xml:space="preserve">sobre la base de los </w:t>
      </w:r>
      <w:r w:rsidRPr="55583922" w:rsidR="12B4134F">
        <w:rPr>
          <w:rFonts w:ascii="Times New Roman" w:hAnsi="Times New Roman" w:cs="Times New Roman"/>
          <w:sz w:val="24"/>
          <w:szCs w:val="24"/>
          <w:lang w:val="es-PE"/>
        </w:rPr>
        <w:t>siguiente</w:t>
      </w:r>
      <w:r w:rsidRPr="55583922" w:rsidR="4BDD5B1B">
        <w:rPr>
          <w:rFonts w:ascii="Times New Roman" w:hAnsi="Times New Roman" w:cs="Times New Roman"/>
          <w:sz w:val="24"/>
          <w:szCs w:val="24"/>
          <w:lang w:val="es-PE"/>
        </w:rPr>
        <w:t>s hechos y argumentos</w:t>
      </w:r>
      <w:r w:rsidRPr="55583922" w:rsidR="12B4134F">
        <w:rPr>
          <w:rFonts w:ascii="Times New Roman" w:hAnsi="Times New Roman" w:cs="Times New Roman"/>
          <w:sz w:val="24"/>
          <w:szCs w:val="24"/>
          <w:lang w:val="es-PE"/>
        </w:rPr>
        <w:t xml:space="preserve">: </w:t>
      </w:r>
      <w:r w:rsidRPr="55583922" w:rsidR="50DA5095">
        <w:rPr>
          <w:rFonts w:ascii="Times New Roman" w:hAnsi="Times New Roman" w:cs="Times New Roman"/>
          <w:b w:val="1"/>
          <w:bCs w:val="1"/>
          <w:i w:val="1"/>
          <w:iCs w:val="1"/>
          <w:sz w:val="24"/>
          <w:szCs w:val="24"/>
          <w:lang w:val="es-PE"/>
        </w:rPr>
        <w:t>a</w:t>
      </w:r>
      <w:r w:rsidRPr="55583922" w:rsidR="4E4AD824">
        <w:rPr>
          <w:rFonts w:ascii="Times New Roman" w:hAnsi="Times New Roman" w:cs="Times New Roman"/>
          <w:b w:val="1"/>
          <w:bCs w:val="1"/>
          <w:i w:val="1"/>
          <w:iCs w:val="1"/>
          <w:sz w:val="24"/>
          <w:szCs w:val="24"/>
          <w:lang w:val="es-PE"/>
        </w:rPr>
        <w:t>)</w:t>
      </w:r>
      <w:r w:rsidRPr="55583922" w:rsidR="04E8A4CF">
        <w:rPr>
          <w:rFonts w:ascii="Times New Roman" w:hAnsi="Times New Roman" w:cs="Times New Roman"/>
          <w:sz w:val="24"/>
          <w:szCs w:val="24"/>
          <w:lang w:val="es-PE"/>
        </w:rPr>
        <w:t xml:space="preserve"> </w:t>
      </w:r>
      <w:r w:rsidRPr="55583922" w:rsidR="7A34757C">
        <w:rPr>
          <w:rFonts w:ascii="Times New Roman" w:hAnsi="Times New Roman" w:cs="Times New Roman"/>
          <w:sz w:val="24"/>
          <w:szCs w:val="24"/>
          <w:lang w:val="es-PE"/>
        </w:rPr>
        <w:t>que, el 13 de diciembre sufrió un robo a mano armada de sus tarjetas y celular, a través del cual se realizaron robos tanto en el Banco de Crédito del Perú y BBVA</w:t>
      </w:r>
      <w:r w:rsidRPr="55583922" w:rsidR="3A348DA9">
        <w:rPr>
          <w:rFonts w:ascii="Times New Roman" w:hAnsi="Times New Roman" w:cs="Times New Roman"/>
          <w:sz w:val="24"/>
          <w:szCs w:val="24"/>
          <w:lang w:val="es-PE"/>
        </w:rPr>
        <w:t xml:space="preserve">; </w:t>
      </w:r>
      <w:r w:rsidRPr="55583922" w:rsidR="7A34757C">
        <w:rPr>
          <w:rFonts w:ascii="Times New Roman" w:hAnsi="Times New Roman" w:cs="Times New Roman"/>
          <w:b w:val="1"/>
          <w:bCs w:val="1"/>
          <w:i w:val="1"/>
          <w:iCs w:val="1"/>
          <w:sz w:val="24"/>
          <w:szCs w:val="24"/>
          <w:lang w:val="es-PE"/>
        </w:rPr>
        <w:t>b)</w:t>
      </w:r>
      <w:r w:rsidRPr="55583922" w:rsidR="7A34757C">
        <w:rPr>
          <w:rFonts w:ascii="Times New Roman" w:hAnsi="Times New Roman" w:cs="Times New Roman"/>
          <w:sz w:val="24"/>
          <w:szCs w:val="24"/>
          <w:lang w:val="es-PE"/>
        </w:rPr>
        <w:t xml:space="preserve"> que, a la fecha, </w:t>
      </w:r>
      <w:r w:rsidRPr="55583922" w:rsidR="771A5EF3">
        <w:rPr>
          <w:rFonts w:ascii="Times New Roman" w:hAnsi="Times New Roman" w:cs="Times New Roman"/>
          <w:sz w:val="24"/>
          <w:szCs w:val="24"/>
          <w:lang w:val="es-PE"/>
        </w:rPr>
        <w:t>................</w:t>
      </w:r>
      <w:r w:rsidRPr="55583922" w:rsidR="7A34757C">
        <w:rPr>
          <w:rFonts w:ascii="Times New Roman" w:hAnsi="Times New Roman" w:cs="Times New Roman"/>
          <w:sz w:val="24"/>
          <w:szCs w:val="24"/>
          <w:lang w:val="es-PE"/>
        </w:rPr>
        <w:t xml:space="preserve"> seguros le ha devuelto lo robado, sin embargo</w:t>
      </w:r>
      <w:r w:rsidRPr="55583922" w:rsidR="1D3AA8F5">
        <w:rPr>
          <w:rFonts w:ascii="Times New Roman" w:hAnsi="Times New Roman" w:cs="Times New Roman"/>
          <w:sz w:val="24"/>
          <w:szCs w:val="24"/>
          <w:lang w:val="es-PE"/>
        </w:rPr>
        <w:t>..................................</w:t>
      </w:r>
      <w:r w:rsidRPr="55583922" w:rsidR="7A34757C">
        <w:rPr>
          <w:rFonts w:ascii="Times New Roman" w:hAnsi="Times New Roman" w:cs="Times New Roman"/>
          <w:sz w:val="24"/>
          <w:szCs w:val="24"/>
          <w:lang w:val="es-PE"/>
        </w:rPr>
        <w:t xml:space="preserve"> se niega a hacerlo</w:t>
      </w:r>
      <w:r w:rsidRPr="55583922" w:rsidR="3A348DA9">
        <w:rPr>
          <w:rFonts w:ascii="Times New Roman" w:hAnsi="Times New Roman" w:cs="Times New Roman"/>
          <w:sz w:val="24"/>
          <w:szCs w:val="24"/>
          <w:lang w:val="es-PE"/>
        </w:rPr>
        <w:t xml:space="preserve">; </w:t>
      </w:r>
      <w:r w:rsidRPr="55583922" w:rsidR="3A348DA9">
        <w:rPr>
          <w:rFonts w:ascii="Times New Roman" w:hAnsi="Times New Roman" w:cs="Times New Roman"/>
          <w:b w:val="1"/>
          <w:bCs w:val="1"/>
          <w:i w:val="1"/>
          <w:iCs w:val="1"/>
          <w:sz w:val="24"/>
          <w:szCs w:val="24"/>
          <w:lang w:val="es-PE"/>
        </w:rPr>
        <w:t>c)</w:t>
      </w:r>
      <w:r w:rsidRPr="55583922" w:rsidR="3A348DA9">
        <w:rPr>
          <w:rFonts w:ascii="Times New Roman" w:hAnsi="Times New Roman" w:cs="Times New Roman"/>
          <w:sz w:val="24"/>
          <w:szCs w:val="24"/>
          <w:lang w:val="es-PE"/>
        </w:rPr>
        <w:t xml:space="preserve"> que, </w:t>
      </w:r>
      <w:r w:rsidRPr="55583922" w:rsidR="7A34757C">
        <w:rPr>
          <w:rFonts w:ascii="Times New Roman" w:hAnsi="Times New Roman" w:cs="Times New Roman"/>
          <w:sz w:val="24"/>
          <w:szCs w:val="24"/>
          <w:lang w:val="es-PE"/>
        </w:rPr>
        <w:t>particip</w:t>
      </w:r>
      <w:r w:rsidRPr="55583922" w:rsidR="3A348DA9">
        <w:rPr>
          <w:rFonts w:ascii="Times New Roman" w:hAnsi="Times New Roman" w:cs="Times New Roman"/>
          <w:sz w:val="24"/>
          <w:szCs w:val="24"/>
          <w:lang w:val="es-PE"/>
        </w:rPr>
        <w:t>ó</w:t>
      </w:r>
      <w:r w:rsidRPr="55583922" w:rsidR="7A34757C">
        <w:rPr>
          <w:rFonts w:ascii="Times New Roman" w:hAnsi="Times New Roman" w:cs="Times New Roman"/>
          <w:sz w:val="24"/>
          <w:szCs w:val="24"/>
          <w:lang w:val="es-PE"/>
        </w:rPr>
        <w:t xml:space="preserve"> en un proceso </w:t>
      </w:r>
      <w:r w:rsidRPr="55583922" w:rsidR="3A348DA9">
        <w:rPr>
          <w:rFonts w:ascii="Times New Roman" w:hAnsi="Times New Roman" w:cs="Times New Roman"/>
          <w:sz w:val="24"/>
          <w:szCs w:val="24"/>
          <w:lang w:val="es-PE"/>
        </w:rPr>
        <w:t xml:space="preserve">de </w:t>
      </w:r>
      <w:r w:rsidRPr="55583922" w:rsidR="7A34757C">
        <w:rPr>
          <w:rFonts w:ascii="Times New Roman" w:hAnsi="Times New Roman" w:cs="Times New Roman"/>
          <w:sz w:val="24"/>
          <w:szCs w:val="24"/>
          <w:lang w:val="es-PE"/>
        </w:rPr>
        <w:t xml:space="preserve">Prueba de </w:t>
      </w:r>
      <w:r w:rsidRPr="55583922" w:rsidR="3A348DA9">
        <w:rPr>
          <w:rFonts w:ascii="Times New Roman" w:hAnsi="Times New Roman" w:cs="Times New Roman"/>
          <w:sz w:val="24"/>
          <w:szCs w:val="24"/>
          <w:lang w:val="es-PE"/>
        </w:rPr>
        <w:t xml:space="preserve">polígrafo </w:t>
      </w:r>
      <w:r w:rsidRPr="55583922" w:rsidR="7A34757C">
        <w:rPr>
          <w:rFonts w:ascii="Times New Roman" w:hAnsi="Times New Roman" w:cs="Times New Roman"/>
          <w:sz w:val="24"/>
          <w:szCs w:val="24"/>
          <w:lang w:val="es-PE"/>
        </w:rPr>
        <w:t>en la cual se</w:t>
      </w:r>
      <w:r w:rsidRPr="55583922" w:rsidR="3A348DA9">
        <w:rPr>
          <w:rFonts w:ascii="Times New Roman" w:hAnsi="Times New Roman" w:cs="Times New Roman"/>
          <w:sz w:val="24"/>
          <w:szCs w:val="24"/>
          <w:lang w:val="es-PE"/>
        </w:rPr>
        <w:t xml:space="preserve"> le realizaron </w:t>
      </w:r>
      <w:r w:rsidRPr="55583922" w:rsidR="7A34757C">
        <w:rPr>
          <w:rFonts w:ascii="Times New Roman" w:hAnsi="Times New Roman" w:cs="Times New Roman"/>
          <w:sz w:val="24"/>
          <w:szCs w:val="24"/>
          <w:lang w:val="es-PE"/>
        </w:rPr>
        <w:t>amenazas como “</w:t>
      </w:r>
      <w:r w:rsidRPr="55583922" w:rsidR="3A348DA9">
        <w:rPr>
          <w:rFonts w:ascii="Times New Roman" w:hAnsi="Times New Roman" w:cs="Times New Roman"/>
          <w:i w:val="1"/>
          <w:iCs w:val="1"/>
          <w:sz w:val="24"/>
          <w:szCs w:val="24"/>
          <w:lang w:val="es-PE"/>
        </w:rPr>
        <w:t>s</w:t>
      </w:r>
      <w:r w:rsidRPr="55583922" w:rsidR="7A34757C">
        <w:rPr>
          <w:rFonts w:ascii="Times New Roman" w:hAnsi="Times New Roman" w:cs="Times New Roman"/>
          <w:i w:val="1"/>
          <w:iCs w:val="1"/>
          <w:sz w:val="24"/>
          <w:szCs w:val="24"/>
          <w:lang w:val="es-PE"/>
        </w:rPr>
        <w:t>eñora a</w:t>
      </w:r>
      <w:r w:rsidRPr="55583922" w:rsidR="3A348DA9">
        <w:rPr>
          <w:rFonts w:ascii="Times New Roman" w:hAnsi="Times New Roman" w:cs="Times New Roman"/>
          <w:i w:val="1"/>
          <w:iCs w:val="1"/>
          <w:sz w:val="24"/>
          <w:szCs w:val="24"/>
          <w:lang w:val="es-PE"/>
        </w:rPr>
        <w:t>ú</w:t>
      </w:r>
      <w:r w:rsidRPr="55583922" w:rsidR="7A34757C">
        <w:rPr>
          <w:rFonts w:ascii="Times New Roman" w:hAnsi="Times New Roman" w:cs="Times New Roman"/>
          <w:i w:val="1"/>
          <w:iCs w:val="1"/>
          <w:sz w:val="24"/>
          <w:szCs w:val="24"/>
          <w:lang w:val="es-PE"/>
        </w:rPr>
        <w:t>n tiene tiempo de arrepentirse”</w:t>
      </w:r>
      <w:r w:rsidRPr="55583922" w:rsidR="3A348DA9">
        <w:rPr>
          <w:rFonts w:ascii="Times New Roman" w:hAnsi="Times New Roman" w:cs="Times New Roman"/>
          <w:sz w:val="24"/>
          <w:szCs w:val="24"/>
          <w:lang w:val="es-PE"/>
        </w:rPr>
        <w:t xml:space="preserve">, </w:t>
      </w:r>
      <w:r w:rsidRPr="55583922" w:rsidR="7A34757C">
        <w:rPr>
          <w:rFonts w:ascii="Times New Roman" w:hAnsi="Times New Roman" w:cs="Times New Roman"/>
          <w:sz w:val="24"/>
          <w:szCs w:val="24"/>
          <w:lang w:val="es-PE"/>
        </w:rPr>
        <w:t>“</w:t>
      </w:r>
      <w:r w:rsidRPr="55583922" w:rsidR="3A348DA9">
        <w:rPr>
          <w:rFonts w:ascii="Times New Roman" w:hAnsi="Times New Roman" w:cs="Times New Roman"/>
          <w:i w:val="1"/>
          <w:iCs w:val="1"/>
          <w:sz w:val="24"/>
          <w:szCs w:val="24"/>
          <w:lang w:val="es-PE"/>
        </w:rPr>
        <w:t>s</w:t>
      </w:r>
      <w:r w:rsidRPr="55583922" w:rsidR="7A34757C">
        <w:rPr>
          <w:rFonts w:ascii="Times New Roman" w:hAnsi="Times New Roman" w:cs="Times New Roman"/>
          <w:i w:val="1"/>
          <w:iCs w:val="1"/>
          <w:sz w:val="24"/>
          <w:szCs w:val="24"/>
          <w:lang w:val="es-PE"/>
        </w:rPr>
        <w:t>eñora usted va a ir presa si est</w:t>
      </w:r>
      <w:r w:rsidRPr="55583922" w:rsidR="3A348DA9">
        <w:rPr>
          <w:rFonts w:ascii="Times New Roman" w:hAnsi="Times New Roman" w:cs="Times New Roman"/>
          <w:i w:val="1"/>
          <w:iCs w:val="1"/>
          <w:sz w:val="24"/>
          <w:szCs w:val="24"/>
          <w:lang w:val="es-PE"/>
        </w:rPr>
        <w:t>á</w:t>
      </w:r>
      <w:r w:rsidRPr="55583922" w:rsidR="7A34757C">
        <w:rPr>
          <w:rFonts w:ascii="Times New Roman" w:hAnsi="Times New Roman" w:cs="Times New Roman"/>
          <w:i w:val="1"/>
          <w:iCs w:val="1"/>
          <w:sz w:val="24"/>
          <w:szCs w:val="24"/>
          <w:lang w:val="es-PE"/>
        </w:rPr>
        <w:t xml:space="preserve"> mintiendo</w:t>
      </w:r>
      <w:r w:rsidRPr="55583922" w:rsidR="7A34757C">
        <w:rPr>
          <w:rFonts w:ascii="Times New Roman" w:hAnsi="Times New Roman" w:cs="Times New Roman"/>
          <w:sz w:val="24"/>
          <w:szCs w:val="24"/>
          <w:lang w:val="es-PE"/>
        </w:rPr>
        <w:t>”</w:t>
      </w:r>
      <w:r w:rsidRPr="55583922" w:rsidR="3A348DA9">
        <w:rPr>
          <w:rFonts w:ascii="Times New Roman" w:hAnsi="Times New Roman" w:cs="Times New Roman"/>
          <w:sz w:val="24"/>
          <w:szCs w:val="24"/>
          <w:lang w:val="es-PE"/>
        </w:rPr>
        <w:t>,</w:t>
      </w:r>
      <w:r w:rsidRPr="55583922" w:rsidR="7A34757C">
        <w:rPr>
          <w:rFonts w:ascii="Times New Roman" w:hAnsi="Times New Roman" w:cs="Times New Roman"/>
          <w:sz w:val="24"/>
          <w:szCs w:val="24"/>
          <w:lang w:val="es-PE"/>
        </w:rPr>
        <w:t xml:space="preserve"> o conductas sospechosas</w:t>
      </w:r>
      <w:r w:rsidRPr="55583922" w:rsidR="3A348DA9">
        <w:rPr>
          <w:rFonts w:ascii="Times New Roman" w:hAnsi="Times New Roman" w:cs="Times New Roman"/>
          <w:sz w:val="24"/>
          <w:szCs w:val="24"/>
          <w:lang w:val="es-PE"/>
        </w:rPr>
        <w:t>,</w:t>
      </w:r>
      <w:r w:rsidRPr="55583922" w:rsidR="7A34757C">
        <w:rPr>
          <w:rFonts w:ascii="Times New Roman" w:hAnsi="Times New Roman" w:cs="Times New Roman"/>
          <w:sz w:val="24"/>
          <w:szCs w:val="24"/>
          <w:lang w:val="es-PE"/>
        </w:rPr>
        <w:t xml:space="preserve"> como</w:t>
      </w:r>
      <w:r w:rsidRPr="55583922" w:rsidR="3A348DA9">
        <w:rPr>
          <w:rFonts w:ascii="Times New Roman" w:hAnsi="Times New Roman" w:cs="Times New Roman"/>
          <w:sz w:val="24"/>
          <w:szCs w:val="24"/>
          <w:lang w:val="es-PE"/>
        </w:rPr>
        <w:t xml:space="preserve"> que</w:t>
      </w:r>
      <w:r w:rsidRPr="55583922" w:rsidR="7A34757C">
        <w:rPr>
          <w:rFonts w:ascii="Times New Roman" w:hAnsi="Times New Roman" w:cs="Times New Roman"/>
          <w:sz w:val="24"/>
          <w:szCs w:val="24"/>
          <w:lang w:val="es-PE"/>
        </w:rPr>
        <w:t xml:space="preserve"> </w:t>
      </w:r>
      <w:r w:rsidRPr="55583922" w:rsidR="3A348DA9">
        <w:rPr>
          <w:rFonts w:ascii="Times New Roman" w:hAnsi="Times New Roman" w:cs="Times New Roman"/>
          <w:sz w:val="24"/>
          <w:szCs w:val="24"/>
          <w:lang w:val="es-PE"/>
        </w:rPr>
        <w:t xml:space="preserve">en </w:t>
      </w:r>
      <w:r w:rsidRPr="55583922" w:rsidR="7A34757C">
        <w:rPr>
          <w:rFonts w:ascii="Times New Roman" w:hAnsi="Times New Roman" w:cs="Times New Roman"/>
          <w:sz w:val="24"/>
          <w:szCs w:val="24"/>
          <w:lang w:val="es-PE"/>
        </w:rPr>
        <w:t>el local donde se llev</w:t>
      </w:r>
      <w:r w:rsidRPr="55583922" w:rsidR="3A348DA9">
        <w:rPr>
          <w:rFonts w:ascii="Times New Roman" w:hAnsi="Times New Roman" w:cs="Times New Roman"/>
          <w:sz w:val="24"/>
          <w:szCs w:val="24"/>
          <w:lang w:val="es-PE"/>
        </w:rPr>
        <w:t>ó</w:t>
      </w:r>
      <w:r w:rsidRPr="55583922" w:rsidR="7A34757C">
        <w:rPr>
          <w:rFonts w:ascii="Times New Roman" w:hAnsi="Times New Roman" w:cs="Times New Roman"/>
          <w:sz w:val="24"/>
          <w:szCs w:val="24"/>
          <w:lang w:val="es-PE"/>
        </w:rPr>
        <w:t xml:space="preserve"> a cabo</w:t>
      </w:r>
      <w:r w:rsidRPr="55583922" w:rsidR="3A348DA9">
        <w:rPr>
          <w:rFonts w:ascii="Times New Roman" w:hAnsi="Times New Roman" w:cs="Times New Roman"/>
          <w:sz w:val="24"/>
          <w:szCs w:val="24"/>
          <w:lang w:val="es-PE"/>
        </w:rPr>
        <w:t xml:space="preserve"> la prueba</w:t>
      </w:r>
      <w:r w:rsidRPr="55583922" w:rsidR="7A34757C">
        <w:rPr>
          <w:rFonts w:ascii="Times New Roman" w:hAnsi="Times New Roman" w:cs="Times New Roman"/>
          <w:sz w:val="24"/>
          <w:szCs w:val="24"/>
          <w:lang w:val="es-PE"/>
        </w:rPr>
        <w:t xml:space="preserve">, no se </w:t>
      </w:r>
      <w:r w:rsidRPr="55583922" w:rsidR="3A348DA9">
        <w:rPr>
          <w:rFonts w:ascii="Times New Roman" w:hAnsi="Times New Roman" w:cs="Times New Roman"/>
          <w:sz w:val="24"/>
          <w:szCs w:val="24"/>
          <w:lang w:val="es-PE"/>
        </w:rPr>
        <w:t xml:space="preserve">le </w:t>
      </w:r>
      <w:r w:rsidRPr="55583922" w:rsidR="7A34757C">
        <w:rPr>
          <w:rFonts w:ascii="Times New Roman" w:hAnsi="Times New Roman" w:cs="Times New Roman"/>
          <w:sz w:val="24"/>
          <w:szCs w:val="24"/>
          <w:lang w:val="es-PE"/>
        </w:rPr>
        <w:t>permit</w:t>
      </w:r>
      <w:r w:rsidRPr="55583922" w:rsidR="3A348DA9">
        <w:rPr>
          <w:rFonts w:ascii="Times New Roman" w:hAnsi="Times New Roman" w:cs="Times New Roman"/>
          <w:sz w:val="24"/>
          <w:szCs w:val="24"/>
          <w:lang w:val="es-PE"/>
        </w:rPr>
        <w:t xml:space="preserve">ió </w:t>
      </w:r>
      <w:r w:rsidRPr="55583922" w:rsidR="7A34757C">
        <w:rPr>
          <w:rFonts w:ascii="Times New Roman" w:hAnsi="Times New Roman" w:cs="Times New Roman"/>
          <w:sz w:val="24"/>
          <w:szCs w:val="24"/>
          <w:lang w:val="es-PE"/>
        </w:rPr>
        <w:t>tocar el timbre o preguntar, solo deb</w:t>
      </w:r>
      <w:r w:rsidRPr="55583922" w:rsidR="3A348DA9">
        <w:rPr>
          <w:rFonts w:ascii="Times New Roman" w:hAnsi="Times New Roman" w:cs="Times New Roman"/>
          <w:sz w:val="24"/>
          <w:szCs w:val="24"/>
          <w:lang w:val="es-PE"/>
        </w:rPr>
        <w:t>í</w:t>
      </w:r>
      <w:r w:rsidRPr="55583922" w:rsidR="7A34757C">
        <w:rPr>
          <w:rFonts w:ascii="Times New Roman" w:hAnsi="Times New Roman" w:cs="Times New Roman"/>
          <w:sz w:val="24"/>
          <w:szCs w:val="24"/>
          <w:lang w:val="es-PE"/>
        </w:rPr>
        <w:t>a escribirle a su</w:t>
      </w:r>
      <w:r w:rsidRPr="55583922" w:rsidR="254D5BC1">
        <w:rPr>
          <w:rFonts w:ascii="Times New Roman" w:hAnsi="Times New Roman" w:cs="Times New Roman"/>
          <w:sz w:val="24"/>
          <w:szCs w:val="24"/>
          <w:lang w:val="es-PE"/>
        </w:rPr>
        <w:t xml:space="preserve"> aplicativo de </w:t>
      </w:r>
      <w:r w:rsidRPr="55583922" w:rsidR="3A348DA9">
        <w:rPr>
          <w:rFonts w:ascii="Times New Roman" w:hAnsi="Times New Roman" w:cs="Times New Roman"/>
          <w:i w:val="1"/>
          <w:iCs w:val="1"/>
          <w:sz w:val="24"/>
          <w:szCs w:val="24"/>
          <w:lang w:val="es-PE"/>
        </w:rPr>
        <w:t>whatsapp</w:t>
      </w:r>
      <w:r w:rsidRPr="55583922" w:rsidR="3A348DA9">
        <w:rPr>
          <w:rFonts w:ascii="Times New Roman" w:hAnsi="Times New Roman" w:cs="Times New Roman"/>
          <w:sz w:val="24"/>
          <w:szCs w:val="24"/>
          <w:lang w:val="es-PE"/>
        </w:rPr>
        <w:t xml:space="preserve">, </w:t>
      </w:r>
      <w:r w:rsidRPr="55583922" w:rsidR="7A34757C">
        <w:rPr>
          <w:rFonts w:ascii="Times New Roman" w:hAnsi="Times New Roman" w:cs="Times New Roman"/>
          <w:sz w:val="24"/>
          <w:szCs w:val="24"/>
          <w:lang w:val="es-PE"/>
        </w:rPr>
        <w:t>tambi</w:t>
      </w:r>
      <w:r w:rsidRPr="55583922" w:rsidR="3A348DA9">
        <w:rPr>
          <w:rFonts w:ascii="Times New Roman" w:hAnsi="Times New Roman" w:cs="Times New Roman"/>
          <w:sz w:val="24"/>
          <w:szCs w:val="24"/>
          <w:lang w:val="es-PE"/>
        </w:rPr>
        <w:t>é</w:t>
      </w:r>
      <w:r w:rsidRPr="55583922" w:rsidR="7A34757C">
        <w:rPr>
          <w:rFonts w:ascii="Times New Roman" w:hAnsi="Times New Roman" w:cs="Times New Roman"/>
          <w:sz w:val="24"/>
          <w:szCs w:val="24"/>
          <w:lang w:val="es-PE"/>
        </w:rPr>
        <w:t xml:space="preserve">n se </w:t>
      </w:r>
      <w:r w:rsidRPr="55583922" w:rsidR="3A348DA9">
        <w:rPr>
          <w:rFonts w:ascii="Times New Roman" w:hAnsi="Times New Roman" w:cs="Times New Roman"/>
          <w:sz w:val="24"/>
          <w:szCs w:val="24"/>
          <w:lang w:val="es-PE"/>
        </w:rPr>
        <w:t>l</w:t>
      </w:r>
      <w:r w:rsidRPr="55583922" w:rsidR="7A34757C">
        <w:rPr>
          <w:rFonts w:ascii="Times New Roman" w:hAnsi="Times New Roman" w:cs="Times New Roman"/>
          <w:sz w:val="24"/>
          <w:szCs w:val="24"/>
          <w:lang w:val="es-PE"/>
        </w:rPr>
        <w:t>e cambio la cita de un d</w:t>
      </w:r>
      <w:r w:rsidRPr="55583922" w:rsidR="3A348DA9">
        <w:rPr>
          <w:rFonts w:ascii="Times New Roman" w:hAnsi="Times New Roman" w:cs="Times New Roman"/>
          <w:sz w:val="24"/>
          <w:szCs w:val="24"/>
          <w:lang w:val="es-PE"/>
        </w:rPr>
        <w:t>í</w:t>
      </w:r>
      <w:r w:rsidRPr="55583922" w:rsidR="7A34757C">
        <w:rPr>
          <w:rFonts w:ascii="Times New Roman" w:hAnsi="Times New Roman" w:cs="Times New Roman"/>
          <w:sz w:val="24"/>
          <w:szCs w:val="24"/>
          <w:lang w:val="es-PE"/>
        </w:rPr>
        <w:t>a para otro</w:t>
      </w:r>
      <w:r w:rsidRPr="55583922" w:rsidR="3A348DA9">
        <w:rPr>
          <w:rFonts w:ascii="Times New Roman" w:hAnsi="Times New Roman" w:cs="Times New Roman"/>
          <w:sz w:val="24"/>
          <w:szCs w:val="24"/>
          <w:lang w:val="es-PE"/>
        </w:rPr>
        <w:t xml:space="preserve">; </w:t>
      </w:r>
      <w:r w:rsidRPr="55583922" w:rsidR="3A348DA9">
        <w:rPr>
          <w:rFonts w:ascii="Times New Roman" w:hAnsi="Times New Roman" w:cs="Times New Roman"/>
          <w:b w:val="1"/>
          <w:bCs w:val="1"/>
          <w:i w:val="1"/>
          <w:iCs w:val="1"/>
          <w:sz w:val="24"/>
          <w:szCs w:val="24"/>
          <w:lang w:val="es-PE"/>
        </w:rPr>
        <w:t>d)</w:t>
      </w:r>
      <w:r w:rsidRPr="55583922" w:rsidR="3A348DA9">
        <w:rPr>
          <w:rFonts w:ascii="Times New Roman" w:hAnsi="Times New Roman" w:cs="Times New Roman"/>
          <w:sz w:val="24"/>
          <w:szCs w:val="24"/>
          <w:lang w:val="es-PE"/>
        </w:rPr>
        <w:t xml:space="preserve"> que, le</w:t>
      </w:r>
      <w:r w:rsidRPr="55583922" w:rsidR="7A34757C">
        <w:rPr>
          <w:rFonts w:ascii="Times New Roman" w:hAnsi="Times New Roman" w:cs="Times New Roman"/>
          <w:sz w:val="24"/>
          <w:szCs w:val="24"/>
          <w:lang w:val="es-PE"/>
        </w:rPr>
        <w:t xml:space="preserve"> enviaron una respuesta t</w:t>
      </w:r>
      <w:r w:rsidRPr="55583922" w:rsidR="3A348DA9">
        <w:rPr>
          <w:rFonts w:ascii="Times New Roman" w:hAnsi="Times New Roman" w:cs="Times New Roman"/>
          <w:sz w:val="24"/>
          <w:szCs w:val="24"/>
          <w:lang w:val="es-PE"/>
        </w:rPr>
        <w:t>e</w:t>
      </w:r>
      <w:r w:rsidRPr="55583922" w:rsidR="7A34757C">
        <w:rPr>
          <w:rFonts w:ascii="Times New Roman" w:hAnsi="Times New Roman" w:cs="Times New Roman"/>
          <w:sz w:val="24"/>
          <w:szCs w:val="24"/>
          <w:lang w:val="es-PE"/>
        </w:rPr>
        <w:t>rgiversa</w:t>
      </w:r>
      <w:r w:rsidRPr="55583922" w:rsidR="3A348DA9">
        <w:rPr>
          <w:rFonts w:ascii="Times New Roman" w:hAnsi="Times New Roman" w:cs="Times New Roman"/>
          <w:sz w:val="24"/>
          <w:szCs w:val="24"/>
          <w:lang w:val="es-PE"/>
        </w:rPr>
        <w:t>n</w:t>
      </w:r>
      <w:r w:rsidRPr="55583922" w:rsidR="7A34757C">
        <w:rPr>
          <w:rFonts w:ascii="Times New Roman" w:hAnsi="Times New Roman" w:cs="Times New Roman"/>
          <w:sz w:val="24"/>
          <w:szCs w:val="24"/>
          <w:lang w:val="es-PE"/>
        </w:rPr>
        <w:t>d</w:t>
      </w:r>
      <w:r w:rsidRPr="55583922" w:rsidR="3A348DA9">
        <w:rPr>
          <w:rFonts w:ascii="Times New Roman" w:hAnsi="Times New Roman" w:cs="Times New Roman"/>
          <w:sz w:val="24"/>
          <w:szCs w:val="24"/>
          <w:lang w:val="es-PE"/>
        </w:rPr>
        <w:t>o los hechos</w:t>
      </w:r>
      <w:r w:rsidRPr="55583922" w:rsidR="7A34757C">
        <w:rPr>
          <w:rFonts w:ascii="Times New Roman" w:hAnsi="Times New Roman" w:cs="Times New Roman"/>
          <w:sz w:val="24"/>
          <w:szCs w:val="24"/>
          <w:lang w:val="es-PE"/>
        </w:rPr>
        <w:t>, los datos estaban err</w:t>
      </w:r>
      <w:r w:rsidRPr="55583922" w:rsidR="3A348DA9">
        <w:rPr>
          <w:rFonts w:ascii="Times New Roman" w:hAnsi="Times New Roman" w:cs="Times New Roman"/>
          <w:sz w:val="24"/>
          <w:szCs w:val="24"/>
          <w:lang w:val="es-PE"/>
        </w:rPr>
        <w:t>ó</w:t>
      </w:r>
      <w:r w:rsidRPr="55583922" w:rsidR="7A34757C">
        <w:rPr>
          <w:rFonts w:ascii="Times New Roman" w:hAnsi="Times New Roman" w:cs="Times New Roman"/>
          <w:sz w:val="24"/>
          <w:szCs w:val="24"/>
          <w:lang w:val="es-PE"/>
        </w:rPr>
        <w:t>neos, se evaluaron preguntas que no ten</w:t>
      </w:r>
      <w:r w:rsidRPr="55583922" w:rsidR="3A348DA9">
        <w:rPr>
          <w:rFonts w:ascii="Times New Roman" w:hAnsi="Times New Roman" w:cs="Times New Roman"/>
          <w:sz w:val="24"/>
          <w:szCs w:val="24"/>
          <w:lang w:val="es-PE"/>
        </w:rPr>
        <w:t>í</w:t>
      </w:r>
      <w:r w:rsidRPr="55583922" w:rsidR="7A34757C">
        <w:rPr>
          <w:rFonts w:ascii="Times New Roman" w:hAnsi="Times New Roman" w:cs="Times New Roman"/>
          <w:sz w:val="24"/>
          <w:szCs w:val="24"/>
          <w:lang w:val="es-PE"/>
        </w:rPr>
        <w:t>an nada que ver con los hechos</w:t>
      </w:r>
      <w:r w:rsidRPr="55583922" w:rsidR="3A348DA9">
        <w:rPr>
          <w:rFonts w:ascii="Times New Roman" w:hAnsi="Times New Roman" w:cs="Times New Roman"/>
          <w:sz w:val="24"/>
          <w:szCs w:val="24"/>
          <w:lang w:val="es-PE"/>
        </w:rPr>
        <w:t>,</w:t>
      </w:r>
      <w:r w:rsidRPr="55583922" w:rsidR="7A34757C">
        <w:rPr>
          <w:rFonts w:ascii="Times New Roman" w:hAnsi="Times New Roman" w:cs="Times New Roman"/>
          <w:sz w:val="24"/>
          <w:szCs w:val="24"/>
          <w:lang w:val="es-PE"/>
        </w:rPr>
        <w:t xml:space="preserve"> ya que </w:t>
      </w:r>
      <w:r w:rsidRPr="55583922" w:rsidR="3A348DA9">
        <w:rPr>
          <w:rFonts w:ascii="Times New Roman" w:hAnsi="Times New Roman" w:cs="Times New Roman"/>
          <w:sz w:val="24"/>
          <w:szCs w:val="24"/>
          <w:lang w:val="es-PE"/>
        </w:rPr>
        <w:t xml:space="preserve">el </w:t>
      </w:r>
      <w:r w:rsidRPr="55583922" w:rsidR="7A34757C">
        <w:rPr>
          <w:rFonts w:ascii="Times New Roman" w:hAnsi="Times New Roman" w:cs="Times New Roman"/>
          <w:sz w:val="24"/>
          <w:szCs w:val="24"/>
          <w:lang w:val="es-PE"/>
        </w:rPr>
        <w:t xml:space="preserve">robo fue en </w:t>
      </w:r>
      <w:r w:rsidRPr="55583922" w:rsidR="3A348DA9">
        <w:rPr>
          <w:rFonts w:ascii="Times New Roman" w:hAnsi="Times New Roman" w:cs="Times New Roman"/>
          <w:sz w:val="24"/>
          <w:szCs w:val="24"/>
          <w:lang w:val="es-PE"/>
        </w:rPr>
        <w:t>H</w:t>
      </w:r>
      <w:r w:rsidRPr="55583922" w:rsidR="7A34757C">
        <w:rPr>
          <w:rFonts w:ascii="Times New Roman" w:hAnsi="Times New Roman" w:cs="Times New Roman"/>
          <w:sz w:val="24"/>
          <w:szCs w:val="24"/>
          <w:lang w:val="es-PE"/>
        </w:rPr>
        <w:t>uayc</w:t>
      </w:r>
      <w:r w:rsidRPr="55583922" w:rsidR="3A348DA9">
        <w:rPr>
          <w:rFonts w:ascii="Times New Roman" w:hAnsi="Times New Roman" w:cs="Times New Roman"/>
          <w:sz w:val="24"/>
          <w:szCs w:val="24"/>
          <w:lang w:val="es-PE"/>
        </w:rPr>
        <w:t>á</w:t>
      </w:r>
      <w:r w:rsidRPr="55583922" w:rsidR="7A34757C">
        <w:rPr>
          <w:rFonts w:ascii="Times New Roman" w:hAnsi="Times New Roman" w:cs="Times New Roman"/>
          <w:sz w:val="24"/>
          <w:szCs w:val="24"/>
          <w:lang w:val="es-PE"/>
        </w:rPr>
        <w:t>n</w:t>
      </w:r>
      <w:r w:rsidRPr="55583922" w:rsidR="3A348DA9">
        <w:rPr>
          <w:rFonts w:ascii="Times New Roman" w:hAnsi="Times New Roman" w:cs="Times New Roman"/>
          <w:sz w:val="24"/>
          <w:szCs w:val="24"/>
          <w:lang w:val="es-PE"/>
        </w:rPr>
        <w:t xml:space="preserve">, </w:t>
      </w:r>
      <w:r w:rsidRPr="55583922" w:rsidR="7A34757C">
        <w:rPr>
          <w:rFonts w:ascii="Times New Roman" w:hAnsi="Times New Roman" w:cs="Times New Roman"/>
          <w:sz w:val="24"/>
          <w:szCs w:val="24"/>
          <w:lang w:val="es-PE"/>
        </w:rPr>
        <w:t xml:space="preserve">pero </w:t>
      </w:r>
      <w:r w:rsidRPr="55583922" w:rsidR="3A348DA9">
        <w:rPr>
          <w:rFonts w:ascii="Times New Roman" w:hAnsi="Times New Roman" w:cs="Times New Roman"/>
          <w:sz w:val="24"/>
          <w:szCs w:val="24"/>
          <w:lang w:val="es-PE"/>
        </w:rPr>
        <w:t xml:space="preserve">las </w:t>
      </w:r>
      <w:r w:rsidRPr="55583922" w:rsidR="7A34757C">
        <w:rPr>
          <w:rFonts w:ascii="Times New Roman" w:hAnsi="Times New Roman" w:cs="Times New Roman"/>
          <w:sz w:val="24"/>
          <w:szCs w:val="24"/>
          <w:lang w:val="es-PE"/>
        </w:rPr>
        <w:t xml:space="preserve">preguntas mencionaban un robo en el </w:t>
      </w:r>
      <w:r w:rsidRPr="55583922" w:rsidR="3A348DA9">
        <w:rPr>
          <w:rFonts w:ascii="Times New Roman" w:hAnsi="Times New Roman" w:cs="Times New Roman"/>
          <w:sz w:val="24"/>
          <w:szCs w:val="24"/>
          <w:lang w:val="es-PE"/>
        </w:rPr>
        <w:t xml:space="preserve">Boulevard </w:t>
      </w:r>
      <w:r w:rsidRPr="55583922" w:rsidR="7A34757C">
        <w:rPr>
          <w:rFonts w:ascii="Times New Roman" w:hAnsi="Times New Roman" w:cs="Times New Roman"/>
          <w:sz w:val="24"/>
          <w:szCs w:val="24"/>
          <w:lang w:val="es-PE"/>
        </w:rPr>
        <w:t xml:space="preserve">de </w:t>
      </w:r>
      <w:r w:rsidRPr="55583922" w:rsidR="3A348DA9">
        <w:rPr>
          <w:rFonts w:ascii="Times New Roman" w:hAnsi="Times New Roman" w:cs="Times New Roman"/>
          <w:sz w:val="24"/>
          <w:szCs w:val="24"/>
          <w:lang w:val="es-PE"/>
        </w:rPr>
        <w:t xml:space="preserve">Asia; </w:t>
      </w:r>
      <w:r w:rsidRPr="55583922" w:rsidR="3A348DA9">
        <w:rPr>
          <w:rFonts w:ascii="Times New Roman" w:hAnsi="Times New Roman" w:cs="Times New Roman"/>
          <w:b w:val="1"/>
          <w:bCs w:val="1"/>
          <w:i w:val="1"/>
          <w:iCs w:val="1"/>
          <w:sz w:val="24"/>
          <w:szCs w:val="24"/>
          <w:lang w:val="es-PE"/>
        </w:rPr>
        <w:t>e)</w:t>
      </w:r>
      <w:r w:rsidRPr="55583922" w:rsidR="3A348DA9">
        <w:rPr>
          <w:rFonts w:ascii="Times New Roman" w:hAnsi="Times New Roman" w:cs="Times New Roman"/>
          <w:sz w:val="24"/>
          <w:szCs w:val="24"/>
          <w:lang w:val="es-PE"/>
        </w:rPr>
        <w:t xml:space="preserve"> que, p</w:t>
      </w:r>
      <w:r w:rsidRPr="55583922" w:rsidR="7A34757C">
        <w:rPr>
          <w:rFonts w:ascii="Times New Roman" w:hAnsi="Times New Roman" w:cs="Times New Roman"/>
          <w:sz w:val="24"/>
          <w:szCs w:val="24"/>
          <w:lang w:val="es-PE"/>
        </w:rPr>
        <w:t>resent</w:t>
      </w:r>
      <w:r w:rsidRPr="55583922" w:rsidR="3A348DA9">
        <w:rPr>
          <w:rFonts w:ascii="Times New Roman" w:hAnsi="Times New Roman" w:cs="Times New Roman"/>
          <w:sz w:val="24"/>
          <w:szCs w:val="24"/>
          <w:lang w:val="es-PE"/>
        </w:rPr>
        <w:t>ó</w:t>
      </w:r>
      <w:r w:rsidRPr="55583922" w:rsidR="7A34757C">
        <w:rPr>
          <w:rFonts w:ascii="Times New Roman" w:hAnsi="Times New Roman" w:cs="Times New Roman"/>
          <w:sz w:val="24"/>
          <w:szCs w:val="24"/>
          <w:lang w:val="es-PE"/>
        </w:rPr>
        <w:t xml:space="preserve"> </w:t>
      </w:r>
      <w:r w:rsidRPr="55583922" w:rsidR="3A348DA9">
        <w:rPr>
          <w:rFonts w:ascii="Times New Roman" w:hAnsi="Times New Roman" w:cs="Times New Roman"/>
          <w:sz w:val="24"/>
          <w:szCs w:val="24"/>
          <w:lang w:val="es-PE"/>
        </w:rPr>
        <w:t xml:space="preserve">su </w:t>
      </w:r>
      <w:r w:rsidRPr="55583922" w:rsidR="7A34757C">
        <w:rPr>
          <w:rFonts w:ascii="Times New Roman" w:hAnsi="Times New Roman" w:cs="Times New Roman"/>
          <w:sz w:val="24"/>
          <w:szCs w:val="24"/>
          <w:lang w:val="es-PE"/>
        </w:rPr>
        <w:t xml:space="preserve">reclamo, </w:t>
      </w:r>
      <w:r w:rsidRPr="55583922" w:rsidR="3A348DA9">
        <w:rPr>
          <w:rFonts w:ascii="Times New Roman" w:hAnsi="Times New Roman" w:cs="Times New Roman"/>
          <w:sz w:val="24"/>
          <w:szCs w:val="24"/>
          <w:lang w:val="es-PE"/>
        </w:rPr>
        <w:t xml:space="preserve">pero </w:t>
      </w:r>
      <w:r w:rsidRPr="55583922" w:rsidR="7A34757C">
        <w:rPr>
          <w:rFonts w:ascii="Times New Roman" w:hAnsi="Times New Roman" w:cs="Times New Roman"/>
          <w:sz w:val="24"/>
          <w:szCs w:val="24"/>
          <w:lang w:val="es-PE"/>
        </w:rPr>
        <w:t xml:space="preserve">el asesor que </w:t>
      </w:r>
      <w:r w:rsidRPr="55583922" w:rsidR="3A348DA9">
        <w:rPr>
          <w:rFonts w:ascii="Times New Roman" w:hAnsi="Times New Roman" w:cs="Times New Roman"/>
          <w:sz w:val="24"/>
          <w:szCs w:val="24"/>
          <w:lang w:val="es-PE"/>
        </w:rPr>
        <w:t>la</w:t>
      </w:r>
      <w:r w:rsidRPr="55583922" w:rsidR="7A34757C">
        <w:rPr>
          <w:rFonts w:ascii="Times New Roman" w:hAnsi="Times New Roman" w:cs="Times New Roman"/>
          <w:sz w:val="24"/>
          <w:szCs w:val="24"/>
          <w:lang w:val="es-PE"/>
        </w:rPr>
        <w:t xml:space="preserve"> atendi</w:t>
      </w:r>
      <w:r w:rsidRPr="55583922" w:rsidR="3A348DA9">
        <w:rPr>
          <w:rFonts w:ascii="Times New Roman" w:hAnsi="Times New Roman" w:cs="Times New Roman"/>
          <w:sz w:val="24"/>
          <w:szCs w:val="24"/>
          <w:lang w:val="es-PE"/>
        </w:rPr>
        <w:t>ó</w:t>
      </w:r>
      <w:r w:rsidRPr="55583922" w:rsidR="7A34757C">
        <w:rPr>
          <w:rFonts w:ascii="Times New Roman" w:hAnsi="Times New Roman" w:cs="Times New Roman"/>
          <w:sz w:val="24"/>
          <w:szCs w:val="24"/>
          <w:lang w:val="es-PE"/>
        </w:rPr>
        <w:t xml:space="preserve"> no mostr</w:t>
      </w:r>
      <w:r w:rsidRPr="55583922" w:rsidR="3A348DA9">
        <w:rPr>
          <w:rFonts w:ascii="Times New Roman" w:hAnsi="Times New Roman" w:cs="Times New Roman"/>
          <w:sz w:val="24"/>
          <w:szCs w:val="24"/>
          <w:lang w:val="es-PE"/>
        </w:rPr>
        <w:t>ó</w:t>
      </w:r>
      <w:r w:rsidRPr="55583922" w:rsidR="7A34757C">
        <w:rPr>
          <w:rFonts w:ascii="Times New Roman" w:hAnsi="Times New Roman" w:cs="Times New Roman"/>
          <w:sz w:val="24"/>
          <w:szCs w:val="24"/>
          <w:lang w:val="es-PE"/>
        </w:rPr>
        <w:t xml:space="preserve"> ni una pizca de empat</w:t>
      </w:r>
      <w:r w:rsidRPr="55583922" w:rsidR="3A348DA9">
        <w:rPr>
          <w:rFonts w:ascii="Times New Roman" w:hAnsi="Times New Roman" w:cs="Times New Roman"/>
          <w:sz w:val="24"/>
          <w:szCs w:val="24"/>
          <w:lang w:val="es-PE"/>
        </w:rPr>
        <w:t>í</w:t>
      </w:r>
      <w:r w:rsidRPr="55583922" w:rsidR="7A34757C">
        <w:rPr>
          <w:rFonts w:ascii="Times New Roman" w:hAnsi="Times New Roman" w:cs="Times New Roman"/>
          <w:sz w:val="24"/>
          <w:szCs w:val="24"/>
          <w:lang w:val="es-PE"/>
        </w:rPr>
        <w:t xml:space="preserve">a, </w:t>
      </w:r>
      <w:r w:rsidRPr="55583922" w:rsidR="3A348DA9">
        <w:rPr>
          <w:rFonts w:ascii="Times New Roman" w:hAnsi="Times New Roman" w:cs="Times New Roman"/>
          <w:sz w:val="24"/>
          <w:szCs w:val="24"/>
          <w:lang w:val="es-PE"/>
        </w:rPr>
        <w:t xml:space="preserve">pues </w:t>
      </w:r>
      <w:r w:rsidRPr="55583922" w:rsidR="7A34757C">
        <w:rPr>
          <w:rFonts w:ascii="Times New Roman" w:hAnsi="Times New Roman" w:cs="Times New Roman"/>
          <w:sz w:val="24"/>
          <w:szCs w:val="24"/>
          <w:lang w:val="es-PE"/>
        </w:rPr>
        <w:t xml:space="preserve">no le importo que le comentara el trato al cual </w:t>
      </w:r>
      <w:r w:rsidRPr="55583922" w:rsidR="3A348DA9">
        <w:rPr>
          <w:rFonts w:ascii="Times New Roman" w:hAnsi="Times New Roman" w:cs="Times New Roman"/>
          <w:sz w:val="24"/>
          <w:szCs w:val="24"/>
          <w:lang w:val="es-PE"/>
        </w:rPr>
        <w:t>s</w:t>
      </w:r>
      <w:r w:rsidRPr="55583922" w:rsidR="7A34757C">
        <w:rPr>
          <w:rFonts w:ascii="Times New Roman" w:hAnsi="Times New Roman" w:cs="Times New Roman"/>
          <w:sz w:val="24"/>
          <w:szCs w:val="24"/>
          <w:lang w:val="es-PE"/>
        </w:rPr>
        <w:t>e vi</w:t>
      </w:r>
      <w:r w:rsidRPr="55583922" w:rsidR="3A348DA9">
        <w:rPr>
          <w:rFonts w:ascii="Times New Roman" w:hAnsi="Times New Roman" w:cs="Times New Roman"/>
          <w:sz w:val="24"/>
          <w:szCs w:val="24"/>
          <w:lang w:val="es-PE"/>
        </w:rPr>
        <w:t xml:space="preserve">o </w:t>
      </w:r>
      <w:r w:rsidRPr="55583922" w:rsidR="7A34757C">
        <w:rPr>
          <w:rFonts w:ascii="Times New Roman" w:hAnsi="Times New Roman" w:cs="Times New Roman"/>
          <w:sz w:val="24"/>
          <w:szCs w:val="24"/>
          <w:lang w:val="es-PE"/>
        </w:rPr>
        <w:t xml:space="preserve">sometida </w:t>
      </w:r>
      <w:r w:rsidRPr="55583922" w:rsidR="3A348DA9">
        <w:rPr>
          <w:rFonts w:ascii="Times New Roman" w:hAnsi="Times New Roman" w:cs="Times New Roman"/>
          <w:sz w:val="24"/>
          <w:szCs w:val="24"/>
          <w:lang w:val="es-PE"/>
        </w:rPr>
        <w:t xml:space="preserve">durante la </w:t>
      </w:r>
      <w:r w:rsidRPr="55583922" w:rsidR="7A34757C">
        <w:rPr>
          <w:rFonts w:ascii="Times New Roman" w:hAnsi="Times New Roman" w:cs="Times New Roman"/>
          <w:sz w:val="24"/>
          <w:szCs w:val="24"/>
          <w:lang w:val="es-PE"/>
        </w:rPr>
        <w:t>prueba</w:t>
      </w:r>
      <w:r w:rsidRPr="55583922" w:rsidR="3A348DA9">
        <w:rPr>
          <w:rFonts w:ascii="Times New Roman" w:hAnsi="Times New Roman" w:cs="Times New Roman"/>
          <w:sz w:val="24"/>
          <w:szCs w:val="24"/>
          <w:lang w:val="es-PE"/>
        </w:rPr>
        <w:t xml:space="preserve">; </w:t>
      </w:r>
      <w:r w:rsidRPr="55583922" w:rsidR="3A348DA9">
        <w:rPr>
          <w:rFonts w:ascii="Times New Roman" w:hAnsi="Times New Roman" w:cs="Times New Roman"/>
          <w:b w:val="1"/>
          <w:bCs w:val="1"/>
          <w:i w:val="1"/>
          <w:iCs w:val="1"/>
          <w:sz w:val="24"/>
          <w:szCs w:val="24"/>
          <w:lang w:val="es-PE"/>
        </w:rPr>
        <w:t>f)</w:t>
      </w:r>
      <w:r w:rsidRPr="55583922" w:rsidR="3A348DA9">
        <w:rPr>
          <w:rFonts w:ascii="Times New Roman" w:hAnsi="Times New Roman" w:cs="Times New Roman"/>
          <w:sz w:val="24"/>
          <w:szCs w:val="24"/>
          <w:lang w:val="es-PE"/>
        </w:rPr>
        <w:t xml:space="preserve"> que, al </w:t>
      </w:r>
      <w:r w:rsidRPr="55583922" w:rsidR="7A34757C">
        <w:rPr>
          <w:rFonts w:ascii="Times New Roman" w:hAnsi="Times New Roman" w:cs="Times New Roman"/>
          <w:sz w:val="24"/>
          <w:szCs w:val="24"/>
          <w:lang w:val="es-PE"/>
        </w:rPr>
        <w:t xml:space="preserve">final solo </w:t>
      </w:r>
      <w:r w:rsidRPr="55583922" w:rsidR="3A348DA9">
        <w:rPr>
          <w:rFonts w:ascii="Times New Roman" w:hAnsi="Times New Roman" w:cs="Times New Roman"/>
          <w:sz w:val="24"/>
          <w:szCs w:val="24"/>
          <w:lang w:val="es-PE"/>
        </w:rPr>
        <w:t>l</w:t>
      </w:r>
      <w:r w:rsidRPr="55583922" w:rsidR="7A34757C">
        <w:rPr>
          <w:rFonts w:ascii="Times New Roman" w:hAnsi="Times New Roman" w:cs="Times New Roman"/>
          <w:sz w:val="24"/>
          <w:szCs w:val="24"/>
          <w:lang w:val="es-PE"/>
        </w:rPr>
        <w:t xml:space="preserve">e respondieron </w:t>
      </w:r>
      <w:r w:rsidRPr="55583922" w:rsidR="3A348DA9">
        <w:rPr>
          <w:rFonts w:ascii="Times New Roman" w:hAnsi="Times New Roman" w:cs="Times New Roman"/>
          <w:sz w:val="24"/>
          <w:szCs w:val="24"/>
          <w:lang w:val="es-PE"/>
        </w:rPr>
        <w:t>q</w:t>
      </w:r>
      <w:r w:rsidRPr="55583922" w:rsidR="7A34757C">
        <w:rPr>
          <w:rFonts w:ascii="Times New Roman" w:hAnsi="Times New Roman" w:cs="Times New Roman"/>
          <w:sz w:val="24"/>
          <w:szCs w:val="24"/>
          <w:lang w:val="es-PE"/>
        </w:rPr>
        <w:t>ue hab</w:t>
      </w:r>
      <w:r w:rsidRPr="55583922" w:rsidR="3A348DA9">
        <w:rPr>
          <w:rFonts w:ascii="Times New Roman" w:hAnsi="Times New Roman" w:cs="Times New Roman"/>
          <w:sz w:val="24"/>
          <w:szCs w:val="24"/>
          <w:lang w:val="es-PE"/>
        </w:rPr>
        <w:t>í</w:t>
      </w:r>
      <w:r w:rsidRPr="55583922" w:rsidR="7A34757C">
        <w:rPr>
          <w:rFonts w:ascii="Times New Roman" w:hAnsi="Times New Roman" w:cs="Times New Roman"/>
          <w:sz w:val="24"/>
          <w:szCs w:val="24"/>
          <w:lang w:val="es-PE"/>
        </w:rPr>
        <w:t>a marcado una encuesta en l</w:t>
      </w:r>
      <w:r w:rsidRPr="55583922" w:rsidR="3A348DA9">
        <w:rPr>
          <w:rFonts w:ascii="Times New Roman" w:hAnsi="Times New Roman" w:cs="Times New Roman"/>
          <w:sz w:val="24"/>
          <w:szCs w:val="24"/>
          <w:lang w:val="es-PE"/>
        </w:rPr>
        <w:t>a</w:t>
      </w:r>
      <w:r w:rsidRPr="55583922" w:rsidR="7A34757C">
        <w:rPr>
          <w:rFonts w:ascii="Times New Roman" w:hAnsi="Times New Roman" w:cs="Times New Roman"/>
          <w:sz w:val="24"/>
          <w:szCs w:val="24"/>
          <w:lang w:val="es-PE"/>
        </w:rPr>
        <w:t xml:space="preserve"> que</w:t>
      </w:r>
      <w:r w:rsidRPr="55583922" w:rsidR="3A348DA9">
        <w:rPr>
          <w:rFonts w:ascii="Times New Roman" w:hAnsi="Times New Roman" w:cs="Times New Roman"/>
          <w:sz w:val="24"/>
          <w:szCs w:val="24"/>
          <w:lang w:val="es-PE"/>
        </w:rPr>
        <w:t xml:space="preserve"> señaló que</w:t>
      </w:r>
      <w:r w:rsidRPr="55583922" w:rsidR="7A34757C">
        <w:rPr>
          <w:rFonts w:ascii="Times New Roman" w:hAnsi="Times New Roman" w:cs="Times New Roman"/>
          <w:sz w:val="24"/>
          <w:szCs w:val="24"/>
          <w:lang w:val="es-PE"/>
        </w:rPr>
        <w:t xml:space="preserve"> </w:t>
      </w:r>
      <w:r w:rsidRPr="55583922" w:rsidR="3A348DA9">
        <w:rPr>
          <w:rFonts w:ascii="Times New Roman" w:hAnsi="Times New Roman" w:cs="Times New Roman"/>
          <w:sz w:val="24"/>
          <w:szCs w:val="24"/>
          <w:lang w:val="es-PE"/>
        </w:rPr>
        <w:t xml:space="preserve">el </w:t>
      </w:r>
      <w:r w:rsidRPr="55583922" w:rsidR="7A34757C">
        <w:rPr>
          <w:rFonts w:ascii="Times New Roman" w:hAnsi="Times New Roman" w:cs="Times New Roman"/>
          <w:sz w:val="24"/>
          <w:szCs w:val="24"/>
          <w:lang w:val="es-PE"/>
        </w:rPr>
        <w:t>trato fue bueno</w:t>
      </w:r>
      <w:r w:rsidRPr="55583922" w:rsidR="3A348DA9">
        <w:rPr>
          <w:rFonts w:ascii="Times New Roman" w:hAnsi="Times New Roman" w:cs="Times New Roman"/>
          <w:sz w:val="24"/>
          <w:szCs w:val="24"/>
          <w:lang w:val="es-PE"/>
        </w:rPr>
        <w:t xml:space="preserve">; </w:t>
      </w:r>
      <w:r w:rsidRPr="55583922" w:rsidR="7A34757C">
        <w:rPr>
          <w:rFonts w:ascii="Times New Roman" w:hAnsi="Times New Roman" w:cs="Times New Roman"/>
          <w:sz w:val="24"/>
          <w:szCs w:val="24"/>
          <w:lang w:val="es-PE"/>
        </w:rPr>
        <w:t>sin embargo</w:t>
      </w:r>
      <w:r w:rsidRPr="55583922" w:rsidR="3A348DA9">
        <w:rPr>
          <w:rFonts w:ascii="Times New Roman" w:hAnsi="Times New Roman" w:cs="Times New Roman"/>
          <w:sz w:val="24"/>
          <w:szCs w:val="24"/>
          <w:lang w:val="es-PE"/>
        </w:rPr>
        <w:t>,</w:t>
      </w:r>
      <w:r w:rsidRPr="55583922" w:rsidR="7A34757C">
        <w:rPr>
          <w:rFonts w:ascii="Times New Roman" w:hAnsi="Times New Roman" w:cs="Times New Roman"/>
          <w:sz w:val="24"/>
          <w:szCs w:val="24"/>
          <w:lang w:val="es-PE"/>
        </w:rPr>
        <w:t xml:space="preserve"> no mencionan que se aplic</w:t>
      </w:r>
      <w:r w:rsidRPr="55583922" w:rsidR="3A348DA9">
        <w:rPr>
          <w:rFonts w:ascii="Times New Roman" w:hAnsi="Times New Roman" w:cs="Times New Roman"/>
          <w:sz w:val="24"/>
          <w:szCs w:val="24"/>
          <w:lang w:val="es-PE"/>
        </w:rPr>
        <w:t>ó</w:t>
      </w:r>
      <w:r w:rsidRPr="55583922" w:rsidR="7A34757C">
        <w:rPr>
          <w:rFonts w:ascii="Times New Roman" w:hAnsi="Times New Roman" w:cs="Times New Roman"/>
          <w:sz w:val="24"/>
          <w:szCs w:val="24"/>
          <w:lang w:val="es-PE"/>
        </w:rPr>
        <w:t xml:space="preserve"> esta encuesta al inicio de la prueba, </w:t>
      </w:r>
      <w:r w:rsidRPr="55583922" w:rsidR="4C85C764">
        <w:rPr>
          <w:rFonts w:ascii="Times New Roman" w:hAnsi="Times New Roman" w:cs="Times New Roman"/>
          <w:b w:val="1"/>
          <w:bCs w:val="1"/>
          <w:i w:val="1"/>
          <w:iCs w:val="1"/>
          <w:sz w:val="24"/>
          <w:szCs w:val="24"/>
          <w:lang w:val="es-PE"/>
        </w:rPr>
        <w:t>g)</w:t>
      </w:r>
      <w:r w:rsidRPr="55583922" w:rsidR="4C85C764">
        <w:rPr>
          <w:rFonts w:ascii="Times New Roman" w:hAnsi="Times New Roman" w:cs="Times New Roman"/>
          <w:sz w:val="24"/>
          <w:szCs w:val="24"/>
          <w:lang w:val="es-PE"/>
        </w:rPr>
        <w:t xml:space="preserve"> que, al salir de la prueba </w:t>
      </w:r>
      <w:r w:rsidRPr="55583922" w:rsidR="7A34757C">
        <w:rPr>
          <w:rFonts w:ascii="Times New Roman" w:hAnsi="Times New Roman" w:cs="Times New Roman"/>
          <w:sz w:val="24"/>
          <w:szCs w:val="24"/>
          <w:lang w:val="es-PE"/>
        </w:rPr>
        <w:t>coment</w:t>
      </w:r>
      <w:r w:rsidRPr="55583922" w:rsidR="4C85C764">
        <w:rPr>
          <w:rFonts w:ascii="Times New Roman" w:hAnsi="Times New Roman" w:cs="Times New Roman"/>
          <w:sz w:val="24"/>
          <w:szCs w:val="24"/>
          <w:lang w:val="es-PE"/>
        </w:rPr>
        <w:t>ó en la tienda de la esquina q</w:t>
      </w:r>
      <w:r w:rsidRPr="55583922" w:rsidR="7A34757C">
        <w:rPr>
          <w:rFonts w:ascii="Times New Roman" w:hAnsi="Times New Roman" w:cs="Times New Roman"/>
          <w:sz w:val="24"/>
          <w:szCs w:val="24"/>
          <w:lang w:val="es-PE"/>
        </w:rPr>
        <w:t>ue hab</w:t>
      </w:r>
      <w:r w:rsidRPr="55583922" w:rsidR="4C85C764">
        <w:rPr>
          <w:rFonts w:ascii="Times New Roman" w:hAnsi="Times New Roman" w:cs="Times New Roman"/>
          <w:sz w:val="24"/>
          <w:szCs w:val="24"/>
          <w:lang w:val="es-PE"/>
        </w:rPr>
        <w:t>í</w:t>
      </w:r>
      <w:r w:rsidRPr="55583922" w:rsidR="7A34757C">
        <w:rPr>
          <w:rFonts w:ascii="Times New Roman" w:hAnsi="Times New Roman" w:cs="Times New Roman"/>
          <w:sz w:val="24"/>
          <w:szCs w:val="24"/>
          <w:lang w:val="es-PE"/>
        </w:rPr>
        <w:t xml:space="preserve">a venido para la prueba y </w:t>
      </w:r>
      <w:r w:rsidRPr="55583922" w:rsidR="4C85C764">
        <w:rPr>
          <w:rFonts w:ascii="Times New Roman" w:hAnsi="Times New Roman" w:cs="Times New Roman"/>
          <w:sz w:val="24"/>
          <w:szCs w:val="24"/>
          <w:lang w:val="es-PE"/>
        </w:rPr>
        <w:t xml:space="preserve">le </w:t>
      </w:r>
      <w:r w:rsidRPr="55583922" w:rsidR="7A34757C">
        <w:rPr>
          <w:rFonts w:ascii="Times New Roman" w:hAnsi="Times New Roman" w:cs="Times New Roman"/>
          <w:sz w:val="24"/>
          <w:szCs w:val="24"/>
          <w:lang w:val="es-PE"/>
        </w:rPr>
        <w:t xml:space="preserve">mencionaron que eso era </w:t>
      </w:r>
      <w:r w:rsidRPr="55583922" w:rsidR="4C85C764">
        <w:rPr>
          <w:rFonts w:ascii="Times New Roman" w:hAnsi="Times New Roman" w:cs="Times New Roman"/>
          <w:sz w:val="24"/>
          <w:szCs w:val="24"/>
          <w:lang w:val="es-PE"/>
        </w:rPr>
        <w:t xml:space="preserve">una </w:t>
      </w:r>
      <w:r w:rsidRPr="55583922" w:rsidR="7A34757C">
        <w:rPr>
          <w:rFonts w:ascii="Times New Roman" w:hAnsi="Times New Roman" w:cs="Times New Roman"/>
          <w:sz w:val="24"/>
          <w:szCs w:val="24"/>
          <w:lang w:val="es-PE"/>
        </w:rPr>
        <w:t>p</w:t>
      </w:r>
      <w:r w:rsidRPr="55583922" w:rsidR="4C85C764">
        <w:rPr>
          <w:rFonts w:ascii="Times New Roman" w:hAnsi="Times New Roman" w:cs="Times New Roman"/>
          <w:sz w:val="24"/>
          <w:szCs w:val="24"/>
          <w:lang w:val="es-PE"/>
        </w:rPr>
        <w:t>é</w:t>
      </w:r>
      <w:r w:rsidRPr="55583922" w:rsidR="7A34757C">
        <w:rPr>
          <w:rFonts w:ascii="Times New Roman" w:hAnsi="Times New Roman" w:cs="Times New Roman"/>
          <w:sz w:val="24"/>
          <w:szCs w:val="24"/>
          <w:lang w:val="es-PE"/>
        </w:rPr>
        <w:t xml:space="preserve">rdida de tiempo, que </w:t>
      </w:r>
      <w:r w:rsidRPr="55583922" w:rsidR="4C85C764">
        <w:rPr>
          <w:rFonts w:ascii="Times New Roman" w:hAnsi="Times New Roman" w:cs="Times New Roman"/>
          <w:sz w:val="24"/>
          <w:szCs w:val="24"/>
          <w:lang w:val="es-PE"/>
        </w:rPr>
        <w:t>la</w:t>
      </w:r>
      <w:r w:rsidRPr="55583922" w:rsidR="7A34757C">
        <w:rPr>
          <w:rFonts w:ascii="Times New Roman" w:hAnsi="Times New Roman" w:cs="Times New Roman"/>
          <w:sz w:val="24"/>
          <w:szCs w:val="24"/>
          <w:lang w:val="es-PE"/>
        </w:rPr>
        <w:t xml:space="preserve"> empresa</w:t>
      </w:r>
      <w:r w:rsidRPr="55583922" w:rsidR="4C85C764">
        <w:rPr>
          <w:rFonts w:ascii="Times New Roman" w:hAnsi="Times New Roman" w:cs="Times New Roman"/>
          <w:sz w:val="24"/>
          <w:szCs w:val="24"/>
          <w:lang w:val="es-PE"/>
        </w:rPr>
        <w:t xml:space="preserve"> de polígrafo</w:t>
      </w:r>
      <w:r w:rsidRPr="55583922" w:rsidR="7A34757C">
        <w:rPr>
          <w:rFonts w:ascii="Times New Roman" w:hAnsi="Times New Roman" w:cs="Times New Roman"/>
          <w:sz w:val="24"/>
          <w:szCs w:val="24"/>
          <w:lang w:val="es-PE"/>
        </w:rPr>
        <w:t xml:space="preserve"> trabaja para el seguro y siempre los resultados son a favor del seguro</w:t>
      </w:r>
      <w:r w:rsidRPr="55583922" w:rsidR="4C85C764">
        <w:rPr>
          <w:rFonts w:ascii="Times New Roman" w:hAnsi="Times New Roman" w:cs="Times New Roman"/>
          <w:sz w:val="24"/>
          <w:szCs w:val="24"/>
          <w:lang w:val="es-PE"/>
        </w:rPr>
        <w:t xml:space="preserve">; y, </w:t>
      </w:r>
      <w:r w:rsidRPr="55583922" w:rsidR="4C85C764">
        <w:rPr>
          <w:rFonts w:ascii="Times New Roman" w:hAnsi="Times New Roman" w:cs="Times New Roman"/>
          <w:b w:val="1"/>
          <w:bCs w:val="1"/>
          <w:i w:val="1"/>
          <w:iCs w:val="1"/>
          <w:sz w:val="24"/>
          <w:szCs w:val="24"/>
          <w:lang w:val="es-PE"/>
        </w:rPr>
        <w:t>h)</w:t>
      </w:r>
      <w:r w:rsidRPr="55583922" w:rsidR="4C85C764">
        <w:rPr>
          <w:rFonts w:ascii="Times New Roman" w:hAnsi="Times New Roman" w:cs="Times New Roman"/>
          <w:sz w:val="24"/>
          <w:szCs w:val="24"/>
          <w:lang w:val="es-PE"/>
        </w:rPr>
        <w:t xml:space="preserve"> que, ha </w:t>
      </w:r>
      <w:r w:rsidRPr="55583922" w:rsidR="7A34757C">
        <w:rPr>
          <w:rFonts w:ascii="Times New Roman" w:hAnsi="Times New Roman" w:cs="Times New Roman"/>
          <w:sz w:val="24"/>
          <w:szCs w:val="24"/>
          <w:lang w:val="es-PE"/>
        </w:rPr>
        <w:t xml:space="preserve">perdido todo el dinero que </w:t>
      </w:r>
      <w:r w:rsidRPr="55583922" w:rsidR="4C85C764">
        <w:rPr>
          <w:rFonts w:ascii="Times New Roman" w:hAnsi="Times New Roman" w:cs="Times New Roman"/>
          <w:sz w:val="24"/>
          <w:szCs w:val="24"/>
          <w:lang w:val="es-PE"/>
        </w:rPr>
        <w:t xml:space="preserve">venía </w:t>
      </w:r>
      <w:r w:rsidRPr="55583922" w:rsidR="7A34757C">
        <w:rPr>
          <w:rFonts w:ascii="Times New Roman" w:hAnsi="Times New Roman" w:cs="Times New Roman"/>
          <w:sz w:val="24"/>
          <w:szCs w:val="24"/>
          <w:lang w:val="es-PE"/>
        </w:rPr>
        <w:t xml:space="preserve">ahorrando para </w:t>
      </w:r>
      <w:r w:rsidRPr="55583922" w:rsidR="4C85C764">
        <w:rPr>
          <w:rFonts w:ascii="Times New Roman" w:hAnsi="Times New Roman" w:cs="Times New Roman"/>
          <w:sz w:val="24"/>
          <w:szCs w:val="24"/>
          <w:lang w:val="es-PE"/>
        </w:rPr>
        <w:t>remodelar su</w:t>
      </w:r>
      <w:r w:rsidRPr="55583922" w:rsidR="7A34757C">
        <w:rPr>
          <w:rFonts w:ascii="Times New Roman" w:hAnsi="Times New Roman" w:cs="Times New Roman"/>
          <w:sz w:val="24"/>
          <w:szCs w:val="24"/>
          <w:lang w:val="es-PE"/>
        </w:rPr>
        <w:t xml:space="preserve"> casa de Tumbes</w:t>
      </w:r>
      <w:r w:rsidRPr="55583922" w:rsidR="4C85C764">
        <w:rPr>
          <w:rFonts w:ascii="Times New Roman" w:hAnsi="Times New Roman" w:cs="Times New Roman"/>
          <w:sz w:val="24"/>
          <w:szCs w:val="24"/>
          <w:lang w:val="es-PE"/>
        </w:rPr>
        <w:t>.</w:t>
      </w:r>
    </w:p>
    <w:p w:rsidRPr="00AA4D99" w:rsidR="00426D98" w:rsidP="00AA4D99" w:rsidRDefault="00426D98" w14:paraId="6E13C4A0" w14:textId="7246AA4F">
      <w:pPr>
        <w:spacing w:after="200" w:line="240" w:lineRule="auto"/>
        <w:jc w:val="both"/>
        <w:rPr>
          <w:rFonts w:ascii="Times New Roman" w:hAnsi="Times New Roman" w:cs="Times New Roman"/>
          <w:sz w:val="24"/>
          <w:szCs w:val="24"/>
          <w:lang w:val="es-PE"/>
        </w:rPr>
      </w:pPr>
      <w:r w:rsidRPr="55583922" w:rsidR="4C85C764">
        <w:rPr>
          <w:rFonts w:ascii="Times New Roman" w:hAnsi="Times New Roman" w:cs="Times New Roman"/>
          <w:sz w:val="24"/>
          <w:szCs w:val="24"/>
          <w:lang w:val="es-PE"/>
        </w:rPr>
        <w:t xml:space="preserve">Que, con su reclamación, la señora </w:t>
      </w:r>
      <w:r w:rsidRPr="55583922" w:rsidR="790DFA18">
        <w:rPr>
          <w:rFonts w:ascii="Times New Roman" w:hAnsi="Times New Roman" w:cs="Times New Roman"/>
          <w:sz w:val="24"/>
          <w:szCs w:val="24"/>
          <w:lang w:val="es-PE"/>
        </w:rPr>
        <w:t>......................................</w:t>
      </w:r>
      <w:r w:rsidRPr="55583922" w:rsidR="4C85C764">
        <w:rPr>
          <w:rFonts w:ascii="Times New Roman" w:hAnsi="Times New Roman" w:cs="Times New Roman"/>
          <w:sz w:val="24"/>
          <w:szCs w:val="24"/>
          <w:lang w:val="es-PE"/>
        </w:rPr>
        <w:t xml:space="preserve"> presentó los siguientes documentos: </w:t>
      </w:r>
      <w:r w:rsidRPr="55583922" w:rsidR="4C85C764">
        <w:rPr>
          <w:rFonts w:ascii="Times New Roman" w:hAnsi="Times New Roman" w:cs="Times New Roman"/>
          <w:b w:val="1"/>
          <w:bCs w:val="1"/>
          <w:i w:val="1"/>
          <w:iCs w:val="1"/>
          <w:sz w:val="24"/>
          <w:szCs w:val="24"/>
          <w:lang w:val="es-PE"/>
        </w:rPr>
        <w:t xml:space="preserve">(i) </w:t>
      </w:r>
      <w:r w:rsidRPr="55583922" w:rsidR="4C85C764">
        <w:rPr>
          <w:rFonts w:ascii="Times New Roman" w:hAnsi="Times New Roman" w:cs="Times New Roman"/>
          <w:sz w:val="24"/>
          <w:szCs w:val="24"/>
          <w:lang w:val="es-PE"/>
        </w:rPr>
        <w:t xml:space="preserve">copia del documento nacional de identidad de la reclamante; </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b w:val="1"/>
          <w:bCs w:val="1"/>
          <w:i w:val="1"/>
          <w:iCs w:val="1"/>
          <w:sz w:val="24"/>
          <w:szCs w:val="24"/>
          <w:lang w:val="es-PE"/>
        </w:rPr>
        <w:t>ii</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sz w:val="24"/>
          <w:szCs w:val="24"/>
          <w:lang w:val="es-PE"/>
        </w:rPr>
        <w:t xml:space="preserve"> copia certificada gratuita presentada en la Comisaría PNP de Huaycán</w:t>
      </w:r>
      <w:r w:rsidRPr="55583922" w:rsidR="7188B110">
        <w:rPr>
          <w:rFonts w:ascii="Times New Roman" w:hAnsi="Times New Roman" w:cs="Times New Roman"/>
          <w:sz w:val="24"/>
          <w:szCs w:val="24"/>
          <w:lang w:val="es-PE"/>
        </w:rPr>
        <w:t xml:space="preserve"> (“Denuncia policial”)</w:t>
      </w:r>
      <w:r w:rsidRPr="55583922" w:rsidR="4C85C764">
        <w:rPr>
          <w:rFonts w:ascii="Times New Roman" w:hAnsi="Times New Roman" w:cs="Times New Roman"/>
          <w:sz w:val="24"/>
          <w:szCs w:val="24"/>
          <w:lang w:val="es-PE"/>
        </w:rPr>
        <w:t xml:space="preserve">; </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b w:val="1"/>
          <w:bCs w:val="1"/>
          <w:i w:val="1"/>
          <w:iCs w:val="1"/>
          <w:sz w:val="24"/>
          <w:szCs w:val="24"/>
          <w:lang w:val="es-PE"/>
        </w:rPr>
        <w:t>iii</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sz w:val="24"/>
          <w:szCs w:val="24"/>
          <w:lang w:val="es-PE"/>
        </w:rPr>
        <w:t xml:space="preserve"> copia de la carta </w:t>
      </w:r>
      <w:r w:rsidRPr="55583922" w:rsidR="4C85C764">
        <w:rPr>
          <w:rFonts w:ascii="Times New Roman" w:hAnsi="Times New Roman" w:cs="Times New Roman"/>
          <w:sz w:val="24"/>
          <w:szCs w:val="24"/>
          <w:lang w:val="es-PE"/>
        </w:rPr>
        <w:t>n.°</w:t>
      </w:r>
      <w:r w:rsidRPr="55583922" w:rsidR="4C85C764">
        <w:rPr>
          <w:rFonts w:ascii="Times New Roman" w:hAnsi="Times New Roman" w:cs="Times New Roman"/>
          <w:sz w:val="24"/>
          <w:szCs w:val="24"/>
          <w:lang w:val="es-PE"/>
        </w:rPr>
        <w:t xml:space="preserve"> </w:t>
      </w:r>
      <w:r w:rsidRPr="55583922" w:rsidR="02EA80CE">
        <w:rPr>
          <w:rFonts w:ascii="Times New Roman" w:hAnsi="Times New Roman" w:cs="Times New Roman"/>
          <w:sz w:val="24"/>
          <w:szCs w:val="24"/>
          <w:lang w:val="es-PE"/>
        </w:rPr>
        <w:t>.........................................</w:t>
      </w:r>
      <w:r w:rsidRPr="55583922" w:rsidR="4C85C764">
        <w:rPr>
          <w:rFonts w:ascii="Times New Roman" w:hAnsi="Times New Roman" w:cs="Times New Roman"/>
          <w:sz w:val="24"/>
          <w:szCs w:val="24"/>
          <w:lang w:val="es-PE"/>
        </w:rPr>
        <w:t xml:space="preserve"> de fecha 16 de enero de 2025 a través de la cual se informa a la asegurada que luego de la prueba de polígrafo efectuada, se registraron respuestas reacciones de engaño, en ese sentido, </w:t>
      </w:r>
      <w:r w:rsidRPr="55583922" w:rsidR="4C85C764">
        <w:rPr>
          <w:rFonts w:ascii="Times New Roman" w:hAnsi="Times New Roman" w:cs="Times New Roman"/>
          <w:sz w:val="24"/>
          <w:szCs w:val="24"/>
          <w:lang w:val="es-PE"/>
        </w:rPr>
        <w:t>de acuerdo a</w:t>
      </w:r>
      <w:r w:rsidRPr="55583922" w:rsidR="4C85C764">
        <w:rPr>
          <w:rFonts w:ascii="Times New Roman" w:hAnsi="Times New Roman" w:cs="Times New Roman"/>
          <w:sz w:val="24"/>
          <w:szCs w:val="24"/>
          <w:lang w:val="es-PE"/>
        </w:rPr>
        <w:t xml:space="preserve"> lo dispuesto por el artículo 73 de la Ley del contrato de seguro, </w:t>
      </w:r>
      <w:r w:rsidRPr="55583922" w:rsidR="055BF409">
        <w:rPr>
          <w:rFonts w:ascii="Times New Roman" w:hAnsi="Times New Roman" w:cs="Times New Roman"/>
          <w:sz w:val="24"/>
          <w:szCs w:val="24"/>
          <w:lang w:val="es-PE"/>
        </w:rPr>
        <w:t>....................</w:t>
      </w:r>
      <w:r w:rsidRPr="55583922" w:rsidR="4C85C764">
        <w:rPr>
          <w:rFonts w:ascii="Times New Roman" w:hAnsi="Times New Roman" w:cs="Times New Roman"/>
          <w:sz w:val="24"/>
          <w:szCs w:val="24"/>
          <w:lang w:val="es-PE"/>
        </w:rPr>
        <w:t xml:space="preserve"> procede a rechazar la solicitud de cobertura (“Carta de rechazo”); y, </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b w:val="1"/>
          <w:bCs w:val="1"/>
          <w:i w:val="1"/>
          <w:iCs w:val="1"/>
          <w:sz w:val="24"/>
          <w:szCs w:val="24"/>
          <w:lang w:val="es-PE"/>
        </w:rPr>
        <w:t>iv</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sz w:val="24"/>
          <w:szCs w:val="24"/>
          <w:lang w:val="es-PE"/>
        </w:rPr>
        <w:t xml:space="preserve"> copia de la carta </w:t>
      </w:r>
      <w:r w:rsidRPr="55583922" w:rsidR="4C85C764">
        <w:rPr>
          <w:rFonts w:ascii="Times New Roman" w:hAnsi="Times New Roman" w:cs="Times New Roman"/>
          <w:sz w:val="24"/>
          <w:szCs w:val="24"/>
          <w:lang w:val="es-PE"/>
        </w:rPr>
        <w:t>n.°</w:t>
      </w:r>
      <w:r w:rsidRPr="55583922" w:rsidR="4C85C764">
        <w:rPr>
          <w:rFonts w:ascii="Times New Roman" w:hAnsi="Times New Roman" w:cs="Times New Roman"/>
          <w:sz w:val="24"/>
          <w:szCs w:val="24"/>
          <w:lang w:val="es-PE"/>
        </w:rPr>
        <w:t xml:space="preserve"> </w:t>
      </w:r>
      <w:r w:rsidRPr="55583922" w:rsidR="2F3D9D1D">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remitida por </w:t>
      </w:r>
      <w:r w:rsidRPr="55583922" w:rsidR="055BF409">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a la señora </w:t>
      </w:r>
      <w:r w:rsidRPr="55583922" w:rsidR="790DFA18">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como respuesta a su reclamo presentado a través del libro de reclamaciones</w:t>
      </w:r>
      <w:r w:rsidRPr="55583922" w:rsidR="6E87FBBB">
        <w:rPr>
          <w:rFonts w:ascii="Times New Roman" w:hAnsi="Times New Roman" w:cs="Times New Roman"/>
          <w:sz w:val="24"/>
          <w:szCs w:val="24"/>
          <w:lang w:val="es-PE"/>
        </w:rPr>
        <w:t xml:space="preserve"> (“Respuesta del reclamo”)</w:t>
      </w:r>
      <w:r w:rsidRPr="55583922" w:rsidR="2D68F832">
        <w:rPr>
          <w:rFonts w:ascii="Times New Roman" w:hAnsi="Times New Roman" w:cs="Times New Roman"/>
          <w:sz w:val="24"/>
          <w:szCs w:val="24"/>
          <w:lang w:val="es-PE"/>
        </w:rPr>
        <w:t>.</w:t>
      </w:r>
    </w:p>
    <w:p w:rsidRPr="00AA4D99" w:rsidR="00E15EA0" w:rsidP="00AA4D99" w:rsidRDefault="00426D98" w14:paraId="3F6ECAAB" w14:textId="235B8192">
      <w:pPr>
        <w:spacing w:after="200" w:line="240" w:lineRule="auto"/>
        <w:jc w:val="both"/>
        <w:rPr>
          <w:rFonts w:ascii="Times New Roman" w:hAnsi="Times New Roman" w:cs="Times New Roman"/>
          <w:sz w:val="24"/>
          <w:szCs w:val="24"/>
          <w:lang w:val="es-PE"/>
        </w:rPr>
      </w:pPr>
      <w:r w:rsidRPr="55583922" w:rsidR="4C85C764">
        <w:rPr>
          <w:rFonts w:ascii="Times New Roman" w:hAnsi="Times New Roman" w:cs="Times New Roman"/>
          <w:sz w:val="24"/>
          <w:szCs w:val="24"/>
          <w:lang w:val="es-PE"/>
        </w:rPr>
        <w:t xml:space="preserve">Que, el 15 de abril de 2025, </w:t>
      </w:r>
      <w:r w:rsidRPr="55583922" w:rsidR="055BF409">
        <w:rPr>
          <w:rFonts w:ascii="Times New Roman" w:hAnsi="Times New Roman" w:cs="Times New Roman"/>
          <w:sz w:val="24"/>
          <w:szCs w:val="24"/>
          <w:lang w:val="es-PE"/>
        </w:rPr>
        <w:t>....................</w:t>
      </w:r>
      <w:r w:rsidRPr="55583922" w:rsidR="4C85C764">
        <w:rPr>
          <w:rFonts w:ascii="Times New Roman" w:hAnsi="Times New Roman" w:cs="Times New Roman"/>
          <w:sz w:val="24"/>
          <w:szCs w:val="24"/>
          <w:lang w:val="es-PE"/>
        </w:rPr>
        <w:t xml:space="preserve"> presentó su descargo al reclamo presentado por la asegurada solicitando que el mismo sea declarado infundado sobre la base de los siguientes argumentos: </w:t>
      </w:r>
      <w:r w:rsidRPr="55583922" w:rsidR="4C85C764">
        <w:rPr>
          <w:rFonts w:ascii="Times New Roman" w:hAnsi="Times New Roman" w:cs="Times New Roman"/>
          <w:b w:val="1"/>
          <w:bCs w:val="1"/>
          <w:i w:val="1"/>
          <w:iCs w:val="1"/>
          <w:sz w:val="24"/>
          <w:szCs w:val="24"/>
          <w:lang w:val="es-PE"/>
        </w:rPr>
        <w:t>a)</w:t>
      </w:r>
      <w:r w:rsidRPr="55583922" w:rsidR="4C85C764">
        <w:rPr>
          <w:rFonts w:ascii="Times New Roman" w:hAnsi="Times New Roman" w:cs="Times New Roman"/>
          <w:sz w:val="24"/>
          <w:szCs w:val="24"/>
          <w:lang w:val="es-PE"/>
        </w:rPr>
        <w:t xml:space="preserve"> </w:t>
      </w:r>
      <w:r w:rsidRPr="55583922" w:rsidR="2D68F832">
        <w:rPr>
          <w:rFonts w:ascii="Times New Roman" w:hAnsi="Times New Roman" w:cs="Times New Roman"/>
          <w:sz w:val="24"/>
          <w:szCs w:val="24"/>
          <w:lang w:val="es-PE"/>
        </w:rPr>
        <w:t xml:space="preserve">que, la asegurada tiene contratada con </w:t>
      </w:r>
      <w:r w:rsidRPr="55583922" w:rsidR="055BF409">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un seguro de protección de tarjeta (Póliza VTAR </w:t>
      </w:r>
      <w:r w:rsidRPr="55583922" w:rsidR="2D68F832">
        <w:rPr>
          <w:rFonts w:ascii="Times New Roman" w:hAnsi="Times New Roman" w:cs="Times New Roman"/>
          <w:sz w:val="24"/>
          <w:szCs w:val="24"/>
          <w:lang w:val="es-PE"/>
        </w:rPr>
        <w:t>n.°</w:t>
      </w:r>
      <w:r w:rsidRPr="55583922" w:rsidR="2D68F832">
        <w:rPr>
          <w:rFonts w:ascii="Times New Roman" w:hAnsi="Times New Roman" w:cs="Times New Roman"/>
          <w:sz w:val="24"/>
          <w:szCs w:val="24"/>
          <w:lang w:val="es-PE"/>
        </w:rPr>
        <w:t xml:space="preserve"> </w:t>
      </w:r>
      <w:r w:rsidRPr="55583922" w:rsidR="5E0AD37F">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 </w:t>
      </w:r>
      <w:r w:rsidRPr="55583922" w:rsidR="3209F7BF">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w:t>
      </w:r>
      <w:r w:rsidRPr="55583922" w:rsidR="2D68F832">
        <w:rPr>
          <w:rFonts w:ascii="Times New Roman" w:hAnsi="Times New Roman" w:cs="Times New Roman"/>
          <w:b w:val="1"/>
          <w:bCs w:val="1"/>
          <w:i w:val="1"/>
          <w:iCs w:val="1"/>
          <w:sz w:val="24"/>
          <w:szCs w:val="24"/>
          <w:lang w:val="es-PE"/>
        </w:rPr>
        <w:t>b)</w:t>
      </w:r>
      <w:r w:rsidRPr="55583922" w:rsidR="2D68F832">
        <w:rPr>
          <w:rFonts w:ascii="Times New Roman" w:hAnsi="Times New Roman" w:cs="Times New Roman"/>
          <w:sz w:val="24"/>
          <w:szCs w:val="24"/>
          <w:lang w:val="es-PE"/>
        </w:rPr>
        <w:t xml:space="preserve"> que, el 13 de diciembre de 2024 ocurrió el siniestro, el cual consistió en el robo a mano armada en contra de la asegurada, en el que le sustrajeron sus tarjetas de crédito de las entidades bancarias del </w:t>
      </w:r>
      <w:r w:rsidRPr="55583922" w:rsidR="254D5BC1">
        <w:rPr>
          <w:rFonts w:ascii="Times New Roman" w:hAnsi="Times New Roman" w:cs="Times New Roman"/>
          <w:sz w:val="24"/>
          <w:szCs w:val="24"/>
          <w:lang w:val="es-PE"/>
        </w:rPr>
        <w:t xml:space="preserve">Banco de Crédito del </w:t>
      </w:r>
      <w:r w:rsidRPr="55583922" w:rsidR="254D5BC1">
        <w:rPr>
          <w:rFonts w:ascii="Times New Roman" w:hAnsi="Times New Roman" w:cs="Times New Roman"/>
          <w:sz w:val="24"/>
          <w:szCs w:val="24"/>
          <w:lang w:val="es-PE"/>
        </w:rPr>
        <w:t>Perú (“BCP”)</w:t>
      </w:r>
      <w:r w:rsidRPr="55583922" w:rsidR="2D68F832">
        <w:rPr>
          <w:rFonts w:ascii="Times New Roman" w:hAnsi="Times New Roman" w:cs="Times New Roman"/>
          <w:sz w:val="24"/>
          <w:szCs w:val="24"/>
          <w:lang w:val="es-PE"/>
        </w:rPr>
        <w:t xml:space="preserve">, BBVA, Interbank y Compartamos, así como su teléfono celular; </w:t>
      </w:r>
      <w:r w:rsidRPr="55583922" w:rsidR="2D68F832">
        <w:rPr>
          <w:rFonts w:ascii="Times New Roman" w:hAnsi="Times New Roman" w:cs="Times New Roman"/>
          <w:b w:val="1"/>
          <w:bCs w:val="1"/>
          <w:i w:val="1"/>
          <w:iCs w:val="1"/>
          <w:sz w:val="24"/>
          <w:szCs w:val="24"/>
          <w:lang w:val="es-PE"/>
        </w:rPr>
        <w:t>c)</w:t>
      </w:r>
      <w:r w:rsidRPr="55583922" w:rsidR="2D68F832">
        <w:rPr>
          <w:rFonts w:ascii="Times New Roman" w:hAnsi="Times New Roman" w:cs="Times New Roman"/>
          <w:sz w:val="24"/>
          <w:szCs w:val="24"/>
          <w:lang w:val="es-PE"/>
        </w:rPr>
        <w:t xml:space="preserve"> que, la señora </w:t>
      </w:r>
      <w:r w:rsidRPr="55583922" w:rsidR="790DFA18">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advirtió que, en la misma fecha del siniestro, se efectua</w:t>
      </w:r>
      <w:r w:rsidRPr="55583922" w:rsidR="09889A7B">
        <w:rPr>
          <w:rFonts w:ascii="Times New Roman" w:hAnsi="Times New Roman" w:cs="Times New Roman"/>
          <w:sz w:val="24"/>
          <w:szCs w:val="24"/>
          <w:lang w:val="es-PE"/>
        </w:rPr>
        <w:t>ron</w:t>
      </w:r>
      <w:r w:rsidRPr="55583922" w:rsidR="2D68F832">
        <w:rPr>
          <w:rFonts w:ascii="Times New Roman" w:hAnsi="Times New Roman" w:cs="Times New Roman"/>
          <w:sz w:val="24"/>
          <w:szCs w:val="24"/>
          <w:lang w:val="es-PE"/>
        </w:rPr>
        <w:t xml:space="preserve"> transferencias, pagos y retiros desde sus distintas tarjetas, por un monto total de PEN 8 271.60 (ocho mil doscientos setenta y un soles y 60/100); </w:t>
      </w:r>
      <w:r w:rsidRPr="55583922" w:rsidR="2D68F832">
        <w:rPr>
          <w:rFonts w:ascii="Times New Roman" w:hAnsi="Times New Roman" w:cs="Times New Roman"/>
          <w:b w:val="1"/>
          <w:bCs w:val="1"/>
          <w:i w:val="1"/>
          <w:iCs w:val="1"/>
          <w:sz w:val="24"/>
          <w:szCs w:val="24"/>
          <w:lang w:val="es-PE"/>
        </w:rPr>
        <w:t>d)</w:t>
      </w:r>
      <w:r w:rsidRPr="55583922" w:rsidR="2D68F832">
        <w:rPr>
          <w:rFonts w:ascii="Times New Roman" w:hAnsi="Times New Roman" w:cs="Times New Roman"/>
          <w:sz w:val="24"/>
          <w:szCs w:val="24"/>
          <w:lang w:val="es-PE"/>
        </w:rPr>
        <w:t xml:space="preserve"> que, conforme la cobertura del seguro contratado por la asegurada, solo se encuentran cubiertos los siniestros relacionados con consumos, transferencias o retiros no reconocidos realizados mediante tarjetas de crédito y/o débito del BCP; </w:t>
      </w:r>
      <w:r w:rsidRPr="55583922" w:rsidR="2D68F832">
        <w:rPr>
          <w:rFonts w:ascii="Times New Roman" w:hAnsi="Times New Roman" w:cs="Times New Roman"/>
          <w:b w:val="1"/>
          <w:bCs w:val="1"/>
          <w:i w:val="1"/>
          <w:iCs w:val="1"/>
          <w:sz w:val="24"/>
          <w:szCs w:val="24"/>
          <w:lang w:val="es-PE"/>
        </w:rPr>
        <w:t>e)</w:t>
      </w:r>
      <w:r w:rsidRPr="55583922" w:rsidR="2D68F832">
        <w:rPr>
          <w:rFonts w:ascii="Times New Roman" w:hAnsi="Times New Roman" w:cs="Times New Roman"/>
          <w:sz w:val="24"/>
          <w:szCs w:val="24"/>
          <w:lang w:val="es-PE"/>
        </w:rPr>
        <w:t xml:space="preserve"> que, el 16 de diciembre de 2024 la asegurada reportó el siniestro, y como parte del proceso de evaluación del mismo, </w:t>
      </w:r>
      <w:r w:rsidRPr="55583922" w:rsidR="055BF409">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mediante carta </w:t>
      </w:r>
      <w:r w:rsidRPr="55583922" w:rsidR="2D68F832">
        <w:rPr>
          <w:rFonts w:ascii="Times New Roman" w:hAnsi="Times New Roman" w:cs="Times New Roman"/>
          <w:sz w:val="24"/>
          <w:szCs w:val="24"/>
          <w:lang w:val="es-PE"/>
        </w:rPr>
        <w:t>n.°</w:t>
      </w:r>
      <w:r w:rsidRPr="55583922" w:rsidR="2D68F832">
        <w:rPr>
          <w:rFonts w:ascii="Times New Roman" w:hAnsi="Times New Roman" w:cs="Times New Roman"/>
          <w:sz w:val="24"/>
          <w:szCs w:val="24"/>
          <w:lang w:val="es-PE"/>
        </w:rPr>
        <w:t xml:space="preserve"> </w:t>
      </w:r>
      <w:r w:rsidRPr="55583922" w:rsidR="69363C51">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del 29 de diciembre de 2024, le solicitó someterse a una prueba de polígrafo, conforme a los términos y condiciones estipulados en el Certificado; </w:t>
      </w:r>
      <w:r w:rsidRPr="55583922" w:rsidR="2D68F832">
        <w:rPr>
          <w:rFonts w:ascii="Times New Roman" w:hAnsi="Times New Roman" w:cs="Times New Roman"/>
          <w:b w:val="1"/>
          <w:bCs w:val="1"/>
          <w:i w:val="1"/>
          <w:iCs w:val="1"/>
          <w:sz w:val="24"/>
          <w:szCs w:val="24"/>
          <w:lang w:val="es-PE"/>
        </w:rPr>
        <w:t>f)</w:t>
      </w:r>
      <w:r w:rsidRPr="55583922" w:rsidR="2D68F832">
        <w:rPr>
          <w:rFonts w:ascii="Times New Roman" w:hAnsi="Times New Roman" w:cs="Times New Roman"/>
          <w:sz w:val="24"/>
          <w:szCs w:val="24"/>
          <w:lang w:val="es-PE"/>
        </w:rPr>
        <w:t xml:space="preserve"> que, la asegurada aceptó voluntariamente dicho requerimiento y, en ese sentido el 9 de enero de 2025 acudió a las instalaciones de </w:t>
      </w:r>
      <w:r w:rsidRPr="55583922" w:rsidR="0526A9C1">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Control, donde se le practicó la prueba correspondiente; </w:t>
      </w:r>
      <w:r w:rsidRPr="55583922" w:rsidR="2D68F832">
        <w:rPr>
          <w:rFonts w:ascii="Times New Roman" w:hAnsi="Times New Roman" w:cs="Times New Roman"/>
          <w:b w:val="1"/>
          <w:bCs w:val="1"/>
          <w:i w:val="1"/>
          <w:iCs w:val="1"/>
          <w:sz w:val="24"/>
          <w:szCs w:val="24"/>
          <w:lang w:val="es-PE"/>
        </w:rPr>
        <w:t>g)</w:t>
      </w:r>
      <w:r w:rsidRPr="55583922" w:rsidR="2D68F832">
        <w:rPr>
          <w:rFonts w:ascii="Times New Roman" w:hAnsi="Times New Roman" w:cs="Times New Roman"/>
          <w:sz w:val="24"/>
          <w:szCs w:val="24"/>
          <w:lang w:val="es-PE"/>
        </w:rPr>
        <w:t xml:space="preserve"> que, a través de la Carta de rechazo, </w:t>
      </w:r>
      <w:r w:rsidRPr="55583922" w:rsidR="055BF409">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informó a la señora </w:t>
      </w:r>
      <w:r w:rsidRPr="55583922" w:rsidR="790DFA18">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que no correspondía otorgar cobertura sobre el siniestro reportado, ya que los resultados obtenidos en el examen poligráfico evidenciaban inconsistencias relevantes en las respuestas brindadas durante la evaluación; es decir, que se había respondido falsamente a las preguntas</w:t>
      </w:r>
      <w:r w:rsidRPr="55583922" w:rsidR="1ED91474">
        <w:rPr>
          <w:rFonts w:ascii="Times New Roman" w:hAnsi="Times New Roman" w:cs="Times New Roman"/>
          <w:sz w:val="24"/>
          <w:szCs w:val="24"/>
          <w:lang w:val="es-PE"/>
        </w:rPr>
        <w:t xml:space="preserve">; </w:t>
      </w:r>
      <w:r w:rsidRPr="55583922" w:rsidR="1ED91474">
        <w:rPr>
          <w:rFonts w:ascii="Times New Roman" w:hAnsi="Times New Roman" w:cs="Times New Roman"/>
          <w:b w:val="1"/>
          <w:bCs w:val="1"/>
          <w:i w:val="1"/>
          <w:iCs w:val="1"/>
          <w:sz w:val="24"/>
          <w:szCs w:val="24"/>
          <w:lang w:val="es-PE"/>
        </w:rPr>
        <w:t>h)</w:t>
      </w:r>
      <w:r w:rsidRPr="55583922" w:rsidR="1ED91474">
        <w:rPr>
          <w:rFonts w:ascii="Times New Roman" w:hAnsi="Times New Roman" w:cs="Times New Roman"/>
          <w:sz w:val="24"/>
          <w:szCs w:val="24"/>
          <w:lang w:val="es-PE"/>
        </w:rPr>
        <w:t xml:space="preserve"> que, el 22 de enero de 2025 </w:t>
      </w:r>
      <w:r w:rsidRPr="55583922" w:rsidR="2D68F832">
        <w:rPr>
          <w:rFonts w:ascii="Times New Roman" w:hAnsi="Times New Roman" w:cs="Times New Roman"/>
          <w:sz w:val="24"/>
          <w:szCs w:val="24"/>
          <w:lang w:val="es-PE"/>
        </w:rPr>
        <w:t>la asegurada presentó un reclamo, manifestando su disconformidad respecto al rechazo de la cobertura y cuestionó tanto el procedimiento como el trato recibido durante la prueba</w:t>
      </w:r>
      <w:r w:rsidRPr="55583922" w:rsidR="1ED91474">
        <w:rPr>
          <w:rFonts w:ascii="Times New Roman" w:hAnsi="Times New Roman" w:cs="Times New Roman"/>
          <w:sz w:val="24"/>
          <w:szCs w:val="24"/>
          <w:lang w:val="es-PE"/>
        </w:rPr>
        <w:t>, el</w:t>
      </w:r>
      <w:r w:rsidRPr="55583922" w:rsidR="2D68F832">
        <w:rPr>
          <w:rFonts w:ascii="Times New Roman" w:hAnsi="Times New Roman" w:cs="Times New Roman"/>
          <w:sz w:val="24"/>
          <w:szCs w:val="24"/>
          <w:lang w:val="es-PE"/>
        </w:rPr>
        <w:t xml:space="preserve"> reclamo fue atendido mediante </w:t>
      </w:r>
      <w:r w:rsidRPr="55583922" w:rsidR="1ED91474">
        <w:rPr>
          <w:rFonts w:ascii="Times New Roman" w:hAnsi="Times New Roman" w:cs="Times New Roman"/>
          <w:sz w:val="24"/>
          <w:szCs w:val="24"/>
          <w:lang w:val="es-PE"/>
        </w:rPr>
        <w:t>c</w:t>
      </w:r>
      <w:r w:rsidRPr="55583922" w:rsidR="2D68F832">
        <w:rPr>
          <w:rFonts w:ascii="Times New Roman" w:hAnsi="Times New Roman" w:cs="Times New Roman"/>
          <w:sz w:val="24"/>
          <w:szCs w:val="24"/>
          <w:lang w:val="es-PE"/>
        </w:rPr>
        <w:t>arta</w:t>
      </w:r>
      <w:r w:rsidRPr="55583922" w:rsidR="1ED91474">
        <w:rPr>
          <w:rFonts w:ascii="Times New Roman" w:hAnsi="Times New Roman" w:cs="Times New Roman"/>
          <w:sz w:val="24"/>
          <w:szCs w:val="24"/>
          <w:lang w:val="es-PE"/>
        </w:rPr>
        <w:t xml:space="preserve"> </w:t>
      </w:r>
      <w:r w:rsidRPr="55583922" w:rsidR="1ED91474">
        <w:rPr>
          <w:rFonts w:ascii="Times New Roman" w:hAnsi="Times New Roman" w:cs="Times New Roman"/>
          <w:sz w:val="24"/>
          <w:szCs w:val="24"/>
          <w:lang w:val="es-PE"/>
        </w:rPr>
        <w:t>n.°</w:t>
      </w:r>
      <w:r w:rsidRPr="55583922" w:rsidR="2D68F832">
        <w:rPr>
          <w:rFonts w:ascii="Times New Roman" w:hAnsi="Times New Roman" w:cs="Times New Roman"/>
          <w:sz w:val="24"/>
          <w:szCs w:val="24"/>
          <w:lang w:val="es-PE"/>
        </w:rPr>
        <w:t xml:space="preserve"> </w:t>
      </w:r>
      <w:r w:rsidRPr="55583922" w:rsidR="2F3D9D1D">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en la que se precisó que, tras revisar el informe emitido por </w:t>
      </w:r>
      <w:r w:rsidRPr="55583922" w:rsidR="0526A9C1">
        <w:rPr>
          <w:rFonts w:ascii="Times New Roman" w:hAnsi="Times New Roman" w:cs="Times New Roman"/>
          <w:sz w:val="24"/>
          <w:szCs w:val="24"/>
          <w:lang w:val="es-PE"/>
        </w:rPr>
        <w:t>........................................</w:t>
      </w:r>
      <w:r w:rsidRPr="55583922" w:rsidR="2D68F832">
        <w:rPr>
          <w:rFonts w:ascii="Times New Roman" w:hAnsi="Times New Roman" w:cs="Times New Roman"/>
          <w:sz w:val="24"/>
          <w:szCs w:val="24"/>
          <w:lang w:val="es-PE"/>
        </w:rPr>
        <w:t xml:space="preserve"> Control, se constató que la prueba se realizó conforme a los procedimientos establecidos, por lo que se mantenía la decisión previamente comunicada sobre la improcedencia de cobertura</w:t>
      </w:r>
      <w:r w:rsidRPr="55583922" w:rsidR="1ED91474">
        <w:rPr>
          <w:rFonts w:ascii="Times New Roman" w:hAnsi="Times New Roman" w:cs="Times New Roman"/>
          <w:sz w:val="24"/>
          <w:szCs w:val="24"/>
          <w:lang w:val="es-PE"/>
        </w:rPr>
        <w:t xml:space="preserve">; </w:t>
      </w:r>
      <w:r w:rsidRPr="55583922" w:rsidR="1ED91474">
        <w:rPr>
          <w:rFonts w:ascii="Times New Roman" w:hAnsi="Times New Roman" w:cs="Times New Roman"/>
          <w:b w:val="1"/>
          <w:bCs w:val="1"/>
          <w:i w:val="1"/>
          <w:iCs w:val="1"/>
          <w:sz w:val="24"/>
          <w:szCs w:val="24"/>
          <w:lang w:val="es-PE"/>
        </w:rPr>
        <w:t>i)</w:t>
      </w:r>
      <w:r w:rsidRPr="55583922" w:rsidR="1ED91474">
        <w:rPr>
          <w:rFonts w:ascii="Times New Roman" w:hAnsi="Times New Roman" w:cs="Times New Roman"/>
          <w:sz w:val="24"/>
          <w:szCs w:val="24"/>
          <w:lang w:val="es-PE"/>
        </w:rPr>
        <w:t xml:space="preserve"> que, la asegurada ha cuestionado la validez de la prueba del polígrafo, alegando que durante su realización no recibió un trato adecuado por parte del personal encargado, al respecto, señala </w:t>
      </w:r>
      <w:r w:rsidRPr="55583922" w:rsidR="055BF409">
        <w:rPr>
          <w:rFonts w:ascii="Times New Roman" w:hAnsi="Times New Roman" w:cs="Times New Roman"/>
          <w:sz w:val="24"/>
          <w:szCs w:val="24"/>
          <w:lang w:val="es-PE"/>
        </w:rPr>
        <w:t>....................</w:t>
      </w:r>
      <w:r w:rsidRPr="55583922" w:rsidR="09889A7B">
        <w:rPr>
          <w:rFonts w:ascii="Times New Roman" w:hAnsi="Times New Roman" w:cs="Times New Roman"/>
          <w:sz w:val="24"/>
          <w:szCs w:val="24"/>
          <w:lang w:val="es-PE"/>
        </w:rPr>
        <w:t>,</w:t>
      </w:r>
      <w:r w:rsidRPr="55583922" w:rsidR="1ED91474">
        <w:rPr>
          <w:rFonts w:ascii="Times New Roman" w:hAnsi="Times New Roman" w:cs="Times New Roman"/>
          <w:sz w:val="24"/>
          <w:szCs w:val="24"/>
          <w:lang w:val="es-PE"/>
        </w:rPr>
        <w:t xml:space="preserve"> que ninguna de estas alegaciones han sido debidamente acreditadas, </w:t>
      </w:r>
      <w:r w:rsidRPr="55583922" w:rsidR="1ED91474">
        <w:rPr>
          <w:rFonts w:ascii="Times New Roman" w:hAnsi="Times New Roman" w:cs="Times New Roman"/>
          <w:b w:val="1"/>
          <w:bCs w:val="1"/>
          <w:i w:val="1"/>
          <w:iCs w:val="1"/>
          <w:sz w:val="24"/>
          <w:szCs w:val="24"/>
          <w:lang w:val="es-PE"/>
        </w:rPr>
        <w:t>j)</w:t>
      </w:r>
      <w:r w:rsidRPr="55583922" w:rsidR="1ED91474">
        <w:rPr>
          <w:rFonts w:ascii="Times New Roman" w:hAnsi="Times New Roman" w:cs="Times New Roman"/>
          <w:sz w:val="24"/>
          <w:szCs w:val="24"/>
          <w:lang w:val="es-PE"/>
        </w:rPr>
        <w:t xml:space="preserve"> que, si bien la asegurada alega que se le solicitó completar el formulario de evaluación del trato recibido antes de iniciarse la prueba del polígrafo, resulta particularmente llamativo que no haya dejado constancia alguna de dicha irregularidad en el espacio expresamente habilitado para observaciones dentro del propio formulario; </w:t>
      </w:r>
      <w:r w:rsidRPr="55583922" w:rsidR="1ED91474">
        <w:rPr>
          <w:rFonts w:ascii="Times New Roman" w:hAnsi="Times New Roman" w:cs="Times New Roman"/>
          <w:b w:val="1"/>
          <w:bCs w:val="1"/>
          <w:i w:val="1"/>
          <w:iCs w:val="1"/>
          <w:sz w:val="24"/>
          <w:szCs w:val="24"/>
          <w:lang w:val="es-PE"/>
        </w:rPr>
        <w:t>k)</w:t>
      </w:r>
      <w:r w:rsidRPr="55583922" w:rsidR="1ED91474">
        <w:rPr>
          <w:rFonts w:ascii="Times New Roman" w:hAnsi="Times New Roman" w:cs="Times New Roman"/>
          <w:sz w:val="24"/>
          <w:szCs w:val="24"/>
          <w:lang w:val="es-PE"/>
        </w:rPr>
        <w:t xml:space="preserve"> que, la asegurada alega que durante la prueba se formularon preguntas no pertinentes, basándose en que en el informe se consignó un lugar distinto al de ocurrencia de los hechos, </w:t>
      </w:r>
      <w:r w:rsidRPr="55583922" w:rsidR="055BF409">
        <w:rPr>
          <w:rFonts w:ascii="Times New Roman" w:hAnsi="Times New Roman" w:cs="Times New Roman"/>
          <w:sz w:val="24"/>
          <w:szCs w:val="24"/>
          <w:lang w:val="es-PE"/>
        </w:rPr>
        <w:t>....................</w:t>
      </w:r>
      <w:r w:rsidRPr="55583922" w:rsidR="1ED91474">
        <w:rPr>
          <w:rFonts w:ascii="Times New Roman" w:hAnsi="Times New Roman" w:cs="Times New Roman"/>
          <w:sz w:val="24"/>
          <w:szCs w:val="24"/>
          <w:lang w:val="es-PE"/>
        </w:rPr>
        <w:t xml:space="preserve"> precisa que dicho detalle corresponde a un error material en la redacción del informe, el cual no afecta el fondo del análisis realizado, ya que lo relevante es el contenido de las preguntas formuladas durante la prueba; </w:t>
      </w:r>
      <w:r w:rsidRPr="55583922" w:rsidR="1ED91474">
        <w:rPr>
          <w:rFonts w:ascii="Times New Roman" w:hAnsi="Times New Roman" w:cs="Times New Roman"/>
          <w:b w:val="1"/>
          <w:bCs w:val="1"/>
          <w:i w:val="1"/>
          <w:iCs w:val="1"/>
          <w:sz w:val="24"/>
          <w:szCs w:val="24"/>
          <w:lang w:val="es-PE"/>
        </w:rPr>
        <w:t>l)</w:t>
      </w:r>
      <w:r w:rsidRPr="55583922" w:rsidR="1ED91474">
        <w:rPr>
          <w:rFonts w:ascii="Times New Roman" w:hAnsi="Times New Roman" w:cs="Times New Roman"/>
          <w:sz w:val="24"/>
          <w:szCs w:val="24"/>
          <w:lang w:val="es-PE"/>
        </w:rPr>
        <w:t xml:space="preserve"> </w:t>
      </w:r>
      <w:r w:rsidRPr="55583922" w:rsidR="4C85C764">
        <w:rPr>
          <w:rFonts w:ascii="Times New Roman" w:hAnsi="Times New Roman" w:cs="Times New Roman"/>
          <w:sz w:val="24"/>
          <w:szCs w:val="24"/>
          <w:lang w:val="es-PE"/>
        </w:rPr>
        <w:t xml:space="preserve">que,  el artículo 69 de la Ley del contrato de seguro estipula que cuando se realice el aviso del siniestro, el asegurado debe suministrar al asegurador información veraz, razonable y permitir las indagaciones necesarias a tales fines; </w:t>
      </w:r>
      <w:r w:rsidRPr="55583922" w:rsidR="1326C4D7">
        <w:rPr>
          <w:rFonts w:ascii="Times New Roman" w:hAnsi="Times New Roman" w:cs="Times New Roman"/>
          <w:b w:val="1"/>
          <w:bCs w:val="1"/>
          <w:i w:val="1"/>
          <w:iCs w:val="1"/>
          <w:sz w:val="24"/>
          <w:szCs w:val="24"/>
          <w:lang w:val="es-PE"/>
        </w:rPr>
        <w:t>m</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sz w:val="24"/>
          <w:szCs w:val="24"/>
          <w:lang w:val="es-PE"/>
        </w:rPr>
        <w:t xml:space="preserve"> que, el artículo 73 de la Ley del contrato de seguro establece tres supuestos en los que el asegurado perdería el derecho a ser indemnizado: a) si actúa fraudulentamente; b) si exagera los daños; y c) si emplea medios falsos para probar los daños; </w:t>
      </w:r>
      <w:r w:rsidRPr="55583922" w:rsidR="1326C4D7">
        <w:rPr>
          <w:rFonts w:ascii="Times New Roman" w:hAnsi="Times New Roman" w:cs="Times New Roman"/>
          <w:b w:val="1"/>
          <w:bCs w:val="1"/>
          <w:i w:val="1"/>
          <w:iCs w:val="1"/>
          <w:sz w:val="24"/>
          <w:szCs w:val="24"/>
          <w:lang w:val="es-PE"/>
        </w:rPr>
        <w:t>n</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sz w:val="24"/>
          <w:szCs w:val="24"/>
          <w:lang w:val="es-PE"/>
        </w:rPr>
        <w:t xml:space="preserve"> que, el requerimiento de la prueba del polígrafo se dio conforme al </w:t>
      </w:r>
      <w:r w:rsidRPr="55583922" w:rsidR="1326C4D7">
        <w:rPr>
          <w:rFonts w:ascii="Times New Roman" w:hAnsi="Times New Roman" w:cs="Times New Roman"/>
          <w:sz w:val="24"/>
          <w:szCs w:val="24"/>
          <w:lang w:val="es-PE"/>
        </w:rPr>
        <w:t>Certificado;</w:t>
      </w:r>
      <w:r w:rsidRPr="55583922" w:rsidR="4C85C764">
        <w:rPr>
          <w:rFonts w:ascii="Times New Roman" w:hAnsi="Times New Roman" w:cs="Times New Roman"/>
          <w:sz w:val="24"/>
          <w:szCs w:val="24"/>
          <w:lang w:val="es-PE"/>
        </w:rPr>
        <w:t xml:space="preserve"> </w:t>
      </w:r>
      <w:r w:rsidRPr="55583922" w:rsidR="1326C4D7">
        <w:rPr>
          <w:rFonts w:ascii="Times New Roman" w:hAnsi="Times New Roman" w:cs="Times New Roman"/>
          <w:b w:val="1"/>
          <w:bCs w:val="1"/>
          <w:i w:val="1"/>
          <w:iCs w:val="1"/>
          <w:sz w:val="24"/>
          <w:szCs w:val="24"/>
          <w:lang w:val="es-PE"/>
        </w:rPr>
        <w:t>ñ</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sz w:val="24"/>
          <w:szCs w:val="24"/>
          <w:lang w:val="es-PE"/>
        </w:rPr>
        <w:t xml:space="preserve"> </w:t>
      </w:r>
      <w:r w:rsidRPr="55583922" w:rsidR="1326C4D7">
        <w:rPr>
          <w:rFonts w:ascii="Times New Roman" w:hAnsi="Times New Roman" w:cs="Times New Roman"/>
          <w:sz w:val="24"/>
          <w:szCs w:val="24"/>
          <w:lang w:val="es-PE"/>
        </w:rPr>
        <w:t xml:space="preserve">que, </w:t>
      </w:r>
      <w:r w:rsidRPr="55583922" w:rsidR="055BF409">
        <w:rPr>
          <w:rFonts w:ascii="Times New Roman" w:hAnsi="Times New Roman" w:cs="Times New Roman"/>
          <w:sz w:val="24"/>
          <w:szCs w:val="24"/>
          <w:lang w:val="es-PE"/>
        </w:rPr>
        <w:t>....................</w:t>
      </w:r>
      <w:r w:rsidRPr="55583922" w:rsidR="1326C4D7">
        <w:rPr>
          <w:rFonts w:ascii="Times New Roman" w:hAnsi="Times New Roman" w:cs="Times New Roman"/>
          <w:sz w:val="24"/>
          <w:szCs w:val="24"/>
          <w:lang w:val="es-PE"/>
        </w:rPr>
        <w:t xml:space="preserve"> considera importante precisar que la prueba del polígrafo es siempre realizada por un especialista debidamente capacitado, igualmente, las instalaciones del centro donde se realizan las pruebas del polígrafo son siempre las adecuadas para llevar a cabo este tipo de pruebas; </w:t>
      </w:r>
      <w:r w:rsidRPr="55583922" w:rsidR="1326C4D7">
        <w:rPr>
          <w:rFonts w:ascii="Times New Roman" w:hAnsi="Times New Roman" w:cs="Times New Roman"/>
          <w:b w:val="1"/>
          <w:bCs w:val="1"/>
          <w:i w:val="1"/>
          <w:iCs w:val="1"/>
          <w:sz w:val="24"/>
          <w:szCs w:val="24"/>
          <w:lang w:val="es-PE"/>
        </w:rPr>
        <w:t>o)</w:t>
      </w:r>
      <w:r w:rsidRPr="55583922" w:rsidR="1326C4D7">
        <w:rPr>
          <w:rFonts w:ascii="Times New Roman" w:hAnsi="Times New Roman" w:cs="Times New Roman"/>
          <w:sz w:val="24"/>
          <w:szCs w:val="24"/>
          <w:lang w:val="es-PE"/>
        </w:rPr>
        <w:t xml:space="preserve"> que, en todos los casos de manera previa a la prueba del polígrafo los asegurados suscriben una autorización prestando su consentimiento para someterse voluntariamente a la prueba y, asimismo, que esta sea grabada íntegramente en audio y video, tal como se aprecia de los documentos anexos al informe del polígrafo que obra en el expediente; </w:t>
      </w:r>
      <w:r w:rsidRPr="55583922" w:rsidR="1326C4D7">
        <w:rPr>
          <w:rFonts w:ascii="Times New Roman" w:hAnsi="Times New Roman" w:cs="Times New Roman"/>
          <w:b w:val="1"/>
          <w:bCs w:val="1"/>
          <w:i w:val="1"/>
          <w:iCs w:val="1"/>
          <w:sz w:val="24"/>
          <w:szCs w:val="24"/>
          <w:lang w:val="es-PE"/>
        </w:rPr>
        <w:t>p)</w:t>
      </w:r>
      <w:r w:rsidRPr="55583922" w:rsidR="1326C4D7">
        <w:rPr>
          <w:rFonts w:ascii="Times New Roman" w:hAnsi="Times New Roman" w:cs="Times New Roman"/>
          <w:sz w:val="24"/>
          <w:szCs w:val="24"/>
          <w:lang w:val="es-PE"/>
        </w:rPr>
        <w:t xml:space="preserve"> que, luego de la realización de la prueba los asegurados llenan y suscriben un formulario sobre la atención recibida durante la prueba, sobre el trato, su estado de ánimo y físico, las instalaciones, etc. con </w:t>
      </w:r>
      <w:r w:rsidRPr="55583922" w:rsidR="1326C4D7">
        <w:rPr>
          <w:rFonts w:ascii="Times New Roman" w:hAnsi="Times New Roman" w:cs="Times New Roman"/>
          <w:sz w:val="24"/>
          <w:szCs w:val="24"/>
          <w:lang w:val="es-PE"/>
        </w:rPr>
        <w:t xml:space="preserve">la finalidad de que exista una constancia sobre el servicio brindado; </w:t>
      </w:r>
      <w:r w:rsidRPr="55583922" w:rsidR="1326C4D7">
        <w:rPr>
          <w:rFonts w:ascii="Times New Roman" w:hAnsi="Times New Roman" w:cs="Times New Roman"/>
          <w:b w:val="1"/>
          <w:bCs w:val="1"/>
          <w:i w:val="1"/>
          <w:iCs w:val="1"/>
          <w:sz w:val="24"/>
          <w:szCs w:val="24"/>
          <w:lang w:val="es-PE"/>
        </w:rPr>
        <w:t>q)</w:t>
      </w:r>
      <w:r w:rsidRPr="55583922" w:rsidR="1326C4D7">
        <w:rPr>
          <w:rFonts w:ascii="Times New Roman" w:hAnsi="Times New Roman" w:cs="Times New Roman"/>
          <w:sz w:val="24"/>
          <w:szCs w:val="24"/>
          <w:lang w:val="es-PE"/>
        </w:rPr>
        <w:t xml:space="preserve"> que, estos documentos y constancias son de utilidad para que se pueda apreciar en todos los casos el procedimiento íntegro que se lleva a cabo con los asegurados y que no existan situaciones en las que los </w:t>
      </w:r>
      <w:r w:rsidRPr="55583922" w:rsidR="1326C4D7">
        <w:rPr>
          <w:rFonts w:ascii="Times New Roman" w:hAnsi="Times New Roman" w:cs="Times New Roman"/>
          <w:sz w:val="24"/>
          <w:szCs w:val="24"/>
          <w:lang w:val="es-PE"/>
        </w:rPr>
        <w:t>poligrafistas</w:t>
      </w:r>
      <w:r w:rsidRPr="55583922" w:rsidR="1326C4D7">
        <w:rPr>
          <w:rFonts w:ascii="Times New Roman" w:hAnsi="Times New Roman" w:cs="Times New Roman"/>
          <w:sz w:val="24"/>
          <w:szCs w:val="24"/>
          <w:lang w:val="es-PE"/>
        </w:rPr>
        <w:t xml:space="preserve"> brinden un trato indebido a los asegurados durante la prueba; </w:t>
      </w:r>
      <w:r w:rsidRPr="55583922" w:rsidR="1326C4D7">
        <w:rPr>
          <w:rFonts w:ascii="Times New Roman" w:hAnsi="Times New Roman" w:cs="Times New Roman"/>
          <w:b w:val="1"/>
          <w:bCs w:val="1"/>
          <w:i w:val="1"/>
          <w:iCs w:val="1"/>
          <w:sz w:val="24"/>
          <w:szCs w:val="24"/>
          <w:lang w:val="es-PE"/>
        </w:rPr>
        <w:t>r)</w:t>
      </w:r>
      <w:r w:rsidRPr="55583922" w:rsidR="1326C4D7">
        <w:rPr>
          <w:rFonts w:ascii="Times New Roman" w:hAnsi="Times New Roman" w:cs="Times New Roman"/>
          <w:sz w:val="24"/>
          <w:szCs w:val="24"/>
          <w:lang w:val="es-PE"/>
        </w:rPr>
        <w:t xml:space="preserve"> que, existe jurisprudencia del Tribunal Constitucional que valida el uso de la prueba del polígrafo, al menos en determinados casos, como es en el ámbito laboral</w:t>
      </w:r>
      <w:r w:rsidRPr="55583922" w:rsidR="2A5A4DCD">
        <w:rPr>
          <w:rFonts w:ascii="Times New Roman" w:hAnsi="Times New Roman" w:cs="Times New Roman"/>
          <w:sz w:val="24"/>
          <w:szCs w:val="24"/>
          <w:lang w:val="es-PE"/>
        </w:rPr>
        <w:t xml:space="preserve">; </w:t>
      </w:r>
      <w:r w:rsidRPr="55583922" w:rsidR="2A5A4DCD">
        <w:rPr>
          <w:rFonts w:ascii="Times New Roman" w:hAnsi="Times New Roman" w:cs="Times New Roman"/>
          <w:b w:val="1"/>
          <w:bCs w:val="1"/>
          <w:i w:val="1"/>
          <w:iCs w:val="1"/>
          <w:sz w:val="24"/>
          <w:szCs w:val="24"/>
          <w:lang w:val="es-PE"/>
        </w:rPr>
        <w:t>s)</w:t>
      </w:r>
      <w:r w:rsidRPr="55583922" w:rsidR="2A5A4DCD">
        <w:rPr>
          <w:rFonts w:ascii="Times New Roman" w:hAnsi="Times New Roman" w:cs="Times New Roman"/>
          <w:sz w:val="24"/>
          <w:szCs w:val="24"/>
          <w:lang w:val="es-PE"/>
        </w:rPr>
        <w:t xml:space="preserve"> que, la validez y eficacia de la prueba de polígrafo empleada por </w:t>
      </w:r>
      <w:r w:rsidRPr="55583922" w:rsidR="055BF409">
        <w:rPr>
          <w:rFonts w:ascii="Times New Roman" w:hAnsi="Times New Roman" w:cs="Times New Roman"/>
          <w:sz w:val="24"/>
          <w:szCs w:val="24"/>
          <w:lang w:val="es-PE"/>
        </w:rPr>
        <w:t>....................</w:t>
      </w:r>
      <w:r w:rsidRPr="55583922" w:rsidR="2A5A4DCD">
        <w:rPr>
          <w:rFonts w:ascii="Times New Roman" w:hAnsi="Times New Roman" w:cs="Times New Roman"/>
          <w:sz w:val="24"/>
          <w:szCs w:val="24"/>
          <w:lang w:val="es-PE"/>
        </w:rPr>
        <w:t xml:space="preserve"> en este tipo de siniestros se encuentra también amparada por la propia autoridad administrativa competente (la SBS) al aprobar las respectivas cláusulas generales de contratación, mismas que se encuentran debidamente inscritas en el registro correspondiente; </w:t>
      </w:r>
      <w:r w:rsidRPr="55583922" w:rsidR="2A5A4DCD">
        <w:rPr>
          <w:rFonts w:ascii="Times New Roman" w:hAnsi="Times New Roman" w:cs="Times New Roman"/>
          <w:b w:val="1"/>
          <w:bCs w:val="1"/>
          <w:i w:val="1"/>
          <w:iCs w:val="1"/>
          <w:sz w:val="24"/>
          <w:szCs w:val="24"/>
          <w:lang w:val="es-PE"/>
        </w:rPr>
        <w:t>t)</w:t>
      </w:r>
      <w:r w:rsidRPr="55583922" w:rsidR="2A5A4DCD">
        <w:rPr>
          <w:rFonts w:ascii="Times New Roman" w:hAnsi="Times New Roman" w:cs="Times New Roman"/>
          <w:sz w:val="24"/>
          <w:szCs w:val="24"/>
          <w:lang w:val="es-PE"/>
        </w:rPr>
        <w:t xml:space="preserve"> </w:t>
      </w:r>
      <w:r w:rsidRPr="55583922" w:rsidR="4C85C764">
        <w:rPr>
          <w:rFonts w:ascii="Times New Roman" w:hAnsi="Times New Roman" w:cs="Times New Roman"/>
          <w:sz w:val="24"/>
          <w:szCs w:val="24"/>
          <w:lang w:val="es-PE"/>
        </w:rPr>
        <w:t xml:space="preserve">que, </w:t>
      </w:r>
      <w:r w:rsidRPr="55583922" w:rsidR="2A5A4DCD">
        <w:rPr>
          <w:rFonts w:ascii="Times New Roman" w:hAnsi="Times New Roman" w:cs="Times New Roman"/>
          <w:sz w:val="24"/>
          <w:szCs w:val="24"/>
          <w:lang w:val="es-PE"/>
        </w:rPr>
        <w:t xml:space="preserve">la </w:t>
      </w:r>
      <w:r w:rsidRPr="55583922" w:rsidR="4C85C764">
        <w:rPr>
          <w:rFonts w:ascii="Times New Roman" w:hAnsi="Times New Roman" w:cs="Times New Roman"/>
          <w:sz w:val="24"/>
          <w:szCs w:val="24"/>
          <w:lang w:val="es-PE"/>
        </w:rPr>
        <w:t>DEFASEG,</w:t>
      </w:r>
      <w:r w:rsidRPr="55583922" w:rsidR="2A5A4DCD">
        <w:rPr>
          <w:rFonts w:ascii="Times New Roman" w:hAnsi="Times New Roman" w:cs="Times New Roman"/>
          <w:sz w:val="24"/>
          <w:szCs w:val="24"/>
          <w:lang w:val="es-PE"/>
        </w:rPr>
        <w:t xml:space="preserve"> ha admitido el examen del polígrafo en casos de procedimientos de liquidación y pago de siniestros debido a que ha considerado que este un medio idóneo para cuestionar la declaración del asegurado de manera objetiva; </w:t>
      </w:r>
      <w:r w:rsidRPr="55583922" w:rsidR="2A5A4DCD">
        <w:rPr>
          <w:rFonts w:ascii="Times New Roman" w:hAnsi="Times New Roman" w:cs="Times New Roman"/>
          <w:b w:val="1"/>
          <w:bCs w:val="1"/>
          <w:i w:val="1"/>
          <w:iCs w:val="1"/>
          <w:sz w:val="24"/>
          <w:szCs w:val="24"/>
          <w:lang w:val="es-PE"/>
        </w:rPr>
        <w:t>u)</w:t>
      </w:r>
      <w:r w:rsidRPr="55583922" w:rsidR="2A5A4DCD">
        <w:rPr>
          <w:rFonts w:ascii="Times New Roman" w:hAnsi="Times New Roman" w:cs="Times New Roman"/>
          <w:sz w:val="24"/>
          <w:szCs w:val="24"/>
          <w:lang w:val="es-PE"/>
        </w:rPr>
        <w:t xml:space="preserve"> que, INDECOPI (autoridad competente para la protección de los derechos de los consumidores) ha reconocido la validez de la prueba del polígrafo</w:t>
      </w:r>
      <w:r w:rsidRPr="55583922" w:rsidR="4C85C764">
        <w:rPr>
          <w:rFonts w:ascii="Times New Roman" w:hAnsi="Times New Roman" w:cs="Times New Roman"/>
          <w:sz w:val="24"/>
          <w:szCs w:val="24"/>
          <w:lang w:val="es-PE"/>
        </w:rPr>
        <w:t>;</w:t>
      </w:r>
      <w:r w:rsidRPr="55583922" w:rsidR="2A5A4DCD">
        <w:rPr>
          <w:rFonts w:ascii="Times New Roman" w:hAnsi="Times New Roman" w:cs="Times New Roman"/>
          <w:sz w:val="24"/>
          <w:szCs w:val="24"/>
          <w:lang w:val="es-PE"/>
        </w:rPr>
        <w:t xml:space="preserve"> y, </w:t>
      </w:r>
      <w:r w:rsidRPr="55583922" w:rsidR="2A5A4DCD">
        <w:rPr>
          <w:rFonts w:ascii="Times New Roman" w:hAnsi="Times New Roman" w:cs="Times New Roman"/>
          <w:b w:val="1"/>
          <w:bCs w:val="1"/>
          <w:i w:val="1"/>
          <w:iCs w:val="1"/>
          <w:sz w:val="24"/>
          <w:szCs w:val="24"/>
          <w:lang w:val="es-PE"/>
        </w:rPr>
        <w:t>v</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sz w:val="24"/>
          <w:szCs w:val="24"/>
          <w:lang w:val="es-PE"/>
        </w:rPr>
        <w:t xml:space="preserve"> que, est</w:t>
      </w:r>
      <w:r w:rsidRPr="55583922" w:rsidR="2A5A4DCD">
        <w:rPr>
          <w:rFonts w:ascii="Times New Roman" w:hAnsi="Times New Roman" w:cs="Times New Roman"/>
          <w:sz w:val="24"/>
          <w:szCs w:val="24"/>
          <w:lang w:val="es-PE"/>
        </w:rPr>
        <w:t>á</w:t>
      </w:r>
      <w:r w:rsidRPr="55583922" w:rsidR="4C85C764">
        <w:rPr>
          <w:rFonts w:ascii="Times New Roman" w:hAnsi="Times New Roman" w:cs="Times New Roman"/>
          <w:sz w:val="24"/>
          <w:szCs w:val="24"/>
          <w:lang w:val="es-PE"/>
        </w:rPr>
        <w:t xml:space="preserve"> acreditada la validez y constitucionalidad de la prueba del polígrafo, </w:t>
      </w:r>
      <w:r w:rsidRPr="55583922" w:rsidR="2A5A4DCD">
        <w:rPr>
          <w:rFonts w:ascii="Times New Roman" w:hAnsi="Times New Roman" w:cs="Times New Roman"/>
          <w:sz w:val="24"/>
          <w:szCs w:val="24"/>
          <w:lang w:val="es-PE"/>
        </w:rPr>
        <w:t xml:space="preserve">para a aplicación del artículo 73 de la Ley del contrato de seguro, además de que existen pronunciamientos por parte de la DEFASEG y el INDECOPI que amparan el uso de esta misma. </w:t>
      </w:r>
    </w:p>
    <w:p w:rsidRPr="00AA4D99" w:rsidR="0022032C" w:rsidP="00AA4D99" w:rsidRDefault="00426D98" w14:paraId="527D6911" w14:textId="4689999C">
      <w:pPr>
        <w:spacing w:after="200" w:line="240" w:lineRule="auto"/>
        <w:jc w:val="both"/>
        <w:rPr>
          <w:rFonts w:ascii="Times New Roman" w:hAnsi="Times New Roman" w:cs="Times New Roman"/>
          <w:sz w:val="24"/>
          <w:szCs w:val="24"/>
          <w:lang w:val="es-PE"/>
        </w:rPr>
      </w:pPr>
      <w:r w:rsidRPr="55583922" w:rsidR="4C85C764">
        <w:rPr>
          <w:rFonts w:ascii="Times New Roman" w:hAnsi="Times New Roman" w:cs="Times New Roman"/>
          <w:sz w:val="24"/>
          <w:szCs w:val="24"/>
          <w:lang w:val="es-PE"/>
        </w:rPr>
        <w:t xml:space="preserve">Que, con su escrito de absolución de reclamo, </w:t>
      </w:r>
      <w:r w:rsidRPr="55583922" w:rsidR="055BF409">
        <w:rPr>
          <w:rFonts w:ascii="Times New Roman" w:hAnsi="Times New Roman" w:cs="Times New Roman"/>
          <w:sz w:val="24"/>
          <w:szCs w:val="24"/>
          <w:lang w:val="es-PE"/>
        </w:rPr>
        <w:t>....................</w:t>
      </w:r>
      <w:r w:rsidRPr="55583922" w:rsidR="4C85C764">
        <w:rPr>
          <w:rFonts w:ascii="Times New Roman" w:hAnsi="Times New Roman" w:cs="Times New Roman"/>
          <w:sz w:val="24"/>
          <w:szCs w:val="24"/>
          <w:lang w:val="es-PE"/>
        </w:rPr>
        <w:t xml:space="preserve"> presentó los siguientes documentos: </w:t>
      </w:r>
      <w:r w:rsidRPr="55583922" w:rsidR="4C85C764">
        <w:rPr>
          <w:rFonts w:ascii="Times New Roman" w:hAnsi="Times New Roman" w:cs="Times New Roman"/>
          <w:b w:val="1"/>
          <w:bCs w:val="1"/>
          <w:i w:val="1"/>
          <w:iCs w:val="1"/>
          <w:sz w:val="24"/>
          <w:szCs w:val="24"/>
          <w:lang w:val="es-PE"/>
        </w:rPr>
        <w:t>(i)</w:t>
      </w:r>
      <w:r w:rsidRPr="55583922" w:rsidR="4C85C764">
        <w:rPr>
          <w:rFonts w:ascii="Times New Roman" w:hAnsi="Times New Roman" w:cs="Times New Roman"/>
          <w:sz w:val="24"/>
          <w:szCs w:val="24"/>
          <w:lang w:val="es-PE"/>
        </w:rPr>
        <w:t xml:space="preserve"> </w:t>
      </w:r>
      <w:r w:rsidRPr="55583922" w:rsidR="7188B110">
        <w:rPr>
          <w:rFonts w:ascii="Times New Roman" w:hAnsi="Times New Roman" w:cs="Times New Roman"/>
          <w:sz w:val="24"/>
          <w:szCs w:val="24"/>
          <w:lang w:val="es-PE"/>
        </w:rPr>
        <w:t xml:space="preserve">copia de la comunicación </w:t>
      </w:r>
      <w:r w:rsidRPr="55583922" w:rsidR="7188B110">
        <w:rPr>
          <w:rFonts w:ascii="Times New Roman" w:hAnsi="Times New Roman" w:cs="Times New Roman"/>
          <w:sz w:val="24"/>
          <w:szCs w:val="24"/>
          <w:lang w:val="es-PE"/>
        </w:rPr>
        <w:t>n.°</w:t>
      </w:r>
      <w:r w:rsidRPr="55583922" w:rsidR="7188B110">
        <w:rPr>
          <w:rFonts w:ascii="Times New Roman" w:hAnsi="Times New Roman" w:cs="Times New Roman"/>
          <w:sz w:val="24"/>
          <w:szCs w:val="24"/>
          <w:lang w:val="es-PE"/>
        </w:rPr>
        <w:t xml:space="preserve"> </w:t>
      </w:r>
      <w:r w:rsidRPr="55583922" w:rsidR="69363C51">
        <w:rPr>
          <w:rFonts w:ascii="Times New Roman" w:hAnsi="Times New Roman" w:cs="Times New Roman"/>
          <w:sz w:val="24"/>
          <w:szCs w:val="24"/>
          <w:lang w:val="es-PE"/>
        </w:rPr>
        <w:t>........................................</w:t>
      </w:r>
      <w:r w:rsidRPr="55583922" w:rsidR="7188B110">
        <w:rPr>
          <w:rFonts w:ascii="Times New Roman" w:hAnsi="Times New Roman" w:cs="Times New Roman"/>
          <w:sz w:val="24"/>
          <w:szCs w:val="24"/>
          <w:lang w:val="es-PE"/>
        </w:rPr>
        <w:t xml:space="preserve"> de fecha 29 de diciembre de 2024 a partir de la cual se solicita a la asegurada ponerse en contacto con el proveedor de la prueba de polígrafo; </w:t>
      </w:r>
      <w:r w:rsidRPr="55583922" w:rsidR="4B7E4021">
        <w:rPr>
          <w:rFonts w:ascii="Times New Roman" w:hAnsi="Times New Roman" w:cs="Times New Roman"/>
          <w:b w:val="1"/>
          <w:bCs w:val="1"/>
          <w:i w:val="1"/>
          <w:iCs w:val="1"/>
          <w:sz w:val="24"/>
          <w:szCs w:val="24"/>
          <w:lang w:val="es-PE"/>
        </w:rPr>
        <w:t>(</w:t>
      </w:r>
      <w:r w:rsidRPr="55583922" w:rsidR="4B7E4021">
        <w:rPr>
          <w:rFonts w:ascii="Times New Roman" w:hAnsi="Times New Roman" w:cs="Times New Roman"/>
          <w:b w:val="1"/>
          <w:bCs w:val="1"/>
          <w:i w:val="1"/>
          <w:iCs w:val="1"/>
          <w:sz w:val="24"/>
          <w:szCs w:val="24"/>
          <w:lang w:val="es-PE"/>
        </w:rPr>
        <w:t>ii</w:t>
      </w:r>
      <w:r w:rsidRPr="55583922" w:rsidR="4B7E4021">
        <w:rPr>
          <w:rFonts w:ascii="Times New Roman" w:hAnsi="Times New Roman" w:cs="Times New Roman"/>
          <w:b w:val="1"/>
          <w:bCs w:val="1"/>
          <w:i w:val="1"/>
          <w:iCs w:val="1"/>
          <w:sz w:val="24"/>
          <w:szCs w:val="24"/>
          <w:lang w:val="es-PE"/>
        </w:rPr>
        <w:t>)</w:t>
      </w:r>
      <w:r w:rsidRPr="55583922" w:rsidR="4B7E4021">
        <w:rPr>
          <w:rFonts w:ascii="Times New Roman" w:hAnsi="Times New Roman" w:cs="Times New Roman"/>
          <w:sz w:val="24"/>
          <w:szCs w:val="24"/>
          <w:lang w:val="es-PE"/>
        </w:rPr>
        <w:t xml:space="preserve"> </w:t>
      </w:r>
      <w:r w:rsidRPr="55583922" w:rsidR="4C85C764">
        <w:rPr>
          <w:rFonts w:ascii="Times New Roman" w:hAnsi="Times New Roman" w:cs="Times New Roman"/>
          <w:sz w:val="24"/>
          <w:szCs w:val="24"/>
          <w:lang w:val="es-PE"/>
        </w:rPr>
        <w:t xml:space="preserve">copia del Certificado; </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b w:val="1"/>
          <w:bCs w:val="1"/>
          <w:i w:val="1"/>
          <w:iCs w:val="1"/>
          <w:sz w:val="24"/>
          <w:szCs w:val="24"/>
          <w:lang w:val="es-PE"/>
        </w:rPr>
        <w:t>i</w:t>
      </w:r>
      <w:r w:rsidRPr="55583922" w:rsidR="4B7E4021">
        <w:rPr>
          <w:rFonts w:ascii="Times New Roman" w:hAnsi="Times New Roman" w:cs="Times New Roman"/>
          <w:b w:val="1"/>
          <w:bCs w:val="1"/>
          <w:i w:val="1"/>
          <w:iCs w:val="1"/>
          <w:sz w:val="24"/>
          <w:szCs w:val="24"/>
          <w:lang w:val="es-PE"/>
        </w:rPr>
        <w:t>i</w:t>
      </w:r>
      <w:r w:rsidRPr="55583922" w:rsidR="4C85C764">
        <w:rPr>
          <w:rFonts w:ascii="Times New Roman" w:hAnsi="Times New Roman" w:cs="Times New Roman"/>
          <w:b w:val="1"/>
          <w:bCs w:val="1"/>
          <w:i w:val="1"/>
          <w:iCs w:val="1"/>
          <w:sz w:val="24"/>
          <w:szCs w:val="24"/>
          <w:lang w:val="es-PE"/>
        </w:rPr>
        <w:t>i</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sz w:val="24"/>
          <w:szCs w:val="24"/>
          <w:lang w:val="es-PE"/>
        </w:rPr>
        <w:t xml:space="preserve"> </w:t>
      </w:r>
      <w:r w:rsidRPr="55583922" w:rsidR="7188B110">
        <w:rPr>
          <w:rFonts w:ascii="Times New Roman" w:hAnsi="Times New Roman" w:cs="Times New Roman"/>
          <w:sz w:val="24"/>
          <w:szCs w:val="24"/>
          <w:lang w:val="es-PE"/>
        </w:rPr>
        <w:t xml:space="preserve">copia de la Carta de rechazo; </w:t>
      </w:r>
      <w:r w:rsidRPr="55583922" w:rsidR="7188B110">
        <w:rPr>
          <w:rFonts w:ascii="Times New Roman" w:hAnsi="Times New Roman" w:cs="Times New Roman"/>
          <w:b w:val="1"/>
          <w:bCs w:val="1"/>
          <w:i w:val="1"/>
          <w:iCs w:val="1"/>
          <w:sz w:val="24"/>
          <w:szCs w:val="24"/>
          <w:lang w:val="es-PE"/>
        </w:rPr>
        <w:t>(</w:t>
      </w:r>
      <w:r w:rsidRPr="55583922" w:rsidR="7188B110">
        <w:rPr>
          <w:rFonts w:ascii="Times New Roman" w:hAnsi="Times New Roman" w:cs="Times New Roman"/>
          <w:b w:val="1"/>
          <w:bCs w:val="1"/>
          <w:i w:val="1"/>
          <w:iCs w:val="1"/>
          <w:sz w:val="24"/>
          <w:szCs w:val="24"/>
          <w:lang w:val="es-PE"/>
        </w:rPr>
        <w:t>i</w:t>
      </w:r>
      <w:r w:rsidRPr="55583922" w:rsidR="4B7E4021">
        <w:rPr>
          <w:rFonts w:ascii="Times New Roman" w:hAnsi="Times New Roman" w:cs="Times New Roman"/>
          <w:b w:val="1"/>
          <w:bCs w:val="1"/>
          <w:i w:val="1"/>
          <w:iCs w:val="1"/>
          <w:sz w:val="24"/>
          <w:szCs w:val="24"/>
          <w:lang w:val="es-PE"/>
        </w:rPr>
        <w:t>v</w:t>
      </w:r>
      <w:r w:rsidRPr="55583922" w:rsidR="7188B110">
        <w:rPr>
          <w:rFonts w:ascii="Times New Roman" w:hAnsi="Times New Roman" w:cs="Times New Roman"/>
          <w:b w:val="1"/>
          <w:bCs w:val="1"/>
          <w:i w:val="1"/>
          <w:iCs w:val="1"/>
          <w:sz w:val="24"/>
          <w:szCs w:val="24"/>
          <w:lang w:val="es-PE"/>
        </w:rPr>
        <w:t>)</w:t>
      </w:r>
      <w:r w:rsidRPr="55583922" w:rsidR="7188B110">
        <w:rPr>
          <w:rFonts w:ascii="Times New Roman" w:hAnsi="Times New Roman" w:cs="Times New Roman"/>
          <w:sz w:val="24"/>
          <w:szCs w:val="24"/>
          <w:lang w:val="es-PE"/>
        </w:rPr>
        <w:t xml:space="preserve"> Informe de la prueba de polígrafo; </w:t>
      </w:r>
      <w:r w:rsidRPr="55583922" w:rsidR="7188B110">
        <w:rPr>
          <w:rFonts w:ascii="Times New Roman" w:hAnsi="Times New Roman" w:cs="Times New Roman"/>
          <w:b w:val="1"/>
          <w:bCs w:val="1"/>
          <w:i w:val="1"/>
          <w:iCs w:val="1"/>
          <w:sz w:val="24"/>
          <w:szCs w:val="24"/>
          <w:lang w:val="es-PE"/>
        </w:rPr>
        <w:t xml:space="preserve">(v) </w:t>
      </w:r>
      <w:r w:rsidRPr="55583922" w:rsidR="7188B110">
        <w:rPr>
          <w:rFonts w:ascii="Times New Roman" w:hAnsi="Times New Roman" w:cs="Times New Roman"/>
          <w:sz w:val="24"/>
          <w:szCs w:val="24"/>
          <w:lang w:val="es-PE"/>
        </w:rPr>
        <w:t>copia de la Denuncia policial</w:t>
      </w:r>
      <w:r w:rsidRPr="55583922" w:rsidR="6E87FBBB">
        <w:rPr>
          <w:rFonts w:ascii="Times New Roman" w:hAnsi="Times New Roman" w:cs="Times New Roman"/>
          <w:sz w:val="24"/>
          <w:szCs w:val="24"/>
          <w:lang w:val="es-PE"/>
        </w:rPr>
        <w:t xml:space="preserve">; </w:t>
      </w:r>
      <w:r w:rsidRPr="55583922" w:rsidR="4C85C764">
        <w:rPr>
          <w:rFonts w:ascii="Times New Roman" w:hAnsi="Times New Roman" w:cs="Times New Roman"/>
          <w:sz w:val="24"/>
          <w:szCs w:val="24"/>
          <w:lang w:val="es-PE"/>
        </w:rPr>
        <w:t xml:space="preserve">y, </w:t>
      </w:r>
      <w:r w:rsidRPr="55583922" w:rsidR="4C85C764">
        <w:rPr>
          <w:rFonts w:ascii="Times New Roman" w:hAnsi="Times New Roman" w:cs="Times New Roman"/>
          <w:b w:val="1"/>
          <w:bCs w:val="1"/>
          <w:i w:val="1"/>
          <w:iCs w:val="1"/>
          <w:sz w:val="24"/>
          <w:szCs w:val="24"/>
          <w:lang w:val="es-PE"/>
        </w:rPr>
        <w:t>(v</w:t>
      </w:r>
      <w:r w:rsidRPr="55583922" w:rsidR="4B7E4021">
        <w:rPr>
          <w:rFonts w:ascii="Times New Roman" w:hAnsi="Times New Roman" w:cs="Times New Roman"/>
          <w:b w:val="1"/>
          <w:bCs w:val="1"/>
          <w:i w:val="1"/>
          <w:iCs w:val="1"/>
          <w:sz w:val="24"/>
          <w:szCs w:val="24"/>
          <w:lang w:val="es-PE"/>
        </w:rPr>
        <w:t>i</w:t>
      </w:r>
      <w:r w:rsidRPr="55583922" w:rsidR="4C85C764">
        <w:rPr>
          <w:rFonts w:ascii="Times New Roman" w:hAnsi="Times New Roman" w:cs="Times New Roman"/>
          <w:b w:val="1"/>
          <w:bCs w:val="1"/>
          <w:i w:val="1"/>
          <w:iCs w:val="1"/>
          <w:sz w:val="24"/>
          <w:szCs w:val="24"/>
          <w:lang w:val="es-PE"/>
        </w:rPr>
        <w:t>)</w:t>
      </w:r>
      <w:r w:rsidRPr="55583922" w:rsidR="4C85C764">
        <w:rPr>
          <w:rFonts w:ascii="Times New Roman" w:hAnsi="Times New Roman" w:cs="Times New Roman"/>
          <w:sz w:val="24"/>
          <w:szCs w:val="24"/>
          <w:lang w:val="es-PE"/>
        </w:rPr>
        <w:t xml:space="preserve"> </w:t>
      </w:r>
      <w:r w:rsidRPr="55583922" w:rsidR="6E87FBBB">
        <w:rPr>
          <w:rFonts w:ascii="Times New Roman" w:hAnsi="Times New Roman" w:cs="Times New Roman"/>
          <w:sz w:val="24"/>
          <w:szCs w:val="24"/>
          <w:lang w:val="es-PE"/>
        </w:rPr>
        <w:t xml:space="preserve">copia de la Respuesta del reclamo presentado a través del libro de reclamaciones. </w:t>
      </w:r>
    </w:p>
    <w:p w:rsidRPr="00AA4D99" w:rsidR="0022032C" w:rsidP="00AA4D99" w:rsidRDefault="0022032C" w14:paraId="14E345C2" w14:textId="1E2F3A87">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 xml:space="preserve">Que, el 14 de julio de 2025 se realizó la audiencia de informe oral con la asistencia del representante de la empresa aseguradora quien tuvo la oportunidad de exponer su posición respecto de la materia reclamada y absolver las preguntas formuladas por los miembros de este Colegiado. </w:t>
      </w:r>
    </w:p>
    <w:p w:rsidRPr="00AA4D99" w:rsidR="0022032C" w:rsidP="00AA4D99" w:rsidRDefault="0022032C" w14:paraId="6DF7DD2B" w14:textId="6D4F987A">
      <w:pPr>
        <w:spacing w:after="200" w:line="240" w:lineRule="auto"/>
        <w:jc w:val="both"/>
        <w:rPr>
          <w:rFonts w:ascii="Times New Roman" w:hAnsi="Times New Roman" w:cs="Times New Roman"/>
          <w:sz w:val="24"/>
          <w:szCs w:val="24"/>
          <w:lang w:val="es-PE"/>
        </w:rPr>
      </w:pPr>
      <w:r w:rsidRPr="55583922" w:rsidR="6E87FBBB">
        <w:rPr>
          <w:rFonts w:ascii="Times New Roman" w:hAnsi="Times New Roman" w:cs="Times New Roman"/>
          <w:sz w:val="24"/>
          <w:szCs w:val="24"/>
          <w:lang w:val="es-PE"/>
        </w:rPr>
        <w:t xml:space="preserve">En la audiencia de informe oral, se otorgó a </w:t>
      </w:r>
      <w:r w:rsidRPr="55583922" w:rsidR="055BF409">
        <w:rPr>
          <w:rFonts w:ascii="Times New Roman" w:hAnsi="Times New Roman" w:cs="Times New Roman"/>
          <w:sz w:val="24"/>
          <w:szCs w:val="24"/>
          <w:lang w:val="es-PE"/>
        </w:rPr>
        <w:t>....................</w:t>
      </w:r>
      <w:r w:rsidRPr="55583922" w:rsidR="6E87FBBB">
        <w:rPr>
          <w:rFonts w:ascii="Times New Roman" w:hAnsi="Times New Roman" w:cs="Times New Roman"/>
          <w:sz w:val="24"/>
          <w:szCs w:val="24"/>
          <w:lang w:val="es-PE"/>
        </w:rPr>
        <w:t xml:space="preserve"> un plazo de tres (3) días hábiles para que cumpla con presentar: </w:t>
      </w:r>
      <w:r w:rsidRPr="55583922" w:rsidR="6E87FBBB">
        <w:rPr>
          <w:rFonts w:ascii="Times New Roman" w:hAnsi="Times New Roman" w:cs="Times New Roman"/>
          <w:b w:val="1"/>
          <w:bCs w:val="1"/>
          <w:i w:val="1"/>
          <w:iCs w:val="1"/>
          <w:sz w:val="24"/>
          <w:szCs w:val="24"/>
          <w:lang w:val="es-PE"/>
        </w:rPr>
        <w:t>(i)</w:t>
      </w:r>
      <w:r w:rsidRPr="55583922" w:rsidR="6E87FBBB">
        <w:rPr>
          <w:rFonts w:ascii="Times New Roman" w:hAnsi="Times New Roman" w:cs="Times New Roman"/>
          <w:sz w:val="24"/>
          <w:szCs w:val="24"/>
          <w:lang w:val="es-PE"/>
        </w:rPr>
        <w:t xml:space="preserve"> copia del Certificado; y, </w:t>
      </w:r>
      <w:r w:rsidRPr="55583922" w:rsidR="6E87FBBB">
        <w:rPr>
          <w:rFonts w:ascii="Times New Roman" w:hAnsi="Times New Roman" w:cs="Times New Roman"/>
          <w:b w:val="1"/>
          <w:bCs w:val="1"/>
          <w:i w:val="1"/>
          <w:iCs w:val="1"/>
          <w:sz w:val="24"/>
          <w:szCs w:val="24"/>
          <w:lang w:val="es-PE"/>
        </w:rPr>
        <w:t>(</w:t>
      </w:r>
      <w:r w:rsidRPr="55583922" w:rsidR="6E87FBBB">
        <w:rPr>
          <w:rFonts w:ascii="Times New Roman" w:hAnsi="Times New Roman" w:cs="Times New Roman"/>
          <w:b w:val="1"/>
          <w:bCs w:val="1"/>
          <w:i w:val="1"/>
          <w:iCs w:val="1"/>
          <w:sz w:val="24"/>
          <w:szCs w:val="24"/>
          <w:lang w:val="es-PE"/>
        </w:rPr>
        <w:t>ii</w:t>
      </w:r>
      <w:r w:rsidRPr="55583922" w:rsidR="6E87FBBB">
        <w:rPr>
          <w:rFonts w:ascii="Times New Roman" w:hAnsi="Times New Roman" w:cs="Times New Roman"/>
          <w:b w:val="1"/>
          <w:bCs w:val="1"/>
          <w:i w:val="1"/>
          <w:iCs w:val="1"/>
          <w:sz w:val="24"/>
          <w:szCs w:val="24"/>
          <w:lang w:val="es-PE"/>
        </w:rPr>
        <w:t>)</w:t>
      </w:r>
      <w:r w:rsidRPr="55583922" w:rsidR="6E87FBBB">
        <w:rPr>
          <w:rFonts w:ascii="Times New Roman" w:hAnsi="Times New Roman" w:cs="Times New Roman"/>
          <w:sz w:val="24"/>
          <w:szCs w:val="24"/>
          <w:lang w:val="es-PE"/>
        </w:rPr>
        <w:t xml:space="preserve"> el cargo de entrega del </w:t>
      </w:r>
      <w:r w:rsidRPr="55583922" w:rsidR="09889A7B">
        <w:rPr>
          <w:rFonts w:ascii="Times New Roman" w:hAnsi="Times New Roman" w:cs="Times New Roman"/>
          <w:sz w:val="24"/>
          <w:szCs w:val="24"/>
          <w:lang w:val="es-PE"/>
        </w:rPr>
        <w:t>C</w:t>
      </w:r>
      <w:r w:rsidRPr="55583922" w:rsidR="6E87FBBB">
        <w:rPr>
          <w:rFonts w:ascii="Times New Roman" w:hAnsi="Times New Roman" w:cs="Times New Roman"/>
          <w:sz w:val="24"/>
          <w:szCs w:val="24"/>
          <w:lang w:val="es-PE"/>
        </w:rPr>
        <w:t>ertificado.</w:t>
      </w:r>
    </w:p>
    <w:p w:rsidRPr="00AA4D99" w:rsidR="00EC3D79" w:rsidP="00AA4D99" w:rsidRDefault="003C4406" w14:paraId="4213150C" w14:textId="01C96FBF">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 xml:space="preserve">Que, </w:t>
      </w:r>
      <w:r w:rsidRPr="00AA4D99" w:rsidR="00E96BC2">
        <w:rPr>
          <w:rFonts w:ascii="Times New Roman" w:hAnsi="Times New Roman" w:cs="Times New Roman"/>
          <w:sz w:val="24"/>
          <w:szCs w:val="24"/>
          <w:lang w:val="es-PE"/>
        </w:rPr>
        <w:t>el</w:t>
      </w:r>
      <w:r w:rsidRPr="00AA4D99">
        <w:rPr>
          <w:rFonts w:ascii="Times New Roman" w:hAnsi="Times New Roman" w:cs="Times New Roman"/>
          <w:sz w:val="24"/>
          <w:szCs w:val="24"/>
          <w:lang w:val="es-PE"/>
        </w:rPr>
        <w:t xml:space="preserve"> </w:t>
      </w:r>
      <w:r w:rsidRPr="00AA4D99" w:rsidR="0022032C">
        <w:rPr>
          <w:rFonts w:ascii="Times New Roman" w:hAnsi="Times New Roman" w:cs="Times New Roman"/>
          <w:sz w:val="24"/>
          <w:szCs w:val="24"/>
          <w:lang w:val="es-PE"/>
        </w:rPr>
        <w:t>30</w:t>
      </w:r>
      <w:r w:rsidRPr="00AA4D99">
        <w:rPr>
          <w:rFonts w:ascii="Times New Roman" w:hAnsi="Times New Roman" w:cs="Times New Roman"/>
          <w:sz w:val="24"/>
          <w:szCs w:val="24"/>
          <w:lang w:val="es-PE"/>
        </w:rPr>
        <w:t xml:space="preserve"> de </w:t>
      </w:r>
      <w:r w:rsidRPr="00AA4D99" w:rsidR="00E96BC2">
        <w:rPr>
          <w:rFonts w:ascii="Times New Roman" w:hAnsi="Times New Roman" w:cs="Times New Roman"/>
          <w:sz w:val="24"/>
          <w:szCs w:val="24"/>
          <w:lang w:val="es-PE"/>
        </w:rPr>
        <w:t>ju</w:t>
      </w:r>
      <w:r w:rsidRPr="00AA4D99" w:rsidR="0022032C">
        <w:rPr>
          <w:rFonts w:ascii="Times New Roman" w:hAnsi="Times New Roman" w:cs="Times New Roman"/>
          <w:sz w:val="24"/>
          <w:szCs w:val="24"/>
          <w:lang w:val="es-PE"/>
        </w:rPr>
        <w:t>l</w:t>
      </w:r>
      <w:r w:rsidRPr="00AA4D99" w:rsidR="00E96BC2">
        <w:rPr>
          <w:rFonts w:ascii="Times New Roman" w:hAnsi="Times New Roman" w:cs="Times New Roman"/>
          <w:sz w:val="24"/>
          <w:szCs w:val="24"/>
          <w:lang w:val="es-PE"/>
        </w:rPr>
        <w:t xml:space="preserve">io </w:t>
      </w:r>
      <w:r w:rsidRPr="00AA4D99">
        <w:rPr>
          <w:rFonts w:ascii="Times New Roman" w:hAnsi="Times New Roman" w:cs="Times New Roman"/>
          <w:sz w:val="24"/>
          <w:szCs w:val="24"/>
          <w:lang w:val="es-PE"/>
        </w:rPr>
        <w:t xml:space="preserve">de 2025, </w:t>
      </w:r>
      <w:r w:rsidRPr="00AA4D99" w:rsidR="0022032C">
        <w:rPr>
          <w:rFonts w:ascii="Times New Roman" w:hAnsi="Times New Roman" w:cs="Times New Roman"/>
          <w:sz w:val="24"/>
          <w:szCs w:val="24"/>
          <w:lang w:val="es-PE"/>
        </w:rPr>
        <w:t xml:space="preserve">la empresa aseguradora </w:t>
      </w:r>
      <w:r w:rsidRPr="00AA4D99" w:rsidR="008665D9">
        <w:rPr>
          <w:rFonts w:ascii="Times New Roman" w:hAnsi="Times New Roman" w:cs="Times New Roman"/>
          <w:sz w:val="24"/>
          <w:szCs w:val="24"/>
          <w:lang w:val="es-PE"/>
        </w:rPr>
        <w:t xml:space="preserve">absolvió el requerimiento realizado por esta Defensoría presentando un escrito en el que </w:t>
      </w:r>
      <w:r w:rsidRPr="00AA4D99" w:rsidR="00EC3D79">
        <w:rPr>
          <w:rFonts w:ascii="Times New Roman" w:hAnsi="Times New Roman" w:cs="Times New Roman"/>
          <w:sz w:val="24"/>
          <w:szCs w:val="24"/>
          <w:lang w:val="es-PE"/>
        </w:rPr>
        <w:t xml:space="preserve">presentó </w:t>
      </w:r>
      <w:r w:rsidRPr="00AA4D99" w:rsidR="0022032C">
        <w:rPr>
          <w:rFonts w:ascii="Times New Roman" w:hAnsi="Times New Roman" w:cs="Times New Roman"/>
          <w:sz w:val="24"/>
          <w:szCs w:val="24"/>
          <w:lang w:val="es-PE"/>
        </w:rPr>
        <w:t xml:space="preserve">los documentos solicitados. </w:t>
      </w:r>
    </w:p>
    <w:p w:rsidRPr="00AA4D99" w:rsidR="00527760" w:rsidP="00AA4D99" w:rsidRDefault="00D16699" w14:paraId="156AEEE8" w14:textId="63681A61">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 xml:space="preserve">Al resolver, este Colegiado </w:t>
      </w:r>
      <w:r w:rsidRPr="00AA4D99" w:rsidR="001F0BD0">
        <w:rPr>
          <w:rFonts w:ascii="Times New Roman" w:hAnsi="Times New Roman" w:cs="Times New Roman"/>
          <w:sz w:val="24"/>
          <w:szCs w:val="24"/>
          <w:lang w:val="es-PE"/>
        </w:rPr>
        <w:t xml:space="preserve">toma </w:t>
      </w:r>
      <w:r w:rsidRPr="00AA4D99">
        <w:rPr>
          <w:rFonts w:ascii="Times New Roman" w:hAnsi="Times New Roman" w:cs="Times New Roman"/>
          <w:sz w:val="24"/>
          <w:szCs w:val="24"/>
          <w:lang w:val="es-PE"/>
        </w:rPr>
        <w:t>en cuenta las argumentaciones de las partes exp</w:t>
      </w:r>
      <w:r w:rsidRPr="00AA4D99" w:rsidR="00B25C34">
        <w:rPr>
          <w:rFonts w:ascii="Times New Roman" w:hAnsi="Times New Roman" w:cs="Times New Roman"/>
          <w:sz w:val="24"/>
          <w:szCs w:val="24"/>
          <w:lang w:val="es-PE"/>
        </w:rPr>
        <w:t xml:space="preserve">resadas </w:t>
      </w:r>
      <w:r w:rsidRPr="00AA4D99">
        <w:rPr>
          <w:rFonts w:ascii="Times New Roman" w:hAnsi="Times New Roman" w:cs="Times New Roman"/>
          <w:sz w:val="24"/>
          <w:szCs w:val="24"/>
          <w:lang w:val="es-PE"/>
        </w:rPr>
        <w:t>a lo largo del procedimiento.</w:t>
      </w:r>
    </w:p>
    <w:p w:rsidRPr="00AA4D99" w:rsidR="00671D19" w:rsidP="00AA4D99" w:rsidRDefault="00671D19" w14:paraId="51E5EABB" w14:textId="77777777">
      <w:pPr>
        <w:spacing w:after="200" w:line="240" w:lineRule="auto"/>
        <w:jc w:val="both"/>
        <w:outlineLvl w:val="0"/>
        <w:rPr>
          <w:rFonts w:ascii="Times New Roman" w:hAnsi="Times New Roman" w:cs="Times New Roman"/>
          <w:b/>
          <w:bCs/>
          <w:sz w:val="24"/>
          <w:szCs w:val="24"/>
          <w:lang w:val="es-MX"/>
        </w:rPr>
      </w:pPr>
      <w:bookmarkStart w:name="_Hlk198053358" w:id="1"/>
      <w:r w:rsidRPr="00AA4D99">
        <w:rPr>
          <w:rFonts w:ascii="Times New Roman" w:hAnsi="Times New Roman" w:cs="Times New Roman"/>
          <w:b/>
          <w:bCs/>
          <w:sz w:val="24"/>
          <w:szCs w:val="24"/>
          <w:lang w:val="es-MX"/>
        </w:rPr>
        <w:t>CONSIDERANDO:</w:t>
      </w:r>
    </w:p>
    <w:p w:rsidRPr="00AA4D99" w:rsidR="00671D19" w:rsidP="00AA4D99" w:rsidRDefault="00671D19" w14:paraId="7C6AE870" w14:textId="5AE053C9">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b/>
          <w:bCs/>
          <w:sz w:val="24"/>
          <w:szCs w:val="24"/>
          <w:u w:val="single"/>
          <w:lang w:val="es-PE"/>
        </w:rPr>
        <w:t>PRIMERO</w:t>
      </w:r>
      <w:r w:rsidRPr="00AA4D99">
        <w:rPr>
          <w:rFonts w:ascii="Times New Roman" w:hAnsi="Times New Roman" w:cs="Times New Roman"/>
          <w:sz w:val="24"/>
          <w:szCs w:val="24"/>
          <w:lang w:val="es-PE"/>
        </w:rPr>
        <w:t>: Conforme al Reglamento de la DEFASEG (el “Reglamento”)</w:t>
      </w:r>
      <w:r w:rsidRPr="00AA4D99">
        <w:rPr>
          <w:rFonts w:ascii="Times New Roman" w:hAnsi="Times New Roman" w:cs="Times New Roman"/>
          <w:sz w:val="24"/>
          <w:szCs w:val="24"/>
          <w:vertAlign w:val="superscript"/>
        </w:rPr>
        <w:footnoteReference w:id="1"/>
      </w:r>
      <w:r w:rsidRPr="00AA4D99">
        <w:rPr>
          <w:rFonts w:ascii="Times New Roman" w:hAnsi="Times New Roman" w:cs="Times New Roman"/>
          <w:sz w:val="24"/>
          <w:szCs w:val="24"/>
          <w:lang w:val="es-PE"/>
        </w:rPr>
        <w:t xml:space="preserve">, esta Defensoría sólo es competente para resolver aquellos reclamos de los asegurados, que hubiesen sido sometidos a su conocimiento, siempre </w:t>
      </w:r>
      <w:r w:rsidRPr="00AA4D99" w:rsidR="00BF6BBF">
        <w:rPr>
          <w:rFonts w:ascii="Times New Roman" w:hAnsi="Times New Roman" w:cs="Times New Roman"/>
          <w:sz w:val="24"/>
          <w:szCs w:val="24"/>
          <w:lang w:val="es-PE"/>
        </w:rPr>
        <w:t>que</w:t>
      </w:r>
      <w:r w:rsidRPr="00AA4D99">
        <w:rPr>
          <w:rFonts w:ascii="Times New Roman" w:hAnsi="Times New Roman" w:cs="Times New Roman"/>
          <w:sz w:val="24"/>
          <w:szCs w:val="24"/>
          <w:lang w:val="es-PE"/>
        </w:rPr>
        <w:t xml:space="preserve"> cumplan </w:t>
      </w:r>
      <w:r w:rsidRPr="00AA4D99" w:rsidR="000E693C">
        <w:rPr>
          <w:rFonts w:ascii="Times New Roman" w:hAnsi="Times New Roman" w:cs="Times New Roman"/>
          <w:sz w:val="24"/>
          <w:szCs w:val="24"/>
          <w:lang w:val="es-PE"/>
        </w:rPr>
        <w:t xml:space="preserve">con </w:t>
      </w:r>
      <w:r w:rsidRPr="00AA4D99">
        <w:rPr>
          <w:rFonts w:ascii="Times New Roman" w:hAnsi="Times New Roman" w:cs="Times New Roman"/>
          <w:sz w:val="24"/>
          <w:szCs w:val="24"/>
          <w:lang w:val="es-PE"/>
        </w:rPr>
        <w:t xml:space="preserve">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w:t>
      </w:r>
      <w:r w:rsidRPr="00AA4D99">
        <w:rPr>
          <w:rFonts w:ascii="Times New Roman" w:hAnsi="Times New Roman" w:cs="Times New Roman"/>
          <w:sz w:val="24"/>
          <w:szCs w:val="24"/>
          <w:lang w:val="es-PE"/>
        </w:rPr>
        <w:t>servicio brindado por la empresa aseguradora, son ajenas a la competencia funcional de esta Defensoría; y, por lo tanto, deberán discutirse ante las instancias competentes.</w:t>
      </w:r>
    </w:p>
    <w:p w:rsidRPr="00AA4D99" w:rsidR="005C165D" w:rsidP="00AA4D99" w:rsidRDefault="00671D19" w14:paraId="1ED5E76C" w14:textId="10FB98B5">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b/>
          <w:bCs/>
          <w:sz w:val="24"/>
          <w:szCs w:val="24"/>
          <w:u w:val="single"/>
          <w:lang w:val="es-PE"/>
        </w:rPr>
        <w:t>SEGUNDO</w:t>
      </w:r>
      <w:r w:rsidRPr="00AA4D99">
        <w:rPr>
          <w:rFonts w:ascii="Times New Roman" w:hAnsi="Times New Roman" w:cs="Times New Roman"/>
          <w:sz w:val="24"/>
          <w:szCs w:val="24"/>
          <w:lang w:val="es-PE"/>
        </w:rPr>
        <w:t xml:space="preserve">: De acuerdo con el Reglamento, las resoluciones emitidas por la sala colegiada de la DEFASEG que queden </w:t>
      </w:r>
      <w:proofErr w:type="gramStart"/>
      <w:r w:rsidRPr="00AA4D99">
        <w:rPr>
          <w:rFonts w:ascii="Times New Roman" w:hAnsi="Times New Roman" w:cs="Times New Roman"/>
          <w:sz w:val="24"/>
          <w:szCs w:val="24"/>
          <w:lang w:val="es-PE"/>
        </w:rPr>
        <w:t>firmes,</w:t>
      </w:r>
      <w:proofErr w:type="gramEnd"/>
      <w:r w:rsidRPr="00AA4D99">
        <w:rPr>
          <w:rFonts w:ascii="Times New Roman" w:hAnsi="Times New Roman" w:cs="Times New Roman"/>
          <w:sz w:val="24"/>
          <w:szCs w:val="24"/>
          <w:lang w:val="es-PE"/>
        </w:rPr>
        <w:t xml:space="preserve"> son vinculantes para la empresa aseguradora</w:t>
      </w:r>
      <w:r w:rsidRPr="00AA4D99" w:rsidR="00816084">
        <w:rPr>
          <w:rFonts w:ascii="Times New Roman" w:hAnsi="Times New Roman" w:cs="Times New Roman"/>
          <w:sz w:val="24"/>
          <w:szCs w:val="24"/>
          <w:lang w:val="es-PE"/>
        </w:rPr>
        <w:t>,</w:t>
      </w:r>
      <w:r w:rsidRPr="00AA4D99">
        <w:rPr>
          <w:rFonts w:ascii="Times New Roman" w:hAnsi="Times New Roman" w:cs="Times New Roman"/>
          <w:sz w:val="24"/>
          <w:szCs w:val="24"/>
          <w:lang w:val="es-PE"/>
        </w:rPr>
        <w:t xml:space="preserve"> cuando son favorables para los asegurados, las cuales deberán proceder conforme a lo ordenado en ellas en un plazo máximo de quince días hábiles de notificada la resolución.</w:t>
      </w:r>
    </w:p>
    <w:p w:rsidRPr="00AA4D99" w:rsidR="00671D19" w:rsidP="00AA4D99" w:rsidRDefault="00671D19" w14:paraId="15A3CFAE" w14:textId="0CA374F9">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b/>
          <w:bCs/>
          <w:sz w:val="24"/>
          <w:szCs w:val="24"/>
          <w:u w:val="single"/>
          <w:lang w:val="es-PE"/>
        </w:rPr>
        <w:t>TERCERO</w:t>
      </w:r>
      <w:r w:rsidRPr="00AA4D99">
        <w:rPr>
          <w:rFonts w:ascii="Times New Roman" w:hAnsi="Times New Roman" w:cs="Times New Roman"/>
          <w:sz w:val="24"/>
          <w:szCs w:val="24"/>
          <w:lang w:val="es-PE"/>
        </w:rPr>
        <w:t xml:space="preserve">: El artículo 1 de la Ley del </w:t>
      </w:r>
      <w:r w:rsidRPr="00AA4D99" w:rsidR="00F228CA">
        <w:rPr>
          <w:rFonts w:ascii="Times New Roman" w:hAnsi="Times New Roman" w:cs="Times New Roman"/>
          <w:sz w:val="24"/>
          <w:szCs w:val="24"/>
          <w:lang w:val="es-PE"/>
        </w:rPr>
        <w:t>c</w:t>
      </w:r>
      <w:r w:rsidRPr="00AA4D99">
        <w:rPr>
          <w:rFonts w:ascii="Times New Roman" w:hAnsi="Times New Roman" w:cs="Times New Roman"/>
          <w:sz w:val="24"/>
          <w:szCs w:val="24"/>
          <w:lang w:val="es-PE"/>
        </w:rPr>
        <w:t xml:space="preserve">ontrato de </w:t>
      </w:r>
      <w:r w:rsidRPr="00AA4D99" w:rsidR="00F228CA">
        <w:rPr>
          <w:rFonts w:ascii="Times New Roman" w:hAnsi="Times New Roman" w:cs="Times New Roman"/>
          <w:sz w:val="24"/>
          <w:szCs w:val="24"/>
          <w:lang w:val="es-PE"/>
        </w:rPr>
        <w:t>s</w:t>
      </w:r>
      <w:r w:rsidRPr="00AA4D99">
        <w:rPr>
          <w:rFonts w:ascii="Times New Roman" w:hAnsi="Times New Roman" w:cs="Times New Roman"/>
          <w:sz w:val="24"/>
          <w:szCs w:val="24"/>
          <w:lang w:val="es-PE"/>
        </w:rPr>
        <w:t>eguro</w:t>
      </w:r>
      <w:r w:rsidRPr="00AA4D99">
        <w:rPr>
          <w:rStyle w:val="Refdenotaalpie"/>
          <w:rFonts w:ascii="Times New Roman" w:hAnsi="Times New Roman" w:cs="Times New Roman"/>
          <w:sz w:val="24"/>
          <w:szCs w:val="24"/>
          <w:lang w:val="es-PE"/>
        </w:rPr>
        <w:footnoteReference w:id="2"/>
      </w:r>
      <w:r w:rsidRPr="00AA4D99">
        <w:rPr>
          <w:rFonts w:ascii="Times New Roman" w:hAnsi="Times New Roman" w:cs="Times New Roman"/>
          <w:sz w:val="24"/>
          <w:szCs w:val="24"/>
          <w:lang w:val="es-PE"/>
        </w:rPr>
        <w:t xml:space="preserve"> señala que el contrato de seguro es aquel acuerdo por el que una empresa aseguradora se obliga, por el cobro de una prima, a indemnizar el daño producido al asegurado, a satisfacer un capital, una renta u otras prestaciones convenidas</w:t>
      </w:r>
      <w:r w:rsidRPr="00AA4D99" w:rsidR="00816084">
        <w:rPr>
          <w:rFonts w:ascii="Times New Roman" w:hAnsi="Times New Roman" w:cs="Times New Roman"/>
          <w:sz w:val="24"/>
          <w:szCs w:val="24"/>
          <w:lang w:val="es-PE"/>
        </w:rPr>
        <w:t>,</w:t>
      </w:r>
      <w:r w:rsidRPr="00AA4D99">
        <w:rPr>
          <w:rFonts w:ascii="Times New Roman" w:hAnsi="Times New Roman" w:cs="Times New Roman"/>
          <w:sz w:val="24"/>
          <w:szCs w:val="24"/>
          <w:lang w:val="es-PE"/>
        </w:rPr>
        <w:t xml:space="preserve"> en caso se produzca un evento cuyo riesgo s</w:t>
      </w:r>
      <w:r w:rsidRPr="00AA4D99" w:rsidR="00816084">
        <w:rPr>
          <w:rFonts w:ascii="Times New Roman" w:hAnsi="Times New Roman" w:cs="Times New Roman"/>
          <w:sz w:val="24"/>
          <w:szCs w:val="24"/>
          <w:lang w:val="es-PE"/>
        </w:rPr>
        <w:t>ea</w:t>
      </w:r>
      <w:r w:rsidRPr="00AA4D99">
        <w:rPr>
          <w:rFonts w:ascii="Times New Roman" w:hAnsi="Times New Roman" w:cs="Times New Roman"/>
          <w:sz w:val="24"/>
          <w:szCs w:val="24"/>
          <w:lang w:val="es-PE"/>
        </w:rPr>
        <w:t xml:space="preserve"> objeto de cobertura, dentro de los términos </w:t>
      </w:r>
      <w:r w:rsidRPr="00AA4D99" w:rsidR="00816084">
        <w:rPr>
          <w:rFonts w:ascii="Times New Roman" w:hAnsi="Times New Roman" w:cs="Times New Roman"/>
          <w:sz w:val="24"/>
          <w:szCs w:val="24"/>
          <w:lang w:val="es-PE"/>
        </w:rPr>
        <w:t xml:space="preserve">establecidos en la </w:t>
      </w:r>
      <w:r w:rsidRPr="00AA4D99">
        <w:rPr>
          <w:rFonts w:ascii="Times New Roman" w:hAnsi="Times New Roman" w:cs="Times New Roman"/>
          <w:sz w:val="24"/>
          <w:szCs w:val="24"/>
          <w:lang w:val="es-PE"/>
        </w:rPr>
        <w:t>póliza</w:t>
      </w:r>
      <w:r w:rsidRPr="00AA4D99" w:rsidR="00816084">
        <w:rPr>
          <w:rFonts w:ascii="Times New Roman" w:hAnsi="Times New Roman" w:cs="Times New Roman"/>
          <w:sz w:val="24"/>
          <w:szCs w:val="24"/>
          <w:lang w:val="es-PE"/>
        </w:rPr>
        <w:t xml:space="preserve">, la cual </w:t>
      </w:r>
      <w:r w:rsidRPr="00AA4D99">
        <w:rPr>
          <w:rFonts w:ascii="Times New Roman" w:hAnsi="Times New Roman" w:cs="Times New Roman"/>
          <w:sz w:val="24"/>
          <w:szCs w:val="24"/>
          <w:lang w:val="es-PE"/>
        </w:rPr>
        <w:t xml:space="preserve">deberá </w:t>
      </w:r>
      <w:r w:rsidRPr="00AA4D99" w:rsidR="00816084">
        <w:rPr>
          <w:rFonts w:ascii="Times New Roman" w:hAnsi="Times New Roman" w:cs="Times New Roman"/>
          <w:sz w:val="24"/>
          <w:szCs w:val="24"/>
          <w:lang w:val="es-PE"/>
        </w:rPr>
        <w:t xml:space="preserve">ser </w:t>
      </w:r>
      <w:r w:rsidRPr="00AA4D99">
        <w:rPr>
          <w:rFonts w:ascii="Times New Roman" w:hAnsi="Times New Roman" w:cs="Times New Roman"/>
          <w:sz w:val="24"/>
          <w:szCs w:val="24"/>
          <w:lang w:val="es-PE"/>
        </w:rPr>
        <w:t>entrega</w:t>
      </w:r>
      <w:r w:rsidRPr="00AA4D99" w:rsidR="00816084">
        <w:rPr>
          <w:rFonts w:ascii="Times New Roman" w:hAnsi="Times New Roman" w:cs="Times New Roman"/>
          <w:sz w:val="24"/>
          <w:szCs w:val="24"/>
          <w:lang w:val="es-PE"/>
        </w:rPr>
        <w:t>da</w:t>
      </w:r>
      <w:r w:rsidRPr="00AA4D99">
        <w:rPr>
          <w:rFonts w:ascii="Times New Roman" w:hAnsi="Times New Roman" w:cs="Times New Roman"/>
          <w:sz w:val="24"/>
          <w:szCs w:val="24"/>
          <w:lang w:val="es-PE"/>
        </w:rPr>
        <w:t xml:space="preserve"> al asegurado al momento de la contratación y cuyos requisitos están previstos en el artículo 26 de la </w:t>
      </w:r>
      <w:r w:rsidRPr="00AA4D99" w:rsidR="008904A0">
        <w:rPr>
          <w:rFonts w:ascii="Times New Roman" w:hAnsi="Times New Roman" w:cs="Times New Roman"/>
          <w:sz w:val="24"/>
          <w:szCs w:val="24"/>
          <w:lang w:val="es-PE"/>
        </w:rPr>
        <w:t>l</w:t>
      </w:r>
      <w:r w:rsidRPr="00AA4D99">
        <w:rPr>
          <w:rFonts w:ascii="Times New Roman" w:hAnsi="Times New Roman" w:cs="Times New Roman"/>
          <w:sz w:val="24"/>
          <w:szCs w:val="24"/>
          <w:lang w:val="es-PE"/>
        </w:rPr>
        <w:t>ey señalada.</w:t>
      </w:r>
    </w:p>
    <w:p w:rsidRPr="00AA4D99" w:rsidR="00671D19" w:rsidP="00AA4D99" w:rsidRDefault="00671D19" w14:paraId="48631662" w14:textId="5BF4F57E">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b/>
          <w:bCs/>
          <w:sz w:val="24"/>
          <w:szCs w:val="24"/>
          <w:u w:val="single"/>
          <w:lang w:val="es-PE"/>
        </w:rPr>
        <w:t>CUARTO</w:t>
      </w:r>
      <w:r w:rsidRPr="00AA4D99">
        <w:rPr>
          <w:rFonts w:ascii="Times New Roman" w:hAnsi="Times New Roman" w:cs="Times New Roman"/>
          <w:sz w:val="24"/>
          <w:szCs w:val="24"/>
          <w:lang w:val="es-PE"/>
        </w:rPr>
        <w:t>: Que, el artículo 1361 del Código Civil</w:t>
      </w:r>
      <w:r w:rsidRPr="00AA4D99">
        <w:rPr>
          <w:rStyle w:val="Refdenotaalpie"/>
          <w:rFonts w:ascii="Times New Roman" w:hAnsi="Times New Roman" w:cs="Times New Roman"/>
          <w:sz w:val="24"/>
          <w:szCs w:val="24"/>
          <w:lang w:val="es-PE"/>
        </w:rPr>
        <w:footnoteReference w:id="3"/>
      </w:r>
      <w:r w:rsidRPr="00AA4D99">
        <w:rPr>
          <w:rFonts w:ascii="Times New Roman" w:hAnsi="Times New Roman" w:cs="Times New Roman"/>
          <w:sz w:val="24"/>
          <w:szCs w:val="24"/>
          <w:lang w:val="es-PE"/>
        </w:rPr>
        <w:t xml:space="preserve"> establece que los contratos son obligatorios en cuanto se encuentre expresado en ellos, presumiéndose que lo declarado en </w:t>
      </w:r>
      <w:r w:rsidRPr="00AA4D99" w:rsidR="00816084">
        <w:rPr>
          <w:rFonts w:ascii="Times New Roman" w:hAnsi="Times New Roman" w:cs="Times New Roman"/>
          <w:sz w:val="24"/>
          <w:szCs w:val="24"/>
          <w:lang w:val="es-PE"/>
        </w:rPr>
        <w:t>los contratos</w:t>
      </w:r>
      <w:r w:rsidRPr="00AA4D99">
        <w:rPr>
          <w:rFonts w:ascii="Times New Roman" w:hAnsi="Times New Roman" w:cs="Times New Roman"/>
          <w:sz w:val="24"/>
          <w:szCs w:val="24"/>
          <w:lang w:val="es-PE"/>
        </w:rPr>
        <w:t xml:space="preserve"> corresponde a la voluntad de las partes, de manera que la parte que sostenga lo contrario </w:t>
      </w:r>
      <w:r w:rsidRPr="00AA4D99" w:rsidR="00816084">
        <w:rPr>
          <w:rFonts w:ascii="Times New Roman" w:hAnsi="Times New Roman" w:cs="Times New Roman"/>
          <w:sz w:val="24"/>
          <w:szCs w:val="24"/>
          <w:lang w:val="es-PE"/>
        </w:rPr>
        <w:t>d</w:t>
      </w:r>
      <w:r w:rsidRPr="00AA4D99">
        <w:rPr>
          <w:rFonts w:ascii="Times New Roman" w:hAnsi="Times New Roman" w:cs="Times New Roman"/>
          <w:sz w:val="24"/>
          <w:szCs w:val="24"/>
          <w:lang w:val="es-PE"/>
        </w:rPr>
        <w:t>eberá probarlo.</w:t>
      </w:r>
    </w:p>
    <w:p w:rsidRPr="00AA4D99" w:rsidR="00671D19" w:rsidP="00AA4D99" w:rsidRDefault="00671D19" w14:paraId="1C5E9514" w14:textId="00B41D59">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b/>
          <w:bCs/>
          <w:sz w:val="24"/>
          <w:szCs w:val="24"/>
          <w:u w:val="single"/>
          <w:lang w:val="es-PE"/>
        </w:rPr>
        <w:t>QUINTO</w:t>
      </w:r>
      <w:r w:rsidRPr="00AA4D99">
        <w:rPr>
          <w:rFonts w:ascii="Times New Roman" w:hAnsi="Times New Roman" w:cs="Times New Roman"/>
          <w:sz w:val="24"/>
          <w:szCs w:val="24"/>
          <w:lang w:val="es-PE"/>
        </w:rPr>
        <w:t xml:space="preserve">: Que, en materia procesal, corresponde a quien invoque los hechos probar </w:t>
      </w:r>
      <w:r w:rsidRPr="00AA4D99" w:rsidR="00816084">
        <w:rPr>
          <w:rFonts w:ascii="Times New Roman" w:hAnsi="Times New Roman" w:cs="Times New Roman"/>
          <w:sz w:val="24"/>
          <w:szCs w:val="24"/>
          <w:lang w:val="es-PE"/>
        </w:rPr>
        <w:t xml:space="preserve">de </w:t>
      </w:r>
      <w:r w:rsidRPr="00AA4D99">
        <w:rPr>
          <w:rFonts w:ascii="Times New Roman" w:hAnsi="Times New Roman" w:cs="Times New Roman"/>
          <w:sz w:val="24"/>
          <w:szCs w:val="24"/>
          <w:lang w:val="es-PE"/>
        </w:rPr>
        <w:t>su existencia; carga a la que se refiere el artículo 196 del Código Procesal Civil</w:t>
      </w:r>
      <w:r w:rsidRPr="00AA4D99">
        <w:rPr>
          <w:rStyle w:val="Refdenotaalpie"/>
          <w:rFonts w:ascii="Times New Roman" w:hAnsi="Times New Roman" w:cs="Times New Roman"/>
          <w:sz w:val="24"/>
          <w:szCs w:val="24"/>
          <w:lang w:val="es-PE"/>
        </w:rPr>
        <w:footnoteReference w:id="4"/>
      </w:r>
      <w:r w:rsidRPr="00AA4D99">
        <w:rPr>
          <w:rFonts w:ascii="Times New Roman" w:hAnsi="Times New Roman" w:cs="Times New Roman"/>
          <w:sz w:val="24"/>
          <w:szCs w:val="24"/>
          <w:lang w:val="es-PE"/>
        </w:rPr>
        <w:t>, salvo que se acoja a alguna presunción legal de carácter relativa o absoluta contemplada expresamente en la legislación pertinente.</w:t>
      </w:r>
    </w:p>
    <w:p w:rsidRPr="00AA4D99" w:rsidR="00671D19" w:rsidP="00AA4D99" w:rsidRDefault="00671D19" w14:paraId="7389F42F" w14:textId="77777777">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b/>
          <w:bCs/>
          <w:sz w:val="24"/>
          <w:szCs w:val="24"/>
          <w:u w:val="single"/>
          <w:lang w:val="es-PE"/>
        </w:rPr>
        <w:t>SEXTO</w:t>
      </w:r>
      <w:r w:rsidRPr="00AA4D99">
        <w:rPr>
          <w:rFonts w:ascii="Times New Roman" w:hAnsi="Times New Roman" w:cs="Times New Roman"/>
          <w:sz w:val="24"/>
          <w:szCs w:val="24"/>
          <w:lang w:val="es-PE"/>
        </w:rPr>
        <w:t>: Que este Colegiado al resolver ha tomado en consideración los argumentos presentados por ambas partes. En ese sentido, el detalle de las posiciones de las partes refleja sus principales argumentos, no pretendiendo ser un listado exhaustivo de los mismos.</w:t>
      </w:r>
    </w:p>
    <w:p w:rsidRPr="00AA4D99" w:rsidR="00671D19" w:rsidP="00AA4D99" w:rsidRDefault="00671D19" w14:paraId="0E6999B3" w14:textId="7FD8A0D9">
      <w:pPr>
        <w:spacing w:after="200" w:line="240" w:lineRule="auto"/>
        <w:jc w:val="both"/>
        <w:rPr>
          <w:rFonts w:ascii="Times New Roman" w:hAnsi="Times New Roman" w:cs="Times New Roman"/>
          <w:sz w:val="24"/>
          <w:szCs w:val="24"/>
          <w:lang w:val="es-PE"/>
        </w:rPr>
      </w:pPr>
      <w:bookmarkStart w:name="_Hlk200061658" w:id="2"/>
      <w:r w:rsidRPr="00AA4D99">
        <w:rPr>
          <w:rFonts w:ascii="Times New Roman" w:hAnsi="Times New Roman" w:cs="Times New Roman"/>
          <w:b/>
          <w:bCs/>
          <w:sz w:val="24"/>
          <w:szCs w:val="24"/>
          <w:u w:val="single"/>
          <w:lang w:val="es-PE"/>
        </w:rPr>
        <w:t>SÉPTIMO</w:t>
      </w:r>
      <w:r w:rsidRPr="00AA4D99">
        <w:rPr>
          <w:rFonts w:ascii="Times New Roman" w:hAnsi="Times New Roman" w:cs="Times New Roman"/>
          <w:sz w:val="24"/>
          <w:szCs w:val="24"/>
          <w:lang w:val="es-PE"/>
        </w:rPr>
        <w:t xml:space="preserve">: El Reglamento dispone en su artículo 4 que, la Defensoría es competente para resolver aquellas controversias suscitadas entre asegurados y empresas de seguros, siempre que se cumpla con los siguientes requisitos de materia, plazo y cuantía de manera concurrente: </w:t>
      </w:r>
      <w:r w:rsidRPr="00AA4D99">
        <w:rPr>
          <w:rFonts w:ascii="Times New Roman" w:hAnsi="Times New Roman" w:cs="Times New Roman"/>
          <w:b/>
          <w:bCs/>
          <w:i/>
          <w:iCs/>
          <w:sz w:val="24"/>
          <w:szCs w:val="24"/>
          <w:lang w:val="es-PE"/>
        </w:rPr>
        <w:t>(i)</w:t>
      </w:r>
      <w:r w:rsidRPr="00AA4D99">
        <w:rPr>
          <w:rFonts w:ascii="Times New Roman" w:hAnsi="Times New Roman" w:cs="Times New Roman"/>
          <w:sz w:val="24"/>
          <w:szCs w:val="24"/>
          <w:lang w:val="es-PE"/>
        </w:rPr>
        <w:t xml:space="preserve"> </w:t>
      </w:r>
      <w:r w:rsidRPr="00AA4D99" w:rsidR="00816084">
        <w:rPr>
          <w:rFonts w:ascii="Times New Roman" w:hAnsi="Times New Roman" w:cs="Times New Roman"/>
          <w:sz w:val="24"/>
          <w:szCs w:val="24"/>
          <w:lang w:val="es-PE"/>
        </w:rPr>
        <w:t xml:space="preserve">se trate de </w:t>
      </w:r>
      <w:r w:rsidRPr="00AA4D99">
        <w:rPr>
          <w:rFonts w:ascii="Times New Roman" w:hAnsi="Times New Roman" w:cs="Times New Roman"/>
          <w:sz w:val="24"/>
          <w:szCs w:val="24"/>
          <w:lang w:val="es-PE"/>
        </w:rPr>
        <w:t xml:space="preserve">un rechazo o liquidación de un siniestro por parte de una empresa de seguros; </w:t>
      </w:r>
      <w:r w:rsidRPr="00AA4D99">
        <w:rPr>
          <w:rFonts w:ascii="Times New Roman" w:hAnsi="Times New Roman" w:cs="Times New Roman"/>
          <w:b/>
          <w:bCs/>
          <w:i/>
          <w:iCs/>
          <w:sz w:val="24"/>
          <w:szCs w:val="24"/>
          <w:lang w:val="es-PE"/>
        </w:rPr>
        <w:t>(ii)</w:t>
      </w:r>
      <w:r w:rsidRPr="00AA4D99">
        <w:rPr>
          <w:rFonts w:ascii="Times New Roman" w:hAnsi="Times New Roman" w:cs="Times New Roman"/>
          <w:sz w:val="24"/>
          <w:szCs w:val="24"/>
          <w:lang w:val="es-PE"/>
        </w:rPr>
        <w:t xml:space="preserve"> el reclamo </w:t>
      </w:r>
      <w:r w:rsidRPr="00AA4D99" w:rsidR="00816084">
        <w:rPr>
          <w:rFonts w:ascii="Times New Roman" w:hAnsi="Times New Roman" w:cs="Times New Roman"/>
          <w:sz w:val="24"/>
          <w:szCs w:val="24"/>
          <w:lang w:val="es-PE"/>
        </w:rPr>
        <w:t xml:space="preserve">se presente </w:t>
      </w:r>
      <w:r w:rsidRPr="00AA4D99">
        <w:rPr>
          <w:rFonts w:ascii="Times New Roman" w:hAnsi="Times New Roman" w:cs="Times New Roman"/>
          <w:sz w:val="24"/>
          <w:szCs w:val="24"/>
          <w:lang w:val="es-PE"/>
        </w:rPr>
        <w:t xml:space="preserve">dentro del plazo de dos años desde el día siguiente de recibida la primera notificación en que es rechazada la pretensión de cobertura por parte de la empresa de seguros; </w:t>
      </w:r>
      <w:r w:rsidRPr="00AA4D99">
        <w:rPr>
          <w:rFonts w:ascii="Times New Roman" w:hAnsi="Times New Roman" w:cs="Times New Roman"/>
          <w:sz w:val="24"/>
          <w:szCs w:val="24"/>
          <w:lang w:val="es-PE"/>
        </w:rPr>
        <w:t xml:space="preserve">y, </w:t>
      </w:r>
      <w:r w:rsidRPr="00AA4D99">
        <w:rPr>
          <w:rFonts w:ascii="Times New Roman" w:hAnsi="Times New Roman" w:cs="Times New Roman"/>
          <w:b/>
          <w:bCs/>
          <w:i/>
          <w:iCs/>
          <w:sz w:val="24"/>
          <w:szCs w:val="24"/>
          <w:lang w:val="es-PE"/>
        </w:rPr>
        <w:t>(iii)</w:t>
      </w:r>
      <w:r w:rsidRPr="00AA4D99">
        <w:rPr>
          <w:rFonts w:ascii="Times New Roman" w:hAnsi="Times New Roman" w:cs="Times New Roman"/>
          <w:sz w:val="24"/>
          <w:szCs w:val="24"/>
          <w:lang w:val="es-PE"/>
        </w:rPr>
        <w:t xml:space="preserve"> el total de la indemnización exigida por el asegurado a la empresa de seguros no debe exceder los USD 50 000 (cincuenta mil dólares americanos y 00/100)</w:t>
      </w:r>
      <w:r w:rsidRPr="00AA4D99" w:rsidR="00816084">
        <w:rPr>
          <w:rStyle w:val="Refdenotaalpie"/>
          <w:rFonts w:ascii="Times New Roman" w:hAnsi="Times New Roman" w:cs="Times New Roman"/>
          <w:sz w:val="24"/>
          <w:szCs w:val="24"/>
          <w:lang w:val="es-PE"/>
        </w:rPr>
        <w:footnoteReference w:id="5"/>
      </w:r>
      <w:r w:rsidRPr="00AA4D99">
        <w:rPr>
          <w:rFonts w:ascii="Times New Roman" w:hAnsi="Times New Roman" w:cs="Times New Roman"/>
          <w:sz w:val="24"/>
          <w:szCs w:val="24"/>
          <w:lang w:val="es-PE"/>
        </w:rPr>
        <w:t xml:space="preserve">.  </w:t>
      </w:r>
    </w:p>
    <w:p w:rsidRPr="00AA4D99" w:rsidR="001D02F0" w:rsidP="00AA4D99" w:rsidRDefault="0075784F" w14:paraId="641877D4" w14:textId="2CAB92F1">
      <w:pPr>
        <w:spacing w:after="200" w:line="240" w:lineRule="auto"/>
        <w:jc w:val="both"/>
        <w:rPr>
          <w:rFonts w:ascii="Times New Roman" w:hAnsi="Times New Roman" w:cs="Times New Roman"/>
          <w:sz w:val="24"/>
          <w:szCs w:val="24"/>
          <w:lang w:val="es-PE"/>
        </w:rPr>
      </w:pPr>
      <w:bookmarkStart w:name="_Hlk201848331" w:id="3"/>
      <w:r w:rsidRPr="55583922" w:rsidR="44C9F18D">
        <w:rPr>
          <w:rFonts w:ascii="Times New Roman" w:hAnsi="Times New Roman" w:cs="Times New Roman"/>
          <w:b w:val="1"/>
          <w:bCs w:val="1"/>
          <w:sz w:val="24"/>
          <w:szCs w:val="24"/>
          <w:u w:val="single"/>
          <w:lang w:val="es-PE"/>
        </w:rPr>
        <w:t>OCTAVO:</w:t>
      </w:r>
      <w:r w:rsidRPr="55583922" w:rsidR="44C9F18D">
        <w:rPr>
          <w:rFonts w:ascii="Times New Roman" w:hAnsi="Times New Roman" w:cs="Times New Roman"/>
          <w:sz w:val="24"/>
          <w:szCs w:val="24"/>
          <w:lang w:val="es-PE"/>
        </w:rPr>
        <w:t xml:space="preserve"> De los actuados se desprende que no se encuentra en discusión el hecho que la señor</w:t>
      </w:r>
      <w:r w:rsidRPr="55583922" w:rsidR="6E87FBBB">
        <w:rPr>
          <w:rFonts w:ascii="Times New Roman" w:hAnsi="Times New Roman" w:cs="Times New Roman"/>
          <w:sz w:val="24"/>
          <w:szCs w:val="24"/>
          <w:lang w:val="es-PE"/>
        </w:rPr>
        <w:t>a</w:t>
      </w:r>
      <w:r w:rsidRPr="55583922" w:rsidR="44C9F18D">
        <w:rPr>
          <w:rFonts w:ascii="Times New Roman" w:hAnsi="Times New Roman" w:cs="Times New Roman"/>
          <w:sz w:val="24"/>
          <w:szCs w:val="24"/>
          <w:lang w:val="es-PE"/>
        </w:rPr>
        <w:t xml:space="preserve"> </w:t>
      </w:r>
      <w:r w:rsidRPr="55583922" w:rsidR="790DFA18">
        <w:rPr>
          <w:rFonts w:ascii="Times New Roman" w:hAnsi="Times New Roman" w:cs="Times New Roman"/>
          <w:sz w:val="24"/>
          <w:szCs w:val="24"/>
          <w:lang w:val="es-PE"/>
        </w:rPr>
        <w:t>......................................</w:t>
      </w:r>
      <w:r w:rsidRPr="55583922" w:rsidR="44C9F18D">
        <w:rPr>
          <w:rFonts w:ascii="Times New Roman" w:hAnsi="Times New Roman" w:cs="Times New Roman"/>
          <w:sz w:val="24"/>
          <w:szCs w:val="24"/>
          <w:lang w:val="es-PE"/>
        </w:rPr>
        <w:t xml:space="preserve"> adquirió un seguro de protección de tarjetas que ofrece cobertura, entre otros aspectos por</w:t>
      </w:r>
      <w:r w:rsidRPr="55583922" w:rsidR="13169602">
        <w:rPr>
          <w:rFonts w:ascii="Times New Roman" w:hAnsi="Times New Roman" w:cs="Times New Roman"/>
          <w:sz w:val="24"/>
          <w:szCs w:val="24"/>
          <w:lang w:val="es-PE"/>
        </w:rPr>
        <w:t xml:space="preserve"> transferencias no reconocidas por el asegurado a través de canales virtuales incluidas las aplicaciones de teléfonos celulares válidos y proporcionados a su favor por el BCP como consecuencia del </w:t>
      </w:r>
      <w:r w:rsidRPr="55583922" w:rsidR="13169602">
        <w:rPr>
          <w:rFonts w:ascii="Times New Roman" w:hAnsi="Times New Roman" w:cs="Times New Roman"/>
          <w:b w:val="1"/>
          <w:bCs w:val="1"/>
          <w:i w:val="1"/>
          <w:iCs w:val="1"/>
          <w:sz w:val="24"/>
          <w:szCs w:val="24"/>
          <w:lang w:val="es-PE"/>
        </w:rPr>
        <w:t>(i)</w:t>
      </w:r>
      <w:r w:rsidRPr="55583922" w:rsidR="13169602">
        <w:rPr>
          <w:rFonts w:ascii="Times New Roman" w:hAnsi="Times New Roman" w:cs="Times New Roman"/>
          <w:sz w:val="24"/>
          <w:szCs w:val="24"/>
          <w:lang w:val="es-PE"/>
        </w:rPr>
        <w:t xml:space="preserve"> robo, hurto, pérdida o cambiazo de las tarjetas dentro del territorio nacional; </w:t>
      </w:r>
      <w:r w:rsidRPr="55583922" w:rsidR="13169602">
        <w:rPr>
          <w:rFonts w:ascii="Times New Roman" w:hAnsi="Times New Roman" w:cs="Times New Roman"/>
          <w:b w:val="1"/>
          <w:bCs w:val="1"/>
          <w:i w:val="1"/>
          <w:iCs w:val="1"/>
          <w:sz w:val="24"/>
          <w:szCs w:val="24"/>
          <w:lang w:val="es-PE"/>
        </w:rPr>
        <w:t>(</w:t>
      </w:r>
      <w:r w:rsidRPr="55583922" w:rsidR="13169602">
        <w:rPr>
          <w:rFonts w:ascii="Times New Roman" w:hAnsi="Times New Roman" w:cs="Times New Roman"/>
          <w:b w:val="1"/>
          <w:bCs w:val="1"/>
          <w:i w:val="1"/>
          <w:iCs w:val="1"/>
          <w:sz w:val="24"/>
          <w:szCs w:val="24"/>
          <w:lang w:val="es-PE"/>
        </w:rPr>
        <w:t>ii</w:t>
      </w:r>
      <w:r w:rsidRPr="55583922" w:rsidR="13169602">
        <w:rPr>
          <w:rFonts w:ascii="Times New Roman" w:hAnsi="Times New Roman" w:cs="Times New Roman"/>
          <w:b w:val="1"/>
          <w:bCs w:val="1"/>
          <w:i w:val="1"/>
          <w:iCs w:val="1"/>
          <w:sz w:val="24"/>
          <w:szCs w:val="24"/>
          <w:lang w:val="es-PE"/>
        </w:rPr>
        <w:t>)</w:t>
      </w:r>
      <w:r w:rsidRPr="55583922" w:rsidR="13169602">
        <w:rPr>
          <w:rFonts w:ascii="Times New Roman" w:hAnsi="Times New Roman" w:cs="Times New Roman"/>
          <w:sz w:val="24"/>
          <w:szCs w:val="24"/>
          <w:lang w:val="es-PE"/>
        </w:rPr>
        <w:t xml:space="preserve"> secuestro del asegurado dentro del territorio nacional o; </w:t>
      </w:r>
      <w:r w:rsidRPr="55583922" w:rsidR="13169602">
        <w:rPr>
          <w:rFonts w:ascii="Times New Roman" w:hAnsi="Times New Roman" w:cs="Times New Roman"/>
          <w:b w:val="1"/>
          <w:bCs w:val="1"/>
          <w:i w:val="1"/>
          <w:iCs w:val="1"/>
          <w:sz w:val="24"/>
          <w:szCs w:val="24"/>
          <w:lang w:val="es-PE"/>
        </w:rPr>
        <w:t>(</w:t>
      </w:r>
      <w:r w:rsidRPr="55583922" w:rsidR="13169602">
        <w:rPr>
          <w:rFonts w:ascii="Times New Roman" w:hAnsi="Times New Roman" w:cs="Times New Roman"/>
          <w:b w:val="1"/>
          <w:bCs w:val="1"/>
          <w:i w:val="1"/>
          <w:iCs w:val="1"/>
          <w:sz w:val="24"/>
          <w:szCs w:val="24"/>
          <w:lang w:val="es-PE"/>
        </w:rPr>
        <w:t>iii</w:t>
      </w:r>
      <w:r w:rsidRPr="55583922" w:rsidR="13169602">
        <w:rPr>
          <w:rFonts w:ascii="Times New Roman" w:hAnsi="Times New Roman" w:cs="Times New Roman"/>
          <w:b w:val="1"/>
          <w:bCs w:val="1"/>
          <w:i w:val="1"/>
          <w:iCs w:val="1"/>
          <w:sz w:val="24"/>
          <w:szCs w:val="24"/>
          <w:lang w:val="es-PE"/>
        </w:rPr>
        <w:t>)</w:t>
      </w:r>
      <w:r w:rsidRPr="55583922" w:rsidR="13169602">
        <w:rPr>
          <w:rFonts w:ascii="Times New Roman" w:hAnsi="Times New Roman" w:cs="Times New Roman"/>
          <w:sz w:val="24"/>
          <w:szCs w:val="24"/>
          <w:lang w:val="es-PE"/>
        </w:rPr>
        <w:t xml:space="preserve"> por fraude por internet por una suma asegurada de hasta PEN 15 0000 (quince mil soles y 00/100).</w:t>
      </w:r>
    </w:p>
    <w:p w:rsidRPr="00AA4D99" w:rsidR="00A51AA5" w:rsidP="00AA4D99" w:rsidRDefault="0075784F" w14:paraId="42F1061C" w14:textId="368206EA">
      <w:pPr>
        <w:spacing w:after="200" w:line="240" w:lineRule="auto"/>
        <w:jc w:val="both"/>
        <w:rPr>
          <w:rFonts w:ascii="Times New Roman" w:hAnsi="Times New Roman" w:cs="Times New Roman"/>
          <w:sz w:val="24"/>
          <w:szCs w:val="24"/>
          <w:lang w:val="es-PE"/>
        </w:rPr>
      </w:pPr>
      <w:r w:rsidRPr="55583922" w:rsidR="44C9F18D">
        <w:rPr>
          <w:rFonts w:ascii="Times New Roman" w:hAnsi="Times New Roman" w:cs="Times New Roman"/>
          <w:b w:val="1"/>
          <w:bCs w:val="1"/>
          <w:sz w:val="24"/>
          <w:szCs w:val="24"/>
          <w:u w:val="single"/>
          <w:lang w:val="es-PE"/>
        </w:rPr>
        <w:t>NOVENO:</w:t>
      </w:r>
      <w:r w:rsidRPr="55583922" w:rsidR="44C9F18D">
        <w:rPr>
          <w:rFonts w:ascii="Times New Roman" w:hAnsi="Times New Roman" w:cs="Times New Roman"/>
          <w:sz w:val="24"/>
          <w:szCs w:val="24"/>
          <w:lang w:val="es-PE"/>
        </w:rPr>
        <w:t xml:space="preserve"> </w:t>
      </w:r>
      <w:bookmarkStart w:name="_Hlk205124651" w:id="4"/>
      <w:bookmarkEnd w:id="3"/>
      <w:r w:rsidRPr="55583922" w:rsidR="066CC237">
        <w:rPr>
          <w:rFonts w:ascii="Times New Roman" w:hAnsi="Times New Roman" w:cs="Times New Roman"/>
          <w:sz w:val="24"/>
          <w:szCs w:val="24"/>
          <w:lang w:val="es-PE"/>
        </w:rPr>
        <w:t xml:space="preserve">Sobre la base de los términos contenidos en la reclamación, en la absolución de la misma por parte de </w:t>
      </w:r>
      <w:r w:rsidRPr="55583922" w:rsidR="055BF409">
        <w:rPr>
          <w:rFonts w:ascii="Times New Roman" w:hAnsi="Times New Roman" w:cs="Times New Roman"/>
          <w:sz w:val="24"/>
          <w:szCs w:val="24"/>
          <w:lang w:val="es-PE"/>
        </w:rPr>
        <w:t>....................</w:t>
      </w:r>
      <w:r w:rsidRPr="55583922" w:rsidR="066CC237">
        <w:rPr>
          <w:rFonts w:ascii="Times New Roman" w:hAnsi="Times New Roman" w:cs="Times New Roman"/>
          <w:sz w:val="24"/>
          <w:szCs w:val="24"/>
          <w:lang w:val="es-PE"/>
        </w:rPr>
        <w:t xml:space="preserve"> y a lo desarrollado en la audiencia de vista, para este Colegiado, la cuestión controvertida radica en determinar la legitimidad y validez del rechazo del siniestro, expresado en la Carta de rechazo del 17 de febrero de 2025, específicamente si en virtud de los actuados es procedente que </w:t>
      </w:r>
      <w:r w:rsidRPr="55583922" w:rsidR="055BF409">
        <w:rPr>
          <w:rFonts w:ascii="Times New Roman" w:hAnsi="Times New Roman" w:cs="Times New Roman"/>
          <w:sz w:val="24"/>
          <w:szCs w:val="24"/>
          <w:lang w:val="es-PE"/>
        </w:rPr>
        <w:t>....................</w:t>
      </w:r>
      <w:r w:rsidRPr="55583922" w:rsidR="066CC237">
        <w:rPr>
          <w:rFonts w:ascii="Times New Roman" w:hAnsi="Times New Roman" w:cs="Times New Roman"/>
          <w:sz w:val="24"/>
          <w:szCs w:val="24"/>
          <w:lang w:val="es-PE"/>
        </w:rPr>
        <w:t xml:space="preserve"> se niegue a brindar cobertura por las transferencias, pagos y retiros no autorizados empleando las tarjetas de la asegurada robadas con ocasión del siniestro hasta por la suma de PEN 8 271.60 (ocho mil doscientos setena y un soles y 60/100).</w:t>
      </w:r>
    </w:p>
    <w:bookmarkEnd w:id="4"/>
    <w:p w:rsidRPr="00AA4D99" w:rsidR="00A51AA5" w:rsidP="00AA4D99" w:rsidRDefault="00A51AA5" w14:paraId="6F99D600" w14:textId="77777777">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En la medida que se reclama el rechazo a brindar cobertura del siniestro por parte de la empresa aseguradora, la controversia planteada cumple, en principio, con el requisito de materia establecido en el Reglamento de la DEFASEG.</w:t>
      </w:r>
    </w:p>
    <w:p w:rsidRPr="00AA4D99" w:rsidR="00DB540A" w:rsidP="00AA4D99" w:rsidRDefault="00DB540A" w14:paraId="6AC82412" w14:textId="2A0F626D">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b/>
          <w:bCs/>
          <w:sz w:val="24"/>
          <w:szCs w:val="24"/>
          <w:u w:val="single"/>
          <w:lang w:val="es-PE"/>
        </w:rPr>
        <w:t>DÉCIMO:</w:t>
      </w:r>
      <w:r w:rsidRPr="00AA4D99">
        <w:rPr>
          <w:rFonts w:ascii="Times New Roman" w:hAnsi="Times New Roman" w:cs="Times New Roman"/>
          <w:sz w:val="24"/>
          <w:szCs w:val="24"/>
          <w:lang w:val="es-PE"/>
        </w:rPr>
        <w:t xml:space="preserve"> El reclamo fue presentado por </w:t>
      </w:r>
      <w:r w:rsidRPr="00AA4D99" w:rsidR="006E0DD0">
        <w:rPr>
          <w:rFonts w:ascii="Times New Roman" w:hAnsi="Times New Roman" w:cs="Times New Roman"/>
          <w:sz w:val="24"/>
          <w:szCs w:val="24"/>
          <w:lang w:val="es-PE"/>
        </w:rPr>
        <w:t>la</w:t>
      </w:r>
      <w:r w:rsidRPr="00AA4D99">
        <w:rPr>
          <w:rFonts w:ascii="Times New Roman" w:hAnsi="Times New Roman" w:cs="Times New Roman"/>
          <w:sz w:val="24"/>
          <w:szCs w:val="24"/>
          <w:lang w:val="es-PE"/>
        </w:rPr>
        <w:t xml:space="preserve"> asegurad</w:t>
      </w:r>
      <w:r w:rsidRPr="00AA4D99" w:rsidR="006E0DD0">
        <w:rPr>
          <w:rFonts w:ascii="Times New Roman" w:hAnsi="Times New Roman" w:cs="Times New Roman"/>
          <w:sz w:val="24"/>
          <w:szCs w:val="24"/>
          <w:lang w:val="es-PE"/>
        </w:rPr>
        <w:t>a</w:t>
      </w:r>
      <w:r w:rsidRPr="00AA4D99">
        <w:rPr>
          <w:rFonts w:ascii="Times New Roman" w:hAnsi="Times New Roman" w:cs="Times New Roman"/>
          <w:sz w:val="24"/>
          <w:szCs w:val="24"/>
          <w:lang w:val="es-PE"/>
        </w:rPr>
        <w:t xml:space="preserve"> el </w:t>
      </w:r>
      <w:r w:rsidRPr="00AA4D99" w:rsidR="00A51AA5">
        <w:rPr>
          <w:rFonts w:ascii="Times New Roman" w:hAnsi="Times New Roman" w:cs="Times New Roman"/>
          <w:sz w:val="24"/>
          <w:szCs w:val="24"/>
          <w:lang w:val="es-PE"/>
        </w:rPr>
        <w:t>12</w:t>
      </w:r>
      <w:r w:rsidRPr="00AA4D99">
        <w:rPr>
          <w:rFonts w:ascii="Times New Roman" w:hAnsi="Times New Roman" w:cs="Times New Roman"/>
          <w:sz w:val="24"/>
          <w:szCs w:val="24"/>
          <w:lang w:val="es-PE"/>
        </w:rPr>
        <w:t xml:space="preserve"> de febrero de 2025, por lo tanto, nos encontramos dentro del plazo perentorio para su presentación contemplado en el Reglamento de la DEFASEG.</w:t>
      </w:r>
    </w:p>
    <w:p w:rsidRPr="00AA4D99" w:rsidR="00DB540A" w:rsidP="00AA4D99" w:rsidRDefault="00DB540A" w14:paraId="1B1CB223" w14:textId="7FC8B76A">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b/>
          <w:bCs/>
          <w:sz w:val="24"/>
          <w:szCs w:val="24"/>
          <w:u w:val="single"/>
          <w:lang w:val="es-PE"/>
        </w:rPr>
        <w:t>UNDÉCIMO:</w:t>
      </w:r>
      <w:r w:rsidRPr="00AA4D99">
        <w:rPr>
          <w:rFonts w:ascii="Times New Roman" w:hAnsi="Times New Roman" w:cs="Times New Roman"/>
          <w:sz w:val="24"/>
          <w:szCs w:val="24"/>
          <w:lang w:val="es-PE"/>
        </w:rPr>
        <w:t xml:space="preserve"> El monto solicitado por la reclamante asciende a la suma de </w:t>
      </w:r>
      <w:r w:rsidRPr="00AA4D99" w:rsidR="00A51AA5">
        <w:rPr>
          <w:rFonts w:ascii="Times New Roman" w:hAnsi="Times New Roman" w:cs="Times New Roman"/>
          <w:sz w:val="24"/>
          <w:szCs w:val="24"/>
          <w:lang w:val="es-PE"/>
        </w:rPr>
        <w:t xml:space="preserve">PEN 8,271.60 (ocho mil doscientos setena y </w:t>
      </w:r>
      <w:proofErr w:type="gramStart"/>
      <w:r w:rsidRPr="00AA4D99" w:rsidR="00A51AA5">
        <w:rPr>
          <w:rFonts w:ascii="Times New Roman" w:hAnsi="Times New Roman" w:cs="Times New Roman"/>
          <w:sz w:val="24"/>
          <w:szCs w:val="24"/>
          <w:lang w:val="es-PE"/>
        </w:rPr>
        <w:t>un soles</w:t>
      </w:r>
      <w:proofErr w:type="gramEnd"/>
      <w:r w:rsidRPr="00AA4D99" w:rsidR="00A51AA5">
        <w:rPr>
          <w:rFonts w:ascii="Times New Roman" w:hAnsi="Times New Roman" w:cs="Times New Roman"/>
          <w:sz w:val="24"/>
          <w:szCs w:val="24"/>
          <w:lang w:val="es-PE"/>
        </w:rPr>
        <w:t xml:space="preserve"> y 60/100)</w:t>
      </w:r>
      <w:r w:rsidRPr="00AA4D99">
        <w:rPr>
          <w:rFonts w:ascii="Times New Roman" w:hAnsi="Times New Roman" w:cs="Times New Roman"/>
          <w:sz w:val="24"/>
          <w:szCs w:val="24"/>
          <w:lang w:val="es-PE"/>
        </w:rPr>
        <w:t>, en dicho sentido, el reclamo se encuentra dentro de los límites por cuantía de la competencia establecida por el Reglamento de la DEFASEG.</w:t>
      </w:r>
    </w:p>
    <w:p w:rsidRPr="00AA4D99" w:rsidR="00DB540A" w:rsidP="00AA4D99" w:rsidRDefault="00DB540A" w14:paraId="36EABC43" w14:textId="114F75D5">
      <w:pPr>
        <w:spacing w:after="200" w:line="240" w:lineRule="auto"/>
        <w:jc w:val="both"/>
        <w:rPr>
          <w:rFonts w:ascii="Times New Roman" w:hAnsi="Times New Roman" w:cs="Times New Roman"/>
          <w:sz w:val="24"/>
          <w:szCs w:val="24"/>
          <w:lang w:val="es-PE"/>
        </w:rPr>
      </w:pPr>
      <w:r w:rsidRPr="55583922" w:rsidR="74A929B9">
        <w:rPr>
          <w:rFonts w:ascii="Times New Roman" w:hAnsi="Times New Roman" w:cs="Times New Roman"/>
          <w:b w:val="1"/>
          <w:bCs w:val="1"/>
          <w:sz w:val="24"/>
          <w:szCs w:val="24"/>
          <w:u w:val="single"/>
          <w:lang w:val="es-PE"/>
        </w:rPr>
        <w:t>DUODÉCIMO:</w:t>
      </w:r>
      <w:r w:rsidRPr="55583922" w:rsidR="74A929B9">
        <w:rPr>
          <w:rFonts w:ascii="Times New Roman" w:hAnsi="Times New Roman" w:cs="Times New Roman"/>
          <w:sz w:val="24"/>
          <w:szCs w:val="24"/>
          <w:lang w:val="es-PE"/>
        </w:rPr>
        <w:t xml:space="preserve"> Siendo que el reclamo presentado por </w:t>
      </w:r>
      <w:r w:rsidRPr="55583922" w:rsidR="29A8455A">
        <w:rPr>
          <w:rFonts w:ascii="Times New Roman" w:hAnsi="Times New Roman" w:cs="Times New Roman"/>
          <w:sz w:val="24"/>
          <w:szCs w:val="24"/>
          <w:lang w:val="es-PE"/>
        </w:rPr>
        <w:t>l</w:t>
      </w:r>
      <w:r w:rsidRPr="55583922" w:rsidR="066CC237">
        <w:rPr>
          <w:rFonts w:ascii="Times New Roman" w:hAnsi="Times New Roman" w:cs="Times New Roman"/>
          <w:sz w:val="24"/>
          <w:szCs w:val="24"/>
          <w:lang w:val="es-PE"/>
        </w:rPr>
        <w:t>a</w:t>
      </w:r>
      <w:r w:rsidRPr="55583922" w:rsidR="74A929B9">
        <w:rPr>
          <w:rFonts w:ascii="Times New Roman" w:hAnsi="Times New Roman" w:cs="Times New Roman"/>
          <w:sz w:val="24"/>
          <w:szCs w:val="24"/>
          <w:lang w:val="es-PE"/>
        </w:rPr>
        <w:t xml:space="preserve"> señor</w:t>
      </w:r>
      <w:r w:rsidRPr="55583922" w:rsidR="066CC237">
        <w:rPr>
          <w:rFonts w:ascii="Times New Roman" w:hAnsi="Times New Roman" w:cs="Times New Roman"/>
          <w:sz w:val="24"/>
          <w:szCs w:val="24"/>
          <w:lang w:val="es-PE"/>
        </w:rPr>
        <w:t>a</w:t>
      </w:r>
      <w:r w:rsidRPr="55583922" w:rsidR="74A929B9">
        <w:rPr>
          <w:rFonts w:ascii="Times New Roman" w:hAnsi="Times New Roman" w:cs="Times New Roman"/>
          <w:sz w:val="24"/>
          <w:szCs w:val="24"/>
          <w:lang w:val="es-PE"/>
        </w:rPr>
        <w:t xml:space="preserve"> </w:t>
      </w:r>
      <w:r w:rsidRPr="55583922" w:rsidR="790DFA18">
        <w:rPr>
          <w:rFonts w:ascii="Times New Roman" w:hAnsi="Times New Roman" w:cs="Times New Roman"/>
          <w:sz w:val="24"/>
          <w:szCs w:val="24"/>
          <w:lang w:val="es-PE"/>
        </w:rPr>
        <w:t>......................................</w:t>
      </w:r>
      <w:r w:rsidRPr="55583922" w:rsidR="74A929B9">
        <w:rPr>
          <w:rFonts w:ascii="Times New Roman" w:hAnsi="Times New Roman" w:cs="Times New Roman"/>
          <w:sz w:val="24"/>
          <w:szCs w:val="24"/>
          <w:lang w:val="es-PE"/>
        </w:rPr>
        <w:t xml:space="preserve"> cumple con los requisitos reglamentarios de </w:t>
      </w:r>
      <w:bookmarkStart w:name="_Hlk200120316" w:id="5"/>
      <w:r w:rsidRPr="55583922" w:rsidR="74A929B9">
        <w:rPr>
          <w:rFonts w:ascii="Times New Roman" w:hAnsi="Times New Roman" w:cs="Times New Roman"/>
          <w:sz w:val="24"/>
          <w:szCs w:val="24"/>
          <w:lang w:val="es-PE"/>
        </w:rPr>
        <w:t>materia, plazo y cuantía</w:t>
      </w:r>
      <w:bookmarkEnd w:id="5"/>
      <w:r w:rsidRPr="55583922" w:rsidR="74A929B9">
        <w:rPr>
          <w:rFonts w:ascii="Times New Roman" w:hAnsi="Times New Roman" w:cs="Times New Roman"/>
          <w:sz w:val="24"/>
          <w:szCs w:val="24"/>
          <w:lang w:val="es-PE"/>
        </w:rPr>
        <w:t xml:space="preserve">, esta Defensoría es competente para pronunciarse sobre el fondo de la controversia planteada. </w:t>
      </w:r>
    </w:p>
    <w:p w:rsidRPr="00AA4D99" w:rsidR="00DB540A" w:rsidP="00AA4D99" w:rsidRDefault="00DB540A" w14:paraId="66451E1E" w14:textId="75B6EF12">
      <w:pPr>
        <w:spacing w:after="200" w:line="240" w:lineRule="auto"/>
        <w:jc w:val="both"/>
        <w:rPr>
          <w:rFonts w:ascii="Times New Roman" w:hAnsi="Times New Roman" w:cs="Times New Roman"/>
          <w:sz w:val="24"/>
          <w:szCs w:val="24"/>
          <w:lang w:val="es-PE"/>
        </w:rPr>
      </w:pPr>
      <w:r w:rsidRPr="55583922" w:rsidR="74A929B9">
        <w:rPr>
          <w:rFonts w:ascii="Times New Roman" w:hAnsi="Times New Roman" w:cs="Times New Roman"/>
          <w:b w:val="1"/>
          <w:bCs w:val="1"/>
          <w:sz w:val="24"/>
          <w:szCs w:val="24"/>
          <w:u w:val="single"/>
          <w:lang w:val="es-PE"/>
        </w:rPr>
        <w:t xml:space="preserve">DÉCIMO </w:t>
      </w:r>
      <w:r w:rsidRPr="55583922" w:rsidR="5129C911">
        <w:rPr>
          <w:rFonts w:ascii="Times New Roman" w:hAnsi="Times New Roman" w:cs="Times New Roman"/>
          <w:b w:val="1"/>
          <w:bCs w:val="1"/>
          <w:sz w:val="24"/>
          <w:szCs w:val="24"/>
          <w:u w:val="single"/>
          <w:lang w:val="es-PE"/>
        </w:rPr>
        <w:t>TERCERO</w:t>
      </w:r>
      <w:r w:rsidRPr="55583922" w:rsidR="74A929B9">
        <w:rPr>
          <w:rFonts w:ascii="Times New Roman" w:hAnsi="Times New Roman" w:cs="Times New Roman"/>
          <w:sz w:val="24"/>
          <w:szCs w:val="24"/>
          <w:lang w:val="es-PE"/>
        </w:rPr>
        <w:t>: Que, de acuerdo con</w:t>
      </w:r>
      <w:r w:rsidRPr="55583922" w:rsidR="29A8455A">
        <w:rPr>
          <w:rFonts w:ascii="Times New Roman" w:hAnsi="Times New Roman" w:cs="Times New Roman"/>
          <w:sz w:val="24"/>
          <w:szCs w:val="24"/>
          <w:lang w:val="es-PE"/>
        </w:rPr>
        <w:t xml:space="preserve"> el Certificado de seguro presentado</w:t>
      </w:r>
      <w:r w:rsidRPr="55583922" w:rsidR="066CC237">
        <w:rPr>
          <w:rFonts w:ascii="Times New Roman" w:hAnsi="Times New Roman" w:cs="Times New Roman"/>
          <w:sz w:val="24"/>
          <w:szCs w:val="24"/>
          <w:lang w:val="es-PE"/>
        </w:rPr>
        <w:t xml:space="preserve">, </w:t>
      </w:r>
      <w:r w:rsidRPr="55583922" w:rsidR="055BF409">
        <w:rPr>
          <w:rFonts w:ascii="Times New Roman" w:hAnsi="Times New Roman" w:cs="Times New Roman"/>
          <w:sz w:val="24"/>
          <w:szCs w:val="24"/>
          <w:lang w:val="es-PE"/>
        </w:rPr>
        <w:t>....................</w:t>
      </w:r>
      <w:r w:rsidRPr="55583922" w:rsidR="29A8455A">
        <w:rPr>
          <w:rFonts w:ascii="Times New Roman" w:hAnsi="Times New Roman" w:cs="Times New Roman"/>
          <w:sz w:val="24"/>
          <w:szCs w:val="24"/>
          <w:lang w:val="es-PE"/>
        </w:rPr>
        <w:t xml:space="preserve"> </w:t>
      </w:r>
      <w:r w:rsidRPr="55583922" w:rsidR="74A929B9">
        <w:rPr>
          <w:rFonts w:ascii="Times New Roman" w:hAnsi="Times New Roman" w:cs="Times New Roman"/>
          <w:sz w:val="24"/>
          <w:szCs w:val="24"/>
          <w:lang w:val="es-PE"/>
        </w:rPr>
        <w:t xml:space="preserve">se </w:t>
      </w:r>
      <w:r w:rsidRPr="55583922" w:rsidR="29A8455A">
        <w:rPr>
          <w:rFonts w:ascii="Times New Roman" w:hAnsi="Times New Roman" w:cs="Times New Roman"/>
          <w:sz w:val="24"/>
          <w:szCs w:val="24"/>
          <w:lang w:val="es-PE"/>
        </w:rPr>
        <w:t xml:space="preserve">encontraría </w:t>
      </w:r>
      <w:r w:rsidRPr="55583922" w:rsidR="74A929B9">
        <w:rPr>
          <w:rFonts w:ascii="Times New Roman" w:hAnsi="Times New Roman" w:cs="Times New Roman"/>
          <w:sz w:val="24"/>
          <w:szCs w:val="24"/>
          <w:lang w:val="es-PE"/>
        </w:rPr>
        <w:t xml:space="preserve">obligada a indemnizar por el daño patrimonial que pudiera sufrir como consecuencia del uso indebido de las tarjetas </w:t>
      </w:r>
      <w:r w:rsidRPr="55583922" w:rsidR="066CC237">
        <w:rPr>
          <w:rFonts w:ascii="Times New Roman" w:hAnsi="Times New Roman" w:cs="Times New Roman"/>
          <w:sz w:val="24"/>
          <w:szCs w:val="24"/>
          <w:lang w:val="es-PE"/>
        </w:rPr>
        <w:t>de</w:t>
      </w:r>
      <w:r w:rsidRPr="55583922" w:rsidR="750834BF">
        <w:rPr>
          <w:rFonts w:ascii="Times New Roman" w:hAnsi="Times New Roman" w:cs="Times New Roman"/>
          <w:sz w:val="24"/>
          <w:szCs w:val="24"/>
          <w:lang w:val="es-PE"/>
        </w:rPr>
        <w:t xml:space="preserve"> </w:t>
      </w:r>
      <w:r w:rsidRPr="55583922" w:rsidR="066CC237">
        <w:rPr>
          <w:rFonts w:ascii="Times New Roman" w:hAnsi="Times New Roman" w:cs="Times New Roman"/>
          <w:sz w:val="24"/>
          <w:szCs w:val="24"/>
          <w:lang w:val="es-PE"/>
        </w:rPr>
        <w:t>l</w:t>
      </w:r>
      <w:r w:rsidRPr="55583922" w:rsidR="750834BF">
        <w:rPr>
          <w:rFonts w:ascii="Times New Roman" w:hAnsi="Times New Roman" w:cs="Times New Roman"/>
          <w:sz w:val="24"/>
          <w:szCs w:val="24"/>
          <w:lang w:val="es-PE"/>
        </w:rPr>
        <w:t>a</w:t>
      </w:r>
      <w:r w:rsidRPr="55583922" w:rsidR="066CC237">
        <w:rPr>
          <w:rFonts w:ascii="Times New Roman" w:hAnsi="Times New Roman" w:cs="Times New Roman"/>
          <w:sz w:val="24"/>
          <w:szCs w:val="24"/>
          <w:lang w:val="es-PE"/>
        </w:rPr>
        <w:t xml:space="preserve"> </w:t>
      </w:r>
      <w:r w:rsidRPr="55583922" w:rsidR="74A929B9">
        <w:rPr>
          <w:rFonts w:ascii="Times New Roman" w:hAnsi="Times New Roman" w:cs="Times New Roman"/>
          <w:sz w:val="24"/>
          <w:szCs w:val="24"/>
          <w:lang w:val="es-PE"/>
        </w:rPr>
        <w:t>asegurad</w:t>
      </w:r>
      <w:r w:rsidRPr="55583922" w:rsidR="750834BF">
        <w:rPr>
          <w:rFonts w:ascii="Times New Roman" w:hAnsi="Times New Roman" w:cs="Times New Roman"/>
          <w:sz w:val="24"/>
          <w:szCs w:val="24"/>
          <w:lang w:val="es-PE"/>
        </w:rPr>
        <w:t>a</w:t>
      </w:r>
      <w:r w:rsidRPr="55583922" w:rsidR="29A8455A">
        <w:rPr>
          <w:rFonts w:ascii="Times New Roman" w:hAnsi="Times New Roman" w:cs="Times New Roman"/>
          <w:sz w:val="24"/>
          <w:szCs w:val="24"/>
          <w:lang w:val="es-PE"/>
        </w:rPr>
        <w:t xml:space="preserve"> </w:t>
      </w:r>
      <w:r w:rsidRPr="55583922" w:rsidR="066CC237">
        <w:rPr>
          <w:rFonts w:ascii="Times New Roman" w:hAnsi="Times New Roman" w:cs="Times New Roman"/>
          <w:sz w:val="24"/>
          <w:szCs w:val="24"/>
          <w:lang w:val="es-PE"/>
        </w:rPr>
        <w:t xml:space="preserve">afiliadas al BCP </w:t>
      </w:r>
      <w:r w:rsidRPr="55583922" w:rsidR="7F6CC295">
        <w:rPr>
          <w:rFonts w:ascii="Times New Roman" w:hAnsi="Times New Roman" w:cs="Times New Roman"/>
          <w:sz w:val="24"/>
          <w:szCs w:val="24"/>
          <w:lang w:val="es-PE"/>
        </w:rPr>
        <w:t>por</w:t>
      </w:r>
      <w:r w:rsidRPr="55583922" w:rsidR="29A8455A">
        <w:rPr>
          <w:rFonts w:ascii="Times New Roman" w:hAnsi="Times New Roman" w:cs="Times New Roman"/>
          <w:sz w:val="24"/>
          <w:szCs w:val="24"/>
          <w:lang w:val="es-PE"/>
        </w:rPr>
        <w:t xml:space="preserve"> una serie de </w:t>
      </w:r>
      <w:r w:rsidRPr="55583922" w:rsidR="7F366408">
        <w:rPr>
          <w:rFonts w:ascii="Times New Roman" w:hAnsi="Times New Roman" w:cs="Times New Roman"/>
          <w:sz w:val="24"/>
          <w:szCs w:val="24"/>
          <w:lang w:val="es-PE"/>
        </w:rPr>
        <w:t>eventos</w:t>
      </w:r>
      <w:r w:rsidRPr="55583922" w:rsidR="066CC237">
        <w:rPr>
          <w:rFonts w:ascii="Times New Roman" w:hAnsi="Times New Roman" w:cs="Times New Roman"/>
          <w:sz w:val="24"/>
          <w:szCs w:val="24"/>
          <w:lang w:val="es-PE"/>
        </w:rPr>
        <w:t xml:space="preserve">, los cuales </w:t>
      </w:r>
      <w:r w:rsidRPr="55583922" w:rsidR="29A8455A">
        <w:rPr>
          <w:rFonts w:ascii="Times New Roman" w:hAnsi="Times New Roman" w:cs="Times New Roman"/>
          <w:sz w:val="24"/>
          <w:szCs w:val="24"/>
          <w:lang w:val="es-PE"/>
        </w:rPr>
        <w:t>se encuentran c</w:t>
      </w:r>
      <w:r w:rsidRPr="55583922" w:rsidR="066CC237">
        <w:rPr>
          <w:rFonts w:ascii="Times New Roman" w:hAnsi="Times New Roman" w:cs="Times New Roman"/>
          <w:sz w:val="24"/>
          <w:szCs w:val="24"/>
          <w:lang w:val="es-PE"/>
        </w:rPr>
        <w:t>ubiertos</w:t>
      </w:r>
      <w:r w:rsidRPr="55583922" w:rsidR="74A929B9">
        <w:rPr>
          <w:rFonts w:ascii="Times New Roman" w:hAnsi="Times New Roman" w:cs="Times New Roman"/>
          <w:sz w:val="24"/>
          <w:szCs w:val="24"/>
          <w:lang w:val="es-PE"/>
        </w:rPr>
        <w:t>, hasta</w:t>
      </w:r>
      <w:r w:rsidRPr="55583922" w:rsidR="066CC237">
        <w:rPr>
          <w:rFonts w:ascii="Times New Roman" w:hAnsi="Times New Roman" w:cs="Times New Roman"/>
          <w:sz w:val="24"/>
          <w:szCs w:val="24"/>
          <w:lang w:val="es-PE"/>
        </w:rPr>
        <w:t xml:space="preserve"> por </w:t>
      </w:r>
      <w:r w:rsidRPr="55583922" w:rsidR="74A929B9">
        <w:rPr>
          <w:rFonts w:ascii="Times New Roman" w:hAnsi="Times New Roman" w:cs="Times New Roman"/>
          <w:sz w:val="24"/>
          <w:szCs w:val="24"/>
          <w:lang w:val="es-PE"/>
        </w:rPr>
        <w:t xml:space="preserve">la suma asegurada que </w:t>
      </w:r>
      <w:r w:rsidRPr="55583922" w:rsidR="066CC237">
        <w:rPr>
          <w:rFonts w:ascii="Times New Roman" w:hAnsi="Times New Roman" w:cs="Times New Roman"/>
          <w:sz w:val="24"/>
          <w:szCs w:val="24"/>
          <w:lang w:val="es-PE"/>
        </w:rPr>
        <w:t xml:space="preserve">consta </w:t>
      </w:r>
      <w:r w:rsidRPr="55583922" w:rsidR="74A929B9">
        <w:rPr>
          <w:rFonts w:ascii="Times New Roman" w:hAnsi="Times New Roman" w:cs="Times New Roman"/>
          <w:sz w:val="24"/>
          <w:szCs w:val="24"/>
          <w:lang w:val="es-PE"/>
        </w:rPr>
        <w:t xml:space="preserve">en </w:t>
      </w:r>
      <w:r w:rsidRPr="55583922" w:rsidR="29A8455A">
        <w:rPr>
          <w:rFonts w:ascii="Times New Roman" w:hAnsi="Times New Roman" w:cs="Times New Roman"/>
          <w:sz w:val="24"/>
          <w:szCs w:val="24"/>
          <w:lang w:val="es-PE"/>
        </w:rPr>
        <w:t>el</w:t>
      </w:r>
      <w:r w:rsidRPr="55583922" w:rsidR="74A929B9">
        <w:rPr>
          <w:rFonts w:ascii="Times New Roman" w:hAnsi="Times New Roman" w:cs="Times New Roman"/>
          <w:sz w:val="24"/>
          <w:szCs w:val="24"/>
          <w:lang w:val="es-PE"/>
        </w:rPr>
        <w:t xml:space="preserve"> Certificado</w:t>
      </w:r>
      <w:r w:rsidRPr="55583922" w:rsidR="29A8455A">
        <w:rPr>
          <w:rFonts w:ascii="Times New Roman" w:hAnsi="Times New Roman" w:cs="Times New Roman"/>
          <w:sz w:val="24"/>
          <w:szCs w:val="24"/>
          <w:lang w:val="es-PE"/>
        </w:rPr>
        <w:t xml:space="preserve"> de seguro</w:t>
      </w:r>
      <w:r w:rsidRPr="55583922" w:rsidR="74A929B9">
        <w:rPr>
          <w:rFonts w:ascii="Times New Roman" w:hAnsi="Times New Roman" w:cs="Times New Roman"/>
          <w:sz w:val="24"/>
          <w:szCs w:val="24"/>
          <w:lang w:val="es-PE"/>
        </w:rPr>
        <w:t>.</w:t>
      </w:r>
      <w:r w:rsidRPr="55583922" w:rsidR="29A8455A">
        <w:rPr>
          <w:rFonts w:ascii="Times New Roman" w:hAnsi="Times New Roman" w:cs="Times New Roman"/>
          <w:sz w:val="24"/>
          <w:szCs w:val="24"/>
          <w:lang w:val="es-PE"/>
        </w:rPr>
        <w:t xml:space="preserve"> </w:t>
      </w:r>
    </w:p>
    <w:p w:rsidRPr="00AA4D99" w:rsidR="003F4840" w:rsidP="00AA4D99" w:rsidRDefault="00A51AA5" w14:paraId="47FD325E" w14:textId="01AF49F8">
      <w:pPr>
        <w:spacing w:after="200" w:line="240" w:lineRule="auto"/>
        <w:jc w:val="both"/>
        <w:rPr>
          <w:rFonts w:ascii="Times New Roman" w:hAnsi="Times New Roman" w:cs="Times New Roman"/>
          <w:sz w:val="24"/>
          <w:szCs w:val="24"/>
          <w:lang w:val="es-PE"/>
        </w:rPr>
      </w:pPr>
      <w:bookmarkStart w:name="_Hlk206546027" w:id="6"/>
      <w:r w:rsidRPr="55583922" w:rsidR="066CC237">
        <w:rPr>
          <w:rFonts w:ascii="Times New Roman" w:hAnsi="Times New Roman" w:cs="Times New Roman"/>
          <w:sz w:val="24"/>
          <w:szCs w:val="24"/>
          <w:lang w:val="es-PE"/>
        </w:rPr>
        <w:t xml:space="preserve">Entendemos </w:t>
      </w:r>
      <w:r w:rsidRPr="55583922" w:rsidR="4B7E4021">
        <w:rPr>
          <w:rFonts w:ascii="Times New Roman" w:hAnsi="Times New Roman" w:cs="Times New Roman"/>
          <w:sz w:val="24"/>
          <w:szCs w:val="24"/>
          <w:lang w:val="es-PE"/>
        </w:rPr>
        <w:t xml:space="preserve">que, </w:t>
      </w:r>
      <w:r w:rsidRPr="55583922" w:rsidR="066CC237">
        <w:rPr>
          <w:rFonts w:ascii="Times New Roman" w:hAnsi="Times New Roman" w:cs="Times New Roman"/>
          <w:sz w:val="24"/>
          <w:szCs w:val="24"/>
          <w:lang w:val="es-PE"/>
        </w:rPr>
        <w:t xml:space="preserve">antes de </w:t>
      </w:r>
      <w:r w:rsidRPr="55583922" w:rsidR="4B7E4021">
        <w:rPr>
          <w:rFonts w:ascii="Times New Roman" w:hAnsi="Times New Roman" w:cs="Times New Roman"/>
          <w:sz w:val="24"/>
          <w:szCs w:val="24"/>
          <w:lang w:val="es-PE"/>
        </w:rPr>
        <w:t xml:space="preserve">disponer la realización de </w:t>
      </w:r>
      <w:r w:rsidRPr="55583922" w:rsidR="066CC237">
        <w:rPr>
          <w:rFonts w:ascii="Times New Roman" w:hAnsi="Times New Roman" w:cs="Times New Roman"/>
          <w:sz w:val="24"/>
          <w:szCs w:val="24"/>
          <w:lang w:val="es-PE"/>
        </w:rPr>
        <w:t xml:space="preserve">la prueba de polígrafo </w:t>
      </w:r>
      <w:r w:rsidRPr="55583922" w:rsidR="4B7E4021">
        <w:rPr>
          <w:rFonts w:ascii="Times New Roman" w:hAnsi="Times New Roman" w:cs="Times New Roman"/>
          <w:sz w:val="24"/>
          <w:szCs w:val="24"/>
          <w:lang w:val="es-PE"/>
        </w:rPr>
        <w:t xml:space="preserve">por </w:t>
      </w:r>
      <w:r w:rsidRPr="55583922" w:rsidR="066CC237">
        <w:rPr>
          <w:rFonts w:ascii="Times New Roman" w:hAnsi="Times New Roman" w:cs="Times New Roman"/>
          <w:sz w:val="24"/>
          <w:szCs w:val="24"/>
          <w:lang w:val="es-PE"/>
        </w:rPr>
        <w:t>la sospecha de una posible declaración fraudulenta</w:t>
      </w:r>
      <w:r w:rsidRPr="55583922" w:rsidR="7F6CC295">
        <w:rPr>
          <w:rFonts w:ascii="Times New Roman" w:hAnsi="Times New Roman" w:cs="Times New Roman"/>
          <w:sz w:val="24"/>
          <w:szCs w:val="24"/>
          <w:lang w:val="es-PE"/>
        </w:rPr>
        <w:t>,</w:t>
      </w:r>
      <w:r w:rsidRPr="55583922" w:rsidR="29A8455A">
        <w:rPr>
          <w:rFonts w:ascii="Times New Roman" w:hAnsi="Times New Roman" w:cs="Times New Roman"/>
          <w:sz w:val="24"/>
          <w:szCs w:val="24"/>
          <w:lang w:val="es-PE"/>
        </w:rPr>
        <w:t xml:space="preserve"> </w:t>
      </w:r>
      <w:r w:rsidRPr="55583922" w:rsidR="055BF409">
        <w:rPr>
          <w:rFonts w:ascii="Times New Roman" w:hAnsi="Times New Roman" w:cs="Times New Roman"/>
          <w:sz w:val="24"/>
          <w:szCs w:val="24"/>
          <w:lang w:val="es-PE"/>
        </w:rPr>
        <w:t>....................</w:t>
      </w:r>
      <w:r w:rsidRPr="55583922" w:rsidR="066CC237">
        <w:rPr>
          <w:rFonts w:ascii="Times New Roman" w:hAnsi="Times New Roman" w:cs="Times New Roman"/>
          <w:sz w:val="24"/>
          <w:szCs w:val="24"/>
          <w:lang w:val="es-PE"/>
        </w:rPr>
        <w:t xml:space="preserve"> </w:t>
      </w:r>
      <w:r w:rsidRPr="55583922" w:rsidR="29A8455A">
        <w:rPr>
          <w:rFonts w:ascii="Times New Roman" w:hAnsi="Times New Roman" w:cs="Times New Roman"/>
          <w:sz w:val="24"/>
          <w:szCs w:val="24"/>
          <w:lang w:val="es-PE"/>
        </w:rPr>
        <w:t>a</w:t>
      </w:r>
      <w:r w:rsidRPr="55583922" w:rsidR="5AE7ED98">
        <w:rPr>
          <w:rFonts w:ascii="Times New Roman" w:hAnsi="Times New Roman" w:cs="Times New Roman"/>
          <w:sz w:val="24"/>
          <w:szCs w:val="24"/>
          <w:lang w:val="es-PE"/>
        </w:rPr>
        <w:t>n</w:t>
      </w:r>
      <w:r w:rsidRPr="55583922" w:rsidR="29A8455A">
        <w:rPr>
          <w:rFonts w:ascii="Times New Roman" w:hAnsi="Times New Roman" w:cs="Times New Roman"/>
          <w:sz w:val="24"/>
          <w:szCs w:val="24"/>
          <w:lang w:val="es-PE"/>
        </w:rPr>
        <w:t>aliz</w:t>
      </w:r>
      <w:r w:rsidRPr="55583922" w:rsidR="066CC237">
        <w:rPr>
          <w:rFonts w:ascii="Times New Roman" w:hAnsi="Times New Roman" w:cs="Times New Roman"/>
          <w:sz w:val="24"/>
          <w:szCs w:val="24"/>
          <w:lang w:val="es-PE"/>
        </w:rPr>
        <w:t>ó</w:t>
      </w:r>
      <w:r w:rsidRPr="55583922" w:rsidR="29A8455A">
        <w:rPr>
          <w:rFonts w:ascii="Times New Roman" w:hAnsi="Times New Roman" w:cs="Times New Roman"/>
          <w:sz w:val="24"/>
          <w:szCs w:val="24"/>
          <w:lang w:val="es-PE"/>
        </w:rPr>
        <w:t xml:space="preserve"> si el siniestro se enc</w:t>
      </w:r>
      <w:r w:rsidRPr="55583922" w:rsidR="4B7E4021">
        <w:rPr>
          <w:rFonts w:ascii="Times New Roman" w:hAnsi="Times New Roman" w:cs="Times New Roman"/>
          <w:sz w:val="24"/>
          <w:szCs w:val="24"/>
          <w:lang w:val="es-PE"/>
        </w:rPr>
        <w:t xml:space="preserve">ontraba </w:t>
      </w:r>
      <w:r w:rsidRPr="55583922" w:rsidR="29A8455A">
        <w:rPr>
          <w:rFonts w:ascii="Times New Roman" w:hAnsi="Times New Roman" w:cs="Times New Roman"/>
          <w:sz w:val="24"/>
          <w:szCs w:val="24"/>
          <w:lang w:val="es-PE"/>
        </w:rPr>
        <w:t xml:space="preserve">debidamente cubierto, si no </w:t>
      </w:r>
      <w:r w:rsidRPr="55583922" w:rsidR="5DDB122B">
        <w:rPr>
          <w:rFonts w:ascii="Times New Roman" w:hAnsi="Times New Roman" w:cs="Times New Roman"/>
          <w:sz w:val="24"/>
          <w:szCs w:val="24"/>
          <w:lang w:val="es-PE"/>
        </w:rPr>
        <w:t>se incurr</w:t>
      </w:r>
      <w:r w:rsidRPr="55583922" w:rsidR="4B7E4021">
        <w:rPr>
          <w:rFonts w:ascii="Times New Roman" w:hAnsi="Times New Roman" w:cs="Times New Roman"/>
          <w:sz w:val="24"/>
          <w:szCs w:val="24"/>
          <w:lang w:val="es-PE"/>
        </w:rPr>
        <w:t xml:space="preserve">ió </w:t>
      </w:r>
      <w:r w:rsidRPr="55583922" w:rsidR="5DDB122B">
        <w:rPr>
          <w:rFonts w:ascii="Times New Roman" w:hAnsi="Times New Roman" w:cs="Times New Roman"/>
          <w:sz w:val="24"/>
          <w:szCs w:val="24"/>
          <w:lang w:val="es-PE"/>
        </w:rPr>
        <w:t xml:space="preserve">en alguna de las exclusiones generales contempladas en el Certificado y si </w:t>
      </w:r>
      <w:r w:rsidRPr="55583922" w:rsidR="750834BF">
        <w:rPr>
          <w:rFonts w:ascii="Times New Roman" w:hAnsi="Times New Roman" w:cs="Times New Roman"/>
          <w:sz w:val="24"/>
          <w:szCs w:val="24"/>
          <w:lang w:val="es-PE"/>
        </w:rPr>
        <w:t>la</w:t>
      </w:r>
      <w:r w:rsidRPr="55583922" w:rsidR="7F366408">
        <w:rPr>
          <w:rFonts w:ascii="Times New Roman" w:hAnsi="Times New Roman" w:cs="Times New Roman"/>
          <w:sz w:val="24"/>
          <w:szCs w:val="24"/>
          <w:lang w:val="es-PE"/>
        </w:rPr>
        <w:t xml:space="preserve"> asegurad</w:t>
      </w:r>
      <w:r w:rsidRPr="55583922" w:rsidR="750834BF">
        <w:rPr>
          <w:rFonts w:ascii="Times New Roman" w:hAnsi="Times New Roman" w:cs="Times New Roman"/>
          <w:sz w:val="24"/>
          <w:szCs w:val="24"/>
          <w:lang w:val="es-PE"/>
        </w:rPr>
        <w:t>a</w:t>
      </w:r>
      <w:r w:rsidRPr="55583922" w:rsidR="7F366408">
        <w:rPr>
          <w:rFonts w:ascii="Times New Roman" w:hAnsi="Times New Roman" w:cs="Times New Roman"/>
          <w:sz w:val="24"/>
          <w:szCs w:val="24"/>
          <w:lang w:val="es-PE"/>
        </w:rPr>
        <w:t xml:space="preserve"> </w:t>
      </w:r>
      <w:r w:rsidRPr="55583922" w:rsidR="5DDB122B">
        <w:rPr>
          <w:rFonts w:ascii="Times New Roman" w:hAnsi="Times New Roman" w:cs="Times New Roman"/>
          <w:sz w:val="24"/>
          <w:szCs w:val="24"/>
          <w:lang w:val="es-PE"/>
        </w:rPr>
        <w:t>cumpli</w:t>
      </w:r>
      <w:r w:rsidRPr="55583922" w:rsidR="4B7E4021">
        <w:rPr>
          <w:rFonts w:ascii="Times New Roman" w:hAnsi="Times New Roman" w:cs="Times New Roman"/>
          <w:sz w:val="24"/>
          <w:szCs w:val="24"/>
          <w:lang w:val="es-PE"/>
        </w:rPr>
        <w:t>ó</w:t>
      </w:r>
      <w:r w:rsidRPr="55583922" w:rsidR="5DDB122B">
        <w:rPr>
          <w:rFonts w:ascii="Times New Roman" w:hAnsi="Times New Roman" w:cs="Times New Roman"/>
          <w:sz w:val="24"/>
          <w:szCs w:val="24"/>
          <w:lang w:val="es-PE"/>
        </w:rPr>
        <w:t xml:space="preserve"> con el procedimiento para solicitar la cobertura contemplado en el Certificado de seguro.</w:t>
      </w:r>
      <w:r w:rsidRPr="55583922" w:rsidR="4B7E4021">
        <w:rPr>
          <w:rFonts w:ascii="Times New Roman" w:hAnsi="Times New Roman" w:cs="Times New Roman"/>
          <w:sz w:val="24"/>
          <w:szCs w:val="24"/>
          <w:lang w:val="es-PE"/>
        </w:rPr>
        <w:t xml:space="preserve"> </w:t>
      </w:r>
      <w:r w:rsidRPr="55583922" w:rsidR="5DDB122B">
        <w:rPr>
          <w:rFonts w:ascii="Times New Roman" w:hAnsi="Times New Roman" w:cs="Times New Roman"/>
          <w:sz w:val="24"/>
          <w:szCs w:val="24"/>
          <w:lang w:val="es-PE"/>
        </w:rPr>
        <w:t xml:space="preserve"> </w:t>
      </w:r>
    </w:p>
    <w:p w:rsidRPr="00AA4D99" w:rsidR="003F4840" w:rsidP="55583922" w:rsidRDefault="003F4840" w14:paraId="351DA6DC" w14:textId="2A2E7954">
      <w:pPr>
        <w:spacing w:after="200" w:line="240" w:lineRule="auto"/>
        <w:jc w:val="both"/>
        <w:rPr>
          <w:rFonts w:ascii="Times New Roman" w:hAnsi="Times New Roman" w:cs="Times New Roman"/>
          <w:sz w:val="24"/>
          <w:szCs w:val="24"/>
          <w:lang w:val="en-US"/>
        </w:rPr>
      </w:pPr>
      <w:bookmarkStart w:name="_Hlk205127626" w:id="7"/>
      <w:bookmarkStart w:name="_Hlk205126014" w:id="8"/>
      <w:bookmarkStart w:name="_Hlk206545961" w:id="9"/>
      <w:bookmarkEnd w:id="6"/>
      <w:r w:rsidRPr="55583922" w:rsidR="5DDB122B">
        <w:rPr>
          <w:rFonts w:ascii="Times New Roman" w:hAnsi="Times New Roman" w:cs="Times New Roman"/>
          <w:sz w:val="24"/>
          <w:szCs w:val="24"/>
          <w:lang w:val="en-US"/>
        </w:rPr>
        <w:t xml:space="preserve">En la </w:t>
      </w:r>
      <w:r w:rsidRPr="55583922" w:rsidR="5DDB122B">
        <w:rPr>
          <w:rFonts w:ascii="Times New Roman" w:hAnsi="Times New Roman" w:cs="Times New Roman"/>
          <w:sz w:val="24"/>
          <w:szCs w:val="24"/>
          <w:lang w:val="en-US"/>
        </w:rPr>
        <w:t>medida</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que</w:t>
      </w:r>
      <w:r w:rsidRPr="55583922" w:rsidR="5DDB122B">
        <w:rPr>
          <w:rFonts w:ascii="Times New Roman" w:hAnsi="Times New Roman" w:cs="Times New Roman"/>
          <w:sz w:val="24"/>
          <w:szCs w:val="24"/>
          <w:lang w:val="en-US"/>
        </w:rPr>
        <w:t xml:space="preserve"> </w:t>
      </w:r>
      <w:r w:rsidRPr="55583922" w:rsidR="055BF409">
        <w:rPr>
          <w:rFonts w:ascii="Times New Roman" w:hAnsi="Times New Roman" w:cs="Times New Roman"/>
          <w:sz w:val="24"/>
          <w:szCs w:val="24"/>
          <w:lang w:val="en-US"/>
        </w:rPr>
        <w:t>....................</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solicitó</w:t>
      </w:r>
      <w:r w:rsidRPr="55583922" w:rsidR="5DDB122B">
        <w:rPr>
          <w:rFonts w:ascii="Times New Roman" w:hAnsi="Times New Roman" w:cs="Times New Roman"/>
          <w:sz w:val="24"/>
          <w:szCs w:val="24"/>
          <w:lang w:val="en-US"/>
        </w:rPr>
        <w:t xml:space="preserve"> a</w:t>
      </w:r>
      <w:r w:rsidRPr="55583922" w:rsidR="4B7E4021">
        <w:rPr>
          <w:rFonts w:ascii="Times New Roman" w:hAnsi="Times New Roman" w:cs="Times New Roman"/>
          <w:sz w:val="24"/>
          <w:szCs w:val="24"/>
          <w:lang w:val="en-US"/>
        </w:rPr>
        <w:t xml:space="preserve"> </w:t>
      </w:r>
      <w:r w:rsidRPr="55583922" w:rsidR="5AE7ED98">
        <w:rPr>
          <w:rFonts w:ascii="Times New Roman" w:hAnsi="Times New Roman" w:cs="Times New Roman"/>
          <w:sz w:val="24"/>
          <w:szCs w:val="24"/>
          <w:lang w:val="en-US"/>
        </w:rPr>
        <w:t>l</w:t>
      </w:r>
      <w:r w:rsidRPr="55583922" w:rsidR="4B7E4021">
        <w:rPr>
          <w:rFonts w:ascii="Times New Roman" w:hAnsi="Times New Roman" w:cs="Times New Roman"/>
          <w:sz w:val="24"/>
          <w:szCs w:val="24"/>
          <w:lang w:val="en-US"/>
        </w:rPr>
        <w:t>a</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asegurad</w:t>
      </w:r>
      <w:r w:rsidRPr="55583922" w:rsidR="4B7E4021">
        <w:rPr>
          <w:rFonts w:ascii="Times New Roman" w:hAnsi="Times New Roman" w:cs="Times New Roman"/>
          <w:sz w:val="24"/>
          <w:szCs w:val="24"/>
          <w:lang w:val="en-US"/>
        </w:rPr>
        <w:t>a</w:t>
      </w:r>
      <w:r w:rsidRPr="55583922" w:rsidR="4B7E4021">
        <w:rPr>
          <w:rFonts w:ascii="Times New Roman" w:hAnsi="Times New Roman" w:cs="Times New Roman"/>
          <w:sz w:val="24"/>
          <w:szCs w:val="24"/>
          <w:lang w:val="en-US"/>
        </w:rPr>
        <w:t>,</w:t>
      </w:r>
      <w:r w:rsidRPr="55583922" w:rsidR="5DDB122B">
        <w:rPr>
          <w:rFonts w:ascii="Times New Roman" w:hAnsi="Times New Roman" w:cs="Times New Roman"/>
          <w:sz w:val="24"/>
          <w:szCs w:val="24"/>
          <w:lang w:val="en-US"/>
        </w:rPr>
        <w:t xml:space="preserve"> con </w:t>
      </w:r>
      <w:r w:rsidRPr="55583922" w:rsidR="5DDB122B">
        <w:rPr>
          <w:rFonts w:ascii="Times New Roman" w:hAnsi="Times New Roman" w:cs="Times New Roman"/>
          <w:sz w:val="24"/>
          <w:szCs w:val="24"/>
          <w:lang w:val="en-US"/>
        </w:rPr>
        <w:t>fecha</w:t>
      </w:r>
      <w:r w:rsidRPr="55583922" w:rsidR="5DDB122B">
        <w:rPr>
          <w:rFonts w:ascii="Times New Roman" w:hAnsi="Times New Roman" w:cs="Times New Roman"/>
          <w:sz w:val="24"/>
          <w:szCs w:val="24"/>
          <w:lang w:val="en-US"/>
        </w:rPr>
        <w:t xml:space="preserve"> 29 de </w:t>
      </w:r>
      <w:r w:rsidRPr="55583922" w:rsidR="5DDB122B">
        <w:rPr>
          <w:rFonts w:ascii="Times New Roman" w:hAnsi="Times New Roman" w:cs="Times New Roman"/>
          <w:sz w:val="24"/>
          <w:szCs w:val="24"/>
          <w:lang w:val="en-US"/>
        </w:rPr>
        <w:t>diciembre</w:t>
      </w:r>
      <w:r w:rsidRPr="55583922" w:rsidR="5DDB122B">
        <w:rPr>
          <w:rFonts w:ascii="Times New Roman" w:hAnsi="Times New Roman" w:cs="Times New Roman"/>
          <w:sz w:val="24"/>
          <w:szCs w:val="24"/>
          <w:lang w:val="en-US"/>
        </w:rPr>
        <w:t xml:space="preserve"> de 2024</w:t>
      </w:r>
      <w:r w:rsidRPr="55583922" w:rsidR="5AE7ED98">
        <w:rPr>
          <w:rFonts w:ascii="Times New Roman" w:hAnsi="Times New Roman" w:cs="Times New Roman"/>
          <w:sz w:val="24"/>
          <w:szCs w:val="24"/>
          <w:lang w:val="en-US"/>
        </w:rPr>
        <w:t>,</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que</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debía</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someterse</w:t>
      </w:r>
      <w:r w:rsidRPr="55583922" w:rsidR="5DDB122B">
        <w:rPr>
          <w:rFonts w:ascii="Times New Roman" w:hAnsi="Times New Roman" w:cs="Times New Roman"/>
          <w:sz w:val="24"/>
          <w:szCs w:val="24"/>
          <w:lang w:val="en-US"/>
        </w:rPr>
        <w:t xml:space="preserve"> a </w:t>
      </w:r>
      <w:r w:rsidRPr="55583922" w:rsidR="5DDB122B">
        <w:rPr>
          <w:rFonts w:ascii="Times New Roman" w:hAnsi="Times New Roman" w:cs="Times New Roman"/>
          <w:sz w:val="24"/>
          <w:szCs w:val="24"/>
          <w:lang w:val="en-US"/>
        </w:rPr>
        <w:t>una</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prueba</w:t>
      </w:r>
      <w:r w:rsidRPr="55583922" w:rsidR="4B7E4021">
        <w:rPr>
          <w:rFonts w:ascii="Times New Roman" w:hAnsi="Times New Roman" w:cs="Times New Roman"/>
          <w:sz w:val="24"/>
          <w:szCs w:val="24"/>
          <w:lang w:val="en-US"/>
        </w:rPr>
        <w:t xml:space="preserve"> de</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pol</w:t>
      </w:r>
      <w:r w:rsidRPr="55583922" w:rsidR="4B7E4021">
        <w:rPr>
          <w:rFonts w:ascii="Times New Roman" w:hAnsi="Times New Roman" w:cs="Times New Roman"/>
          <w:sz w:val="24"/>
          <w:szCs w:val="24"/>
          <w:lang w:val="en-US"/>
        </w:rPr>
        <w:t>ígrafo</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entendemos</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que</w:t>
      </w:r>
      <w:r w:rsidRPr="55583922" w:rsidR="5DDB122B">
        <w:rPr>
          <w:rFonts w:ascii="Times New Roman" w:hAnsi="Times New Roman" w:cs="Times New Roman"/>
          <w:sz w:val="24"/>
          <w:szCs w:val="24"/>
          <w:lang w:val="en-US"/>
        </w:rPr>
        <w:t xml:space="preserve"> </w:t>
      </w:r>
      <w:r w:rsidRPr="55583922" w:rsidR="1EA993BC">
        <w:rPr>
          <w:rFonts w:ascii="Times New Roman" w:hAnsi="Times New Roman" w:cs="Times New Roman"/>
          <w:sz w:val="24"/>
          <w:szCs w:val="24"/>
          <w:lang w:val="en-US"/>
        </w:rPr>
        <w:t>el</w:t>
      </w:r>
      <w:r w:rsidRPr="55583922" w:rsidR="1EA993BC">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análisis</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detallado</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en</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el</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párrafo</w:t>
      </w:r>
      <w:r w:rsidRPr="55583922" w:rsidR="5DDB122B">
        <w:rPr>
          <w:rFonts w:ascii="Times New Roman" w:hAnsi="Times New Roman" w:cs="Times New Roman"/>
          <w:sz w:val="24"/>
          <w:szCs w:val="24"/>
          <w:lang w:val="en-US"/>
        </w:rPr>
        <w:t xml:space="preserve"> anterior </w:t>
      </w:r>
      <w:r w:rsidRPr="55583922" w:rsidR="5DDB122B">
        <w:rPr>
          <w:rFonts w:ascii="Times New Roman" w:hAnsi="Times New Roman" w:cs="Times New Roman"/>
          <w:sz w:val="24"/>
          <w:szCs w:val="24"/>
          <w:lang w:val="en-US"/>
        </w:rPr>
        <w:t>fue</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superado</w:t>
      </w:r>
      <w:r w:rsidRPr="55583922" w:rsidR="5DDB122B">
        <w:rPr>
          <w:rFonts w:ascii="Times New Roman" w:hAnsi="Times New Roman" w:cs="Times New Roman"/>
          <w:sz w:val="24"/>
          <w:szCs w:val="24"/>
          <w:lang w:val="en-US"/>
        </w:rPr>
        <w:t xml:space="preserve">. Lo </w:t>
      </w:r>
      <w:r w:rsidRPr="55583922" w:rsidR="774BC64E">
        <w:rPr>
          <w:rFonts w:ascii="Times New Roman" w:hAnsi="Times New Roman" w:cs="Times New Roman"/>
          <w:sz w:val="24"/>
          <w:szCs w:val="24"/>
          <w:lang w:val="en-US"/>
        </w:rPr>
        <w:t>señalado</w:t>
      </w:r>
      <w:r w:rsidRPr="55583922" w:rsidR="774BC64E">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 xml:space="preserve">se </w:t>
      </w:r>
      <w:r w:rsidRPr="55583922" w:rsidR="5DDB122B">
        <w:rPr>
          <w:rFonts w:ascii="Times New Roman" w:hAnsi="Times New Roman" w:cs="Times New Roman"/>
          <w:sz w:val="24"/>
          <w:szCs w:val="24"/>
          <w:lang w:val="en-US"/>
        </w:rPr>
        <w:t>evidencia</w:t>
      </w:r>
      <w:r w:rsidRPr="55583922" w:rsidR="5AE7ED98">
        <w:rPr>
          <w:rFonts w:ascii="Times New Roman" w:hAnsi="Times New Roman" w:cs="Times New Roman"/>
          <w:sz w:val="24"/>
          <w:szCs w:val="24"/>
          <w:lang w:val="en-US"/>
        </w:rPr>
        <w:t>ría</w:t>
      </w:r>
      <w:r w:rsidRPr="55583922" w:rsidR="5AE7ED98">
        <w:rPr>
          <w:rFonts w:ascii="Times New Roman" w:hAnsi="Times New Roman" w:cs="Times New Roman"/>
          <w:sz w:val="24"/>
          <w:szCs w:val="24"/>
          <w:lang w:val="en-US"/>
        </w:rPr>
        <w:t xml:space="preserve"> </w:t>
      </w:r>
      <w:r w:rsidRPr="55583922" w:rsidR="5AE7ED98">
        <w:rPr>
          <w:rFonts w:ascii="Times New Roman" w:hAnsi="Times New Roman" w:cs="Times New Roman"/>
          <w:sz w:val="24"/>
          <w:szCs w:val="24"/>
          <w:lang w:val="en-US"/>
        </w:rPr>
        <w:t>en</w:t>
      </w:r>
      <w:r w:rsidRPr="55583922" w:rsidR="5AE7ED98">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 xml:space="preserve">lo </w:t>
      </w:r>
      <w:r w:rsidRPr="55583922" w:rsidR="774BC64E">
        <w:rPr>
          <w:rFonts w:ascii="Times New Roman" w:hAnsi="Times New Roman" w:cs="Times New Roman"/>
          <w:sz w:val="24"/>
          <w:szCs w:val="24"/>
          <w:lang w:val="en-US"/>
        </w:rPr>
        <w:t>exp</w:t>
      </w:r>
      <w:r w:rsidRPr="55583922" w:rsidR="4B7E4021">
        <w:rPr>
          <w:rFonts w:ascii="Times New Roman" w:hAnsi="Times New Roman" w:cs="Times New Roman"/>
          <w:sz w:val="24"/>
          <w:szCs w:val="24"/>
          <w:lang w:val="en-US"/>
        </w:rPr>
        <w:t>resado</w:t>
      </w:r>
      <w:r w:rsidRPr="55583922" w:rsidR="4B7E4021">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por</w:t>
      </w:r>
      <w:r w:rsidRPr="55583922" w:rsidR="4B7E4021">
        <w:rPr>
          <w:rFonts w:ascii="Times New Roman" w:hAnsi="Times New Roman" w:cs="Times New Roman"/>
          <w:sz w:val="24"/>
          <w:szCs w:val="24"/>
          <w:lang w:val="en-US"/>
        </w:rPr>
        <w:t xml:space="preserve"> </w:t>
      </w:r>
      <w:r w:rsidRPr="55583922" w:rsidR="055BF409">
        <w:rPr>
          <w:rFonts w:ascii="Times New Roman" w:hAnsi="Times New Roman" w:cs="Times New Roman"/>
          <w:sz w:val="24"/>
          <w:szCs w:val="24"/>
          <w:lang w:val="en-US"/>
        </w:rPr>
        <w:t>....................</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en</w:t>
      </w:r>
      <w:r w:rsidRPr="55583922" w:rsidR="5DDB122B">
        <w:rPr>
          <w:rFonts w:ascii="Times New Roman" w:hAnsi="Times New Roman" w:cs="Times New Roman"/>
          <w:sz w:val="24"/>
          <w:szCs w:val="24"/>
          <w:lang w:val="en-US"/>
        </w:rPr>
        <w:t xml:space="preserve"> la Carta de </w:t>
      </w:r>
      <w:r w:rsidRPr="55583922" w:rsidR="5DDB122B">
        <w:rPr>
          <w:rFonts w:ascii="Times New Roman" w:hAnsi="Times New Roman" w:cs="Times New Roman"/>
          <w:sz w:val="24"/>
          <w:szCs w:val="24"/>
          <w:lang w:val="en-US"/>
        </w:rPr>
        <w:t>rechazo</w:t>
      </w:r>
      <w:r w:rsidRPr="55583922" w:rsidR="5DDB122B">
        <w:rPr>
          <w:rFonts w:ascii="Times New Roman" w:hAnsi="Times New Roman" w:cs="Times New Roman"/>
          <w:sz w:val="24"/>
          <w:szCs w:val="24"/>
          <w:lang w:val="en-US"/>
        </w:rPr>
        <w:t xml:space="preserve">, </w:t>
      </w:r>
      <w:r w:rsidRPr="55583922" w:rsidR="5AE7ED98">
        <w:rPr>
          <w:rFonts w:ascii="Times New Roman" w:hAnsi="Times New Roman" w:cs="Times New Roman"/>
          <w:sz w:val="24"/>
          <w:szCs w:val="24"/>
          <w:lang w:val="en-US"/>
        </w:rPr>
        <w:t>pues</w:t>
      </w:r>
      <w:r w:rsidRPr="55583922" w:rsidR="5AE7ED98">
        <w:rPr>
          <w:rFonts w:ascii="Times New Roman" w:hAnsi="Times New Roman" w:cs="Times New Roman"/>
          <w:sz w:val="24"/>
          <w:szCs w:val="24"/>
          <w:lang w:val="en-US"/>
        </w:rPr>
        <w:t xml:space="preserve"> s</w:t>
      </w:r>
      <w:r w:rsidRPr="55583922" w:rsidR="5DDB122B">
        <w:rPr>
          <w:rFonts w:ascii="Times New Roman" w:hAnsi="Times New Roman" w:cs="Times New Roman"/>
          <w:sz w:val="24"/>
          <w:szCs w:val="24"/>
          <w:lang w:val="en-US"/>
        </w:rPr>
        <w:t xml:space="preserve">e </w:t>
      </w:r>
      <w:r w:rsidRPr="55583922" w:rsidR="5DDB122B">
        <w:rPr>
          <w:rFonts w:ascii="Times New Roman" w:hAnsi="Times New Roman" w:cs="Times New Roman"/>
          <w:sz w:val="24"/>
          <w:szCs w:val="24"/>
          <w:lang w:val="en-US"/>
        </w:rPr>
        <w:t>niega</w:t>
      </w:r>
      <w:r w:rsidRPr="55583922" w:rsidR="5DDB122B">
        <w:rPr>
          <w:rFonts w:ascii="Times New Roman" w:hAnsi="Times New Roman" w:cs="Times New Roman"/>
          <w:sz w:val="24"/>
          <w:szCs w:val="24"/>
          <w:lang w:val="en-US"/>
        </w:rPr>
        <w:t xml:space="preserve"> </w:t>
      </w:r>
      <w:r w:rsidRPr="55583922" w:rsidR="4B7E4021">
        <w:rPr>
          <w:rFonts w:ascii="Times New Roman" w:hAnsi="Times New Roman" w:cs="Times New Roman"/>
          <w:sz w:val="24"/>
          <w:szCs w:val="24"/>
          <w:lang w:val="en-US"/>
        </w:rPr>
        <w:t xml:space="preserve">a </w:t>
      </w:r>
      <w:r w:rsidRPr="55583922" w:rsidR="4B7E4021">
        <w:rPr>
          <w:rFonts w:ascii="Times New Roman" w:hAnsi="Times New Roman" w:cs="Times New Roman"/>
          <w:sz w:val="24"/>
          <w:szCs w:val="24"/>
          <w:lang w:val="en-US"/>
        </w:rPr>
        <w:t>brindar</w:t>
      </w:r>
      <w:r w:rsidRPr="55583922" w:rsidR="4B7E4021">
        <w:rPr>
          <w:rFonts w:ascii="Times New Roman" w:hAnsi="Times New Roman" w:cs="Times New Roman"/>
          <w:sz w:val="24"/>
          <w:szCs w:val="24"/>
          <w:lang w:val="en-US"/>
        </w:rPr>
        <w:t xml:space="preserve"> </w:t>
      </w:r>
      <w:r w:rsidRPr="55583922" w:rsidR="4B7E4021">
        <w:rPr>
          <w:rFonts w:ascii="Times New Roman" w:hAnsi="Times New Roman" w:cs="Times New Roman"/>
          <w:sz w:val="24"/>
          <w:szCs w:val="24"/>
          <w:lang w:val="en-US"/>
        </w:rPr>
        <w:t>cobertura</w:t>
      </w:r>
      <w:r w:rsidRPr="55583922" w:rsidR="4B7E4021">
        <w:rPr>
          <w:rFonts w:ascii="Times New Roman" w:hAnsi="Times New Roman" w:cs="Times New Roman"/>
          <w:sz w:val="24"/>
          <w:szCs w:val="24"/>
          <w:lang w:val="en-US"/>
        </w:rPr>
        <w:t xml:space="preserve"> al </w:t>
      </w:r>
      <w:r w:rsidRPr="55583922" w:rsidR="4B7E4021">
        <w:rPr>
          <w:rFonts w:ascii="Times New Roman" w:hAnsi="Times New Roman" w:cs="Times New Roman"/>
          <w:sz w:val="24"/>
          <w:szCs w:val="24"/>
          <w:lang w:val="en-US"/>
        </w:rPr>
        <w:t>siniestro</w:t>
      </w:r>
      <w:r w:rsidRPr="55583922" w:rsidR="4B7E4021">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únicamente</w:t>
      </w:r>
      <w:r w:rsidRPr="55583922" w:rsidR="5DDB122B">
        <w:rPr>
          <w:rFonts w:ascii="Times New Roman" w:hAnsi="Times New Roman" w:cs="Times New Roman"/>
          <w:sz w:val="24"/>
          <w:szCs w:val="24"/>
          <w:lang w:val="en-US"/>
        </w:rPr>
        <w:t xml:space="preserve"> </w:t>
      </w:r>
      <w:r w:rsidRPr="55583922" w:rsidR="4B7E4021">
        <w:rPr>
          <w:rFonts w:ascii="Times New Roman" w:hAnsi="Times New Roman" w:cs="Times New Roman"/>
          <w:sz w:val="24"/>
          <w:szCs w:val="24"/>
          <w:lang w:val="en-US"/>
        </w:rPr>
        <w:t xml:space="preserve">luego de </w:t>
      </w:r>
      <w:r w:rsidRPr="55583922" w:rsidR="5DDB122B">
        <w:rPr>
          <w:rFonts w:ascii="Times New Roman" w:hAnsi="Times New Roman" w:cs="Times New Roman"/>
          <w:sz w:val="24"/>
          <w:szCs w:val="24"/>
          <w:lang w:val="en-US"/>
        </w:rPr>
        <w:t>haber</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detectado</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una</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posible</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declaración</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fraudulenta</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por</w:t>
      </w:r>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parte</w:t>
      </w:r>
      <w:r w:rsidRPr="55583922" w:rsidR="5DDB122B">
        <w:rPr>
          <w:rFonts w:ascii="Times New Roman" w:hAnsi="Times New Roman" w:cs="Times New Roman"/>
          <w:sz w:val="24"/>
          <w:szCs w:val="24"/>
          <w:lang w:val="en-US"/>
        </w:rPr>
        <w:t xml:space="preserve"> del </w:t>
      </w:r>
      <w:r w:rsidRPr="55583922" w:rsidR="5DDB122B">
        <w:rPr>
          <w:rFonts w:ascii="Times New Roman" w:hAnsi="Times New Roman" w:cs="Times New Roman"/>
          <w:sz w:val="24"/>
          <w:szCs w:val="24"/>
          <w:lang w:val="en-US"/>
        </w:rPr>
        <w:t>asegurado</w:t>
      </w:r>
      <w:r w:rsidRPr="55583922" w:rsidR="5AE7ED98">
        <w:rPr>
          <w:rFonts w:ascii="Times New Roman" w:hAnsi="Times New Roman" w:cs="Times New Roman"/>
          <w:sz w:val="24"/>
          <w:szCs w:val="24"/>
          <w:lang w:val="en-US"/>
        </w:rPr>
        <w:t xml:space="preserve"> </w:t>
      </w:r>
      <w:r w:rsidRPr="55583922" w:rsidR="4B7E4021">
        <w:rPr>
          <w:rFonts w:ascii="Times New Roman" w:hAnsi="Times New Roman" w:cs="Times New Roman"/>
          <w:sz w:val="24"/>
          <w:szCs w:val="24"/>
          <w:lang w:val="en-US"/>
        </w:rPr>
        <w:t>sobre</w:t>
      </w:r>
      <w:r w:rsidRPr="55583922" w:rsidR="4B7E4021">
        <w:rPr>
          <w:rFonts w:ascii="Times New Roman" w:hAnsi="Times New Roman" w:cs="Times New Roman"/>
          <w:sz w:val="24"/>
          <w:szCs w:val="24"/>
          <w:lang w:val="en-US"/>
        </w:rPr>
        <w:t xml:space="preserve"> la base </w:t>
      </w:r>
      <w:r w:rsidRPr="55583922" w:rsidR="5AE7ED98">
        <w:rPr>
          <w:rFonts w:ascii="Times New Roman" w:hAnsi="Times New Roman" w:cs="Times New Roman"/>
          <w:sz w:val="24"/>
          <w:szCs w:val="24"/>
          <w:lang w:val="en-US"/>
        </w:rPr>
        <w:t xml:space="preserve">de </w:t>
      </w:r>
      <w:r w:rsidRPr="55583922" w:rsidR="5AE7ED98">
        <w:rPr>
          <w:rFonts w:ascii="Times New Roman" w:hAnsi="Times New Roman" w:cs="Times New Roman"/>
          <w:sz w:val="24"/>
          <w:szCs w:val="24"/>
          <w:lang w:val="en-US"/>
        </w:rPr>
        <w:t>l</w:t>
      </w:r>
      <w:r w:rsidRPr="55583922" w:rsidR="4B7E4021">
        <w:rPr>
          <w:rFonts w:ascii="Times New Roman" w:hAnsi="Times New Roman" w:cs="Times New Roman"/>
          <w:sz w:val="24"/>
          <w:szCs w:val="24"/>
          <w:lang w:val="en-US"/>
        </w:rPr>
        <w:t>os</w:t>
      </w:r>
      <w:r w:rsidRPr="55583922" w:rsidR="4B7E4021">
        <w:rPr>
          <w:rFonts w:ascii="Times New Roman" w:hAnsi="Times New Roman" w:cs="Times New Roman"/>
          <w:sz w:val="24"/>
          <w:szCs w:val="24"/>
          <w:lang w:val="en-US"/>
        </w:rPr>
        <w:t xml:space="preserve"> </w:t>
      </w:r>
      <w:r w:rsidRPr="55583922" w:rsidR="4B7E4021">
        <w:rPr>
          <w:rFonts w:ascii="Times New Roman" w:hAnsi="Times New Roman" w:cs="Times New Roman"/>
          <w:sz w:val="24"/>
          <w:szCs w:val="24"/>
          <w:lang w:val="en-US"/>
        </w:rPr>
        <w:t>resultados</w:t>
      </w:r>
      <w:r w:rsidRPr="55583922" w:rsidR="4B7E4021">
        <w:rPr>
          <w:rFonts w:ascii="Times New Roman" w:hAnsi="Times New Roman" w:cs="Times New Roman"/>
          <w:sz w:val="24"/>
          <w:szCs w:val="24"/>
          <w:lang w:val="en-US"/>
        </w:rPr>
        <w:t xml:space="preserve"> de la </w:t>
      </w:r>
      <w:r w:rsidRPr="55583922" w:rsidR="5AE7ED98">
        <w:rPr>
          <w:rFonts w:ascii="Times New Roman" w:hAnsi="Times New Roman" w:cs="Times New Roman"/>
          <w:sz w:val="24"/>
          <w:szCs w:val="24"/>
          <w:lang w:val="en-US"/>
        </w:rPr>
        <w:t>prueba</w:t>
      </w:r>
      <w:r w:rsidRPr="55583922" w:rsidR="5AE7ED98">
        <w:rPr>
          <w:rFonts w:ascii="Times New Roman" w:hAnsi="Times New Roman" w:cs="Times New Roman"/>
          <w:sz w:val="24"/>
          <w:szCs w:val="24"/>
          <w:lang w:val="en-US"/>
        </w:rPr>
        <w:t xml:space="preserve"> de </w:t>
      </w:r>
      <w:r w:rsidRPr="55583922" w:rsidR="5AE7ED98">
        <w:rPr>
          <w:rFonts w:ascii="Times New Roman" w:hAnsi="Times New Roman" w:cs="Times New Roman"/>
          <w:sz w:val="24"/>
          <w:szCs w:val="24"/>
          <w:lang w:val="en-US"/>
        </w:rPr>
        <w:t>polígrafo</w:t>
      </w:r>
      <w:r w:rsidRPr="55583922" w:rsidR="41635FE6">
        <w:rPr>
          <w:rFonts w:ascii="Times New Roman" w:hAnsi="Times New Roman" w:cs="Times New Roman"/>
          <w:sz w:val="24"/>
          <w:szCs w:val="24"/>
          <w:lang w:val="en-US"/>
        </w:rPr>
        <w:t xml:space="preserve">, sin </w:t>
      </w:r>
      <w:r w:rsidRPr="55583922" w:rsidR="41635FE6">
        <w:rPr>
          <w:rFonts w:ascii="Times New Roman" w:hAnsi="Times New Roman" w:cs="Times New Roman"/>
          <w:sz w:val="24"/>
          <w:szCs w:val="24"/>
          <w:lang w:val="en-US"/>
        </w:rPr>
        <w:t>señalar</w:t>
      </w:r>
      <w:r w:rsidRPr="55583922" w:rsidR="41635FE6">
        <w:rPr>
          <w:rFonts w:ascii="Times New Roman" w:hAnsi="Times New Roman" w:cs="Times New Roman"/>
          <w:sz w:val="24"/>
          <w:szCs w:val="24"/>
          <w:lang w:val="en-US"/>
        </w:rPr>
        <w:t xml:space="preserve"> </w:t>
      </w:r>
      <w:r w:rsidRPr="55583922" w:rsidR="41635FE6">
        <w:rPr>
          <w:rFonts w:ascii="Times New Roman" w:hAnsi="Times New Roman" w:cs="Times New Roman"/>
          <w:sz w:val="24"/>
          <w:szCs w:val="24"/>
          <w:lang w:val="en-US"/>
        </w:rPr>
        <w:t>ninguna</w:t>
      </w:r>
      <w:r w:rsidRPr="55583922" w:rsidR="41635FE6">
        <w:rPr>
          <w:rFonts w:ascii="Times New Roman" w:hAnsi="Times New Roman" w:cs="Times New Roman"/>
          <w:sz w:val="24"/>
          <w:szCs w:val="24"/>
          <w:lang w:val="en-US"/>
        </w:rPr>
        <w:t xml:space="preserve"> causal </w:t>
      </w:r>
      <w:r w:rsidRPr="55583922" w:rsidR="41635FE6">
        <w:rPr>
          <w:rFonts w:ascii="Times New Roman" w:hAnsi="Times New Roman" w:cs="Times New Roman"/>
          <w:sz w:val="24"/>
          <w:szCs w:val="24"/>
          <w:lang w:val="en-US"/>
        </w:rPr>
        <w:t>adicional</w:t>
      </w:r>
      <w:r w:rsidRPr="55583922" w:rsidR="41635FE6">
        <w:rPr>
          <w:rFonts w:ascii="Times New Roman" w:hAnsi="Times New Roman" w:cs="Times New Roman"/>
          <w:sz w:val="24"/>
          <w:szCs w:val="24"/>
          <w:lang w:val="en-US"/>
        </w:rPr>
        <w:t xml:space="preserve"> </w:t>
      </w:r>
      <w:r w:rsidRPr="55583922" w:rsidR="41635FE6">
        <w:rPr>
          <w:rFonts w:ascii="Times New Roman" w:hAnsi="Times New Roman" w:cs="Times New Roman"/>
          <w:sz w:val="24"/>
          <w:szCs w:val="24"/>
          <w:lang w:val="en-US"/>
        </w:rPr>
        <w:t>que</w:t>
      </w:r>
      <w:r w:rsidRPr="55583922" w:rsidR="41635FE6">
        <w:rPr>
          <w:rFonts w:ascii="Times New Roman" w:hAnsi="Times New Roman" w:cs="Times New Roman"/>
          <w:sz w:val="24"/>
          <w:szCs w:val="24"/>
          <w:lang w:val="en-US"/>
        </w:rPr>
        <w:t xml:space="preserve"> </w:t>
      </w:r>
      <w:r w:rsidRPr="55583922" w:rsidR="41635FE6">
        <w:rPr>
          <w:rFonts w:ascii="Times New Roman" w:hAnsi="Times New Roman" w:cs="Times New Roman"/>
          <w:sz w:val="24"/>
          <w:szCs w:val="24"/>
          <w:lang w:val="en-US"/>
        </w:rPr>
        <w:t>justifique</w:t>
      </w:r>
      <w:r w:rsidRPr="55583922" w:rsidR="41635FE6">
        <w:rPr>
          <w:rFonts w:ascii="Times New Roman" w:hAnsi="Times New Roman" w:cs="Times New Roman"/>
          <w:sz w:val="24"/>
          <w:szCs w:val="24"/>
          <w:lang w:val="en-US"/>
        </w:rPr>
        <w:t xml:space="preserve"> </w:t>
      </w:r>
      <w:r w:rsidRPr="55583922" w:rsidR="1EA993BC">
        <w:rPr>
          <w:rFonts w:ascii="Times New Roman" w:hAnsi="Times New Roman" w:cs="Times New Roman"/>
          <w:sz w:val="24"/>
          <w:szCs w:val="24"/>
          <w:lang w:val="en-US"/>
        </w:rPr>
        <w:t>la</w:t>
      </w:r>
      <w:r w:rsidRPr="55583922" w:rsidR="41635FE6">
        <w:rPr>
          <w:rFonts w:ascii="Times New Roman" w:hAnsi="Times New Roman" w:cs="Times New Roman"/>
          <w:sz w:val="24"/>
          <w:szCs w:val="24"/>
          <w:lang w:val="en-US"/>
        </w:rPr>
        <w:t xml:space="preserve"> </w:t>
      </w:r>
      <w:r w:rsidRPr="55583922" w:rsidR="41635FE6">
        <w:rPr>
          <w:rFonts w:ascii="Times New Roman" w:hAnsi="Times New Roman" w:cs="Times New Roman"/>
          <w:sz w:val="24"/>
          <w:szCs w:val="24"/>
          <w:lang w:val="en-US"/>
        </w:rPr>
        <w:t>negativa</w:t>
      </w:r>
      <w:r w:rsidRPr="55583922" w:rsidR="5DDB122B">
        <w:rPr>
          <w:rFonts w:ascii="Times New Roman" w:hAnsi="Times New Roman" w:cs="Times New Roman"/>
          <w:sz w:val="24"/>
          <w:szCs w:val="24"/>
          <w:lang w:val="en-US"/>
        </w:rPr>
        <w:t>.</w:t>
      </w:r>
      <w:bookmarkEnd w:id="7"/>
      <w:r w:rsidRPr="55583922" w:rsidR="5DDB122B">
        <w:rPr>
          <w:rFonts w:ascii="Times New Roman" w:hAnsi="Times New Roman" w:cs="Times New Roman"/>
          <w:sz w:val="24"/>
          <w:szCs w:val="24"/>
          <w:lang w:val="en-US"/>
        </w:rPr>
        <w:t xml:space="preserve">  </w:t>
      </w:r>
      <w:r w:rsidRPr="55583922" w:rsidR="5DDB122B">
        <w:rPr>
          <w:rFonts w:ascii="Times New Roman" w:hAnsi="Times New Roman" w:cs="Times New Roman"/>
          <w:sz w:val="24"/>
          <w:szCs w:val="24"/>
          <w:lang w:val="en-US"/>
        </w:rPr>
        <w:t xml:space="preserve"> </w:t>
      </w:r>
    </w:p>
    <w:bookmarkEnd w:id="8"/>
    <w:p w:rsidRPr="00AA4D99" w:rsidR="00DB540A" w:rsidP="00AA4D99" w:rsidRDefault="003F4840" w14:paraId="04A1658E" w14:textId="72AA7F1A">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 xml:space="preserve">Sobre el particular, cabe tener presente que la Carta de rechazo es el único documento mediante el que se informa al asegurado los motivos del rechazo del pedido de cobertura. Así pues, según </w:t>
      </w:r>
      <w:r w:rsidRPr="00AA4D99" w:rsidR="006C0A13">
        <w:rPr>
          <w:rFonts w:ascii="Times New Roman" w:hAnsi="Times New Roman" w:cs="Times New Roman"/>
          <w:sz w:val="24"/>
          <w:szCs w:val="24"/>
          <w:lang w:val="es-PE"/>
        </w:rPr>
        <w:t>el</w:t>
      </w:r>
      <w:r w:rsidRPr="00AA4D99">
        <w:rPr>
          <w:rFonts w:ascii="Times New Roman" w:hAnsi="Times New Roman" w:cs="Times New Roman"/>
          <w:sz w:val="24"/>
          <w:szCs w:val="24"/>
          <w:lang w:val="es-PE"/>
        </w:rPr>
        <w:t xml:space="preserve"> Reglamento para la </w:t>
      </w:r>
      <w:r w:rsidRPr="00AA4D99" w:rsidR="006C0A13">
        <w:rPr>
          <w:rFonts w:ascii="Times New Roman" w:hAnsi="Times New Roman" w:cs="Times New Roman"/>
          <w:sz w:val="24"/>
          <w:szCs w:val="24"/>
          <w:lang w:val="es-PE"/>
        </w:rPr>
        <w:t>g</w:t>
      </w:r>
      <w:r w:rsidRPr="00AA4D99">
        <w:rPr>
          <w:rFonts w:ascii="Times New Roman" w:hAnsi="Times New Roman" w:cs="Times New Roman"/>
          <w:sz w:val="24"/>
          <w:szCs w:val="24"/>
          <w:lang w:val="es-PE"/>
        </w:rPr>
        <w:t xml:space="preserve">estión y </w:t>
      </w:r>
      <w:r w:rsidRPr="00AA4D99" w:rsidR="006C0A13">
        <w:rPr>
          <w:rFonts w:ascii="Times New Roman" w:hAnsi="Times New Roman" w:cs="Times New Roman"/>
          <w:sz w:val="24"/>
          <w:szCs w:val="24"/>
          <w:lang w:val="es-PE"/>
        </w:rPr>
        <w:t>p</w:t>
      </w:r>
      <w:r w:rsidRPr="00AA4D99">
        <w:rPr>
          <w:rFonts w:ascii="Times New Roman" w:hAnsi="Times New Roman" w:cs="Times New Roman"/>
          <w:sz w:val="24"/>
          <w:szCs w:val="24"/>
          <w:lang w:val="es-PE"/>
        </w:rPr>
        <w:t xml:space="preserve">ago de </w:t>
      </w:r>
      <w:r w:rsidRPr="00AA4D99" w:rsidR="006C0A13">
        <w:rPr>
          <w:rFonts w:ascii="Times New Roman" w:hAnsi="Times New Roman" w:cs="Times New Roman"/>
          <w:sz w:val="24"/>
          <w:szCs w:val="24"/>
          <w:lang w:val="es-PE"/>
        </w:rPr>
        <w:t>s</w:t>
      </w:r>
      <w:r w:rsidRPr="00AA4D99">
        <w:rPr>
          <w:rFonts w:ascii="Times New Roman" w:hAnsi="Times New Roman" w:cs="Times New Roman"/>
          <w:sz w:val="24"/>
          <w:szCs w:val="24"/>
          <w:lang w:val="es-PE"/>
        </w:rPr>
        <w:t>iniestro</w:t>
      </w:r>
      <w:r w:rsidRPr="00AA4D99" w:rsidR="006C0A13">
        <w:rPr>
          <w:rFonts w:ascii="Times New Roman" w:hAnsi="Times New Roman" w:cs="Times New Roman"/>
          <w:sz w:val="24"/>
          <w:szCs w:val="24"/>
          <w:lang w:val="es-PE"/>
        </w:rPr>
        <w:t>s -aprobado por Resolución SBS n.° 3202-2013 -</w:t>
      </w:r>
      <w:r w:rsidRPr="00AA4D99" w:rsidR="00F81CB6">
        <w:rPr>
          <w:rStyle w:val="Refdenotaalpie"/>
          <w:rFonts w:ascii="Times New Roman" w:hAnsi="Times New Roman" w:cs="Times New Roman"/>
          <w:sz w:val="24"/>
          <w:szCs w:val="24"/>
          <w:lang w:val="es-PE"/>
        </w:rPr>
        <w:footnoteReference w:id="6"/>
      </w:r>
      <w:r w:rsidRPr="00AA4D99">
        <w:rPr>
          <w:rFonts w:ascii="Times New Roman" w:hAnsi="Times New Roman" w:cs="Times New Roman"/>
          <w:sz w:val="24"/>
          <w:szCs w:val="24"/>
          <w:lang w:val="es-PE"/>
        </w:rPr>
        <w:t>, esta</w:t>
      </w:r>
      <w:r w:rsidRPr="00AA4D99" w:rsidR="006C0A13">
        <w:rPr>
          <w:rFonts w:ascii="Times New Roman" w:hAnsi="Times New Roman" w:cs="Times New Roman"/>
          <w:sz w:val="24"/>
          <w:szCs w:val="24"/>
          <w:lang w:val="es-PE"/>
        </w:rPr>
        <w:t xml:space="preserve"> comunicación</w:t>
      </w:r>
      <w:r w:rsidRPr="00AA4D99">
        <w:rPr>
          <w:rFonts w:ascii="Times New Roman" w:hAnsi="Times New Roman" w:cs="Times New Roman"/>
          <w:sz w:val="24"/>
          <w:szCs w:val="24"/>
          <w:lang w:val="es-PE"/>
        </w:rPr>
        <w:t xml:space="preserve"> debe contener toda la información y sustentos necesarios, razón por la que el rechazo formulado por la aseguradora solo puede ser sustentado </w:t>
      </w:r>
      <w:r w:rsidRPr="00AA4D99" w:rsidR="006C0A13">
        <w:rPr>
          <w:rFonts w:ascii="Times New Roman" w:hAnsi="Times New Roman" w:cs="Times New Roman"/>
          <w:sz w:val="24"/>
          <w:szCs w:val="24"/>
          <w:lang w:val="es-PE"/>
        </w:rPr>
        <w:t xml:space="preserve">en </w:t>
      </w:r>
      <w:r w:rsidRPr="00AA4D99">
        <w:rPr>
          <w:rFonts w:ascii="Times New Roman" w:hAnsi="Times New Roman" w:cs="Times New Roman"/>
          <w:sz w:val="24"/>
          <w:szCs w:val="24"/>
          <w:lang w:val="es-PE"/>
        </w:rPr>
        <w:t xml:space="preserve">lo indicado en la Carta de </w:t>
      </w:r>
      <w:r w:rsidRPr="00AA4D99" w:rsidR="006C0A13">
        <w:rPr>
          <w:rFonts w:ascii="Times New Roman" w:hAnsi="Times New Roman" w:cs="Times New Roman"/>
          <w:sz w:val="24"/>
          <w:szCs w:val="24"/>
          <w:lang w:val="es-PE"/>
        </w:rPr>
        <w:t>r</w:t>
      </w:r>
      <w:r w:rsidRPr="00AA4D99">
        <w:rPr>
          <w:rFonts w:ascii="Times New Roman" w:hAnsi="Times New Roman" w:cs="Times New Roman"/>
          <w:sz w:val="24"/>
          <w:szCs w:val="24"/>
          <w:lang w:val="es-PE"/>
        </w:rPr>
        <w:t xml:space="preserve">echazo. Por ello, los argumentos que no figuren en </w:t>
      </w:r>
      <w:r w:rsidRPr="00AA4D99" w:rsidR="006C0A13">
        <w:rPr>
          <w:rFonts w:ascii="Times New Roman" w:hAnsi="Times New Roman" w:cs="Times New Roman"/>
          <w:sz w:val="24"/>
          <w:szCs w:val="24"/>
          <w:lang w:val="es-PE"/>
        </w:rPr>
        <w:t>la mencionada carta</w:t>
      </w:r>
      <w:r w:rsidRPr="00AA4D99">
        <w:rPr>
          <w:rFonts w:ascii="Times New Roman" w:hAnsi="Times New Roman" w:cs="Times New Roman"/>
          <w:sz w:val="24"/>
          <w:szCs w:val="24"/>
          <w:lang w:val="es-PE"/>
        </w:rPr>
        <w:t xml:space="preserve"> no</w:t>
      </w:r>
      <w:r w:rsidRPr="00AA4D99" w:rsidR="006C0A13">
        <w:rPr>
          <w:rFonts w:ascii="Times New Roman" w:hAnsi="Times New Roman" w:cs="Times New Roman"/>
          <w:sz w:val="24"/>
          <w:szCs w:val="24"/>
          <w:lang w:val="es-PE"/>
        </w:rPr>
        <w:t xml:space="preserve"> podrán ser </w:t>
      </w:r>
      <w:r w:rsidRPr="00AA4D99">
        <w:rPr>
          <w:rFonts w:ascii="Times New Roman" w:hAnsi="Times New Roman" w:cs="Times New Roman"/>
          <w:sz w:val="24"/>
          <w:szCs w:val="24"/>
          <w:lang w:val="es-PE"/>
        </w:rPr>
        <w:t>tomados en cuenta de cara al sustento del rechazo objeto de</w:t>
      </w:r>
      <w:r w:rsidRPr="00AA4D99" w:rsidR="006C0A13">
        <w:rPr>
          <w:rFonts w:ascii="Times New Roman" w:hAnsi="Times New Roman" w:cs="Times New Roman"/>
          <w:sz w:val="24"/>
          <w:szCs w:val="24"/>
          <w:lang w:val="es-PE"/>
        </w:rPr>
        <w:t xml:space="preserve"> la presente</w:t>
      </w:r>
      <w:r w:rsidRPr="00AA4D99">
        <w:rPr>
          <w:rFonts w:ascii="Times New Roman" w:hAnsi="Times New Roman" w:cs="Times New Roman"/>
          <w:sz w:val="24"/>
          <w:szCs w:val="24"/>
          <w:lang w:val="es-PE"/>
        </w:rPr>
        <w:t xml:space="preserve"> controversia, así estos hayan sido incluidos </w:t>
      </w:r>
      <w:r w:rsidRPr="00AA4D99" w:rsidR="006C0A13">
        <w:rPr>
          <w:rFonts w:ascii="Times New Roman" w:hAnsi="Times New Roman" w:cs="Times New Roman"/>
          <w:sz w:val="24"/>
          <w:szCs w:val="24"/>
          <w:lang w:val="es-PE"/>
        </w:rPr>
        <w:t xml:space="preserve">posteriormente </w:t>
      </w:r>
      <w:r w:rsidRPr="00AA4D99">
        <w:rPr>
          <w:rFonts w:ascii="Times New Roman" w:hAnsi="Times New Roman" w:cs="Times New Roman"/>
          <w:sz w:val="24"/>
          <w:szCs w:val="24"/>
          <w:lang w:val="es-PE"/>
        </w:rPr>
        <w:t>en los descargos de la aseguradora</w:t>
      </w:r>
      <w:r w:rsidRPr="00AA4D99" w:rsidR="006C0A13">
        <w:rPr>
          <w:rFonts w:ascii="Times New Roman" w:hAnsi="Times New Roman" w:cs="Times New Roman"/>
          <w:sz w:val="24"/>
          <w:szCs w:val="24"/>
          <w:lang w:val="es-PE"/>
        </w:rPr>
        <w:t xml:space="preserve"> o, en otro momento, durante la tramitación del presente procedimiento</w:t>
      </w:r>
      <w:r w:rsidRPr="00AA4D99">
        <w:rPr>
          <w:rFonts w:ascii="Times New Roman" w:hAnsi="Times New Roman" w:cs="Times New Roman"/>
          <w:sz w:val="24"/>
          <w:szCs w:val="24"/>
          <w:lang w:val="es-PE"/>
        </w:rPr>
        <w:t>.</w:t>
      </w:r>
    </w:p>
    <w:p w:rsidRPr="00AA4D99" w:rsidR="00DB540A" w:rsidP="00AA4D99" w:rsidRDefault="00DB540A" w14:paraId="3EC1A757" w14:textId="194A0630">
      <w:pPr>
        <w:spacing w:after="200" w:line="240" w:lineRule="auto"/>
        <w:jc w:val="both"/>
      </w:pPr>
      <w:r w:rsidRPr="00AA4D99" w:rsidR="74A929B9">
        <w:rPr>
          <w:rFonts w:ascii="Times New Roman" w:hAnsi="Times New Roman" w:cs="Times New Roman"/>
          <w:b w:val="1"/>
          <w:bCs w:val="1"/>
          <w:sz w:val="24"/>
          <w:szCs w:val="24"/>
          <w:u w:val="single"/>
          <w:lang w:val="es-PE"/>
        </w:rPr>
        <w:t xml:space="preserve">DÉCIMO </w:t>
      </w:r>
      <w:r w:rsidRPr="00AA4D99" w:rsidR="5129C911">
        <w:rPr>
          <w:rFonts w:ascii="Times New Roman" w:hAnsi="Times New Roman" w:cs="Times New Roman"/>
          <w:b w:val="1"/>
          <w:bCs w:val="1"/>
          <w:sz w:val="24"/>
          <w:szCs w:val="24"/>
          <w:u w:val="single"/>
          <w:lang w:val="es-PE"/>
        </w:rPr>
        <w:t>CUARTO</w:t>
      </w:r>
      <w:r w:rsidRPr="00AA4D99" w:rsidR="74A929B9">
        <w:rPr>
          <w:rFonts w:ascii="Times New Roman" w:hAnsi="Times New Roman" w:cs="Times New Roman"/>
          <w:sz w:val="24"/>
          <w:szCs w:val="24"/>
          <w:lang w:val="es-PE"/>
        </w:rPr>
        <w:t xml:space="preserve">: </w:t>
      </w:r>
      <w:r w:rsidRPr="00AA4D99" w:rsidR="00E454B8">
        <w:rPr>
          <w:rFonts w:ascii="Times New Roman" w:hAnsi="Times New Roman" w:cs="Times New Roman"/>
          <w:sz w:val="24"/>
          <w:szCs w:val="24"/>
          <w:lang w:val="es-PE"/>
        </w:rPr>
        <w:t>Con relación al argumento de declaración fraudulenta de</w:t>
      </w:r>
      <w:r w:rsidRPr="00AA4D99" w:rsidR="750834BF">
        <w:rPr>
          <w:rFonts w:ascii="Times New Roman" w:hAnsi="Times New Roman" w:cs="Times New Roman"/>
          <w:sz w:val="24"/>
          <w:szCs w:val="24"/>
          <w:lang w:val="es-PE"/>
        </w:rPr>
        <w:t xml:space="preserve"> </w:t>
      </w:r>
      <w:r w:rsidRPr="00AA4D99" w:rsidR="00E454B8">
        <w:rPr>
          <w:rFonts w:ascii="Times New Roman" w:hAnsi="Times New Roman" w:cs="Times New Roman"/>
          <w:sz w:val="24"/>
          <w:szCs w:val="24"/>
          <w:lang w:val="es-PE"/>
        </w:rPr>
        <w:t>l</w:t>
      </w:r>
      <w:r w:rsidRPr="00AA4D99" w:rsidR="750834BF">
        <w:rPr>
          <w:rFonts w:ascii="Times New Roman" w:hAnsi="Times New Roman" w:cs="Times New Roman"/>
          <w:sz w:val="24"/>
          <w:szCs w:val="24"/>
          <w:lang w:val="es-PE"/>
        </w:rPr>
        <w:t>a</w:t>
      </w:r>
      <w:r w:rsidRPr="00AA4D99" w:rsidR="00E454B8">
        <w:rPr>
          <w:rFonts w:ascii="Times New Roman" w:hAnsi="Times New Roman" w:cs="Times New Roman"/>
          <w:sz w:val="24"/>
          <w:szCs w:val="24"/>
          <w:lang w:val="es-PE"/>
        </w:rPr>
        <w:t xml:space="preserve"> asegurad</w:t>
      </w:r>
      <w:r w:rsidRPr="00AA4D99" w:rsidR="750834BF">
        <w:rPr>
          <w:rFonts w:ascii="Times New Roman" w:hAnsi="Times New Roman" w:cs="Times New Roman"/>
          <w:sz w:val="24"/>
          <w:szCs w:val="24"/>
          <w:lang w:val="es-PE"/>
        </w:rPr>
        <w:t>a</w:t>
      </w:r>
      <w:r w:rsidRPr="00AA4D99" w:rsidR="00E454B8">
        <w:rPr>
          <w:rFonts w:ascii="Times New Roman" w:hAnsi="Times New Roman" w:cs="Times New Roman"/>
          <w:sz w:val="24"/>
          <w:szCs w:val="24"/>
          <w:lang w:val="es-PE"/>
        </w:rPr>
        <w:t xml:space="preserve"> contenida en la Carta de rechazo, </w:t>
      </w:r>
      <w:r w:rsidRPr="00AA4D99" w:rsidR="74A929B9">
        <w:rPr>
          <w:rFonts w:ascii="Times New Roman" w:hAnsi="Times New Roman" w:cs="Times New Roman"/>
          <w:sz w:val="24"/>
          <w:szCs w:val="24"/>
          <w:lang w:val="es-PE"/>
        </w:rPr>
        <w:t xml:space="preserve">no podemos perder de vista, tal como ha señalado este Colegiado en anteriores oportunidades, </w:t>
      </w:r>
      <w:r w:rsidRPr="00AA4D99" w:rsidR="74A929B9">
        <w:rPr>
          <w:rFonts w:ascii="Times New Roman" w:hAnsi="Times New Roman" w:cs="Times New Roman"/>
          <w:sz w:val="24"/>
          <w:szCs w:val="24"/>
          <w:lang w:val="es-PE"/>
        </w:rPr>
        <w:t>que</w:t>
      </w:r>
      <w:r w:rsidRPr="00AA4D99" w:rsidR="74A929B9">
        <w:rPr>
          <w:rFonts w:ascii="Times New Roman" w:hAnsi="Times New Roman" w:cs="Times New Roman"/>
          <w:sz w:val="24"/>
          <w:szCs w:val="24"/>
          <w:lang w:val="es-PE"/>
        </w:rPr>
        <w:t xml:space="preserve"> en todo contrato de seguro, </w:t>
      </w:r>
      <w:r w:rsidRPr="00AA4D99" w:rsidR="48F3A742">
        <w:rPr>
          <w:rFonts w:ascii="Times New Roman" w:hAnsi="Times New Roman" w:cs="Times New Roman"/>
          <w:sz w:val="24"/>
          <w:szCs w:val="24"/>
          <w:lang w:val="es-PE"/>
        </w:rPr>
        <w:t xml:space="preserve">existe </w:t>
      </w:r>
      <w:r w:rsidRPr="00AA4D99" w:rsidR="74A929B9">
        <w:rPr>
          <w:rFonts w:ascii="Times New Roman" w:hAnsi="Times New Roman" w:cs="Times New Roman"/>
          <w:sz w:val="24"/>
          <w:szCs w:val="24"/>
          <w:lang w:val="es-PE"/>
        </w:rPr>
        <w:t xml:space="preserve">una asimetría </w:t>
      </w:r>
      <w:r w:rsidRPr="00AA4D99" w:rsidR="74A929B9">
        <w:rPr>
          <w:rFonts w:ascii="Times New Roman" w:hAnsi="Times New Roman" w:cs="Times New Roman"/>
          <w:sz w:val="24"/>
          <w:szCs w:val="24"/>
          <w:lang w:val="es-PE"/>
        </w:rPr>
        <w:t>informativa entre el asegurado y la empresa aseguradora, no sólo al momento de perfeccionarse el contrato, sino a lo largo de toda la relación. Lo primero tiene suma importancia para definir la aceptación de los riesgos y la estimación de la prima; lo segundo, para fines de concluir en la ocurrencia del siniestro indemnizable y en la procedencia del respectivo pago de la indemnización.  De manera literal, una empresa aseguradora se encomienda al asegurado, porque éste es quien sabe cuál es el verdadero estado del riesgo y cómo se produjo el siniestro.  Por ello, en la práctica de la industria de los seguros y en la propia normativa, se reconocen una serie de figuras que pretenden de alguna manera compensar o paliar los efectos de la señalada asimetría informativa, como lo son, por ejemplo, el régimen legal aplicable a la reticencia y/o declaración inexacta al momento de contratar, el régimen por agravación del riesgo, o el régimen del derecho potestativo de la empresa aseguradora de investigar lo ocurrido para confrontar las declaraciones del asegurado y/o el severo régimen de la caducidad de la pretensión indemnizatoria en caso se presente una reclamación fraudulenta o engañosa.</w:t>
      </w:r>
      <w:r w:rsidRPr="00AA4D99">
        <w:rPr>
          <w:rFonts w:ascii="Times New Roman" w:hAnsi="Times New Roman" w:cs="Times New Roman"/>
          <w:sz w:val="24"/>
          <w:szCs w:val="24"/>
          <w:vertAlign w:val="superscript"/>
        </w:rPr>
        <w:footnoteReference w:id="7"/>
      </w:r>
    </w:p>
    <w:p w:rsidR="55583922" w:rsidP="55583922" w:rsidRDefault="55583922" w14:paraId="2AC2E560" w14:textId="3A1C219C">
      <w:pPr>
        <w:spacing w:after="200" w:line="240" w:lineRule="auto"/>
        <w:jc w:val="both"/>
        <w:rPr>
          <w:rFonts w:ascii="Times New Roman" w:hAnsi="Times New Roman" w:cs="Times New Roman"/>
          <w:sz w:val="24"/>
          <w:szCs w:val="24"/>
          <w:lang w:val="es-PE"/>
        </w:rPr>
      </w:pPr>
    </w:p>
    <w:p w:rsidRPr="00AA4D99" w:rsidR="00DB540A" w:rsidP="00AA4D99" w:rsidRDefault="00DB540A" w14:paraId="263D9BA2" w14:textId="77777777">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Efectivamente, el asegurado pierde los derechos indemnizatorios en caso actúe fraudulentamente, exagere los daños o emplee medios falsos para probarlos. El fundamento de ello radica en que se está ante una actuación maliciosa, dado que se entiende que el propio asegurado habría procurado intencionalmente la ocurrencia del siniestro, exagerado sus consecuencias o empleado medios falsos para justificar su solicitud de cobertura, todo ello, con el propósito subalterno de obtener una indemnización que no le correspondería, con el consiguiente enriquecimiento indebido, por lo que se está ante una grave violación del principio rector de máxima buena fe en materia de seguros. Conforme a lo anterior, la reclamación fraudulenta es una grave inconducta del asegurado que no puede ser amparada por el Derecho</w:t>
      </w:r>
      <w:r w:rsidRPr="00AA4D99">
        <w:rPr>
          <w:rStyle w:val="Refdenotaalpie"/>
          <w:rFonts w:ascii="Times New Roman" w:hAnsi="Times New Roman" w:cs="Times New Roman"/>
          <w:sz w:val="24"/>
          <w:szCs w:val="24"/>
          <w:lang w:val="es-PE"/>
        </w:rPr>
        <w:footnoteReference w:id="8"/>
      </w:r>
      <w:r w:rsidRPr="00AA4D99">
        <w:rPr>
          <w:rFonts w:ascii="Times New Roman" w:hAnsi="Times New Roman" w:cs="Times New Roman"/>
          <w:sz w:val="24"/>
          <w:szCs w:val="24"/>
          <w:lang w:val="es-PE"/>
        </w:rPr>
        <w:t>.</w:t>
      </w:r>
    </w:p>
    <w:p w:rsidRPr="00AA4D99" w:rsidR="00DB540A" w:rsidP="00AA4D99" w:rsidRDefault="00DB540A" w14:paraId="24886654" w14:textId="7C8DB3BD">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b/>
          <w:bCs/>
          <w:sz w:val="24"/>
          <w:szCs w:val="24"/>
          <w:u w:val="single"/>
          <w:lang w:val="es-PE"/>
        </w:rPr>
        <w:t xml:space="preserve">DÉCIMO </w:t>
      </w:r>
      <w:r w:rsidRPr="00AA4D99" w:rsidR="00941CCD">
        <w:rPr>
          <w:rFonts w:ascii="Times New Roman" w:hAnsi="Times New Roman" w:cs="Times New Roman"/>
          <w:b/>
          <w:bCs/>
          <w:sz w:val="24"/>
          <w:szCs w:val="24"/>
          <w:u w:val="single"/>
          <w:lang w:val="es-PE"/>
        </w:rPr>
        <w:t>QUINTO</w:t>
      </w:r>
      <w:r w:rsidRPr="00AA4D99">
        <w:rPr>
          <w:rFonts w:ascii="Times New Roman" w:hAnsi="Times New Roman" w:cs="Times New Roman"/>
          <w:sz w:val="24"/>
          <w:szCs w:val="24"/>
          <w:lang w:val="es-PE"/>
        </w:rPr>
        <w:t>: Es en sintonía con lo señalado en el considerando anterior, que el artículo 69 de la Ley del contrato de seguro</w:t>
      </w:r>
      <w:r w:rsidRPr="00AA4D99">
        <w:rPr>
          <w:rStyle w:val="Refdenotaalpie"/>
          <w:rFonts w:ascii="Times New Roman" w:hAnsi="Times New Roman" w:cs="Times New Roman"/>
          <w:sz w:val="24"/>
          <w:szCs w:val="24"/>
          <w:lang w:val="es-PE"/>
        </w:rPr>
        <w:footnoteReference w:id="9"/>
      </w:r>
      <w:r w:rsidRPr="00AA4D99">
        <w:rPr>
          <w:rFonts w:ascii="Times New Roman" w:hAnsi="Times New Roman" w:cs="Times New Roman"/>
          <w:sz w:val="24"/>
          <w:szCs w:val="24"/>
          <w:lang w:val="es-PE"/>
        </w:rPr>
        <w:t xml:space="preserve"> establece que cuando se realice un aviso de siniestro, el contratante, el asegurado o el beneficiario -según sea el caso-, debe suministrar a la empresa aseguradora, información veraz, razonable y necesaria para verificar la ocurrencia </w:t>
      </w:r>
      <w:proofErr w:type="gramStart"/>
      <w:r w:rsidRPr="00AA4D99">
        <w:rPr>
          <w:rFonts w:ascii="Times New Roman" w:hAnsi="Times New Roman" w:cs="Times New Roman"/>
          <w:sz w:val="24"/>
          <w:szCs w:val="24"/>
          <w:lang w:val="es-PE"/>
        </w:rPr>
        <w:t>del mismo</w:t>
      </w:r>
      <w:proofErr w:type="gramEnd"/>
      <w:r w:rsidRPr="00AA4D99">
        <w:rPr>
          <w:rFonts w:ascii="Times New Roman" w:hAnsi="Times New Roman" w:cs="Times New Roman"/>
          <w:sz w:val="24"/>
          <w:szCs w:val="24"/>
          <w:lang w:val="es-PE"/>
        </w:rPr>
        <w:t>. En esa línea, el artículo 73 de la Ley del contrato de seguro</w:t>
      </w:r>
      <w:r w:rsidRPr="00AA4D99">
        <w:rPr>
          <w:rStyle w:val="Refdenotaalpie"/>
          <w:rFonts w:ascii="Times New Roman" w:hAnsi="Times New Roman" w:cs="Times New Roman"/>
          <w:sz w:val="24"/>
          <w:szCs w:val="24"/>
          <w:lang w:val="es-PE"/>
        </w:rPr>
        <w:footnoteReference w:id="10"/>
      </w:r>
      <w:r w:rsidRPr="00AA4D99">
        <w:rPr>
          <w:rFonts w:ascii="Times New Roman" w:hAnsi="Times New Roman" w:cs="Times New Roman"/>
          <w:sz w:val="24"/>
          <w:szCs w:val="24"/>
          <w:lang w:val="es-PE"/>
        </w:rPr>
        <w:t>, prescribe que el asegurado pierde s</w:t>
      </w:r>
      <w:r w:rsidRPr="00AA4D99" w:rsidR="009A4D30">
        <w:rPr>
          <w:rFonts w:ascii="Times New Roman" w:hAnsi="Times New Roman" w:cs="Times New Roman"/>
          <w:sz w:val="24"/>
          <w:szCs w:val="24"/>
          <w:lang w:val="es-PE"/>
        </w:rPr>
        <w:t>u</w:t>
      </w:r>
      <w:r w:rsidRPr="00AA4D99">
        <w:rPr>
          <w:rFonts w:ascii="Times New Roman" w:hAnsi="Times New Roman" w:cs="Times New Roman"/>
          <w:sz w:val="24"/>
          <w:szCs w:val="24"/>
          <w:lang w:val="es-PE"/>
        </w:rPr>
        <w:t xml:space="preserve"> derecho a ser indemnizado si actúa fraudulentamente. Se entiende por un actuar fraudulento a aquel comportamiento que involucra, procede o actúa con fraude. </w:t>
      </w:r>
    </w:p>
    <w:p w:rsidRPr="00AA4D99" w:rsidR="00DB540A" w:rsidP="00AA4D99" w:rsidRDefault="00DB540A" w14:paraId="1FCA5B24" w14:textId="77777777">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Se entiende por fraude en un sentido amplio a aquella acción contraria a la verdad y a la rectitud que perjudica a la persona contra quien se comete</w:t>
      </w:r>
      <w:r w:rsidRPr="00AA4D99">
        <w:rPr>
          <w:rStyle w:val="Refdenotaalpie"/>
          <w:rFonts w:ascii="Times New Roman" w:hAnsi="Times New Roman" w:cs="Times New Roman"/>
          <w:sz w:val="24"/>
          <w:szCs w:val="24"/>
          <w:lang w:val="es-PE"/>
        </w:rPr>
        <w:footnoteReference w:id="11"/>
      </w:r>
      <w:r w:rsidRPr="00AA4D99">
        <w:rPr>
          <w:rFonts w:ascii="Times New Roman" w:hAnsi="Times New Roman" w:cs="Times New Roman"/>
          <w:sz w:val="24"/>
          <w:szCs w:val="24"/>
          <w:lang w:val="es-PE"/>
        </w:rPr>
        <w:t>, y, en un sentido técnico en el plano de los seguros, a aquella situación que se produce cuando el asegurado ha procurado intencionalmente la ocurrencia del siniestro o exagerado sus consecuencias con ánimo de conseguir un enriquecimiento injusto a través de la indemnización que espera lograr de la empresa aseguradora.</w:t>
      </w:r>
      <w:r w:rsidRPr="00AA4D99">
        <w:rPr>
          <w:rStyle w:val="Refdenotaalpie"/>
          <w:rFonts w:ascii="Times New Roman" w:hAnsi="Times New Roman" w:cs="Times New Roman"/>
          <w:sz w:val="24"/>
          <w:szCs w:val="24"/>
          <w:lang w:val="es-PE"/>
        </w:rPr>
        <w:footnoteReference w:id="12"/>
      </w:r>
      <w:r w:rsidRPr="00AA4D99">
        <w:rPr>
          <w:rFonts w:ascii="Times New Roman" w:hAnsi="Times New Roman" w:cs="Times New Roman"/>
          <w:sz w:val="24"/>
          <w:szCs w:val="24"/>
          <w:lang w:val="es-PE"/>
        </w:rPr>
        <w:t xml:space="preserve"> Siguiendo esta línea, la Administración de Seguros de Maryland considera como un reclamo fraudulento, por ejemplo, el hecho de presentar un robo o vandalismo falso con la intención de obtener un beneficio irregular por ello.</w:t>
      </w:r>
      <w:r w:rsidRPr="00AA4D99">
        <w:rPr>
          <w:rStyle w:val="Refdenotaalpie"/>
          <w:rFonts w:ascii="Times New Roman" w:hAnsi="Times New Roman" w:cs="Times New Roman"/>
          <w:sz w:val="24"/>
          <w:szCs w:val="24"/>
          <w:lang w:val="es-PE"/>
        </w:rPr>
        <w:footnoteReference w:id="13"/>
      </w:r>
      <w:r w:rsidRPr="00AA4D99">
        <w:rPr>
          <w:rFonts w:ascii="Times New Roman" w:hAnsi="Times New Roman" w:cs="Times New Roman"/>
          <w:sz w:val="24"/>
          <w:szCs w:val="24"/>
          <w:lang w:val="es-PE"/>
        </w:rPr>
        <w:t xml:space="preserve"> </w:t>
      </w:r>
    </w:p>
    <w:p w:rsidRPr="00AA4D99" w:rsidR="00DB540A" w:rsidP="00AA4D99" w:rsidRDefault="00DB540A" w14:paraId="31173784" w14:textId="77777777">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 xml:space="preserve">Por lo expresado, no cabe duda, que el hecho de dar aviso de un siniestro que no ocurrió, urdiendo para ello una serie de actos para dar la apariencia de que el hecho efectivamente sí se perpetró, constituye un actuar fraudulento, proscrito – como hemos visto- por el artículo 73 de la Ley del contrato de seguro.  </w:t>
      </w:r>
    </w:p>
    <w:p w:rsidRPr="00AA4D99" w:rsidR="00DB540A" w:rsidP="00AA4D99" w:rsidRDefault="00DB540A" w14:paraId="62B988B6" w14:textId="77777777">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De acuerdo con el marco legal peruano, y tal como está establecido en el artículo 77 de la Ley del contrato de seguro</w:t>
      </w:r>
      <w:r w:rsidRPr="00AA4D99">
        <w:rPr>
          <w:rStyle w:val="Refdenotaalpie"/>
          <w:rFonts w:ascii="Times New Roman" w:hAnsi="Times New Roman" w:cs="Times New Roman"/>
          <w:sz w:val="24"/>
          <w:szCs w:val="24"/>
          <w:lang w:val="es-PE"/>
        </w:rPr>
        <w:footnoteReference w:id="14"/>
      </w:r>
      <w:r w:rsidRPr="00AA4D99">
        <w:rPr>
          <w:rFonts w:ascii="Times New Roman" w:hAnsi="Times New Roman" w:cs="Times New Roman"/>
          <w:sz w:val="24"/>
          <w:szCs w:val="24"/>
          <w:lang w:val="es-PE"/>
        </w:rPr>
        <w:t>, corresponde, al asegurado probar la ocurrencia del siniestro y al asegurador, el demostrar las causas que lo liberan de su prestación indemnizatoria, en este caso, la empresa aseguradora debe presentar evidencia suficiente que nos encontramos ante una declaración fraudulenta en los términos señalados en el artículo 73 de la Ley del contrato de seguro.</w:t>
      </w:r>
    </w:p>
    <w:p w:rsidRPr="00AA4D99" w:rsidR="00DB540A" w:rsidP="00AA4D99" w:rsidRDefault="00DB540A" w14:paraId="02BE8C15" w14:textId="5AF1029E">
      <w:pPr>
        <w:spacing w:after="200" w:line="240" w:lineRule="auto"/>
        <w:jc w:val="both"/>
        <w:rPr>
          <w:rFonts w:ascii="Times New Roman" w:hAnsi="Times New Roman" w:cs="Times New Roman"/>
          <w:sz w:val="24"/>
          <w:szCs w:val="24"/>
          <w:lang w:val="es-PE"/>
        </w:rPr>
      </w:pPr>
      <w:r w:rsidRPr="00AA4D99" w:rsidR="74A929B9">
        <w:rPr>
          <w:rFonts w:ascii="Times New Roman" w:hAnsi="Times New Roman" w:cs="Times New Roman"/>
          <w:b w:val="1"/>
          <w:bCs w:val="1"/>
          <w:sz w:val="24"/>
          <w:szCs w:val="24"/>
          <w:u w:val="single"/>
          <w:lang w:val="es-PE"/>
        </w:rPr>
        <w:t xml:space="preserve">DÉCIMO </w:t>
      </w:r>
      <w:r w:rsidRPr="00AA4D99" w:rsidR="5129C911">
        <w:rPr>
          <w:rFonts w:ascii="Times New Roman" w:hAnsi="Times New Roman" w:cs="Times New Roman"/>
          <w:b w:val="1"/>
          <w:bCs w:val="1"/>
          <w:sz w:val="24"/>
          <w:szCs w:val="24"/>
          <w:u w:val="single"/>
          <w:lang w:val="es-PE"/>
        </w:rPr>
        <w:t>SEXTO</w:t>
      </w:r>
      <w:r w:rsidRPr="00AA4D99" w:rsidR="74A929B9">
        <w:rPr>
          <w:rFonts w:ascii="Times New Roman" w:hAnsi="Times New Roman" w:cs="Times New Roman"/>
          <w:sz w:val="24"/>
          <w:szCs w:val="24"/>
          <w:lang w:val="es-PE"/>
        </w:rPr>
        <w:t>: Como es sabido, la prueba tiene por finalidad, a través del ofrecimiento, práctica y valoración de los medios probatorios, producir en el juzgador la convicción o certeza sobre los hechos afirmados por las partes.</w:t>
      </w:r>
      <w:r w:rsidRPr="00AA4D99" w:rsidR="74A929B9">
        <w:rPr>
          <w:rFonts w:ascii="Times New Roman" w:hAnsi="Times New Roman" w:cs="Times New Roman"/>
          <w:sz w:val="24"/>
          <w:szCs w:val="24"/>
          <w:lang w:val="es-PE"/>
        </w:rPr>
        <w:t xml:space="preserve"> En dicho sentido, parafraseando al profesor </w:t>
      </w:r>
      <w:r w:rsidRPr="00AA4D99" w:rsidR="5D90A0D5">
        <w:rPr>
          <w:rFonts w:ascii="Times New Roman" w:hAnsi="Times New Roman" w:cs="Times New Roman"/>
          <w:sz w:val="24"/>
          <w:szCs w:val="24"/>
          <w:lang w:val="es-PE"/>
        </w:rPr>
        <w:t>..................................</w:t>
      </w:r>
      <w:r w:rsidRPr="00AA4D99" w:rsidR="74A929B9">
        <w:rPr>
          <w:rFonts w:ascii="Times New Roman" w:hAnsi="Times New Roman" w:cs="Times New Roman"/>
          <w:sz w:val="24"/>
          <w:szCs w:val="24"/>
          <w:lang w:val="es-PE"/>
        </w:rPr>
        <w:t>, no nos encontramos ante una certeza metafísica, absoluta, que pueda confundirse con la prueba perfecta de la verdad, sino de una certeza histórica, lógica, sicológica y humana, a la que llega el juzgador después de todo un procedimiento complejo. Por tanto, se trata de una certeza con sus naturales limitaciones y su inseparable posibilidad de error.</w:t>
      </w:r>
      <w:r w:rsidRPr="00AA4D99">
        <w:rPr>
          <w:rStyle w:val="Refdenotaalpie"/>
          <w:rFonts w:ascii="Times New Roman" w:hAnsi="Times New Roman" w:cs="Times New Roman"/>
          <w:sz w:val="24"/>
          <w:szCs w:val="24"/>
          <w:lang w:val="es-PE"/>
        </w:rPr>
        <w:footnoteReference w:id="15"/>
      </w:r>
    </w:p>
    <w:p w:rsidRPr="00AA4D99" w:rsidR="00DB540A" w:rsidP="00AA4D99" w:rsidRDefault="00DB540A" w14:paraId="6310AC90" w14:textId="77777777">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 xml:space="preserve">Nos encontramos entontes ante lo que la doctrina conoce como “verdad formal”, es decir, aquella que permite aceptar como acreditados hechos o circunstancias cuando su existencia es racionalmente probable para considerarlos como efectivamente ocurridos. Se alcanza esta verdad formal a partir de una tarea analítica en la que se deben conjugar criterios de razonabilidad, objetividad y flexibilidad en el análisis y evaluación de todos los elementos y circunstancias que rodea cada caso en su conjunto. Es entonces, para llegar a esta verdad formal, </w:t>
      </w:r>
      <w:r w:rsidRPr="00AA4D99">
        <w:rPr>
          <w:rFonts w:ascii="Times New Roman" w:hAnsi="Times New Roman" w:cs="Times New Roman"/>
          <w:sz w:val="24"/>
          <w:szCs w:val="24"/>
          <w:lang w:val="es-PE"/>
        </w:rPr>
        <w:t>que el asegurador tiene amplias facultades informativas y de investigación, las cuales debe usar con responsabilidad, diligencia y prudencia.</w:t>
      </w:r>
      <w:r w:rsidRPr="00AA4D99">
        <w:rPr>
          <w:rStyle w:val="Refdenotaalpie"/>
          <w:rFonts w:ascii="Times New Roman" w:hAnsi="Times New Roman" w:cs="Times New Roman"/>
          <w:sz w:val="24"/>
          <w:szCs w:val="24"/>
          <w:lang w:val="es-PE"/>
        </w:rPr>
        <w:footnoteReference w:id="16"/>
      </w:r>
    </w:p>
    <w:p w:rsidRPr="00AA4D99" w:rsidR="00DB540A" w:rsidP="00AA4D99" w:rsidRDefault="00DB540A" w14:paraId="11B8ED3B" w14:textId="3C6278CB">
      <w:pPr>
        <w:spacing w:after="200" w:line="240" w:lineRule="auto"/>
        <w:jc w:val="both"/>
        <w:rPr>
          <w:rFonts w:ascii="Times New Roman" w:hAnsi="Times New Roman" w:cs="Times New Roman"/>
          <w:sz w:val="24"/>
          <w:szCs w:val="24"/>
          <w:lang w:val="es-PE"/>
        </w:rPr>
      </w:pPr>
      <w:r w:rsidRPr="00AA4D99" w:rsidR="74A929B9">
        <w:rPr>
          <w:rFonts w:ascii="Times New Roman" w:hAnsi="Times New Roman" w:cs="Times New Roman"/>
          <w:b w:val="1"/>
          <w:bCs w:val="1"/>
          <w:sz w:val="24"/>
          <w:szCs w:val="24"/>
          <w:u w:val="single"/>
          <w:lang w:val="es-PE"/>
        </w:rPr>
        <w:t xml:space="preserve">DECIMO </w:t>
      </w:r>
      <w:r w:rsidRPr="00AA4D99" w:rsidR="5129C911">
        <w:rPr>
          <w:rFonts w:ascii="Times New Roman" w:hAnsi="Times New Roman" w:cs="Times New Roman"/>
          <w:b w:val="1"/>
          <w:bCs w:val="1"/>
          <w:sz w:val="24"/>
          <w:szCs w:val="24"/>
          <w:u w:val="single"/>
          <w:lang w:val="es-PE"/>
        </w:rPr>
        <w:t>SÉPTIMO</w:t>
      </w:r>
      <w:r w:rsidRPr="00AA4D99" w:rsidR="74A929B9">
        <w:rPr>
          <w:rFonts w:ascii="Times New Roman" w:hAnsi="Times New Roman" w:cs="Times New Roman"/>
          <w:sz w:val="24"/>
          <w:szCs w:val="24"/>
          <w:lang w:val="es-PE"/>
        </w:rPr>
        <w:t xml:space="preserve">: Es en el marco de las facultades de información e investigación que la Ley del contrato de seguro otorga a las empresas aseguradoras, que </w:t>
      </w:r>
      <w:r w:rsidRPr="00AA4D99" w:rsidR="055BF409">
        <w:rPr>
          <w:rFonts w:ascii="Times New Roman" w:hAnsi="Times New Roman" w:cs="Times New Roman"/>
          <w:sz w:val="24"/>
          <w:szCs w:val="24"/>
          <w:lang w:val="es-PE"/>
        </w:rPr>
        <w:t>....................</w:t>
      </w:r>
      <w:r w:rsidRPr="00AA4D99" w:rsidR="74A929B9">
        <w:rPr>
          <w:rFonts w:ascii="Times New Roman" w:hAnsi="Times New Roman" w:cs="Times New Roman"/>
          <w:sz w:val="24"/>
          <w:szCs w:val="24"/>
          <w:lang w:val="es-PE"/>
        </w:rPr>
        <w:t xml:space="preserve"> ha habilitado la prueba de polígrafo</w:t>
      </w:r>
      <w:r w:rsidRPr="00AA4D99">
        <w:rPr>
          <w:rStyle w:val="Refdenotaalpie"/>
          <w:rFonts w:ascii="Times New Roman" w:hAnsi="Times New Roman" w:cs="Times New Roman"/>
          <w:sz w:val="24"/>
          <w:szCs w:val="24"/>
          <w:lang w:val="es-PE"/>
        </w:rPr>
        <w:footnoteReference w:id="17"/>
      </w:r>
      <w:r w:rsidRPr="00AA4D99" w:rsidR="74A929B9">
        <w:rPr>
          <w:rFonts w:ascii="Times New Roman" w:hAnsi="Times New Roman" w:cs="Times New Roman"/>
          <w:sz w:val="24"/>
          <w:szCs w:val="24"/>
          <w:lang w:val="es-PE"/>
        </w:rPr>
        <w:t xml:space="preserve"> como un mecanismo válido para alcanzar la verdad formal respecto de determinar la ocurrencia -o no- del siniestro reportado por l</w:t>
      </w:r>
      <w:r w:rsidRPr="00AA4D99" w:rsidR="7F366408">
        <w:rPr>
          <w:rFonts w:ascii="Times New Roman" w:hAnsi="Times New Roman" w:cs="Times New Roman"/>
          <w:sz w:val="24"/>
          <w:szCs w:val="24"/>
          <w:lang w:val="es-PE"/>
        </w:rPr>
        <w:t>a</w:t>
      </w:r>
      <w:r w:rsidRPr="00AA4D99" w:rsidR="74A929B9">
        <w:rPr>
          <w:rFonts w:ascii="Times New Roman" w:hAnsi="Times New Roman" w:cs="Times New Roman"/>
          <w:sz w:val="24"/>
          <w:szCs w:val="24"/>
          <w:lang w:val="es-PE"/>
        </w:rPr>
        <w:t xml:space="preserve"> señor</w:t>
      </w:r>
      <w:r w:rsidRPr="00AA4D99" w:rsidR="7F366408">
        <w:rPr>
          <w:rFonts w:ascii="Times New Roman" w:hAnsi="Times New Roman" w:cs="Times New Roman"/>
          <w:sz w:val="24"/>
          <w:szCs w:val="24"/>
          <w:lang w:val="es-PE"/>
        </w:rPr>
        <w:t>a</w:t>
      </w:r>
      <w:r w:rsidRPr="00AA4D99" w:rsidR="74A929B9">
        <w:rPr>
          <w:rFonts w:ascii="Times New Roman" w:hAnsi="Times New Roman" w:cs="Times New Roman"/>
          <w:sz w:val="24"/>
          <w:szCs w:val="24"/>
          <w:lang w:val="es-PE"/>
        </w:rPr>
        <w:t xml:space="preserve"> </w:t>
      </w:r>
      <w:r w:rsidRPr="00AA4D99" w:rsidR="790DFA18">
        <w:rPr>
          <w:rFonts w:ascii="Times New Roman" w:hAnsi="Times New Roman" w:cs="Times New Roman"/>
          <w:sz w:val="24"/>
          <w:szCs w:val="24"/>
          <w:lang w:val="es-PE"/>
        </w:rPr>
        <w:t>......................................</w:t>
      </w:r>
      <w:r w:rsidRPr="00AA4D99" w:rsidR="74A929B9">
        <w:rPr>
          <w:rFonts w:ascii="Times New Roman" w:hAnsi="Times New Roman" w:cs="Times New Roman"/>
          <w:sz w:val="24"/>
          <w:szCs w:val="24"/>
          <w:lang w:val="es-PE"/>
        </w:rPr>
        <w:t xml:space="preserve">. </w:t>
      </w:r>
    </w:p>
    <w:p w:rsidRPr="00AA4D99" w:rsidR="00DB540A" w:rsidP="00AA4D99" w:rsidRDefault="00DB540A" w14:paraId="7E719D89" w14:textId="70878D10">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 xml:space="preserve">El Tribunal Constitucional ha señalado que existen supuestos en los cuales el examen del polígrafo se encuentra justificado pues, ningún derecho fundamental es absoluto, sino que puede ser sometido a restricciones o limitaciones, a condición de que éstas sean en definitiva razonables y proporcionales, por derivarse de ellas más beneficios o ventajas para el interés general que perjuicios sobre otros bienes en conflicto. Señala el máximo </w:t>
      </w:r>
      <w:r w:rsidRPr="00AA4D99" w:rsidR="00827DA6">
        <w:rPr>
          <w:rFonts w:ascii="Times New Roman" w:hAnsi="Times New Roman" w:cs="Times New Roman"/>
          <w:sz w:val="24"/>
          <w:szCs w:val="24"/>
          <w:lang w:val="es-PE"/>
        </w:rPr>
        <w:t>intérprete</w:t>
      </w:r>
      <w:r w:rsidRPr="00AA4D99">
        <w:rPr>
          <w:rFonts w:ascii="Times New Roman" w:hAnsi="Times New Roman" w:cs="Times New Roman"/>
          <w:sz w:val="24"/>
          <w:szCs w:val="24"/>
          <w:lang w:val="es-PE"/>
        </w:rPr>
        <w:t xml:space="preserve"> de nuestra Constitución, que esta prueba debe realizarse con la debida diligencia y siguiendo determinados procedimientos mínimos, </w:t>
      </w:r>
      <w:proofErr w:type="gramStart"/>
      <w:r w:rsidRPr="00AA4D99">
        <w:rPr>
          <w:rFonts w:ascii="Times New Roman" w:hAnsi="Times New Roman" w:cs="Times New Roman"/>
          <w:sz w:val="24"/>
          <w:szCs w:val="24"/>
          <w:lang w:val="es-PE"/>
        </w:rPr>
        <w:t>como</w:t>
      </w:r>
      <w:proofErr w:type="gramEnd"/>
      <w:r w:rsidRPr="00AA4D99">
        <w:rPr>
          <w:rFonts w:ascii="Times New Roman" w:hAnsi="Times New Roman" w:cs="Times New Roman"/>
          <w:sz w:val="24"/>
          <w:szCs w:val="24"/>
          <w:lang w:val="es-PE"/>
        </w:rPr>
        <w:t xml:space="preserve"> por ejemplo, el examinado debe tener conocimiento de las razones por las cuales se le realiza el examen o mediar un plazo razonable entre la notificación de la necesidad de la prueba y su actuación definitiva.</w:t>
      </w:r>
      <w:r w:rsidRPr="00AA4D99">
        <w:rPr>
          <w:rStyle w:val="Refdenotaalpie"/>
          <w:rFonts w:ascii="Times New Roman" w:hAnsi="Times New Roman" w:cs="Times New Roman"/>
          <w:sz w:val="24"/>
          <w:szCs w:val="24"/>
          <w:lang w:val="es-PE"/>
        </w:rPr>
        <w:footnoteReference w:id="18"/>
      </w:r>
    </w:p>
    <w:p w:rsidRPr="00AA4D99" w:rsidR="00DB540A" w:rsidP="00AA4D99" w:rsidRDefault="00DB540A" w14:paraId="67B59E4F" w14:textId="120FD63D">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Este Colegiado se ha pronunciado en numerosas oportunidades</w:t>
      </w:r>
      <w:r w:rsidRPr="00AA4D99" w:rsidR="002C3FA7">
        <w:rPr>
          <w:rFonts w:ascii="Times New Roman" w:hAnsi="Times New Roman" w:cs="Times New Roman"/>
          <w:sz w:val="24"/>
          <w:szCs w:val="24"/>
          <w:lang w:val="es-PE"/>
        </w:rPr>
        <w:t>, tal como señala la</w:t>
      </w:r>
      <w:r w:rsidRPr="00AA4D99">
        <w:rPr>
          <w:rFonts w:ascii="Times New Roman" w:hAnsi="Times New Roman" w:cs="Times New Roman"/>
          <w:sz w:val="24"/>
          <w:szCs w:val="24"/>
          <w:lang w:val="es-PE"/>
        </w:rPr>
        <w:t xml:space="preserve"> </w:t>
      </w:r>
      <w:r w:rsidRPr="00AA4D99" w:rsidR="002C3FA7">
        <w:rPr>
          <w:rFonts w:ascii="Times New Roman" w:hAnsi="Times New Roman" w:cs="Times New Roman"/>
          <w:sz w:val="24"/>
          <w:szCs w:val="24"/>
          <w:lang w:val="es-PE"/>
        </w:rPr>
        <w:t xml:space="preserve">empresa aseguradora, </w:t>
      </w:r>
      <w:r w:rsidRPr="00AA4D99">
        <w:rPr>
          <w:rFonts w:ascii="Times New Roman" w:hAnsi="Times New Roman" w:cs="Times New Roman"/>
          <w:sz w:val="24"/>
          <w:szCs w:val="24"/>
          <w:lang w:val="es-PE"/>
        </w:rPr>
        <w:t>respecto de la validez de la prueba de polígrafo, específicamente a partir de una controversia resuelta en el año 2021, señal</w:t>
      </w:r>
      <w:r w:rsidRPr="00AA4D99" w:rsidR="009A4D30">
        <w:rPr>
          <w:rFonts w:ascii="Times New Roman" w:hAnsi="Times New Roman" w:cs="Times New Roman"/>
          <w:sz w:val="24"/>
          <w:szCs w:val="24"/>
          <w:lang w:val="es-PE"/>
        </w:rPr>
        <w:t>a</w:t>
      </w:r>
      <w:r w:rsidRPr="00AA4D99">
        <w:rPr>
          <w:rFonts w:ascii="Times New Roman" w:hAnsi="Times New Roman" w:cs="Times New Roman"/>
          <w:sz w:val="24"/>
          <w:szCs w:val="24"/>
          <w:lang w:val="es-PE"/>
        </w:rPr>
        <w:t xml:space="preserve">ndo lo siguiente respecto de esta prueba:  </w:t>
      </w:r>
    </w:p>
    <w:p w:rsidRPr="00AA4D99" w:rsidR="00DB540A" w:rsidP="00AA4D99" w:rsidRDefault="00DB540A" w14:paraId="3D871B2F" w14:textId="616D6141">
      <w:pPr>
        <w:spacing w:after="200" w:line="240" w:lineRule="auto"/>
        <w:ind w:left="1701"/>
        <w:jc w:val="both"/>
        <w:rPr>
          <w:rFonts w:ascii="Times New Roman" w:hAnsi="Times New Roman" w:cs="Times New Roman"/>
          <w:i/>
          <w:iCs/>
          <w:sz w:val="24"/>
          <w:szCs w:val="24"/>
          <w:lang w:val="es-PE"/>
        </w:rPr>
      </w:pPr>
      <w:r w:rsidRPr="55583922" w:rsidR="74A929B9">
        <w:rPr>
          <w:rFonts w:ascii="Times New Roman" w:hAnsi="Times New Roman" w:cs="Times New Roman"/>
          <w:i w:val="1"/>
          <w:iCs w:val="1"/>
          <w:sz w:val="24"/>
          <w:szCs w:val="24"/>
          <w:lang w:val="es-PE"/>
        </w:rPr>
        <w:t>«Debe destacarse que, si bien la prueba del polígrafo no arroja resultados absolutos, sí son al menos científicamente confiables, y permiten razonablemente poner bajo cuestionamiento la veracidad del relato sobre lo sucedido y la real configuración del robo denunciado. Y si a ello se suma lo relativo a los movimientos en la cuenta de ahorros, según documentación obrante en el expediente, bien puede concluirse que existen criterios objetivos para postular que se está ante una reclamación fraudulenta, por lo que resulta justificada la negativa de la aseguradora de otorgar la cobertura reclamada.»</w:t>
      </w:r>
      <w:r w:rsidRPr="55583922">
        <w:rPr>
          <w:rStyle w:val="Refdenotaalpie"/>
          <w:rFonts w:ascii="Times New Roman" w:hAnsi="Times New Roman" w:cs="Times New Roman"/>
          <w:i w:val="1"/>
          <w:iCs w:val="1"/>
          <w:sz w:val="24"/>
          <w:szCs w:val="24"/>
          <w:lang w:val="es-PE"/>
        </w:rPr>
        <w:footnoteReference w:id="19"/>
      </w:r>
    </w:p>
    <w:p w:rsidRPr="00AA4D99" w:rsidR="00DB540A" w:rsidP="00AA4D99" w:rsidRDefault="00DB540A" w14:paraId="032AB5CA" w14:textId="4F0AC631">
      <w:pPr>
        <w:spacing w:after="200" w:line="240" w:lineRule="auto"/>
        <w:jc w:val="both"/>
        <w:rPr>
          <w:rFonts w:ascii="Times New Roman" w:hAnsi="Times New Roman" w:cs="Times New Roman"/>
          <w:sz w:val="24"/>
          <w:szCs w:val="24"/>
          <w:lang w:val="es-PE"/>
        </w:rPr>
      </w:pPr>
      <w:r w:rsidRPr="55583922" w:rsidR="74A929B9">
        <w:rPr>
          <w:rFonts w:ascii="Times New Roman" w:hAnsi="Times New Roman" w:cs="Times New Roman"/>
          <w:b w:val="1"/>
          <w:bCs w:val="1"/>
          <w:sz w:val="24"/>
          <w:szCs w:val="24"/>
          <w:u w:val="single"/>
          <w:lang w:val="es-PE"/>
        </w:rPr>
        <w:t xml:space="preserve">DÉCIMO </w:t>
      </w:r>
      <w:r w:rsidRPr="55583922" w:rsidR="5129C911">
        <w:rPr>
          <w:rFonts w:ascii="Times New Roman" w:hAnsi="Times New Roman" w:cs="Times New Roman"/>
          <w:b w:val="1"/>
          <w:bCs w:val="1"/>
          <w:sz w:val="24"/>
          <w:szCs w:val="24"/>
          <w:u w:val="single"/>
          <w:lang w:val="es-PE"/>
        </w:rPr>
        <w:t>OCTAVO</w:t>
      </w:r>
      <w:r w:rsidRPr="55583922" w:rsidR="74A929B9">
        <w:rPr>
          <w:rFonts w:ascii="Times New Roman" w:hAnsi="Times New Roman" w:cs="Times New Roman"/>
          <w:sz w:val="24"/>
          <w:szCs w:val="24"/>
          <w:lang w:val="es-PE"/>
        </w:rPr>
        <w:t xml:space="preserve">: Corresponde en este extremo evaluar, si </w:t>
      </w:r>
      <w:r w:rsidRPr="55583922" w:rsidR="055BF409">
        <w:rPr>
          <w:rFonts w:ascii="Times New Roman" w:hAnsi="Times New Roman" w:cs="Times New Roman"/>
          <w:sz w:val="24"/>
          <w:szCs w:val="24"/>
          <w:lang w:val="es-PE"/>
        </w:rPr>
        <w:t>....................</w:t>
      </w:r>
      <w:r w:rsidRPr="55583922" w:rsidR="74A929B9">
        <w:rPr>
          <w:rFonts w:ascii="Times New Roman" w:hAnsi="Times New Roman" w:cs="Times New Roman"/>
          <w:sz w:val="24"/>
          <w:szCs w:val="24"/>
          <w:lang w:val="es-PE"/>
        </w:rPr>
        <w:t xml:space="preserve"> ha logrado probar racionalmente con algún grado suficiente de certeza si l</w:t>
      </w:r>
      <w:r w:rsidRPr="55583922" w:rsidR="7F366408">
        <w:rPr>
          <w:rFonts w:ascii="Times New Roman" w:hAnsi="Times New Roman" w:cs="Times New Roman"/>
          <w:sz w:val="24"/>
          <w:szCs w:val="24"/>
          <w:lang w:val="es-PE"/>
        </w:rPr>
        <w:t>a</w:t>
      </w:r>
      <w:r w:rsidRPr="55583922" w:rsidR="74A929B9">
        <w:rPr>
          <w:rFonts w:ascii="Times New Roman" w:hAnsi="Times New Roman" w:cs="Times New Roman"/>
          <w:sz w:val="24"/>
          <w:szCs w:val="24"/>
          <w:lang w:val="es-PE"/>
        </w:rPr>
        <w:t xml:space="preserve"> señor</w:t>
      </w:r>
      <w:r w:rsidRPr="55583922" w:rsidR="7F366408">
        <w:rPr>
          <w:rFonts w:ascii="Times New Roman" w:hAnsi="Times New Roman" w:cs="Times New Roman"/>
          <w:sz w:val="24"/>
          <w:szCs w:val="24"/>
          <w:lang w:val="es-PE"/>
        </w:rPr>
        <w:t>a</w:t>
      </w:r>
      <w:r w:rsidRPr="55583922" w:rsidR="74A929B9">
        <w:rPr>
          <w:rFonts w:ascii="Times New Roman" w:hAnsi="Times New Roman" w:cs="Times New Roman"/>
          <w:sz w:val="24"/>
          <w:szCs w:val="24"/>
          <w:lang w:val="es-PE"/>
        </w:rPr>
        <w:t xml:space="preserve"> </w:t>
      </w:r>
      <w:r w:rsidRPr="55583922" w:rsidR="790DFA18">
        <w:rPr>
          <w:rFonts w:ascii="Times New Roman" w:hAnsi="Times New Roman" w:cs="Times New Roman"/>
          <w:sz w:val="24"/>
          <w:szCs w:val="24"/>
          <w:lang w:val="es-PE"/>
        </w:rPr>
        <w:t>......................................</w:t>
      </w:r>
      <w:r w:rsidRPr="55583922" w:rsidR="39F6F5F1">
        <w:rPr>
          <w:rFonts w:ascii="Times New Roman" w:hAnsi="Times New Roman" w:cs="Times New Roman"/>
          <w:sz w:val="24"/>
          <w:szCs w:val="24"/>
          <w:lang w:val="es-PE"/>
        </w:rPr>
        <w:t xml:space="preserve"> </w:t>
      </w:r>
      <w:r w:rsidRPr="55583922" w:rsidR="74A929B9">
        <w:rPr>
          <w:rFonts w:ascii="Times New Roman" w:hAnsi="Times New Roman" w:cs="Times New Roman"/>
          <w:sz w:val="24"/>
          <w:szCs w:val="24"/>
          <w:lang w:val="es-PE"/>
        </w:rPr>
        <w:t xml:space="preserve">presentó una </w:t>
      </w:r>
      <w:r w:rsidRPr="55583922" w:rsidR="43A0CE93">
        <w:rPr>
          <w:rFonts w:ascii="Times New Roman" w:hAnsi="Times New Roman" w:cs="Times New Roman"/>
          <w:sz w:val="24"/>
          <w:szCs w:val="24"/>
          <w:lang w:val="es-PE"/>
        </w:rPr>
        <w:t xml:space="preserve">solicitud de cobertura </w:t>
      </w:r>
      <w:r w:rsidRPr="55583922" w:rsidR="74A929B9">
        <w:rPr>
          <w:rFonts w:ascii="Times New Roman" w:hAnsi="Times New Roman" w:cs="Times New Roman"/>
          <w:sz w:val="24"/>
          <w:szCs w:val="24"/>
          <w:lang w:val="es-PE"/>
        </w:rPr>
        <w:t xml:space="preserve">fraudulenta. </w:t>
      </w:r>
    </w:p>
    <w:p w:rsidRPr="00AA4D99" w:rsidR="00DB540A" w:rsidP="00AA4D99" w:rsidRDefault="002C3FA7" w14:paraId="188CC673" w14:textId="440D6F1F">
      <w:pPr>
        <w:spacing w:after="200" w:line="240" w:lineRule="auto"/>
        <w:jc w:val="both"/>
        <w:rPr>
          <w:rFonts w:ascii="Times New Roman" w:hAnsi="Times New Roman" w:cs="Times New Roman"/>
          <w:sz w:val="24"/>
          <w:szCs w:val="24"/>
          <w:lang w:val="es-PE"/>
        </w:rPr>
      </w:pPr>
      <w:r w:rsidRPr="55583922" w:rsidR="055BF409">
        <w:rPr>
          <w:rFonts w:ascii="Times New Roman" w:hAnsi="Times New Roman" w:cs="Times New Roman"/>
          <w:sz w:val="24"/>
          <w:szCs w:val="24"/>
          <w:lang w:val="es-PE"/>
        </w:rPr>
        <w:t>....................</w:t>
      </w:r>
      <w:r w:rsidRPr="55583922" w:rsidR="39F6F5F1">
        <w:rPr>
          <w:rFonts w:ascii="Times New Roman" w:hAnsi="Times New Roman" w:cs="Times New Roman"/>
          <w:sz w:val="24"/>
          <w:szCs w:val="24"/>
          <w:lang w:val="es-PE"/>
        </w:rPr>
        <w:t xml:space="preserve"> </w:t>
      </w:r>
      <w:r w:rsidRPr="55583922" w:rsidR="74A929B9">
        <w:rPr>
          <w:rFonts w:ascii="Times New Roman" w:hAnsi="Times New Roman" w:cs="Times New Roman"/>
          <w:sz w:val="24"/>
          <w:szCs w:val="24"/>
          <w:lang w:val="es-PE"/>
        </w:rPr>
        <w:t>sustenta su rechazo a brindar cobertura a</w:t>
      </w:r>
      <w:r w:rsidRPr="55583922" w:rsidR="7F366408">
        <w:rPr>
          <w:rFonts w:ascii="Times New Roman" w:hAnsi="Times New Roman" w:cs="Times New Roman"/>
          <w:sz w:val="24"/>
          <w:szCs w:val="24"/>
          <w:lang w:val="es-PE"/>
        </w:rPr>
        <w:t xml:space="preserve"> </w:t>
      </w:r>
      <w:r w:rsidRPr="55583922" w:rsidR="74A929B9">
        <w:rPr>
          <w:rFonts w:ascii="Times New Roman" w:hAnsi="Times New Roman" w:cs="Times New Roman"/>
          <w:sz w:val="24"/>
          <w:szCs w:val="24"/>
          <w:lang w:val="es-PE"/>
        </w:rPr>
        <w:t>l</w:t>
      </w:r>
      <w:r w:rsidRPr="55583922" w:rsidR="7F366408">
        <w:rPr>
          <w:rFonts w:ascii="Times New Roman" w:hAnsi="Times New Roman" w:cs="Times New Roman"/>
          <w:sz w:val="24"/>
          <w:szCs w:val="24"/>
          <w:lang w:val="es-PE"/>
        </w:rPr>
        <w:t>a</w:t>
      </w:r>
      <w:r w:rsidRPr="55583922" w:rsidR="74A929B9">
        <w:rPr>
          <w:rFonts w:ascii="Times New Roman" w:hAnsi="Times New Roman" w:cs="Times New Roman"/>
          <w:sz w:val="24"/>
          <w:szCs w:val="24"/>
          <w:lang w:val="es-PE"/>
        </w:rPr>
        <w:t xml:space="preserve"> asegurad</w:t>
      </w:r>
      <w:r w:rsidRPr="55583922" w:rsidR="7F366408">
        <w:rPr>
          <w:rFonts w:ascii="Times New Roman" w:hAnsi="Times New Roman" w:cs="Times New Roman"/>
          <w:sz w:val="24"/>
          <w:szCs w:val="24"/>
          <w:lang w:val="es-PE"/>
        </w:rPr>
        <w:t>a</w:t>
      </w:r>
      <w:r w:rsidRPr="55583922" w:rsidR="74A929B9">
        <w:rPr>
          <w:rFonts w:ascii="Times New Roman" w:hAnsi="Times New Roman" w:cs="Times New Roman"/>
          <w:sz w:val="24"/>
          <w:szCs w:val="24"/>
          <w:lang w:val="es-PE"/>
        </w:rPr>
        <w:t xml:space="preserve"> sobre la base de los resultados obtenidos </w:t>
      </w:r>
      <w:r w:rsidRPr="55583922" w:rsidR="43A0CE93">
        <w:rPr>
          <w:rFonts w:ascii="Times New Roman" w:hAnsi="Times New Roman" w:cs="Times New Roman"/>
          <w:sz w:val="24"/>
          <w:szCs w:val="24"/>
          <w:lang w:val="es-PE"/>
        </w:rPr>
        <w:t xml:space="preserve">por ésta </w:t>
      </w:r>
      <w:r w:rsidRPr="55583922" w:rsidR="74A929B9">
        <w:rPr>
          <w:rFonts w:ascii="Times New Roman" w:hAnsi="Times New Roman" w:cs="Times New Roman"/>
          <w:sz w:val="24"/>
          <w:szCs w:val="24"/>
          <w:lang w:val="es-PE"/>
        </w:rPr>
        <w:t xml:space="preserve">en la prueba de polígrafo. Efectivamente, la Carta de rechazo señala sobre el particular lo siguiente: </w:t>
      </w:r>
    </w:p>
    <w:p w:rsidRPr="00AA4D99" w:rsidR="002D358D" w:rsidP="55583922" w:rsidRDefault="00184C9C" w14:paraId="159FB34C" w14:textId="34393B8E">
      <w:pPr>
        <w:spacing w:after="120" w:line="240" w:lineRule="auto"/>
        <w:ind w:left="1701"/>
        <w:jc w:val="both"/>
        <w:rPr>
          <w:rFonts w:ascii="Times New Roman" w:hAnsi="Times New Roman" w:cs="Times New Roman"/>
          <w:b w:val="1"/>
          <w:bCs w:val="1"/>
          <w:i w:val="1"/>
          <w:iCs w:val="1"/>
          <w:sz w:val="24"/>
          <w:szCs w:val="24"/>
          <w:u w:val="single"/>
          <w:lang w:val="es-PE"/>
        </w:rPr>
      </w:pPr>
      <w:r w:rsidRPr="55583922" w:rsidR="563191AA">
        <w:rPr>
          <w:rFonts w:ascii="Times New Roman" w:hAnsi="Times New Roman" w:cs="Times New Roman"/>
          <w:i w:val="1"/>
          <w:iCs w:val="1"/>
          <w:sz w:val="24"/>
          <w:szCs w:val="24"/>
          <w:lang w:val="es-PE"/>
        </w:rPr>
        <w:t>«</w:t>
      </w:r>
      <w:r w:rsidRPr="55583922" w:rsidR="7F366408">
        <w:rPr>
          <w:rFonts w:ascii="Times New Roman" w:hAnsi="Times New Roman" w:cs="Times New Roman"/>
          <w:i w:val="1"/>
          <w:iCs w:val="1"/>
          <w:sz w:val="24"/>
          <w:szCs w:val="24"/>
          <w:lang w:val="es-PE"/>
        </w:rPr>
        <w:t xml:space="preserve">A través de la presente comunicación, hacemos de su conocimiento que obra en nuestro poder el Informe de la Prueba del Polígrafo al que usted se presentó voluntariamente el día 09.01.2025 a las instalaciones de la empresa </w:t>
      </w:r>
      <w:r w:rsidRPr="55583922" w:rsidR="0526A9C1">
        <w:rPr>
          <w:rFonts w:ascii="Times New Roman" w:hAnsi="Times New Roman" w:cs="Times New Roman"/>
          <w:i w:val="1"/>
          <w:iCs w:val="1"/>
          <w:sz w:val="24"/>
          <w:szCs w:val="24"/>
          <w:lang w:val="es-PE"/>
        </w:rPr>
        <w:t>........................................</w:t>
      </w:r>
      <w:r w:rsidRPr="55583922" w:rsidR="7F366408">
        <w:rPr>
          <w:rFonts w:ascii="Times New Roman" w:hAnsi="Times New Roman" w:cs="Times New Roman"/>
          <w:i w:val="1"/>
          <w:iCs w:val="1"/>
          <w:sz w:val="24"/>
          <w:szCs w:val="24"/>
          <w:lang w:val="es-PE"/>
        </w:rPr>
        <w:t xml:space="preserve"> CONTROL E.R.L. (el cual adjuntamos</w:t>
      </w:r>
      <w:r w:rsidRPr="55583922" w:rsidR="7F366408">
        <w:rPr>
          <w:rFonts w:ascii="Times New Roman" w:hAnsi="Times New Roman" w:cs="Times New Roman"/>
          <w:b w:val="1"/>
          <w:bCs w:val="1"/>
          <w:i w:val="1"/>
          <w:iCs w:val="1"/>
          <w:sz w:val="24"/>
          <w:szCs w:val="24"/>
          <w:u w:val="single"/>
          <w:lang w:val="es-PE"/>
        </w:rPr>
        <w:t>), el mismo que concluye que, luego de la prueba efectuada, se registraron en sus respuestas reacciones de engaño a las preguntas realizadas en el examen.</w:t>
      </w:r>
    </w:p>
    <w:p w:rsidRPr="00AA4D99" w:rsidR="002D358D" w:rsidP="00AA4D99" w:rsidRDefault="002D358D" w14:paraId="4A07012A" w14:textId="1DF3F0BE">
      <w:pPr>
        <w:spacing w:after="200" w:line="240" w:lineRule="auto"/>
        <w:ind w:left="1701"/>
        <w:jc w:val="both"/>
        <w:rPr>
          <w:rFonts w:ascii="Times New Roman" w:hAnsi="Times New Roman" w:cs="Times New Roman"/>
          <w:i/>
          <w:iCs/>
          <w:sz w:val="24"/>
          <w:szCs w:val="24"/>
          <w:lang w:val="es-PE"/>
        </w:rPr>
      </w:pPr>
      <w:r w:rsidRPr="00AA4D99">
        <w:rPr>
          <w:rFonts w:ascii="Times New Roman" w:hAnsi="Times New Roman" w:cs="Times New Roman"/>
          <w:i/>
          <w:iCs/>
          <w:sz w:val="24"/>
          <w:szCs w:val="24"/>
          <w:lang w:val="es-PE"/>
        </w:rPr>
        <w:t xml:space="preserve">En ese sentido, </w:t>
      </w:r>
      <w:proofErr w:type="gramStart"/>
      <w:r w:rsidRPr="00AA4D99">
        <w:rPr>
          <w:rFonts w:ascii="Times New Roman" w:hAnsi="Times New Roman" w:cs="Times New Roman"/>
          <w:i/>
          <w:iCs/>
          <w:sz w:val="24"/>
          <w:szCs w:val="24"/>
          <w:lang w:val="es-PE"/>
        </w:rPr>
        <w:t>de acuerdo a</w:t>
      </w:r>
      <w:proofErr w:type="gramEnd"/>
      <w:r w:rsidRPr="00AA4D99">
        <w:rPr>
          <w:rFonts w:ascii="Times New Roman" w:hAnsi="Times New Roman" w:cs="Times New Roman"/>
          <w:i/>
          <w:iCs/>
          <w:sz w:val="24"/>
          <w:szCs w:val="24"/>
          <w:lang w:val="es-PE"/>
        </w:rPr>
        <w:t xml:space="preserve"> lo dispuesto por el Art. 73° de la Ley del Contrato de Seguro -que señala que el asegurado pierde el derecho a ser indemnizado si actúa fraudulentamente, exagera los daños o emplea medios falsos para probarlos-, </w:t>
      </w:r>
      <w:r w:rsidRPr="00AA4D99">
        <w:rPr>
          <w:rFonts w:ascii="Times New Roman" w:hAnsi="Times New Roman" w:cs="Times New Roman"/>
          <w:b/>
          <w:bCs/>
          <w:i/>
          <w:iCs/>
          <w:sz w:val="24"/>
          <w:szCs w:val="24"/>
          <w:u w:val="single"/>
          <w:lang w:val="es-PE"/>
        </w:rPr>
        <w:t>procedemos a rechazar su solicitud de pago.</w:t>
      </w:r>
      <w:r w:rsidRPr="00AA4D99" w:rsidR="00184C9C">
        <w:rPr>
          <w:rFonts w:ascii="Times New Roman" w:hAnsi="Times New Roman" w:cs="Times New Roman"/>
          <w:i/>
          <w:iCs/>
          <w:sz w:val="24"/>
          <w:szCs w:val="24"/>
          <w:lang w:val="es-PE"/>
        </w:rPr>
        <w:t xml:space="preserve">» </w:t>
      </w:r>
      <w:r w:rsidRPr="00AA4D99" w:rsidR="00184C9C">
        <w:rPr>
          <w:rFonts w:ascii="Times New Roman" w:hAnsi="Times New Roman" w:cs="Times New Roman"/>
          <w:sz w:val="24"/>
          <w:szCs w:val="24"/>
          <w:lang w:val="es-PE"/>
        </w:rPr>
        <w:t>(el énfasis es agregado)</w:t>
      </w:r>
    </w:p>
    <w:p w:rsidRPr="00AA4D99" w:rsidR="00DB540A" w:rsidP="00AA4D99" w:rsidRDefault="00184C9C" w14:paraId="31F0A296" w14:textId="41397F33">
      <w:pPr>
        <w:spacing w:after="200" w:line="240" w:lineRule="auto"/>
        <w:jc w:val="both"/>
        <w:rPr>
          <w:rFonts w:ascii="Times New Roman" w:hAnsi="Times New Roman" w:cs="Times New Roman"/>
          <w:sz w:val="24"/>
          <w:szCs w:val="24"/>
          <w:lang w:val="es-PE"/>
        </w:rPr>
      </w:pPr>
      <w:bookmarkStart w:name="_Hlk206547159" w:id="10"/>
      <w:r w:rsidRPr="55583922" w:rsidR="563191AA">
        <w:rPr>
          <w:rFonts w:ascii="Times New Roman" w:hAnsi="Times New Roman" w:cs="Times New Roman"/>
          <w:sz w:val="24"/>
          <w:szCs w:val="24"/>
          <w:lang w:val="es-PE"/>
        </w:rPr>
        <w:t xml:space="preserve">Por lo tanto, </w:t>
      </w:r>
      <w:r w:rsidRPr="55583922" w:rsidR="055BF409">
        <w:rPr>
          <w:rFonts w:ascii="Times New Roman" w:hAnsi="Times New Roman" w:cs="Times New Roman"/>
          <w:sz w:val="24"/>
          <w:szCs w:val="24"/>
          <w:lang w:val="es-PE"/>
        </w:rPr>
        <w:t>....................</w:t>
      </w:r>
      <w:r w:rsidRPr="55583922" w:rsidR="39F6F5F1">
        <w:rPr>
          <w:rFonts w:ascii="Times New Roman" w:hAnsi="Times New Roman" w:cs="Times New Roman"/>
          <w:sz w:val="24"/>
          <w:szCs w:val="24"/>
          <w:lang w:val="es-PE"/>
        </w:rPr>
        <w:t xml:space="preserve"> </w:t>
      </w:r>
      <w:r w:rsidRPr="55583922" w:rsidR="43A0CE93">
        <w:rPr>
          <w:rFonts w:ascii="Times New Roman" w:hAnsi="Times New Roman" w:cs="Times New Roman"/>
          <w:sz w:val="24"/>
          <w:szCs w:val="24"/>
          <w:lang w:val="es-PE"/>
        </w:rPr>
        <w:t xml:space="preserve">rechazó la cobertura del siniestro </w:t>
      </w:r>
      <w:r w:rsidRPr="55583922" w:rsidR="74A929B9">
        <w:rPr>
          <w:rFonts w:ascii="Times New Roman" w:hAnsi="Times New Roman" w:cs="Times New Roman"/>
          <w:sz w:val="24"/>
          <w:szCs w:val="24"/>
          <w:lang w:val="es-PE"/>
        </w:rPr>
        <w:t>a partir de los resultados de la prueba de polígrafo</w:t>
      </w:r>
      <w:r w:rsidRPr="55583922" w:rsidR="39F6F5F1">
        <w:rPr>
          <w:rFonts w:ascii="Times New Roman" w:hAnsi="Times New Roman" w:cs="Times New Roman"/>
          <w:sz w:val="24"/>
          <w:szCs w:val="24"/>
          <w:lang w:val="es-PE"/>
        </w:rPr>
        <w:t xml:space="preserve">, </w:t>
      </w:r>
      <w:r w:rsidRPr="55583922" w:rsidR="43A0CE93">
        <w:rPr>
          <w:rFonts w:ascii="Times New Roman" w:hAnsi="Times New Roman" w:cs="Times New Roman"/>
          <w:sz w:val="24"/>
          <w:szCs w:val="24"/>
          <w:lang w:val="es-PE"/>
        </w:rPr>
        <w:t xml:space="preserve">mecanismo cuya validez no se cuestiona pues </w:t>
      </w:r>
      <w:r w:rsidRPr="55583922" w:rsidR="39F6F5F1">
        <w:rPr>
          <w:rFonts w:ascii="Times New Roman" w:hAnsi="Times New Roman" w:cs="Times New Roman"/>
          <w:sz w:val="24"/>
          <w:szCs w:val="24"/>
          <w:lang w:val="es-PE"/>
        </w:rPr>
        <w:t>se encuentra establecid</w:t>
      </w:r>
      <w:r w:rsidRPr="55583922" w:rsidR="43A0CE93">
        <w:rPr>
          <w:rFonts w:ascii="Times New Roman" w:hAnsi="Times New Roman" w:cs="Times New Roman"/>
          <w:sz w:val="24"/>
          <w:szCs w:val="24"/>
          <w:lang w:val="es-PE"/>
        </w:rPr>
        <w:t>o</w:t>
      </w:r>
      <w:r w:rsidRPr="55583922" w:rsidR="39F6F5F1">
        <w:rPr>
          <w:rFonts w:ascii="Times New Roman" w:hAnsi="Times New Roman" w:cs="Times New Roman"/>
          <w:sz w:val="24"/>
          <w:szCs w:val="24"/>
          <w:lang w:val="es-PE"/>
        </w:rPr>
        <w:t xml:space="preserve"> en el Certificado de seguro</w:t>
      </w:r>
      <w:r w:rsidRPr="55583922" w:rsidR="74A929B9">
        <w:rPr>
          <w:rFonts w:ascii="Times New Roman" w:hAnsi="Times New Roman" w:cs="Times New Roman"/>
          <w:sz w:val="24"/>
          <w:szCs w:val="24"/>
          <w:lang w:val="es-PE"/>
        </w:rPr>
        <w:t xml:space="preserve">. </w:t>
      </w:r>
    </w:p>
    <w:bookmarkEnd w:id="10"/>
    <w:p w:rsidRPr="00AA4D99" w:rsidR="00DB540A" w:rsidP="00AA4D99" w:rsidRDefault="00DB540A" w14:paraId="71DBF9F1" w14:textId="0A7CE723">
      <w:pPr>
        <w:spacing w:after="200" w:line="240" w:lineRule="auto"/>
        <w:jc w:val="both"/>
        <w:rPr>
          <w:rFonts w:ascii="Times New Roman" w:hAnsi="Times New Roman" w:cs="Times New Roman"/>
          <w:sz w:val="24"/>
          <w:szCs w:val="24"/>
          <w:lang w:val="es-PE"/>
        </w:rPr>
      </w:pPr>
      <w:r w:rsidRPr="55583922" w:rsidR="74A929B9">
        <w:rPr>
          <w:rFonts w:ascii="Times New Roman" w:hAnsi="Times New Roman" w:cs="Times New Roman"/>
          <w:b w:val="1"/>
          <w:bCs w:val="1"/>
          <w:sz w:val="24"/>
          <w:szCs w:val="24"/>
          <w:u w:val="single"/>
          <w:lang w:val="es-PE"/>
        </w:rPr>
        <w:t xml:space="preserve">DÉCIMO </w:t>
      </w:r>
      <w:r w:rsidRPr="55583922" w:rsidR="5129C911">
        <w:rPr>
          <w:rFonts w:ascii="Times New Roman" w:hAnsi="Times New Roman" w:cs="Times New Roman"/>
          <w:b w:val="1"/>
          <w:bCs w:val="1"/>
          <w:sz w:val="24"/>
          <w:szCs w:val="24"/>
          <w:u w:val="single"/>
          <w:lang w:val="es-PE"/>
        </w:rPr>
        <w:t>NOVENO</w:t>
      </w:r>
      <w:r w:rsidRPr="55583922" w:rsidR="74A929B9">
        <w:rPr>
          <w:rFonts w:ascii="Times New Roman" w:hAnsi="Times New Roman" w:cs="Times New Roman"/>
          <w:sz w:val="24"/>
          <w:szCs w:val="24"/>
          <w:lang w:val="es-PE"/>
        </w:rPr>
        <w:t xml:space="preserve">: La prueba de polígrafo se realizó el </w:t>
      </w:r>
      <w:r w:rsidRPr="55583922" w:rsidR="39F6F5F1">
        <w:rPr>
          <w:rFonts w:ascii="Times New Roman" w:hAnsi="Times New Roman" w:cs="Times New Roman"/>
          <w:sz w:val="24"/>
          <w:szCs w:val="24"/>
          <w:lang w:val="es-PE"/>
        </w:rPr>
        <w:t>9</w:t>
      </w:r>
      <w:r w:rsidRPr="55583922" w:rsidR="74A929B9">
        <w:rPr>
          <w:rFonts w:ascii="Times New Roman" w:hAnsi="Times New Roman" w:cs="Times New Roman"/>
          <w:sz w:val="24"/>
          <w:szCs w:val="24"/>
          <w:lang w:val="es-PE"/>
        </w:rPr>
        <w:t xml:space="preserve"> de enero del 2025, arrojando, de acuerdo con la Carta de rechazo, </w:t>
      </w:r>
      <w:r w:rsidRPr="55583922" w:rsidR="1479AD9B">
        <w:rPr>
          <w:rFonts w:ascii="Times New Roman" w:hAnsi="Times New Roman" w:cs="Times New Roman"/>
          <w:sz w:val="24"/>
          <w:szCs w:val="24"/>
          <w:lang w:val="es-PE"/>
        </w:rPr>
        <w:t>reacciones de engaño,</w:t>
      </w:r>
      <w:r w:rsidRPr="55583922" w:rsidR="74A929B9">
        <w:rPr>
          <w:rFonts w:ascii="Times New Roman" w:hAnsi="Times New Roman" w:cs="Times New Roman"/>
          <w:sz w:val="24"/>
          <w:szCs w:val="24"/>
          <w:lang w:val="es-PE"/>
        </w:rPr>
        <w:t xml:space="preserve"> y</w:t>
      </w:r>
      <w:r w:rsidRPr="55583922" w:rsidR="1479AD9B">
        <w:rPr>
          <w:rFonts w:ascii="Times New Roman" w:hAnsi="Times New Roman" w:cs="Times New Roman"/>
          <w:sz w:val="24"/>
          <w:szCs w:val="24"/>
          <w:lang w:val="es-PE"/>
        </w:rPr>
        <w:t>,</w:t>
      </w:r>
      <w:r w:rsidRPr="55583922" w:rsidR="74A929B9">
        <w:rPr>
          <w:rFonts w:ascii="Times New Roman" w:hAnsi="Times New Roman" w:cs="Times New Roman"/>
          <w:sz w:val="24"/>
          <w:szCs w:val="24"/>
          <w:lang w:val="es-PE"/>
        </w:rPr>
        <w:t xml:space="preserve"> por lo tanto, razón suficiente para que</w:t>
      </w:r>
      <w:r w:rsidRPr="55583922" w:rsidR="563191AA">
        <w:rPr>
          <w:rFonts w:ascii="Times New Roman" w:hAnsi="Times New Roman" w:cs="Times New Roman"/>
          <w:sz w:val="24"/>
          <w:szCs w:val="24"/>
          <w:lang w:val="es-PE"/>
        </w:rPr>
        <w:t xml:space="preserve"> </w:t>
      </w:r>
      <w:r w:rsidRPr="55583922" w:rsidR="055BF409">
        <w:rPr>
          <w:rFonts w:ascii="Times New Roman" w:hAnsi="Times New Roman" w:cs="Times New Roman"/>
          <w:sz w:val="24"/>
          <w:szCs w:val="24"/>
          <w:lang w:val="es-PE"/>
        </w:rPr>
        <w:t>....................</w:t>
      </w:r>
      <w:r w:rsidRPr="55583922" w:rsidR="563191AA">
        <w:rPr>
          <w:rFonts w:ascii="Times New Roman" w:hAnsi="Times New Roman" w:cs="Times New Roman"/>
          <w:sz w:val="24"/>
          <w:szCs w:val="24"/>
          <w:lang w:val="es-PE"/>
        </w:rPr>
        <w:t>,</w:t>
      </w:r>
      <w:r w:rsidRPr="55583922" w:rsidR="74A929B9">
        <w:rPr>
          <w:rFonts w:ascii="Times New Roman" w:hAnsi="Times New Roman" w:cs="Times New Roman"/>
          <w:sz w:val="24"/>
          <w:szCs w:val="24"/>
          <w:lang w:val="es-PE"/>
        </w:rPr>
        <w:t xml:space="preserve"> en aplicación del artículo </w:t>
      </w:r>
      <w:r w:rsidRPr="55583922" w:rsidR="39F6F5F1">
        <w:rPr>
          <w:rFonts w:ascii="Times New Roman" w:hAnsi="Times New Roman" w:cs="Times New Roman"/>
          <w:sz w:val="24"/>
          <w:szCs w:val="24"/>
          <w:lang w:val="es-PE"/>
        </w:rPr>
        <w:t xml:space="preserve">73 de la Ley del contrato de seguro </w:t>
      </w:r>
      <w:r w:rsidRPr="55583922" w:rsidR="74A929B9">
        <w:rPr>
          <w:rFonts w:ascii="Times New Roman" w:hAnsi="Times New Roman" w:cs="Times New Roman"/>
          <w:sz w:val="24"/>
          <w:szCs w:val="24"/>
          <w:lang w:val="es-PE"/>
        </w:rPr>
        <w:t xml:space="preserve">procediera con la </w:t>
      </w:r>
      <w:r w:rsidRPr="55583922" w:rsidR="39F6F5F1">
        <w:rPr>
          <w:rFonts w:ascii="Times New Roman" w:hAnsi="Times New Roman" w:cs="Times New Roman"/>
          <w:sz w:val="24"/>
          <w:szCs w:val="24"/>
          <w:lang w:val="es-PE"/>
        </w:rPr>
        <w:t xml:space="preserve">negativa a brindar cobertura al siniestro. </w:t>
      </w:r>
    </w:p>
    <w:p w:rsidRPr="00AA4D99" w:rsidR="00DB540A" w:rsidP="00AA4D99" w:rsidRDefault="00941CCD" w14:paraId="1F1099A6" w14:textId="09609FE5">
      <w:pPr>
        <w:spacing w:after="200" w:line="240" w:lineRule="auto"/>
        <w:jc w:val="both"/>
        <w:rPr>
          <w:rFonts w:ascii="Times New Roman" w:hAnsi="Times New Roman" w:cs="Times New Roman"/>
          <w:sz w:val="24"/>
          <w:szCs w:val="24"/>
          <w:lang w:val="es-PE"/>
        </w:rPr>
      </w:pPr>
      <w:r w:rsidRPr="00AA4D99" w:rsidR="5129C911">
        <w:rPr>
          <w:rFonts w:ascii="Times New Roman" w:hAnsi="Times New Roman" w:cs="Times New Roman"/>
          <w:b w:val="1"/>
          <w:bCs w:val="1"/>
          <w:sz w:val="24"/>
          <w:szCs w:val="24"/>
          <w:u w:val="single"/>
          <w:lang w:val="es-PE"/>
        </w:rPr>
        <w:t>VIGÉSIMO</w:t>
      </w:r>
      <w:r w:rsidRPr="00AA4D99" w:rsidR="74A929B9">
        <w:rPr>
          <w:rFonts w:ascii="Times New Roman" w:hAnsi="Times New Roman" w:cs="Times New Roman"/>
          <w:sz w:val="24"/>
          <w:szCs w:val="24"/>
          <w:lang w:val="es-PE"/>
        </w:rPr>
        <w:t xml:space="preserve">: Como ha señalado en numerosas oportunidades este Colegiado, si </w:t>
      </w:r>
      <w:r w:rsidRPr="00AA4D99" w:rsidR="74A929B9">
        <w:rPr>
          <w:rFonts w:ascii="Times New Roman" w:hAnsi="Times New Roman" w:cs="Times New Roman"/>
          <w:sz w:val="24"/>
          <w:szCs w:val="24"/>
          <w:lang w:val="es-PE"/>
        </w:rPr>
        <w:t>de acuerdo al</w:t>
      </w:r>
      <w:r w:rsidRPr="00AA4D99" w:rsidR="74A929B9">
        <w:rPr>
          <w:rFonts w:ascii="Times New Roman" w:hAnsi="Times New Roman" w:cs="Times New Roman"/>
          <w:sz w:val="24"/>
          <w:szCs w:val="24"/>
          <w:lang w:val="es-PE"/>
        </w:rPr>
        <w:t xml:space="preserve"> artículo 77 de la Ley del contrato de seguro, la empresa aseguradora debe probar la causa que la libera de su prestación indemnizatoria, ello implicaría que </w:t>
      </w:r>
      <w:r w:rsidRPr="00AA4D99" w:rsidR="055BF409">
        <w:rPr>
          <w:rFonts w:ascii="Times New Roman" w:hAnsi="Times New Roman" w:cs="Times New Roman"/>
          <w:sz w:val="24"/>
          <w:szCs w:val="24"/>
          <w:lang w:val="es-PE"/>
        </w:rPr>
        <w:t>....................</w:t>
      </w:r>
      <w:r w:rsidRPr="00AA4D99" w:rsidR="74A929B9">
        <w:rPr>
          <w:rFonts w:ascii="Times New Roman" w:hAnsi="Times New Roman" w:cs="Times New Roman"/>
          <w:sz w:val="24"/>
          <w:szCs w:val="24"/>
          <w:lang w:val="es-PE"/>
        </w:rPr>
        <w:t xml:space="preserve"> deba probar que no ocurrió el hecho denunciado, lo que en doctrina constituye una prueba diabólica</w:t>
      </w:r>
      <w:r w:rsidRPr="00AA4D99" w:rsidR="00DB540A">
        <w:rPr>
          <w:rStyle w:val="Refdenotaalpie"/>
          <w:rFonts w:ascii="Times New Roman" w:hAnsi="Times New Roman" w:cs="Times New Roman"/>
          <w:sz w:val="24"/>
          <w:szCs w:val="24"/>
          <w:lang w:val="es-PE"/>
        </w:rPr>
        <w:footnoteReference w:id="20"/>
      </w:r>
      <w:r w:rsidRPr="00AA4D99" w:rsidR="74A929B9">
        <w:rPr>
          <w:rFonts w:ascii="Times New Roman" w:hAnsi="Times New Roman" w:cs="Times New Roman"/>
          <w:sz w:val="24"/>
          <w:szCs w:val="24"/>
          <w:lang w:val="es-PE"/>
        </w:rPr>
        <w:t xml:space="preserve">, porque se prueba un hecho positivo, no uno negativo. Por ello, se admite que en tales circunstancias que opera una suerte de inversión de la carga probatoria, de manera que el asegurado debe demostrar razonablemente lo que ocurrió. Sin embargo, </w:t>
      </w:r>
      <w:r w:rsidRPr="00AA4D99" w:rsidR="74A929B9">
        <w:rPr>
          <w:rFonts w:ascii="Times New Roman" w:hAnsi="Times New Roman" w:cs="Times New Roman"/>
          <w:sz w:val="24"/>
          <w:szCs w:val="24"/>
          <w:lang w:val="es-PE"/>
        </w:rPr>
        <w:t>planteadas</w:t>
      </w:r>
      <w:r w:rsidRPr="00AA4D99" w:rsidR="74A929B9">
        <w:rPr>
          <w:rFonts w:ascii="Times New Roman" w:hAnsi="Times New Roman" w:cs="Times New Roman"/>
          <w:sz w:val="24"/>
          <w:szCs w:val="24"/>
          <w:lang w:val="es-PE"/>
        </w:rPr>
        <w:t xml:space="preserve"> así las cosas, se vuelve al punto inicial conforme al cual el asegurado debe probar lo sucedido, retomándose la cuestión de cómo probarlo. Por ello, a criterio del presente Colegiado, una manera en que la aseguradora cumpl</w:t>
      </w:r>
      <w:r w:rsidRPr="00AA4D99" w:rsidR="1479AD9B">
        <w:rPr>
          <w:rFonts w:ascii="Times New Roman" w:hAnsi="Times New Roman" w:cs="Times New Roman"/>
          <w:sz w:val="24"/>
          <w:szCs w:val="24"/>
          <w:lang w:val="es-PE"/>
        </w:rPr>
        <w:t>e</w:t>
      </w:r>
      <w:r w:rsidRPr="00AA4D99" w:rsidR="74A929B9">
        <w:rPr>
          <w:rFonts w:ascii="Times New Roman" w:hAnsi="Times New Roman" w:cs="Times New Roman"/>
          <w:sz w:val="24"/>
          <w:szCs w:val="24"/>
          <w:lang w:val="es-PE"/>
        </w:rPr>
        <w:t xml:space="preserve"> con su carga probatoria de desvirtuar la idoneidad de las declaraciones del asegurado, es acreditando que, en el recuento de los hechos detallados en los diferentes documentos presentados por el asegurado, se encuentran inexactitudes, contradicciones o inconsistencias, de manera que no se llega a probar la existencia del siniestro o destacando que existen criterios objetivos para poner en duda razonable que el hecho supuestamente sucedido ocurrió realmente.</w:t>
      </w:r>
      <w:r w:rsidRPr="00AA4D99" w:rsidR="00DB540A">
        <w:rPr>
          <w:rFonts w:ascii="Times New Roman" w:hAnsi="Times New Roman" w:cs="Times New Roman"/>
          <w:sz w:val="24"/>
          <w:szCs w:val="24"/>
          <w:vertAlign w:val="superscript"/>
        </w:rPr>
        <w:footnoteReference w:id="21"/>
      </w:r>
    </w:p>
    <w:p w:rsidRPr="00AA4D99" w:rsidR="00DB540A" w:rsidP="00AA4D99" w:rsidRDefault="00941CCD" w14:paraId="5AE33BF6" w14:textId="7ADB3D70">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b/>
          <w:bCs/>
          <w:sz w:val="24"/>
          <w:szCs w:val="24"/>
          <w:u w:val="single"/>
          <w:lang w:val="es-PE"/>
        </w:rPr>
        <w:t>VIGÉSIMO PRIMERO</w:t>
      </w:r>
      <w:r w:rsidRPr="00AA4D99" w:rsidR="00DB540A">
        <w:rPr>
          <w:rFonts w:ascii="Times New Roman" w:hAnsi="Times New Roman" w:cs="Times New Roman"/>
          <w:sz w:val="24"/>
          <w:szCs w:val="24"/>
          <w:lang w:val="es-PE"/>
        </w:rPr>
        <w:t xml:space="preserve">: Sobre la base del criterio desarrollado en el considerando anterior, debemos tener en cuenta que nuestro sistema procesal ha adoptado un sistema de libre valoración de las pruebas, de forma opuesta a la valoración tasada materializada en la llamada prueba plena. Así, el artículo 197 del Código Procesal Civil señala que todos los medios probatorios deben sen valorados por el juzgador de forma conjunta, utilizando para ello su </w:t>
      </w:r>
      <w:r w:rsidRPr="00AA4D99" w:rsidR="00DB540A">
        <w:rPr>
          <w:rFonts w:ascii="Times New Roman" w:hAnsi="Times New Roman" w:cs="Times New Roman"/>
          <w:sz w:val="24"/>
          <w:szCs w:val="24"/>
          <w:lang w:val="es-PE"/>
        </w:rPr>
        <w:t>apreciación razonada.</w:t>
      </w:r>
      <w:r w:rsidRPr="00AA4D99" w:rsidR="00DB540A">
        <w:rPr>
          <w:rStyle w:val="Refdenotaalpie"/>
          <w:rFonts w:ascii="Times New Roman" w:hAnsi="Times New Roman" w:cs="Times New Roman"/>
          <w:sz w:val="24"/>
          <w:szCs w:val="24"/>
          <w:lang w:val="es-PE"/>
        </w:rPr>
        <w:footnoteReference w:id="22"/>
      </w:r>
      <w:r w:rsidRPr="00AA4D99" w:rsidR="00DB540A">
        <w:rPr>
          <w:rFonts w:ascii="Times New Roman" w:hAnsi="Times New Roman" w:cs="Times New Roman"/>
          <w:sz w:val="24"/>
          <w:szCs w:val="24"/>
          <w:lang w:val="es-PE"/>
        </w:rPr>
        <w:t xml:space="preserve"> Sobre la valoración conjunta de los medios probatorios, la Corte Suprema de la República ha señalado, aunque en un caso penal cuyo razonamiento es plenamente aplicable al presente caso, una serie de criterios respecto de la valoración probatoria conjunta. Señala la Corte Suprema que la valoración conjunta de las pruebas aportadas implica en que el juzgador debe tomar en cuenta todos los medios de prueba presentados y actuados, confrontando los resultados probatorios, para determinar su correlación, coherencia y convergencia respecto al objeto del proceso.</w:t>
      </w:r>
      <w:r w:rsidRPr="00AA4D99" w:rsidR="00DB540A">
        <w:rPr>
          <w:rStyle w:val="Refdenotaalpie"/>
          <w:rFonts w:ascii="Times New Roman" w:hAnsi="Times New Roman" w:cs="Times New Roman"/>
          <w:sz w:val="24"/>
          <w:szCs w:val="24"/>
          <w:lang w:val="es-PE"/>
        </w:rPr>
        <w:footnoteReference w:id="23"/>
      </w:r>
      <w:r w:rsidRPr="00AA4D99" w:rsidR="00DB540A">
        <w:rPr>
          <w:rFonts w:ascii="Times New Roman" w:hAnsi="Times New Roman" w:cs="Times New Roman"/>
          <w:sz w:val="24"/>
          <w:szCs w:val="24"/>
          <w:lang w:val="es-PE"/>
        </w:rPr>
        <w:t xml:space="preserve"> </w:t>
      </w:r>
    </w:p>
    <w:p w:rsidRPr="00AA4D99" w:rsidR="00DB540A" w:rsidP="00AA4D99" w:rsidRDefault="00DB540A" w14:paraId="5A803138" w14:textId="6E3597E8">
      <w:pPr>
        <w:spacing w:after="200" w:line="240" w:lineRule="auto"/>
        <w:jc w:val="both"/>
        <w:rPr>
          <w:rFonts w:ascii="Times New Roman" w:hAnsi="Times New Roman" w:cs="Times New Roman"/>
          <w:sz w:val="24"/>
          <w:szCs w:val="24"/>
          <w:lang w:val="es-PE"/>
        </w:rPr>
      </w:pPr>
      <w:r w:rsidRPr="55583922" w:rsidR="74A929B9">
        <w:rPr>
          <w:rFonts w:ascii="Times New Roman" w:hAnsi="Times New Roman" w:cs="Times New Roman"/>
          <w:sz w:val="24"/>
          <w:szCs w:val="24"/>
          <w:lang w:val="es-PE"/>
        </w:rPr>
        <w:t xml:space="preserve">Siendo el objeto de este procedimiento el determinar la validez del rechazo por parte de </w:t>
      </w:r>
      <w:r w:rsidRPr="55583922" w:rsidR="055BF409">
        <w:rPr>
          <w:rFonts w:ascii="Times New Roman" w:hAnsi="Times New Roman" w:cs="Times New Roman"/>
          <w:sz w:val="24"/>
          <w:szCs w:val="24"/>
          <w:lang w:val="es-PE"/>
        </w:rPr>
        <w:t>....................</w:t>
      </w:r>
      <w:r w:rsidRPr="55583922" w:rsidR="74A929B9">
        <w:rPr>
          <w:rFonts w:ascii="Times New Roman" w:hAnsi="Times New Roman" w:cs="Times New Roman"/>
          <w:sz w:val="24"/>
          <w:szCs w:val="24"/>
          <w:lang w:val="es-PE"/>
        </w:rPr>
        <w:t xml:space="preserve"> de la cobertura solicitada por l</w:t>
      </w:r>
      <w:r w:rsidRPr="55583922" w:rsidR="563191AA">
        <w:rPr>
          <w:rFonts w:ascii="Times New Roman" w:hAnsi="Times New Roman" w:cs="Times New Roman"/>
          <w:sz w:val="24"/>
          <w:szCs w:val="24"/>
          <w:lang w:val="es-PE"/>
        </w:rPr>
        <w:t xml:space="preserve">a </w:t>
      </w:r>
      <w:r w:rsidRPr="55583922" w:rsidR="74A929B9">
        <w:rPr>
          <w:rFonts w:ascii="Times New Roman" w:hAnsi="Times New Roman" w:cs="Times New Roman"/>
          <w:sz w:val="24"/>
          <w:szCs w:val="24"/>
          <w:lang w:val="es-PE"/>
        </w:rPr>
        <w:t>señor</w:t>
      </w:r>
      <w:r w:rsidRPr="55583922" w:rsidR="563191AA">
        <w:rPr>
          <w:rFonts w:ascii="Times New Roman" w:hAnsi="Times New Roman" w:cs="Times New Roman"/>
          <w:sz w:val="24"/>
          <w:szCs w:val="24"/>
          <w:lang w:val="es-PE"/>
        </w:rPr>
        <w:t>a</w:t>
      </w:r>
      <w:r w:rsidRPr="55583922" w:rsidR="74A929B9">
        <w:rPr>
          <w:rFonts w:ascii="Times New Roman" w:hAnsi="Times New Roman" w:cs="Times New Roman"/>
          <w:sz w:val="24"/>
          <w:szCs w:val="24"/>
          <w:lang w:val="es-PE"/>
        </w:rPr>
        <w:t xml:space="preserve"> </w:t>
      </w:r>
      <w:r w:rsidRPr="55583922" w:rsidR="790DFA18">
        <w:rPr>
          <w:rFonts w:ascii="Times New Roman" w:hAnsi="Times New Roman" w:cs="Times New Roman"/>
          <w:sz w:val="24"/>
          <w:szCs w:val="24"/>
          <w:lang w:val="es-PE"/>
        </w:rPr>
        <w:t>......................................</w:t>
      </w:r>
      <w:r w:rsidRPr="55583922" w:rsidR="74A929B9">
        <w:rPr>
          <w:rFonts w:ascii="Times New Roman" w:hAnsi="Times New Roman" w:cs="Times New Roman"/>
          <w:sz w:val="24"/>
          <w:szCs w:val="24"/>
          <w:lang w:val="es-PE"/>
        </w:rPr>
        <w:t>, corresponde en este extremo establecer si, a partir de los medios probatorios actuados por la empresa aseguradora (prueba de polígrafo), es posible concluir razonablemente que se produjo una solicitud de cobertura fraudulenta.</w:t>
      </w:r>
    </w:p>
    <w:p w:rsidRPr="00AA4D99" w:rsidR="00DB540A" w:rsidP="00AA4D99" w:rsidRDefault="00DB540A" w14:paraId="02ED1DEB" w14:textId="300EC0DE">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De acuerdo con la Carta de rechazo</w:t>
      </w:r>
      <w:r w:rsidRPr="00AA4D99" w:rsidR="00CF36BC">
        <w:rPr>
          <w:rFonts w:ascii="Times New Roman" w:hAnsi="Times New Roman" w:cs="Times New Roman"/>
          <w:sz w:val="24"/>
          <w:szCs w:val="24"/>
          <w:lang w:val="es-PE"/>
        </w:rPr>
        <w:t xml:space="preserve"> y el Informe de la prueba de polígrafo que se anexa</w:t>
      </w:r>
      <w:r w:rsidRPr="00AA4D99">
        <w:rPr>
          <w:rFonts w:ascii="Times New Roman" w:hAnsi="Times New Roman" w:cs="Times New Roman"/>
          <w:sz w:val="24"/>
          <w:szCs w:val="24"/>
          <w:lang w:val="es-PE"/>
        </w:rPr>
        <w:t>, solo se consideran relevantes para la determinación de la posible conducta fraudulenta de la asegurada las siguientes preguntas realizad</w:t>
      </w:r>
      <w:r w:rsidRPr="00AA4D99" w:rsidR="00CF36BC">
        <w:rPr>
          <w:rFonts w:ascii="Times New Roman" w:hAnsi="Times New Roman" w:cs="Times New Roman"/>
          <w:sz w:val="24"/>
          <w:szCs w:val="24"/>
          <w:lang w:val="es-PE"/>
        </w:rPr>
        <w:t>a</w:t>
      </w:r>
      <w:r w:rsidRPr="00AA4D99">
        <w:rPr>
          <w:rFonts w:ascii="Times New Roman" w:hAnsi="Times New Roman" w:cs="Times New Roman"/>
          <w:sz w:val="24"/>
          <w:szCs w:val="24"/>
          <w:lang w:val="es-PE"/>
        </w:rPr>
        <w:t xml:space="preserve">s en la prueba de polígrafo: </w:t>
      </w:r>
    </w:p>
    <w:p w:rsidRPr="00AA4D99" w:rsidR="00184C9C" w:rsidP="55583922" w:rsidRDefault="00184C9C" w14:paraId="6B97490B" w14:textId="07FDF1C9">
      <w:pPr>
        <w:spacing w:after="120" w:line="240" w:lineRule="auto"/>
        <w:ind w:left="1701"/>
        <w:jc w:val="both"/>
        <w:rPr>
          <w:rFonts w:ascii="Times New Roman" w:hAnsi="Times New Roman" w:cs="Times New Roman"/>
          <w:i w:val="1"/>
          <w:iCs w:val="1"/>
          <w:sz w:val="24"/>
          <w:szCs w:val="24"/>
          <w:lang w:val="es-PE"/>
        </w:rPr>
      </w:pPr>
      <w:r w:rsidRPr="55583922" w:rsidR="563191AA">
        <w:rPr>
          <w:rFonts w:ascii="Times New Roman" w:hAnsi="Times New Roman" w:cs="Times New Roman"/>
          <w:sz w:val="24"/>
          <w:szCs w:val="24"/>
          <w:lang w:val="es-PE"/>
        </w:rPr>
        <w:t>«</w:t>
      </w:r>
      <w:r w:rsidRPr="55583922" w:rsidR="563191AA">
        <w:rPr>
          <w:rFonts w:ascii="Times New Roman" w:hAnsi="Times New Roman" w:cs="Times New Roman"/>
          <w:i w:val="1"/>
          <w:iCs w:val="1"/>
          <w:sz w:val="24"/>
          <w:szCs w:val="24"/>
          <w:lang w:val="es-PE"/>
        </w:rPr>
        <w:t xml:space="preserve">Previamente, se repasó con la evaluada, cada pregunta incluida en la prueba. La evaluada RESPONDIÓ “No” a cada pregunta relevante y aseguró haber entendido perfectamente su contenido. Se procedió entonces a administrar el Examen Específico a </w:t>
      </w:r>
      <w:r w:rsidRPr="55583922" w:rsidR="2CDA9282">
        <w:rPr>
          <w:rFonts w:ascii="Times New Roman" w:hAnsi="Times New Roman" w:cs="Times New Roman"/>
          <w:b w:val="1"/>
          <w:bCs w:val="1"/>
          <w:i w:val="1"/>
          <w:iCs w:val="1"/>
          <w:sz w:val="24"/>
          <w:szCs w:val="24"/>
          <w:lang w:val="es-PE"/>
        </w:rPr>
        <w:t>.......................................................................</w:t>
      </w:r>
      <w:r w:rsidRPr="55583922" w:rsidR="563191AA">
        <w:rPr>
          <w:rFonts w:ascii="Times New Roman" w:hAnsi="Times New Roman" w:cs="Times New Roman"/>
          <w:i w:val="1"/>
          <w:iCs w:val="1"/>
          <w:sz w:val="24"/>
          <w:szCs w:val="24"/>
          <w:lang w:val="es-PE"/>
        </w:rPr>
        <w:t>.</w:t>
      </w:r>
    </w:p>
    <w:p w:rsidRPr="00AA4D99" w:rsidR="00184C9C" w:rsidP="00AA4D99" w:rsidRDefault="00184C9C" w14:paraId="25DA1BB1" w14:textId="17F0DBFF">
      <w:pPr>
        <w:spacing w:after="120" w:line="240" w:lineRule="auto"/>
        <w:ind w:left="1701"/>
        <w:jc w:val="center"/>
        <w:rPr>
          <w:rFonts w:ascii="Times New Roman" w:hAnsi="Times New Roman" w:cs="Times New Roman"/>
          <w:b/>
          <w:bCs/>
          <w:i/>
          <w:iCs/>
          <w:sz w:val="24"/>
          <w:szCs w:val="24"/>
          <w:lang w:val="es-PE"/>
        </w:rPr>
      </w:pPr>
      <w:r w:rsidRPr="00AA4D99">
        <w:rPr>
          <w:rFonts w:ascii="Times New Roman" w:hAnsi="Times New Roman" w:cs="Times New Roman"/>
          <w:b/>
          <w:bCs/>
          <w:i/>
          <w:iCs/>
          <w:sz w:val="24"/>
          <w:szCs w:val="24"/>
          <w:lang w:val="es-PE"/>
        </w:rPr>
        <w:t>PREGUNTAS RELEVANTES REALIZADAS EN EL EXAMEN</w:t>
      </w:r>
    </w:p>
    <w:p w:rsidRPr="00AA4D99" w:rsidR="00184C9C" w:rsidP="00AA4D99" w:rsidRDefault="00184C9C" w14:paraId="5984119F" w14:textId="7B7A8D25">
      <w:pPr>
        <w:tabs>
          <w:tab w:val="left" w:pos="2268"/>
        </w:tabs>
        <w:spacing w:after="120" w:line="240" w:lineRule="auto"/>
        <w:ind w:left="2268" w:hanging="567"/>
        <w:jc w:val="both"/>
        <w:rPr>
          <w:rFonts w:ascii="Times New Roman" w:hAnsi="Times New Roman" w:cs="Times New Roman"/>
          <w:i/>
          <w:iCs/>
          <w:sz w:val="24"/>
          <w:szCs w:val="24"/>
          <w:lang w:val="es-PE"/>
        </w:rPr>
      </w:pPr>
      <w:r w:rsidRPr="00AA4D99">
        <w:rPr>
          <w:rFonts w:ascii="Times New Roman" w:hAnsi="Times New Roman" w:cs="Times New Roman"/>
          <w:i/>
          <w:iCs/>
          <w:sz w:val="24"/>
          <w:szCs w:val="24"/>
          <w:lang w:val="es-PE"/>
        </w:rPr>
        <w:t xml:space="preserve">R-1 </w:t>
      </w:r>
      <w:r w:rsidRPr="00AA4D99">
        <w:rPr>
          <w:rFonts w:ascii="Times New Roman" w:hAnsi="Times New Roman" w:cs="Times New Roman"/>
          <w:i/>
          <w:iCs/>
          <w:sz w:val="24"/>
          <w:szCs w:val="24"/>
          <w:lang w:val="es-PE"/>
        </w:rPr>
        <w:tab/>
      </w:r>
      <w:r w:rsidRPr="00AA4D99">
        <w:rPr>
          <w:rFonts w:ascii="Times New Roman" w:hAnsi="Times New Roman" w:cs="Times New Roman"/>
          <w:i/>
          <w:iCs/>
          <w:sz w:val="24"/>
          <w:szCs w:val="24"/>
          <w:lang w:val="es-PE"/>
        </w:rPr>
        <w:t>¿USTED PLANEO COMETER FRAUDE CON EL DINERO QUE RETIRO DE UN CAJERO AUTOMÁTICO DE LA AGENCIA BCP DEL BULEVAR DE MAGDALENA EL MARTES 17 DE DICIEMBRE?</w:t>
      </w:r>
    </w:p>
    <w:p w:rsidRPr="00AA4D99" w:rsidR="00184C9C" w:rsidP="00AA4D99" w:rsidRDefault="00184C9C" w14:paraId="30F25041" w14:textId="58AD5C48">
      <w:pPr>
        <w:tabs>
          <w:tab w:val="left" w:pos="2268"/>
        </w:tabs>
        <w:spacing w:after="120" w:line="240" w:lineRule="auto"/>
        <w:ind w:left="2268" w:hanging="567"/>
        <w:jc w:val="both"/>
        <w:rPr>
          <w:rFonts w:ascii="Times New Roman" w:hAnsi="Times New Roman" w:cs="Times New Roman"/>
          <w:i/>
          <w:iCs/>
          <w:sz w:val="24"/>
          <w:szCs w:val="24"/>
          <w:lang w:val="es-PE"/>
        </w:rPr>
      </w:pPr>
      <w:r w:rsidRPr="00AA4D99">
        <w:rPr>
          <w:rFonts w:ascii="Times New Roman" w:hAnsi="Times New Roman" w:cs="Times New Roman"/>
          <w:i/>
          <w:iCs/>
          <w:sz w:val="24"/>
          <w:szCs w:val="24"/>
          <w:lang w:val="es-PE"/>
        </w:rPr>
        <w:t>R-2</w:t>
      </w:r>
      <w:r w:rsidRPr="00AA4D99" w:rsidR="00AC0EFC">
        <w:rPr>
          <w:rFonts w:ascii="Times New Roman" w:hAnsi="Times New Roman" w:cs="Times New Roman"/>
          <w:i/>
          <w:iCs/>
          <w:sz w:val="24"/>
          <w:szCs w:val="24"/>
          <w:lang w:val="es-PE"/>
        </w:rPr>
        <w:tab/>
      </w:r>
      <w:r w:rsidRPr="00AA4D99">
        <w:rPr>
          <w:rFonts w:ascii="Times New Roman" w:hAnsi="Times New Roman" w:cs="Times New Roman"/>
          <w:i/>
          <w:iCs/>
          <w:sz w:val="24"/>
          <w:szCs w:val="24"/>
          <w:lang w:val="es-PE"/>
        </w:rPr>
        <w:t>¿PLANEO USTED COMETER FRAUDE CON EL DINERO QUE RETIRO DE UN CAJERO AUTOMÁTICO DE LA AGENCIA BCP DEL BULEVAR DE MAGDALENA EL MARTES 17 DE DICIEMBRE?</w:t>
      </w:r>
    </w:p>
    <w:p w:rsidRPr="00AA4D99" w:rsidR="00184C9C" w:rsidP="00AA4D99" w:rsidRDefault="00184C9C" w14:paraId="184EBA74" w14:textId="274BC50B">
      <w:pPr>
        <w:tabs>
          <w:tab w:val="left" w:pos="2268"/>
        </w:tabs>
        <w:spacing w:after="200" w:line="240" w:lineRule="auto"/>
        <w:ind w:left="2268" w:hanging="567"/>
        <w:jc w:val="both"/>
        <w:rPr>
          <w:rFonts w:ascii="Times New Roman" w:hAnsi="Times New Roman" w:cs="Times New Roman"/>
          <w:i/>
          <w:iCs/>
          <w:sz w:val="24"/>
          <w:szCs w:val="24"/>
          <w:lang w:val="es-PE"/>
        </w:rPr>
      </w:pPr>
      <w:r w:rsidRPr="00AA4D99">
        <w:rPr>
          <w:rFonts w:ascii="Times New Roman" w:hAnsi="Times New Roman" w:cs="Times New Roman"/>
          <w:i/>
          <w:iCs/>
          <w:sz w:val="24"/>
          <w:szCs w:val="24"/>
          <w:lang w:val="es-PE"/>
        </w:rPr>
        <w:t xml:space="preserve">R-3 </w:t>
      </w:r>
      <w:r w:rsidRPr="00AA4D99" w:rsidR="00AC0EFC">
        <w:rPr>
          <w:rFonts w:ascii="Times New Roman" w:hAnsi="Times New Roman" w:cs="Times New Roman"/>
          <w:i/>
          <w:iCs/>
          <w:sz w:val="24"/>
          <w:szCs w:val="24"/>
          <w:lang w:val="es-PE"/>
        </w:rPr>
        <w:tab/>
      </w:r>
      <w:r w:rsidRPr="00AA4D99">
        <w:rPr>
          <w:rFonts w:ascii="Times New Roman" w:hAnsi="Times New Roman" w:cs="Times New Roman"/>
          <w:i/>
          <w:iCs/>
          <w:sz w:val="24"/>
          <w:szCs w:val="24"/>
          <w:lang w:val="es-PE"/>
        </w:rPr>
        <w:t>¿USTED PLANEO COMETER FRAUDE CON EL EFECTIVO QUE RETIRO DE UN CAJERO AUTOMÁTICO DE LA AGENCIA BCP DEL BULEVAR DE MAGDALENA EL MARTES 17 DE DICIEMBRE?»</w:t>
      </w:r>
    </w:p>
    <w:p w:rsidRPr="00AA4D99" w:rsidR="00DB540A" w:rsidP="00AA4D99" w:rsidRDefault="00AC0EFC" w14:paraId="39CE9537" w14:textId="7C65E00C">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Más allá del error evidente al señalar el lugar del siniestro</w:t>
      </w:r>
      <w:r w:rsidRPr="00AA4D99" w:rsidR="005537B3">
        <w:rPr>
          <w:rFonts w:ascii="Times New Roman" w:hAnsi="Times New Roman" w:cs="Times New Roman"/>
          <w:sz w:val="24"/>
          <w:szCs w:val="24"/>
          <w:lang w:val="es-PE"/>
        </w:rPr>
        <w:t xml:space="preserve"> en Magdalena cuando en realidad el incidente ocurrió en Huaycán</w:t>
      </w:r>
      <w:r w:rsidRPr="00AA4D99">
        <w:rPr>
          <w:rFonts w:ascii="Times New Roman" w:hAnsi="Times New Roman" w:cs="Times New Roman"/>
          <w:sz w:val="24"/>
          <w:szCs w:val="24"/>
          <w:lang w:val="es-PE"/>
        </w:rPr>
        <w:t>, d</w:t>
      </w:r>
      <w:r w:rsidRPr="00AA4D99" w:rsidR="00DB540A">
        <w:rPr>
          <w:rFonts w:ascii="Times New Roman" w:hAnsi="Times New Roman" w:cs="Times New Roman"/>
          <w:sz w:val="24"/>
          <w:szCs w:val="24"/>
          <w:lang w:val="es-PE"/>
        </w:rPr>
        <w:t xml:space="preserve">e lo señalado en la Carta de rechazo </w:t>
      </w:r>
      <w:r w:rsidRPr="00AA4D99" w:rsidR="00CF36BC">
        <w:rPr>
          <w:rFonts w:ascii="Times New Roman" w:hAnsi="Times New Roman" w:cs="Times New Roman"/>
          <w:sz w:val="24"/>
          <w:szCs w:val="24"/>
          <w:lang w:val="es-PE"/>
        </w:rPr>
        <w:t xml:space="preserve">y en el Informe de la prueba de polígrafo </w:t>
      </w:r>
      <w:r w:rsidRPr="00AA4D99" w:rsidR="00DB540A">
        <w:rPr>
          <w:rFonts w:ascii="Times New Roman" w:hAnsi="Times New Roman" w:cs="Times New Roman"/>
          <w:sz w:val="24"/>
          <w:szCs w:val="24"/>
          <w:lang w:val="es-PE"/>
        </w:rPr>
        <w:t xml:space="preserve">se desprende que las respuestas a estas </w:t>
      </w:r>
      <w:r w:rsidRPr="00AA4D99" w:rsidR="00CF36BC">
        <w:rPr>
          <w:rFonts w:ascii="Times New Roman" w:hAnsi="Times New Roman" w:cs="Times New Roman"/>
          <w:sz w:val="24"/>
          <w:szCs w:val="24"/>
          <w:lang w:val="es-PE"/>
        </w:rPr>
        <w:t>tres</w:t>
      </w:r>
      <w:r w:rsidRPr="00AA4D99" w:rsidR="00DB540A">
        <w:rPr>
          <w:rFonts w:ascii="Times New Roman" w:hAnsi="Times New Roman" w:cs="Times New Roman"/>
          <w:sz w:val="24"/>
          <w:szCs w:val="24"/>
          <w:lang w:val="es-PE"/>
        </w:rPr>
        <w:t xml:space="preserve"> preguntas serían </w:t>
      </w:r>
      <w:r w:rsidRPr="00AA4D99" w:rsidR="00CF36BC">
        <w:rPr>
          <w:rFonts w:ascii="Times New Roman" w:hAnsi="Times New Roman" w:cs="Times New Roman"/>
          <w:sz w:val="24"/>
          <w:szCs w:val="24"/>
          <w:lang w:val="es-PE"/>
        </w:rPr>
        <w:t xml:space="preserve">las que habrían arrojado reacciones de </w:t>
      </w:r>
      <w:r w:rsidRPr="00AA4D99" w:rsidR="00DB540A">
        <w:rPr>
          <w:rFonts w:ascii="Times New Roman" w:hAnsi="Times New Roman" w:cs="Times New Roman"/>
          <w:sz w:val="24"/>
          <w:szCs w:val="24"/>
          <w:lang w:val="es-PE"/>
        </w:rPr>
        <w:t>engaño</w:t>
      </w:r>
      <w:r w:rsidRPr="00AA4D99" w:rsidR="00CF36BC">
        <w:rPr>
          <w:rFonts w:ascii="Times New Roman" w:hAnsi="Times New Roman" w:cs="Times New Roman"/>
          <w:sz w:val="24"/>
          <w:szCs w:val="24"/>
          <w:lang w:val="es-PE"/>
        </w:rPr>
        <w:t>, sin presentar información adicional que permitan sostener esta declaración.</w:t>
      </w:r>
      <w:r w:rsidRPr="00AA4D99" w:rsidR="00DB540A">
        <w:rPr>
          <w:rFonts w:ascii="Times New Roman" w:hAnsi="Times New Roman" w:cs="Times New Roman"/>
          <w:sz w:val="24"/>
          <w:szCs w:val="24"/>
          <w:lang w:val="es-PE"/>
        </w:rPr>
        <w:t xml:space="preserve"> </w:t>
      </w:r>
    </w:p>
    <w:p w:rsidRPr="00AA4D99" w:rsidR="00DB540A" w:rsidP="00AA4D99" w:rsidRDefault="00DB540A" w14:paraId="453F239D" w14:textId="69B73CFC">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 xml:space="preserve">Es oportuno </w:t>
      </w:r>
      <w:r w:rsidRPr="00AA4D99" w:rsidR="00AC0EFC">
        <w:rPr>
          <w:rFonts w:ascii="Times New Roman" w:hAnsi="Times New Roman" w:cs="Times New Roman"/>
          <w:sz w:val="24"/>
          <w:szCs w:val="24"/>
          <w:lang w:val="es-PE"/>
        </w:rPr>
        <w:t xml:space="preserve">indicar </w:t>
      </w:r>
      <w:r w:rsidRPr="00AA4D99">
        <w:rPr>
          <w:rFonts w:ascii="Times New Roman" w:hAnsi="Times New Roman" w:cs="Times New Roman"/>
          <w:sz w:val="24"/>
          <w:szCs w:val="24"/>
          <w:lang w:val="es-PE"/>
        </w:rPr>
        <w:t>que 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 que sirve como un elemento adicional para determinar la veracidad del relato, y que aunado a las inconsistencias o conductas sospechosas puede permitir rechazar un siniestro.</w:t>
      </w:r>
    </w:p>
    <w:p w:rsidRPr="00AA4D99" w:rsidR="004C581B" w:rsidP="55583922" w:rsidRDefault="00DB540A" w14:paraId="16B9E6A0" w14:textId="105C5F39">
      <w:pPr>
        <w:spacing w:after="200" w:line="240" w:lineRule="auto"/>
        <w:jc w:val="both"/>
        <w:rPr>
          <w:rFonts w:ascii="Times New Roman" w:hAnsi="Times New Roman" w:cs="Times New Roman"/>
          <w:sz w:val="24"/>
          <w:szCs w:val="24"/>
          <w:lang w:val="en-US"/>
        </w:rPr>
      </w:pPr>
      <w:r w:rsidRPr="55583922" w:rsidR="74A929B9">
        <w:rPr>
          <w:rFonts w:ascii="Times New Roman" w:hAnsi="Times New Roman" w:cs="Times New Roman"/>
          <w:sz w:val="24"/>
          <w:szCs w:val="24"/>
          <w:lang w:val="en-US"/>
        </w:rPr>
        <w:t xml:space="preserve">Por lo tanto, para </w:t>
      </w:r>
      <w:r w:rsidRPr="55583922" w:rsidR="74A929B9">
        <w:rPr>
          <w:rFonts w:ascii="Times New Roman" w:hAnsi="Times New Roman" w:cs="Times New Roman"/>
          <w:sz w:val="24"/>
          <w:szCs w:val="24"/>
          <w:lang w:val="en-US"/>
        </w:rPr>
        <w:t>este</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Colegiado</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los</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resultados</w:t>
      </w:r>
      <w:r w:rsidRPr="55583922" w:rsidR="74A929B9">
        <w:rPr>
          <w:rFonts w:ascii="Times New Roman" w:hAnsi="Times New Roman" w:cs="Times New Roman"/>
          <w:sz w:val="24"/>
          <w:szCs w:val="24"/>
          <w:lang w:val="en-US"/>
        </w:rPr>
        <w:t xml:space="preserve"> de la </w:t>
      </w:r>
      <w:r w:rsidRPr="55583922" w:rsidR="74A929B9">
        <w:rPr>
          <w:rFonts w:ascii="Times New Roman" w:hAnsi="Times New Roman" w:cs="Times New Roman"/>
          <w:sz w:val="24"/>
          <w:szCs w:val="24"/>
          <w:lang w:val="en-US"/>
        </w:rPr>
        <w:t>prueba</w:t>
      </w:r>
      <w:r w:rsidRPr="55583922" w:rsidR="74A929B9">
        <w:rPr>
          <w:rFonts w:ascii="Times New Roman" w:hAnsi="Times New Roman" w:cs="Times New Roman"/>
          <w:sz w:val="24"/>
          <w:szCs w:val="24"/>
          <w:lang w:val="en-US"/>
        </w:rPr>
        <w:t xml:space="preserve"> de </w:t>
      </w:r>
      <w:r w:rsidRPr="55583922" w:rsidR="74A929B9">
        <w:rPr>
          <w:rFonts w:ascii="Times New Roman" w:hAnsi="Times New Roman" w:cs="Times New Roman"/>
          <w:sz w:val="24"/>
          <w:szCs w:val="24"/>
          <w:lang w:val="en-US"/>
        </w:rPr>
        <w:t>polígrafo</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por</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sí</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mismos</w:t>
      </w:r>
      <w:r w:rsidRPr="55583922" w:rsidR="74A929B9">
        <w:rPr>
          <w:rFonts w:ascii="Times New Roman" w:hAnsi="Times New Roman" w:cs="Times New Roman"/>
          <w:sz w:val="24"/>
          <w:szCs w:val="24"/>
          <w:lang w:val="en-US"/>
        </w:rPr>
        <w:t xml:space="preserve">, no </w:t>
      </w:r>
      <w:r w:rsidRPr="55583922" w:rsidR="74A929B9">
        <w:rPr>
          <w:rFonts w:ascii="Times New Roman" w:hAnsi="Times New Roman" w:cs="Times New Roman"/>
          <w:sz w:val="24"/>
          <w:szCs w:val="24"/>
          <w:lang w:val="en-US"/>
        </w:rPr>
        <w:t>cumplen</w:t>
      </w:r>
      <w:r w:rsidRPr="55583922" w:rsidR="74A929B9">
        <w:rPr>
          <w:rFonts w:ascii="Times New Roman" w:hAnsi="Times New Roman" w:cs="Times New Roman"/>
          <w:sz w:val="24"/>
          <w:szCs w:val="24"/>
          <w:lang w:val="en-US"/>
        </w:rPr>
        <w:t xml:space="preserve"> con </w:t>
      </w:r>
      <w:r w:rsidRPr="55583922" w:rsidR="74A929B9">
        <w:rPr>
          <w:rFonts w:ascii="Times New Roman" w:hAnsi="Times New Roman" w:cs="Times New Roman"/>
          <w:sz w:val="24"/>
          <w:szCs w:val="24"/>
          <w:lang w:val="en-US"/>
        </w:rPr>
        <w:t>evidenciar</w:t>
      </w:r>
      <w:r w:rsidRPr="55583922" w:rsidR="74A929B9">
        <w:rPr>
          <w:rFonts w:ascii="Times New Roman" w:hAnsi="Times New Roman" w:cs="Times New Roman"/>
          <w:sz w:val="24"/>
          <w:szCs w:val="24"/>
          <w:lang w:val="en-US"/>
        </w:rPr>
        <w:t xml:space="preserve"> de forma </w:t>
      </w:r>
      <w:r w:rsidRPr="55583922" w:rsidR="74A929B9">
        <w:rPr>
          <w:rFonts w:ascii="Times New Roman" w:hAnsi="Times New Roman" w:cs="Times New Roman"/>
          <w:sz w:val="24"/>
          <w:szCs w:val="24"/>
          <w:lang w:val="en-US"/>
        </w:rPr>
        <w:t>racional</w:t>
      </w:r>
      <w:r w:rsidRPr="55583922" w:rsidR="74A929B9">
        <w:rPr>
          <w:rFonts w:ascii="Times New Roman" w:hAnsi="Times New Roman" w:cs="Times New Roman"/>
          <w:sz w:val="24"/>
          <w:szCs w:val="24"/>
          <w:lang w:val="en-US"/>
        </w:rPr>
        <w:t xml:space="preserve"> y </w:t>
      </w:r>
      <w:r w:rsidRPr="55583922" w:rsidR="74A929B9">
        <w:rPr>
          <w:rFonts w:ascii="Times New Roman" w:hAnsi="Times New Roman" w:cs="Times New Roman"/>
          <w:sz w:val="24"/>
          <w:szCs w:val="24"/>
          <w:lang w:val="en-US"/>
        </w:rPr>
        <w:t>razonada</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una</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inconsistencia</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respecto</w:t>
      </w:r>
      <w:r w:rsidRPr="55583922" w:rsidR="74A929B9">
        <w:rPr>
          <w:rFonts w:ascii="Times New Roman" w:hAnsi="Times New Roman" w:cs="Times New Roman"/>
          <w:sz w:val="24"/>
          <w:szCs w:val="24"/>
          <w:lang w:val="en-US"/>
        </w:rPr>
        <w:t xml:space="preserve"> de la </w:t>
      </w:r>
      <w:r w:rsidRPr="55583922" w:rsidR="74A929B9">
        <w:rPr>
          <w:rFonts w:ascii="Times New Roman" w:hAnsi="Times New Roman" w:cs="Times New Roman"/>
          <w:sz w:val="24"/>
          <w:szCs w:val="24"/>
          <w:lang w:val="en-US"/>
        </w:rPr>
        <w:t>posible</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naturaleza</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fraudulenta</w:t>
      </w:r>
      <w:r w:rsidRPr="55583922" w:rsidR="74A929B9">
        <w:rPr>
          <w:rFonts w:ascii="Times New Roman" w:hAnsi="Times New Roman" w:cs="Times New Roman"/>
          <w:sz w:val="24"/>
          <w:szCs w:val="24"/>
          <w:lang w:val="en-US"/>
        </w:rPr>
        <w:t xml:space="preserve"> del aviso de </w:t>
      </w:r>
      <w:r w:rsidRPr="55583922" w:rsidR="74A929B9">
        <w:rPr>
          <w:rFonts w:ascii="Times New Roman" w:hAnsi="Times New Roman" w:cs="Times New Roman"/>
          <w:sz w:val="24"/>
          <w:szCs w:val="24"/>
          <w:lang w:val="en-US"/>
        </w:rPr>
        <w:t>siniestro</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si</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acaso</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podrían</w:t>
      </w:r>
      <w:r w:rsidRPr="55583922" w:rsidR="74A929B9">
        <w:rPr>
          <w:rFonts w:ascii="Times New Roman" w:hAnsi="Times New Roman" w:cs="Times New Roman"/>
          <w:sz w:val="24"/>
          <w:szCs w:val="24"/>
          <w:lang w:val="en-US"/>
        </w:rPr>
        <w:t xml:space="preserve"> ser </w:t>
      </w:r>
      <w:r w:rsidRPr="55583922" w:rsidR="74A929B9">
        <w:rPr>
          <w:rFonts w:ascii="Times New Roman" w:hAnsi="Times New Roman" w:cs="Times New Roman"/>
          <w:sz w:val="24"/>
          <w:szCs w:val="24"/>
          <w:lang w:val="en-US"/>
        </w:rPr>
        <w:t>tomados</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en</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cuenta</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como</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indicios</w:t>
      </w:r>
      <w:r w:rsidRPr="55583922" w:rsidR="74A929B9">
        <w:rPr>
          <w:rFonts w:ascii="Times New Roman" w:hAnsi="Times New Roman" w:cs="Times New Roman"/>
          <w:sz w:val="24"/>
          <w:szCs w:val="24"/>
          <w:lang w:val="en-US"/>
        </w:rPr>
        <w:t xml:space="preserve">, para </w:t>
      </w:r>
      <w:r w:rsidRPr="55583922" w:rsidR="74A929B9">
        <w:rPr>
          <w:rFonts w:ascii="Times New Roman" w:hAnsi="Times New Roman" w:cs="Times New Roman"/>
          <w:sz w:val="24"/>
          <w:szCs w:val="24"/>
          <w:lang w:val="en-US"/>
        </w:rPr>
        <w:t>que</w:t>
      </w:r>
      <w:r w:rsidRPr="55583922" w:rsidR="74A929B9">
        <w:rPr>
          <w:rFonts w:ascii="Times New Roman" w:hAnsi="Times New Roman" w:cs="Times New Roman"/>
          <w:sz w:val="24"/>
          <w:szCs w:val="24"/>
          <w:lang w:val="en-US"/>
        </w:rPr>
        <w:t xml:space="preserve"> la </w:t>
      </w:r>
      <w:r w:rsidRPr="55583922" w:rsidR="74A929B9">
        <w:rPr>
          <w:rFonts w:ascii="Times New Roman" w:hAnsi="Times New Roman" w:cs="Times New Roman"/>
          <w:sz w:val="24"/>
          <w:szCs w:val="24"/>
          <w:lang w:val="en-US"/>
        </w:rPr>
        <w:t>aseguradora</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sobre</w:t>
      </w:r>
      <w:r w:rsidRPr="55583922" w:rsidR="74A929B9">
        <w:rPr>
          <w:rFonts w:ascii="Times New Roman" w:hAnsi="Times New Roman" w:cs="Times New Roman"/>
          <w:sz w:val="24"/>
          <w:szCs w:val="24"/>
          <w:lang w:val="en-US"/>
        </w:rPr>
        <w:t xml:space="preserve"> la base de las </w:t>
      </w:r>
      <w:r w:rsidRPr="55583922" w:rsidR="74A929B9">
        <w:rPr>
          <w:rFonts w:ascii="Times New Roman" w:hAnsi="Times New Roman" w:cs="Times New Roman"/>
          <w:sz w:val="24"/>
          <w:szCs w:val="24"/>
          <w:lang w:val="en-US"/>
        </w:rPr>
        <w:t>prerrogativas</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otorgadas</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en</w:t>
      </w:r>
      <w:r w:rsidRPr="55583922" w:rsidR="74A929B9">
        <w:rPr>
          <w:rFonts w:ascii="Times New Roman" w:hAnsi="Times New Roman" w:cs="Times New Roman"/>
          <w:sz w:val="24"/>
          <w:szCs w:val="24"/>
          <w:lang w:val="en-US"/>
        </w:rPr>
        <w:t xml:space="preserve"> la Ley del </w:t>
      </w:r>
      <w:r w:rsidRPr="55583922" w:rsidR="74A929B9">
        <w:rPr>
          <w:rFonts w:ascii="Times New Roman" w:hAnsi="Times New Roman" w:cs="Times New Roman"/>
          <w:sz w:val="24"/>
          <w:szCs w:val="24"/>
          <w:lang w:val="en-US"/>
        </w:rPr>
        <w:t>contrato</w:t>
      </w:r>
      <w:r w:rsidRPr="55583922" w:rsidR="74A929B9">
        <w:rPr>
          <w:rFonts w:ascii="Times New Roman" w:hAnsi="Times New Roman" w:cs="Times New Roman"/>
          <w:sz w:val="24"/>
          <w:szCs w:val="24"/>
          <w:lang w:val="en-US"/>
        </w:rPr>
        <w:t xml:space="preserve"> de </w:t>
      </w:r>
      <w:r w:rsidRPr="55583922" w:rsidR="74A929B9">
        <w:rPr>
          <w:rFonts w:ascii="Times New Roman" w:hAnsi="Times New Roman" w:cs="Times New Roman"/>
          <w:sz w:val="24"/>
          <w:szCs w:val="24"/>
          <w:lang w:val="en-US"/>
        </w:rPr>
        <w:t>seguro</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realice</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mayores</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pesquisas</w:t>
      </w:r>
      <w:r w:rsidRPr="55583922" w:rsidR="74A929B9">
        <w:rPr>
          <w:rFonts w:ascii="Times New Roman" w:hAnsi="Times New Roman" w:cs="Times New Roman"/>
          <w:sz w:val="24"/>
          <w:szCs w:val="24"/>
          <w:lang w:val="en-US"/>
        </w:rPr>
        <w:t xml:space="preserve"> con la </w:t>
      </w:r>
      <w:r w:rsidRPr="55583922" w:rsidR="74A929B9">
        <w:rPr>
          <w:rFonts w:ascii="Times New Roman" w:hAnsi="Times New Roman" w:cs="Times New Roman"/>
          <w:sz w:val="24"/>
          <w:szCs w:val="24"/>
          <w:lang w:val="en-US"/>
        </w:rPr>
        <w:t>finalidad</w:t>
      </w:r>
      <w:r w:rsidRPr="55583922" w:rsidR="74A929B9">
        <w:rPr>
          <w:rFonts w:ascii="Times New Roman" w:hAnsi="Times New Roman" w:cs="Times New Roman"/>
          <w:sz w:val="24"/>
          <w:szCs w:val="24"/>
          <w:lang w:val="en-US"/>
        </w:rPr>
        <w:t xml:space="preserve"> de </w:t>
      </w:r>
      <w:r w:rsidRPr="55583922" w:rsidR="74A929B9">
        <w:rPr>
          <w:rFonts w:ascii="Times New Roman" w:hAnsi="Times New Roman" w:cs="Times New Roman"/>
          <w:sz w:val="24"/>
          <w:szCs w:val="24"/>
          <w:lang w:val="en-US"/>
        </w:rPr>
        <w:t>determinar</w:t>
      </w:r>
      <w:r w:rsidRPr="55583922" w:rsidR="74A929B9">
        <w:rPr>
          <w:rFonts w:ascii="Times New Roman" w:hAnsi="Times New Roman" w:cs="Times New Roman"/>
          <w:sz w:val="24"/>
          <w:szCs w:val="24"/>
          <w:lang w:val="en-US"/>
        </w:rPr>
        <w:t xml:space="preserve"> con un </w:t>
      </w:r>
      <w:r w:rsidRPr="55583922" w:rsidR="74A929B9">
        <w:rPr>
          <w:rFonts w:ascii="Times New Roman" w:hAnsi="Times New Roman" w:cs="Times New Roman"/>
          <w:sz w:val="24"/>
          <w:szCs w:val="24"/>
          <w:lang w:val="en-US"/>
        </w:rPr>
        <w:t>grado</w:t>
      </w:r>
      <w:r w:rsidRPr="55583922" w:rsidR="74A929B9">
        <w:rPr>
          <w:rFonts w:ascii="Times New Roman" w:hAnsi="Times New Roman" w:cs="Times New Roman"/>
          <w:sz w:val="24"/>
          <w:szCs w:val="24"/>
          <w:lang w:val="en-US"/>
        </w:rPr>
        <w:t xml:space="preserve"> de </w:t>
      </w:r>
      <w:r w:rsidRPr="55583922" w:rsidR="74A929B9">
        <w:rPr>
          <w:rFonts w:ascii="Times New Roman" w:hAnsi="Times New Roman" w:cs="Times New Roman"/>
          <w:sz w:val="24"/>
          <w:szCs w:val="24"/>
          <w:lang w:val="en-US"/>
        </w:rPr>
        <w:t>certeza</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razonable</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si</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efectivamente</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el</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siniestro</w:t>
      </w:r>
      <w:r w:rsidRPr="55583922" w:rsidR="74A929B9">
        <w:rPr>
          <w:rFonts w:ascii="Times New Roman" w:hAnsi="Times New Roman" w:cs="Times New Roman"/>
          <w:sz w:val="24"/>
          <w:szCs w:val="24"/>
          <w:lang w:val="en-US"/>
        </w:rPr>
        <w:t xml:space="preserve"> se </w:t>
      </w:r>
      <w:r w:rsidRPr="55583922" w:rsidR="74A929B9">
        <w:rPr>
          <w:rFonts w:ascii="Times New Roman" w:hAnsi="Times New Roman" w:cs="Times New Roman"/>
          <w:sz w:val="24"/>
          <w:szCs w:val="24"/>
          <w:lang w:val="en-US"/>
        </w:rPr>
        <w:t>produjo</w:t>
      </w:r>
      <w:r w:rsidRPr="55583922" w:rsidR="74A929B9">
        <w:rPr>
          <w:rFonts w:ascii="Times New Roman" w:hAnsi="Times New Roman" w:cs="Times New Roman"/>
          <w:sz w:val="24"/>
          <w:szCs w:val="24"/>
          <w:lang w:val="en-US"/>
        </w:rPr>
        <w:t xml:space="preserve">. Por </w:t>
      </w:r>
      <w:r w:rsidRPr="55583922" w:rsidR="74A929B9">
        <w:rPr>
          <w:rFonts w:ascii="Times New Roman" w:hAnsi="Times New Roman" w:cs="Times New Roman"/>
          <w:sz w:val="24"/>
          <w:szCs w:val="24"/>
          <w:lang w:val="en-US"/>
        </w:rPr>
        <w:t>ejemplo</w:t>
      </w:r>
      <w:r w:rsidRPr="55583922" w:rsidR="74A929B9">
        <w:rPr>
          <w:rFonts w:ascii="Times New Roman" w:hAnsi="Times New Roman" w:cs="Times New Roman"/>
          <w:sz w:val="24"/>
          <w:szCs w:val="24"/>
          <w:lang w:val="en-US"/>
        </w:rPr>
        <w:t xml:space="preserve">, </w:t>
      </w:r>
      <w:r w:rsidRPr="55583922" w:rsidR="74A3B47E">
        <w:rPr>
          <w:rFonts w:ascii="Times New Roman" w:hAnsi="Times New Roman" w:cs="Times New Roman"/>
          <w:sz w:val="24"/>
          <w:szCs w:val="24"/>
          <w:lang w:val="en-US"/>
        </w:rPr>
        <w:t>el</w:t>
      </w:r>
      <w:r w:rsidRPr="55583922" w:rsidR="74A3B47E">
        <w:rPr>
          <w:rFonts w:ascii="Times New Roman" w:hAnsi="Times New Roman" w:cs="Times New Roman"/>
          <w:sz w:val="24"/>
          <w:szCs w:val="24"/>
          <w:lang w:val="en-US"/>
        </w:rPr>
        <w:t xml:space="preserve"> </w:t>
      </w:r>
      <w:r w:rsidRPr="55583922" w:rsidR="74A3B47E">
        <w:rPr>
          <w:rFonts w:ascii="Times New Roman" w:hAnsi="Times New Roman" w:cs="Times New Roman"/>
          <w:sz w:val="24"/>
          <w:szCs w:val="24"/>
          <w:lang w:val="en-US"/>
        </w:rPr>
        <w:t>Certificado</w:t>
      </w:r>
      <w:r w:rsidRPr="55583922" w:rsidR="74A3B47E">
        <w:rPr>
          <w:rFonts w:ascii="Times New Roman" w:hAnsi="Times New Roman" w:cs="Times New Roman"/>
          <w:sz w:val="24"/>
          <w:szCs w:val="24"/>
          <w:lang w:val="en-US"/>
        </w:rPr>
        <w:t xml:space="preserve"> de </w:t>
      </w:r>
      <w:r w:rsidRPr="55583922" w:rsidR="74A3B47E">
        <w:rPr>
          <w:rFonts w:ascii="Times New Roman" w:hAnsi="Times New Roman" w:cs="Times New Roman"/>
          <w:sz w:val="24"/>
          <w:szCs w:val="24"/>
          <w:lang w:val="en-US"/>
        </w:rPr>
        <w:t>seguro</w:t>
      </w:r>
      <w:r w:rsidRPr="55583922" w:rsidR="74A3B47E">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permite</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que</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en</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caso</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exista</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incertidumbre</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respecto</w:t>
      </w:r>
      <w:r w:rsidRPr="55583922" w:rsidR="74A929B9">
        <w:rPr>
          <w:rFonts w:ascii="Times New Roman" w:hAnsi="Times New Roman" w:cs="Times New Roman"/>
          <w:sz w:val="24"/>
          <w:szCs w:val="24"/>
          <w:lang w:val="en-US"/>
        </w:rPr>
        <w:t xml:space="preserve"> a </w:t>
      </w:r>
      <w:r w:rsidRPr="55583922" w:rsidR="74A929B9">
        <w:rPr>
          <w:rFonts w:ascii="Times New Roman" w:hAnsi="Times New Roman" w:cs="Times New Roman"/>
          <w:sz w:val="24"/>
          <w:szCs w:val="24"/>
          <w:lang w:val="en-US"/>
        </w:rPr>
        <w:t>los</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hechos</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que</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originaron</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el</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siniestro</w:t>
      </w:r>
      <w:r w:rsidRPr="55583922" w:rsidR="74A929B9">
        <w:rPr>
          <w:rFonts w:ascii="Times New Roman" w:hAnsi="Times New Roman" w:cs="Times New Roman"/>
          <w:sz w:val="24"/>
          <w:szCs w:val="24"/>
          <w:lang w:val="en-US"/>
        </w:rPr>
        <w:t xml:space="preserve">, </w:t>
      </w:r>
      <w:r w:rsidRPr="55583922" w:rsidR="055BF409">
        <w:rPr>
          <w:rFonts w:ascii="Times New Roman" w:hAnsi="Times New Roman" w:cs="Times New Roman"/>
          <w:sz w:val="24"/>
          <w:szCs w:val="24"/>
          <w:lang w:val="en-US"/>
        </w:rPr>
        <w:t>....................</w:t>
      </w:r>
      <w:r w:rsidRPr="55583922" w:rsidR="74A929B9">
        <w:rPr>
          <w:rFonts w:ascii="Times New Roman" w:hAnsi="Times New Roman" w:cs="Times New Roman"/>
          <w:sz w:val="24"/>
          <w:szCs w:val="24"/>
          <w:lang w:val="en-US"/>
        </w:rPr>
        <w:t xml:space="preserve"> </w:t>
      </w:r>
      <w:r w:rsidRPr="55583922" w:rsidR="74A929B9">
        <w:rPr>
          <w:rFonts w:ascii="Times New Roman" w:hAnsi="Times New Roman" w:cs="Times New Roman"/>
          <w:sz w:val="24"/>
          <w:szCs w:val="24"/>
          <w:lang w:val="en-US"/>
        </w:rPr>
        <w:t>solicite</w:t>
      </w:r>
      <w:r w:rsidRPr="55583922" w:rsidR="74A929B9">
        <w:rPr>
          <w:rFonts w:ascii="Times New Roman" w:hAnsi="Times New Roman" w:cs="Times New Roman"/>
          <w:sz w:val="24"/>
          <w:szCs w:val="24"/>
          <w:lang w:val="en-US"/>
        </w:rPr>
        <w:t xml:space="preserve"> </w:t>
      </w:r>
      <w:r w:rsidRPr="55583922" w:rsidR="540E2269">
        <w:rPr>
          <w:rFonts w:ascii="Times New Roman" w:hAnsi="Times New Roman" w:cs="Times New Roman"/>
          <w:sz w:val="24"/>
          <w:szCs w:val="24"/>
          <w:lang w:val="en-US"/>
        </w:rPr>
        <w:t xml:space="preserve">las </w:t>
      </w:r>
      <w:r w:rsidRPr="55583922" w:rsidR="540E2269">
        <w:rPr>
          <w:rFonts w:ascii="Times New Roman" w:hAnsi="Times New Roman" w:cs="Times New Roman"/>
          <w:sz w:val="24"/>
          <w:szCs w:val="24"/>
          <w:lang w:val="en-US"/>
        </w:rPr>
        <w:t>conclusiones</w:t>
      </w:r>
      <w:r w:rsidRPr="55583922" w:rsidR="540E2269">
        <w:rPr>
          <w:rFonts w:ascii="Times New Roman" w:hAnsi="Times New Roman" w:cs="Times New Roman"/>
          <w:sz w:val="24"/>
          <w:szCs w:val="24"/>
          <w:lang w:val="en-US"/>
        </w:rPr>
        <w:t xml:space="preserve"> de la </w:t>
      </w:r>
      <w:r w:rsidRPr="55583922" w:rsidR="540E2269">
        <w:rPr>
          <w:rFonts w:ascii="Times New Roman" w:hAnsi="Times New Roman" w:cs="Times New Roman"/>
          <w:sz w:val="24"/>
          <w:szCs w:val="24"/>
          <w:lang w:val="en-US"/>
        </w:rPr>
        <w:t>Fiscalía</w:t>
      </w:r>
      <w:r w:rsidRPr="55583922" w:rsidR="540E2269">
        <w:rPr>
          <w:rFonts w:ascii="Times New Roman" w:hAnsi="Times New Roman" w:cs="Times New Roman"/>
          <w:sz w:val="24"/>
          <w:szCs w:val="24"/>
          <w:lang w:val="en-US"/>
        </w:rPr>
        <w:t xml:space="preserve"> a cargo del </w:t>
      </w:r>
      <w:r w:rsidRPr="55583922" w:rsidR="540E2269">
        <w:rPr>
          <w:rFonts w:ascii="Times New Roman" w:hAnsi="Times New Roman" w:cs="Times New Roman"/>
          <w:sz w:val="24"/>
          <w:szCs w:val="24"/>
          <w:lang w:val="en-US"/>
        </w:rPr>
        <w:t>caso</w:t>
      </w:r>
      <w:r w:rsidRPr="55583922" w:rsidR="500C17F4">
        <w:rPr>
          <w:rFonts w:ascii="Times New Roman" w:hAnsi="Times New Roman" w:cs="Times New Roman"/>
          <w:sz w:val="24"/>
          <w:szCs w:val="24"/>
          <w:lang w:val="en-US"/>
        </w:rPr>
        <w:t xml:space="preserve"> o </w:t>
      </w:r>
      <w:r w:rsidRPr="55583922" w:rsidR="500C17F4">
        <w:rPr>
          <w:rFonts w:ascii="Times New Roman" w:hAnsi="Times New Roman" w:cs="Times New Roman"/>
          <w:sz w:val="24"/>
          <w:szCs w:val="24"/>
          <w:lang w:val="en-US"/>
        </w:rPr>
        <w:t>elementos</w:t>
      </w:r>
      <w:r w:rsidRPr="55583922" w:rsidR="500C17F4">
        <w:rPr>
          <w:rFonts w:ascii="Times New Roman" w:hAnsi="Times New Roman" w:cs="Times New Roman"/>
          <w:sz w:val="24"/>
          <w:szCs w:val="24"/>
          <w:lang w:val="en-US"/>
        </w:rPr>
        <w:t xml:space="preserve"> </w:t>
      </w:r>
      <w:r w:rsidRPr="55583922" w:rsidR="500C17F4">
        <w:rPr>
          <w:rFonts w:ascii="Times New Roman" w:hAnsi="Times New Roman" w:cs="Times New Roman"/>
          <w:sz w:val="24"/>
          <w:szCs w:val="24"/>
          <w:lang w:val="en-US"/>
        </w:rPr>
        <w:t>adicionales</w:t>
      </w:r>
      <w:r w:rsidRPr="55583922" w:rsidR="500C17F4">
        <w:rPr>
          <w:rFonts w:ascii="Times New Roman" w:hAnsi="Times New Roman" w:cs="Times New Roman"/>
          <w:sz w:val="24"/>
          <w:szCs w:val="24"/>
          <w:lang w:val="en-US"/>
        </w:rPr>
        <w:t xml:space="preserve"> </w:t>
      </w:r>
      <w:r w:rsidRPr="55583922" w:rsidR="500C17F4">
        <w:rPr>
          <w:rFonts w:ascii="Times New Roman" w:hAnsi="Times New Roman" w:cs="Times New Roman"/>
          <w:sz w:val="24"/>
          <w:szCs w:val="24"/>
          <w:lang w:val="en-US"/>
        </w:rPr>
        <w:t>que</w:t>
      </w:r>
      <w:r w:rsidRPr="55583922" w:rsidR="500C17F4">
        <w:rPr>
          <w:rFonts w:ascii="Times New Roman" w:hAnsi="Times New Roman" w:cs="Times New Roman"/>
          <w:sz w:val="24"/>
          <w:szCs w:val="24"/>
          <w:lang w:val="en-US"/>
        </w:rPr>
        <w:t xml:space="preserve"> </w:t>
      </w:r>
      <w:r w:rsidRPr="55583922" w:rsidR="500C17F4">
        <w:rPr>
          <w:rFonts w:ascii="Times New Roman" w:hAnsi="Times New Roman" w:cs="Times New Roman"/>
          <w:sz w:val="24"/>
          <w:szCs w:val="24"/>
          <w:lang w:val="en-US"/>
        </w:rPr>
        <w:t>permitan</w:t>
      </w:r>
      <w:r w:rsidRPr="55583922" w:rsidR="500C17F4">
        <w:rPr>
          <w:rFonts w:ascii="Times New Roman" w:hAnsi="Times New Roman" w:cs="Times New Roman"/>
          <w:sz w:val="24"/>
          <w:szCs w:val="24"/>
          <w:lang w:val="en-US"/>
        </w:rPr>
        <w:t xml:space="preserve"> </w:t>
      </w:r>
      <w:r w:rsidRPr="55583922" w:rsidR="500C17F4">
        <w:rPr>
          <w:rFonts w:ascii="Times New Roman" w:hAnsi="Times New Roman" w:cs="Times New Roman"/>
          <w:sz w:val="24"/>
          <w:szCs w:val="24"/>
          <w:lang w:val="en-US"/>
        </w:rPr>
        <w:t>determinan</w:t>
      </w:r>
      <w:r w:rsidRPr="55583922" w:rsidR="500C17F4">
        <w:rPr>
          <w:rFonts w:ascii="Times New Roman" w:hAnsi="Times New Roman" w:cs="Times New Roman"/>
          <w:sz w:val="24"/>
          <w:szCs w:val="24"/>
          <w:lang w:val="en-US"/>
        </w:rPr>
        <w:t xml:space="preserve"> la </w:t>
      </w:r>
      <w:r w:rsidRPr="55583922" w:rsidR="500C17F4">
        <w:rPr>
          <w:rFonts w:ascii="Times New Roman" w:hAnsi="Times New Roman" w:cs="Times New Roman"/>
          <w:sz w:val="24"/>
          <w:szCs w:val="24"/>
          <w:lang w:val="en-US"/>
        </w:rPr>
        <w:t>realidad</w:t>
      </w:r>
      <w:r w:rsidRPr="55583922" w:rsidR="500C17F4">
        <w:rPr>
          <w:rFonts w:ascii="Times New Roman" w:hAnsi="Times New Roman" w:cs="Times New Roman"/>
          <w:sz w:val="24"/>
          <w:szCs w:val="24"/>
          <w:lang w:val="en-US"/>
        </w:rPr>
        <w:t xml:space="preserve"> de </w:t>
      </w:r>
      <w:r w:rsidRPr="55583922" w:rsidR="500C17F4">
        <w:rPr>
          <w:rFonts w:ascii="Times New Roman" w:hAnsi="Times New Roman" w:cs="Times New Roman"/>
          <w:sz w:val="24"/>
          <w:szCs w:val="24"/>
          <w:lang w:val="en-US"/>
        </w:rPr>
        <w:t>los</w:t>
      </w:r>
      <w:r w:rsidRPr="55583922" w:rsidR="500C17F4">
        <w:rPr>
          <w:rFonts w:ascii="Times New Roman" w:hAnsi="Times New Roman" w:cs="Times New Roman"/>
          <w:sz w:val="24"/>
          <w:szCs w:val="24"/>
          <w:lang w:val="en-US"/>
        </w:rPr>
        <w:t xml:space="preserve"> </w:t>
      </w:r>
      <w:r w:rsidRPr="55583922" w:rsidR="500C17F4">
        <w:rPr>
          <w:rFonts w:ascii="Times New Roman" w:hAnsi="Times New Roman" w:cs="Times New Roman"/>
          <w:sz w:val="24"/>
          <w:szCs w:val="24"/>
          <w:lang w:val="en-US"/>
        </w:rPr>
        <w:t>hechos</w:t>
      </w:r>
      <w:r w:rsidRPr="55583922" w:rsidR="74A929B9">
        <w:rPr>
          <w:rFonts w:ascii="Times New Roman" w:hAnsi="Times New Roman" w:cs="Times New Roman"/>
          <w:sz w:val="24"/>
          <w:szCs w:val="24"/>
          <w:lang w:val="en-US"/>
        </w:rPr>
        <w:t>.</w:t>
      </w:r>
      <w:r w:rsidRPr="55583922" w:rsidR="540E2269">
        <w:rPr>
          <w:rFonts w:ascii="Times New Roman" w:hAnsi="Times New Roman" w:cs="Times New Roman"/>
          <w:sz w:val="24"/>
          <w:szCs w:val="24"/>
          <w:lang w:val="en-US"/>
        </w:rPr>
        <w:t xml:space="preserve"> </w:t>
      </w:r>
      <w:r w:rsidRPr="55583922" w:rsidR="74A3B47E">
        <w:rPr>
          <w:rFonts w:ascii="Times New Roman" w:hAnsi="Times New Roman" w:cs="Times New Roman"/>
          <w:sz w:val="24"/>
          <w:szCs w:val="24"/>
          <w:lang w:val="en-US"/>
        </w:rPr>
        <w:t xml:space="preserve"> </w:t>
      </w:r>
    </w:p>
    <w:p w:rsidRPr="00AA4D99" w:rsidR="00DB540A" w:rsidP="00AA4D99" w:rsidRDefault="00DB540A" w14:paraId="784224B2" w14:textId="02E1DE10">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Por lo expuesto, esta Defensoría considera que los resultados de la prueba de polígrafo</w:t>
      </w:r>
      <w:r w:rsidRPr="00AA4D99" w:rsidR="004C581B">
        <w:rPr>
          <w:rFonts w:ascii="Times New Roman" w:hAnsi="Times New Roman" w:cs="Times New Roman"/>
          <w:sz w:val="24"/>
          <w:szCs w:val="24"/>
          <w:lang w:val="es-PE"/>
        </w:rPr>
        <w:t xml:space="preserve"> no puede ser el único elemento </w:t>
      </w:r>
      <w:r w:rsidRPr="00AA4D99">
        <w:rPr>
          <w:rFonts w:ascii="Times New Roman" w:hAnsi="Times New Roman" w:cs="Times New Roman"/>
          <w:sz w:val="24"/>
          <w:szCs w:val="24"/>
          <w:lang w:val="es-PE"/>
        </w:rPr>
        <w:t xml:space="preserve">concluyente </w:t>
      </w:r>
      <w:r w:rsidRPr="00AA4D99" w:rsidR="004C581B">
        <w:rPr>
          <w:rFonts w:ascii="Times New Roman" w:hAnsi="Times New Roman" w:cs="Times New Roman"/>
          <w:sz w:val="24"/>
          <w:szCs w:val="24"/>
          <w:lang w:val="es-PE"/>
        </w:rPr>
        <w:t xml:space="preserve">para determinar </w:t>
      </w:r>
      <w:r w:rsidRPr="00AA4D99">
        <w:rPr>
          <w:rFonts w:ascii="Times New Roman" w:hAnsi="Times New Roman" w:cs="Times New Roman"/>
          <w:sz w:val="24"/>
          <w:szCs w:val="24"/>
          <w:lang w:val="es-PE"/>
        </w:rPr>
        <w:t xml:space="preserve">la existencia de una </w:t>
      </w:r>
      <w:r w:rsidRPr="00AA4D99" w:rsidR="004C581B">
        <w:rPr>
          <w:rFonts w:ascii="Times New Roman" w:hAnsi="Times New Roman" w:cs="Times New Roman"/>
          <w:sz w:val="24"/>
          <w:szCs w:val="24"/>
          <w:lang w:val="es-PE"/>
        </w:rPr>
        <w:t xml:space="preserve">solicitud </w:t>
      </w:r>
      <w:r w:rsidRPr="00AA4D99">
        <w:rPr>
          <w:rFonts w:ascii="Times New Roman" w:hAnsi="Times New Roman" w:cs="Times New Roman"/>
          <w:sz w:val="24"/>
          <w:szCs w:val="24"/>
          <w:lang w:val="es-PE"/>
        </w:rPr>
        <w:t>fraudulenta por parte de</w:t>
      </w:r>
      <w:r w:rsidRPr="00AA4D99" w:rsidR="006E0DD0">
        <w:rPr>
          <w:rFonts w:ascii="Times New Roman" w:hAnsi="Times New Roman" w:cs="Times New Roman"/>
          <w:sz w:val="24"/>
          <w:szCs w:val="24"/>
          <w:lang w:val="es-PE"/>
        </w:rPr>
        <w:t xml:space="preserve"> </w:t>
      </w:r>
      <w:r w:rsidRPr="00AA4D99">
        <w:rPr>
          <w:rFonts w:ascii="Times New Roman" w:hAnsi="Times New Roman" w:cs="Times New Roman"/>
          <w:sz w:val="24"/>
          <w:szCs w:val="24"/>
          <w:lang w:val="es-PE"/>
        </w:rPr>
        <w:t>l</w:t>
      </w:r>
      <w:r w:rsidRPr="00AA4D99" w:rsidR="006E0DD0">
        <w:rPr>
          <w:rFonts w:ascii="Times New Roman" w:hAnsi="Times New Roman" w:cs="Times New Roman"/>
          <w:sz w:val="24"/>
          <w:szCs w:val="24"/>
          <w:lang w:val="es-PE"/>
        </w:rPr>
        <w:t>a</w:t>
      </w:r>
      <w:r w:rsidRPr="00AA4D99">
        <w:rPr>
          <w:rFonts w:ascii="Times New Roman" w:hAnsi="Times New Roman" w:cs="Times New Roman"/>
          <w:sz w:val="24"/>
          <w:szCs w:val="24"/>
          <w:lang w:val="es-PE"/>
        </w:rPr>
        <w:t xml:space="preserve"> asegurad</w:t>
      </w:r>
      <w:r w:rsidRPr="00AA4D99" w:rsidR="006E0DD0">
        <w:rPr>
          <w:rFonts w:ascii="Times New Roman" w:hAnsi="Times New Roman" w:cs="Times New Roman"/>
          <w:sz w:val="24"/>
          <w:szCs w:val="24"/>
          <w:lang w:val="es-PE"/>
        </w:rPr>
        <w:t>a</w:t>
      </w:r>
      <w:r w:rsidRPr="00AA4D99">
        <w:rPr>
          <w:rFonts w:ascii="Times New Roman" w:hAnsi="Times New Roman" w:cs="Times New Roman"/>
          <w:sz w:val="24"/>
          <w:szCs w:val="24"/>
          <w:lang w:val="es-PE"/>
        </w:rPr>
        <w:t>.</w:t>
      </w:r>
    </w:p>
    <w:p w:rsidRPr="00AA4D99" w:rsidR="00DB540A" w:rsidP="00AA4D99" w:rsidRDefault="00DB540A" w14:paraId="1C86BE52" w14:textId="6D21401E">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b/>
          <w:bCs/>
          <w:sz w:val="24"/>
          <w:szCs w:val="24"/>
          <w:u w:val="single"/>
          <w:lang w:val="es-PE"/>
        </w:rPr>
        <w:t>VIGÉSIMO</w:t>
      </w:r>
      <w:r w:rsidRPr="00AA4D99" w:rsidR="00941CCD">
        <w:rPr>
          <w:rFonts w:ascii="Times New Roman" w:hAnsi="Times New Roman" w:cs="Times New Roman"/>
          <w:b/>
          <w:bCs/>
          <w:sz w:val="24"/>
          <w:szCs w:val="24"/>
          <w:u w:val="single"/>
          <w:lang w:val="es-PE"/>
        </w:rPr>
        <w:t xml:space="preserve"> SEGUNDO</w:t>
      </w:r>
      <w:r w:rsidRPr="00AA4D99">
        <w:rPr>
          <w:rFonts w:ascii="Times New Roman" w:hAnsi="Times New Roman" w:cs="Times New Roman"/>
          <w:b/>
          <w:bCs/>
          <w:sz w:val="24"/>
          <w:szCs w:val="24"/>
          <w:lang w:val="es-PE"/>
        </w:rPr>
        <w:t xml:space="preserve">: </w:t>
      </w:r>
      <w:r w:rsidRPr="00AA4D99">
        <w:rPr>
          <w:rFonts w:ascii="Times New Roman" w:hAnsi="Times New Roman" w:cs="Times New Roman"/>
          <w:sz w:val="24"/>
          <w:szCs w:val="24"/>
          <w:lang w:val="es-PE"/>
        </w:rPr>
        <w:t xml:space="preserve">Por otro lado, este Colegiado advierte que </w:t>
      </w:r>
      <w:r w:rsidRPr="00AA4D99" w:rsidR="004C581B">
        <w:rPr>
          <w:rFonts w:ascii="Times New Roman" w:hAnsi="Times New Roman" w:cs="Times New Roman"/>
          <w:sz w:val="24"/>
          <w:szCs w:val="24"/>
          <w:lang w:val="es-PE"/>
        </w:rPr>
        <w:t>e</w:t>
      </w:r>
      <w:r w:rsidRPr="00AA4D99">
        <w:rPr>
          <w:rFonts w:ascii="Times New Roman" w:hAnsi="Times New Roman" w:cs="Times New Roman"/>
          <w:sz w:val="24"/>
          <w:szCs w:val="24"/>
          <w:lang w:val="es-PE"/>
        </w:rPr>
        <w:t xml:space="preserve">l Certificado señala lo siguiente con relación al procedimiento de solicitud de cobertura: </w:t>
      </w:r>
    </w:p>
    <w:p w:rsidRPr="00AA4D99" w:rsidR="004C581B" w:rsidP="55583922" w:rsidRDefault="004C581B" w14:paraId="51E8D1F5" w14:textId="2C2E5F53">
      <w:pPr>
        <w:spacing w:after="120" w:line="240" w:lineRule="auto"/>
        <w:ind w:left="1701"/>
        <w:jc w:val="both"/>
        <w:rPr>
          <w:rFonts w:ascii="Times New Roman" w:hAnsi="Times New Roman" w:cs="Times New Roman"/>
          <w:i w:val="1"/>
          <w:iCs w:val="1"/>
          <w:sz w:val="24"/>
          <w:szCs w:val="24"/>
          <w:lang w:val="es-PE"/>
        </w:rPr>
      </w:pPr>
      <w:r w:rsidRPr="55583922" w:rsidR="74A3B47E">
        <w:rPr>
          <w:rFonts w:ascii="Times New Roman" w:hAnsi="Times New Roman" w:cs="Times New Roman"/>
          <w:i w:val="1"/>
          <w:iCs w:val="1"/>
          <w:sz w:val="24"/>
          <w:szCs w:val="24"/>
          <w:lang w:val="es-PE"/>
        </w:rPr>
        <w:t>«</w:t>
      </w:r>
      <w:r w:rsidRPr="55583922" w:rsidR="055BF409">
        <w:rPr>
          <w:rFonts w:ascii="Times New Roman" w:hAnsi="Times New Roman" w:cs="Times New Roman"/>
          <w:i w:val="1"/>
          <w:iCs w:val="1"/>
          <w:sz w:val="24"/>
          <w:szCs w:val="24"/>
          <w:lang w:val="es-PE"/>
        </w:rPr>
        <w:t>....................</w:t>
      </w:r>
      <w:r w:rsidRPr="55583922" w:rsidR="74A3B47E">
        <w:rPr>
          <w:rFonts w:ascii="Times New Roman" w:hAnsi="Times New Roman" w:cs="Times New Roman"/>
          <w:i w:val="1"/>
          <w:iCs w:val="1"/>
          <w:sz w:val="24"/>
          <w:szCs w:val="24"/>
          <w:lang w:val="es-PE"/>
        </w:rPr>
        <w:t xml:space="preserve"> SEGUROS </w:t>
      </w:r>
      <w:r w:rsidRPr="55583922" w:rsidR="74A3B47E">
        <w:rPr>
          <w:rFonts w:ascii="Times New Roman" w:hAnsi="Times New Roman" w:cs="Times New Roman"/>
          <w:b w:val="1"/>
          <w:bCs w:val="1"/>
          <w:i w:val="1"/>
          <w:iCs w:val="1"/>
          <w:sz w:val="24"/>
          <w:szCs w:val="24"/>
          <w:u w:val="single"/>
          <w:lang w:val="es-PE"/>
        </w:rPr>
        <w:t>podrá solicitar aclaraciones o precisiones sobre los documentos presentados por el ASEGURADO</w:t>
      </w:r>
      <w:r w:rsidRPr="55583922" w:rsidR="74A3B47E">
        <w:rPr>
          <w:rFonts w:ascii="Times New Roman" w:hAnsi="Times New Roman" w:cs="Times New Roman"/>
          <w:i w:val="1"/>
          <w:iCs w:val="1"/>
          <w:sz w:val="24"/>
          <w:szCs w:val="24"/>
          <w:lang w:val="es-PE"/>
        </w:rPr>
        <w:t>, previamente indicados y que se requiera para conocer las causas, circunstancias y responsabilidades del siniestro; dentro de los primeros veinte (20) días de los treinta (30) días que tiene para aprobar o rechazar el siniestro; pudiendo requerirle lo siguiente:</w:t>
      </w:r>
    </w:p>
    <w:p w:rsidRPr="00AA4D99" w:rsidR="004C581B" w:rsidP="00AA4D99" w:rsidRDefault="004C581B" w14:paraId="5E1C3910" w14:textId="5733FB9D">
      <w:pPr>
        <w:spacing w:after="120" w:line="240" w:lineRule="auto"/>
        <w:ind w:left="1701"/>
        <w:jc w:val="both"/>
        <w:rPr>
          <w:rFonts w:ascii="Times New Roman" w:hAnsi="Times New Roman" w:cs="Times New Roman"/>
          <w:i/>
          <w:iCs/>
          <w:sz w:val="24"/>
          <w:szCs w:val="24"/>
          <w:lang w:val="es-PE"/>
        </w:rPr>
      </w:pPr>
      <w:r w:rsidRPr="00AA4D99">
        <w:rPr>
          <w:rFonts w:ascii="Times New Roman" w:hAnsi="Times New Roman" w:cs="Times New Roman"/>
          <w:i/>
          <w:iCs/>
          <w:sz w:val="24"/>
          <w:szCs w:val="24"/>
          <w:lang w:val="es-PE"/>
        </w:rPr>
        <w:t xml:space="preserve">(…) </w:t>
      </w:r>
    </w:p>
    <w:p w:rsidRPr="00AA4D99" w:rsidR="00DB540A" w:rsidP="00AA4D99" w:rsidRDefault="004C581B" w14:paraId="78401ACA" w14:textId="5FE5BCDE">
      <w:pPr>
        <w:spacing w:after="200" w:line="240" w:lineRule="auto"/>
        <w:ind w:left="1701"/>
        <w:jc w:val="both"/>
        <w:rPr>
          <w:rFonts w:ascii="Times New Roman" w:hAnsi="Times New Roman" w:cs="Times New Roman"/>
          <w:i/>
          <w:iCs/>
          <w:sz w:val="24"/>
          <w:szCs w:val="24"/>
          <w:lang w:val="es-PE"/>
        </w:rPr>
      </w:pPr>
      <w:r w:rsidRPr="00AA4D99">
        <w:rPr>
          <w:rFonts w:ascii="Times New Roman" w:hAnsi="Times New Roman" w:cs="Times New Roman"/>
          <w:i/>
          <w:iCs/>
          <w:sz w:val="24"/>
          <w:szCs w:val="24"/>
          <w:lang w:val="es-PE"/>
        </w:rPr>
        <w:t xml:space="preserve">3. Someterse a una prueba poligráfica que tendrá por finalidad de establecer la veracidad de los hechos relatados con respecto del siniestro comunicado, según corresponda.» </w:t>
      </w:r>
      <w:r w:rsidRPr="00AA4D99" w:rsidR="00DB540A">
        <w:rPr>
          <w:rFonts w:ascii="Times New Roman" w:hAnsi="Times New Roman" w:cs="Times New Roman"/>
          <w:i/>
          <w:iCs/>
          <w:sz w:val="24"/>
          <w:szCs w:val="24"/>
          <w:lang w:val="es-PE"/>
        </w:rPr>
        <w:t xml:space="preserve"> (el énfasis es agregado)</w:t>
      </w:r>
    </w:p>
    <w:p w:rsidRPr="00AA4D99" w:rsidR="0052295A" w:rsidP="00AA4D99" w:rsidRDefault="0052295A" w14:paraId="33786F7B" w14:textId="47C29D61">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 xml:space="preserve">Esta Defensoría considera que la empresa aseguradora, sobre la base de su experiencia, está en la capacidad de determinar qué ocurrencias permiten </w:t>
      </w:r>
      <w:r w:rsidRPr="00AA4D99" w:rsidR="005537B3">
        <w:rPr>
          <w:rFonts w:ascii="Times New Roman" w:hAnsi="Times New Roman" w:cs="Times New Roman"/>
          <w:sz w:val="24"/>
          <w:szCs w:val="24"/>
          <w:lang w:val="es-PE"/>
        </w:rPr>
        <w:t>concluir</w:t>
      </w:r>
      <w:r w:rsidRPr="00AA4D99">
        <w:rPr>
          <w:rFonts w:ascii="Times New Roman" w:hAnsi="Times New Roman" w:cs="Times New Roman"/>
          <w:sz w:val="24"/>
          <w:szCs w:val="24"/>
          <w:lang w:val="es-PE"/>
        </w:rPr>
        <w:t xml:space="preserve"> que nos encontramos ante una solicitud de cobertura fraudulenta, por ejemplo, cuando se evidencian inconsistencias en la forma cómo ocurrió el siniestro; no es posible identificar a la persona o entidad que realiza el fraude; la persona ha presentado siniestros similares previos; se muestra un comportamiento de abonos inusual previo al siniestro; demoras injustificadas o poco diligentes al momento de realizar el bloqueo permitiendo que se realicen mayores consumos indebidos; entre otros actos que generan suspicacias sobre lo ocurrido, los cuales sumados a la realización de una prueba poligráfica que arroja respuestas significativas de engaño, podrían permitir determinar en su conjunto que lo afirmado por el asegurado no se corresponde con la realidad y, por lo tanto, es procedente rechazar el siniestro invocando la causal de reclamación fraudulenta.</w:t>
      </w:r>
    </w:p>
    <w:p w:rsidRPr="00AA4D99" w:rsidR="0052295A" w:rsidP="00AA4D99" w:rsidRDefault="0052295A" w14:paraId="2E598E56" w14:textId="66E9A7DD">
      <w:pPr>
        <w:spacing w:after="200" w:line="240" w:lineRule="auto"/>
        <w:jc w:val="both"/>
        <w:rPr>
          <w:rFonts w:ascii="Times New Roman" w:hAnsi="Times New Roman" w:cs="Times New Roman"/>
          <w:sz w:val="24"/>
          <w:szCs w:val="24"/>
          <w:lang w:val="es-PE"/>
        </w:rPr>
      </w:pPr>
      <w:r w:rsidRPr="00AA4D99">
        <w:rPr>
          <w:rFonts w:ascii="Times New Roman" w:hAnsi="Times New Roman" w:cs="Times New Roman"/>
          <w:sz w:val="24"/>
          <w:szCs w:val="24"/>
          <w:lang w:val="es-PE"/>
        </w:rPr>
        <w:t xml:space="preserve">Este Colegiado no niega que contractualmente el Certificado habilita la prueba de polígrafo como mecanismo válido para aclarar las circunstancias del siniestro, pero ello no puede relevar a la aseguradora de realizar su propio análisis sobre los hechos, evidenciando ante el asegurado </w:t>
      </w:r>
      <w:r w:rsidRPr="00AA4D99">
        <w:rPr>
          <w:rFonts w:ascii="Times New Roman" w:hAnsi="Times New Roman" w:cs="Times New Roman"/>
          <w:sz w:val="24"/>
          <w:szCs w:val="24"/>
          <w:lang w:val="es-PE"/>
        </w:rPr>
        <w:t>en la carta de rechazo y, de ser el caso, ante este Colegiado, aquellos elementos o indicios que determinan inconsistencias y contradicciones. Por lo que, no existiendo inconsistencia o sospecha alguna informada al asegurado o evidenciada, sobre los hechos y circunstancias del siniestro, no resulta razonable que la aseguradora se base solo en un resultado “</w:t>
      </w:r>
      <w:r w:rsidRPr="00AA4D99" w:rsidR="00AC0EFC">
        <w:rPr>
          <w:rFonts w:ascii="Times New Roman" w:hAnsi="Times New Roman" w:cs="Times New Roman"/>
          <w:sz w:val="24"/>
          <w:szCs w:val="24"/>
          <w:lang w:val="es-PE"/>
        </w:rPr>
        <w:t xml:space="preserve">reacciones </w:t>
      </w:r>
      <w:r w:rsidRPr="00AA4D99" w:rsidR="008A14A4">
        <w:rPr>
          <w:rFonts w:ascii="Times New Roman" w:hAnsi="Times New Roman" w:cs="Times New Roman"/>
          <w:sz w:val="24"/>
          <w:szCs w:val="24"/>
          <w:lang w:val="es-PE"/>
        </w:rPr>
        <w:t xml:space="preserve">de </w:t>
      </w:r>
      <w:r w:rsidRPr="00AA4D99">
        <w:rPr>
          <w:rFonts w:ascii="Times New Roman" w:hAnsi="Times New Roman" w:cs="Times New Roman"/>
          <w:sz w:val="24"/>
          <w:szCs w:val="24"/>
          <w:lang w:val="es-PE"/>
        </w:rPr>
        <w:t>engaño” para relevarse de su obligación de acreditar el fraude que invoca.</w:t>
      </w:r>
    </w:p>
    <w:p w:rsidRPr="00AA4D99" w:rsidR="008A14A4" w:rsidP="55583922" w:rsidRDefault="005537B3" w14:paraId="7EE5B84C" w14:textId="0407B86E">
      <w:pPr>
        <w:spacing w:after="200" w:line="240" w:lineRule="auto"/>
        <w:jc w:val="both"/>
        <w:rPr>
          <w:rFonts w:ascii="Times New Roman" w:hAnsi="Times New Roman" w:cs="Times New Roman"/>
          <w:sz w:val="24"/>
          <w:szCs w:val="24"/>
          <w:lang w:val="en-US"/>
        </w:rPr>
      </w:pPr>
      <w:r w:rsidRPr="55583922" w:rsidR="037A08B4">
        <w:rPr>
          <w:rFonts w:ascii="Times New Roman" w:hAnsi="Times New Roman" w:cs="Times New Roman"/>
          <w:sz w:val="24"/>
          <w:szCs w:val="24"/>
          <w:lang w:val="en-US"/>
        </w:rPr>
        <w:t xml:space="preserve">Por lo </w:t>
      </w:r>
      <w:r w:rsidRPr="55583922" w:rsidR="037A08B4">
        <w:rPr>
          <w:rFonts w:ascii="Times New Roman" w:hAnsi="Times New Roman" w:cs="Times New Roman"/>
          <w:sz w:val="24"/>
          <w:szCs w:val="24"/>
          <w:lang w:val="en-US"/>
        </w:rPr>
        <w:t>expuesto</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esta</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Defensoría</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considera</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que</w:t>
      </w:r>
      <w:r w:rsidRPr="55583922" w:rsidR="037A08B4">
        <w:rPr>
          <w:rFonts w:ascii="Times New Roman" w:hAnsi="Times New Roman" w:cs="Times New Roman"/>
          <w:sz w:val="24"/>
          <w:szCs w:val="24"/>
          <w:lang w:val="en-US"/>
        </w:rPr>
        <w:t xml:space="preserve"> la </w:t>
      </w:r>
      <w:r w:rsidRPr="55583922" w:rsidR="037A08B4">
        <w:rPr>
          <w:rFonts w:ascii="Times New Roman" w:hAnsi="Times New Roman" w:cs="Times New Roman"/>
          <w:sz w:val="24"/>
          <w:szCs w:val="24"/>
          <w:lang w:val="en-US"/>
        </w:rPr>
        <w:t>negativa</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a</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otorgar</w:t>
      </w:r>
      <w:r w:rsidRPr="55583922" w:rsidR="037A08B4">
        <w:rPr>
          <w:rFonts w:ascii="Times New Roman" w:hAnsi="Times New Roman" w:cs="Times New Roman"/>
          <w:sz w:val="24"/>
          <w:szCs w:val="24"/>
          <w:lang w:val="en-US"/>
        </w:rPr>
        <w:t xml:space="preserve"> la </w:t>
      </w:r>
      <w:r w:rsidRPr="55583922" w:rsidR="037A08B4">
        <w:rPr>
          <w:rFonts w:ascii="Times New Roman" w:hAnsi="Times New Roman" w:cs="Times New Roman"/>
          <w:sz w:val="24"/>
          <w:szCs w:val="24"/>
          <w:lang w:val="en-US"/>
        </w:rPr>
        <w:t>cobertura</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solicitada</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por</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el</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señor</w:t>
      </w:r>
      <w:r w:rsidRPr="55583922" w:rsidR="037A08B4">
        <w:rPr>
          <w:rFonts w:ascii="Times New Roman" w:hAnsi="Times New Roman" w:cs="Times New Roman"/>
          <w:sz w:val="24"/>
          <w:szCs w:val="24"/>
          <w:lang w:val="en-US"/>
        </w:rPr>
        <w:t xml:space="preserve"> </w:t>
      </w:r>
      <w:r w:rsidRPr="55583922" w:rsidR="790DFA18">
        <w:rPr>
          <w:rFonts w:ascii="Times New Roman" w:hAnsi="Times New Roman" w:cs="Times New Roman"/>
          <w:sz w:val="24"/>
          <w:szCs w:val="24"/>
          <w:lang w:val="en-US"/>
        </w:rPr>
        <w:t>......................................</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por</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parte</w:t>
      </w:r>
      <w:r w:rsidRPr="55583922" w:rsidR="037A08B4">
        <w:rPr>
          <w:rFonts w:ascii="Times New Roman" w:hAnsi="Times New Roman" w:cs="Times New Roman"/>
          <w:sz w:val="24"/>
          <w:szCs w:val="24"/>
          <w:lang w:val="en-US"/>
        </w:rPr>
        <w:t xml:space="preserve"> de </w:t>
      </w:r>
      <w:r w:rsidRPr="55583922" w:rsidR="055BF409">
        <w:rPr>
          <w:rFonts w:ascii="Times New Roman" w:hAnsi="Times New Roman" w:cs="Times New Roman"/>
          <w:sz w:val="24"/>
          <w:szCs w:val="24"/>
          <w:lang w:val="en-US"/>
        </w:rPr>
        <w:t>....................</w:t>
      </w:r>
      <w:r w:rsidRPr="55583922" w:rsidR="037A08B4">
        <w:rPr>
          <w:rFonts w:ascii="Times New Roman" w:hAnsi="Times New Roman" w:cs="Times New Roman"/>
          <w:sz w:val="24"/>
          <w:szCs w:val="24"/>
          <w:lang w:val="en-US"/>
        </w:rPr>
        <w:t xml:space="preserve"> no se </w:t>
      </w:r>
      <w:r w:rsidRPr="55583922" w:rsidR="037A08B4">
        <w:rPr>
          <w:rFonts w:ascii="Times New Roman" w:hAnsi="Times New Roman" w:cs="Times New Roman"/>
          <w:sz w:val="24"/>
          <w:szCs w:val="24"/>
          <w:lang w:val="en-US"/>
        </w:rPr>
        <w:t>encuentra</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justificada</w:t>
      </w:r>
      <w:r w:rsidRPr="55583922" w:rsidR="037A08B4">
        <w:rPr>
          <w:rFonts w:ascii="Times New Roman" w:hAnsi="Times New Roman" w:cs="Times New Roman"/>
          <w:sz w:val="24"/>
          <w:szCs w:val="24"/>
          <w:lang w:val="en-US"/>
        </w:rPr>
        <w:t>,</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debiendo</w:t>
      </w:r>
      <w:r w:rsidRPr="55583922" w:rsidR="79BB92D5">
        <w:rPr>
          <w:rFonts w:ascii="Times New Roman" w:hAnsi="Times New Roman" w:cs="Times New Roman"/>
          <w:sz w:val="24"/>
          <w:szCs w:val="24"/>
          <w:lang w:val="en-US"/>
        </w:rPr>
        <w:t xml:space="preserve"> la </w:t>
      </w:r>
      <w:r w:rsidRPr="55583922" w:rsidR="79BB92D5">
        <w:rPr>
          <w:rFonts w:ascii="Times New Roman" w:hAnsi="Times New Roman" w:cs="Times New Roman"/>
          <w:sz w:val="24"/>
          <w:szCs w:val="24"/>
          <w:lang w:val="en-US"/>
        </w:rPr>
        <w:t>empresa</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aseguradora</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cubrir</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dicho</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siniestro</w:t>
      </w:r>
      <w:r w:rsidRPr="55583922" w:rsidR="79BB92D5">
        <w:rPr>
          <w:rFonts w:ascii="Times New Roman" w:hAnsi="Times New Roman" w:cs="Times New Roman"/>
          <w:sz w:val="24"/>
          <w:szCs w:val="24"/>
          <w:lang w:val="en-US"/>
        </w:rPr>
        <w:t xml:space="preserve"> hasta </w:t>
      </w:r>
      <w:r w:rsidRPr="55583922" w:rsidR="79BB92D5">
        <w:rPr>
          <w:rFonts w:ascii="Times New Roman" w:hAnsi="Times New Roman" w:cs="Times New Roman"/>
          <w:sz w:val="24"/>
          <w:szCs w:val="24"/>
          <w:lang w:val="en-US"/>
        </w:rPr>
        <w:t>por</w:t>
      </w:r>
      <w:r w:rsidRPr="55583922" w:rsidR="79BB92D5">
        <w:rPr>
          <w:rFonts w:ascii="Times New Roman" w:hAnsi="Times New Roman" w:cs="Times New Roman"/>
          <w:sz w:val="24"/>
          <w:szCs w:val="24"/>
          <w:lang w:val="en-US"/>
        </w:rPr>
        <w:t xml:space="preserve"> la </w:t>
      </w:r>
      <w:r w:rsidRPr="55583922" w:rsidR="79BB92D5">
        <w:rPr>
          <w:rFonts w:ascii="Times New Roman" w:hAnsi="Times New Roman" w:cs="Times New Roman"/>
          <w:sz w:val="24"/>
          <w:szCs w:val="24"/>
          <w:lang w:val="en-US"/>
        </w:rPr>
        <w:t>suma</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asegurada</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establecida</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en</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el</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Certificado</w:t>
      </w:r>
      <w:r w:rsidRPr="55583922" w:rsidR="79BB92D5">
        <w:rPr>
          <w:rFonts w:ascii="Times New Roman" w:hAnsi="Times New Roman" w:cs="Times New Roman"/>
          <w:sz w:val="24"/>
          <w:szCs w:val="24"/>
          <w:lang w:val="en-US"/>
        </w:rPr>
        <w:t xml:space="preserve"> de </w:t>
      </w:r>
      <w:r w:rsidRPr="55583922" w:rsidR="79BB92D5">
        <w:rPr>
          <w:rFonts w:ascii="Times New Roman" w:hAnsi="Times New Roman" w:cs="Times New Roman"/>
          <w:sz w:val="24"/>
          <w:szCs w:val="24"/>
          <w:lang w:val="en-US"/>
        </w:rPr>
        <w:t>seguro</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siempre</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que</w:t>
      </w:r>
      <w:r w:rsidRPr="55583922" w:rsidR="79BB92D5">
        <w:rPr>
          <w:rFonts w:ascii="Times New Roman" w:hAnsi="Times New Roman" w:cs="Times New Roman"/>
          <w:sz w:val="24"/>
          <w:szCs w:val="24"/>
          <w:lang w:val="en-US"/>
        </w:rPr>
        <w:t xml:space="preserve"> l</w:t>
      </w:r>
      <w:r w:rsidRPr="55583922" w:rsidR="037A08B4">
        <w:rPr>
          <w:rFonts w:ascii="Times New Roman" w:hAnsi="Times New Roman" w:cs="Times New Roman"/>
          <w:sz w:val="24"/>
          <w:szCs w:val="24"/>
          <w:lang w:val="en-US"/>
        </w:rPr>
        <w:t>a</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asegurad</w:t>
      </w:r>
      <w:r w:rsidRPr="55583922" w:rsidR="037A08B4">
        <w:rPr>
          <w:rFonts w:ascii="Times New Roman" w:hAnsi="Times New Roman" w:cs="Times New Roman"/>
          <w:sz w:val="24"/>
          <w:szCs w:val="24"/>
          <w:lang w:val="en-US"/>
        </w:rPr>
        <w:t>a</w:t>
      </w:r>
      <w:r w:rsidRPr="55583922" w:rsidR="037A08B4">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cumpla</w:t>
      </w:r>
      <w:r w:rsidRPr="55583922" w:rsidR="037A08B4">
        <w:rPr>
          <w:rFonts w:ascii="Times New Roman" w:hAnsi="Times New Roman" w:cs="Times New Roman"/>
          <w:sz w:val="24"/>
          <w:szCs w:val="24"/>
          <w:lang w:val="en-US"/>
        </w:rPr>
        <w:t xml:space="preserve"> con </w:t>
      </w:r>
      <w:r w:rsidRPr="55583922" w:rsidR="037A08B4">
        <w:rPr>
          <w:rFonts w:ascii="Times New Roman" w:hAnsi="Times New Roman" w:cs="Times New Roman"/>
          <w:sz w:val="24"/>
          <w:szCs w:val="24"/>
          <w:lang w:val="en-US"/>
        </w:rPr>
        <w:t>demostrar</w:t>
      </w:r>
      <w:r w:rsidRPr="55583922" w:rsidR="037A08B4">
        <w:rPr>
          <w:rFonts w:ascii="Times New Roman" w:hAnsi="Times New Roman" w:cs="Times New Roman"/>
          <w:sz w:val="24"/>
          <w:szCs w:val="24"/>
          <w:lang w:val="en-US"/>
        </w:rPr>
        <w:t xml:space="preserve"> </w:t>
      </w:r>
      <w:r w:rsidRPr="55583922" w:rsidR="5129C911">
        <w:rPr>
          <w:rFonts w:ascii="Times New Roman" w:hAnsi="Times New Roman" w:cs="Times New Roman"/>
          <w:sz w:val="24"/>
          <w:szCs w:val="24"/>
          <w:lang w:val="en-US"/>
        </w:rPr>
        <w:t xml:space="preserve">las </w:t>
      </w:r>
      <w:r w:rsidRPr="55583922" w:rsidR="5129C911">
        <w:rPr>
          <w:rFonts w:ascii="Times New Roman" w:hAnsi="Times New Roman" w:cs="Times New Roman"/>
          <w:sz w:val="24"/>
          <w:szCs w:val="24"/>
          <w:lang w:val="en-US"/>
        </w:rPr>
        <w:t>transferencias</w:t>
      </w:r>
      <w:r w:rsidRPr="55583922" w:rsidR="1EA993BC">
        <w:rPr>
          <w:rFonts w:ascii="Times New Roman" w:hAnsi="Times New Roman" w:cs="Times New Roman"/>
          <w:sz w:val="24"/>
          <w:szCs w:val="24"/>
          <w:lang w:val="en-US"/>
        </w:rPr>
        <w:t>,</w:t>
      </w:r>
      <w:r w:rsidRPr="55583922" w:rsidR="5129C911">
        <w:rPr>
          <w:rFonts w:ascii="Times New Roman" w:hAnsi="Times New Roman" w:cs="Times New Roman"/>
          <w:sz w:val="24"/>
          <w:szCs w:val="24"/>
          <w:lang w:val="en-US"/>
        </w:rPr>
        <w:t xml:space="preserve"> </w:t>
      </w:r>
      <w:r w:rsidRPr="55583922" w:rsidR="5129C911">
        <w:rPr>
          <w:rFonts w:ascii="Times New Roman" w:hAnsi="Times New Roman" w:cs="Times New Roman"/>
          <w:sz w:val="24"/>
          <w:szCs w:val="24"/>
          <w:lang w:val="en-US"/>
        </w:rPr>
        <w:t>pagos</w:t>
      </w:r>
      <w:r w:rsidRPr="55583922" w:rsidR="5129C911">
        <w:rPr>
          <w:rFonts w:ascii="Times New Roman" w:hAnsi="Times New Roman" w:cs="Times New Roman"/>
          <w:sz w:val="24"/>
          <w:szCs w:val="24"/>
          <w:lang w:val="en-US"/>
        </w:rPr>
        <w:t xml:space="preserve"> y </w:t>
      </w:r>
      <w:r w:rsidRPr="55583922" w:rsidR="5129C911">
        <w:rPr>
          <w:rFonts w:ascii="Times New Roman" w:hAnsi="Times New Roman" w:cs="Times New Roman"/>
          <w:sz w:val="24"/>
          <w:szCs w:val="24"/>
          <w:lang w:val="en-US"/>
        </w:rPr>
        <w:t>retiros</w:t>
      </w:r>
      <w:r w:rsidRPr="55583922" w:rsidR="5129C911">
        <w:rPr>
          <w:rFonts w:ascii="Times New Roman" w:hAnsi="Times New Roman" w:cs="Times New Roman"/>
          <w:sz w:val="24"/>
          <w:szCs w:val="24"/>
          <w:lang w:val="en-US"/>
        </w:rPr>
        <w:t xml:space="preserve"> </w:t>
      </w:r>
      <w:r w:rsidRPr="55583922" w:rsidR="037A08B4">
        <w:rPr>
          <w:rFonts w:ascii="Times New Roman" w:hAnsi="Times New Roman" w:cs="Times New Roman"/>
          <w:sz w:val="24"/>
          <w:szCs w:val="24"/>
          <w:lang w:val="en-US"/>
        </w:rPr>
        <w:t>fraudulentos</w:t>
      </w:r>
      <w:r w:rsidRPr="55583922" w:rsidR="79BB92D5">
        <w:rPr>
          <w:rFonts w:ascii="Times New Roman" w:hAnsi="Times New Roman" w:cs="Times New Roman"/>
          <w:sz w:val="24"/>
          <w:szCs w:val="24"/>
          <w:lang w:val="en-US"/>
        </w:rPr>
        <w:t xml:space="preserve">.  </w:t>
      </w:r>
      <w:r w:rsidRPr="55583922" w:rsidR="79BB92D5">
        <w:rPr>
          <w:rFonts w:ascii="Times New Roman" w:hAnsi="Times New Roman" w:cs="Times New Roman"/>
          <w:sz w:val="24"/>
          <w:szCs w:val="24"/>
          <w:lang w:val="en-US"/>
        </w:rPr>
        <w:t xml:space="preserve"> </w:t>
      </w:r>
    </w:p>
    <w:p w:rsidRPr="00AA4D99" w:rsidR="00AC6138" w:rsidP="00AA4D99" w:rsidRDefault="00AC6138" w14:paraId="70FEBCA9" w14:textId="44AC2693">
      <w:pPr>
        <w:spacing w:after="200" w:line="240" w:lineRule="auto"/>
        <w:jc w:val="both"/>
        <w:rPr>
          <w:rFonts w:ascii="Times New Roman" w:hAnsi="Times New Roman" w:cs="Times New Roman"/>
          <w:sz w:val="24"/>
          <w:szCs w:val="24"/>
          <w:lang w:val="es-PE"/>
        </w:rPr>
      </w:pPr>
      <w:bookmarkStart w:name="_Hlk202466973" w:id="12"/>
      <w:bookmarkEnd w:id="2"/>
      <w:r w:rsidRPr="00AA4D99">
        <w:rPr>
          <w:rFonts w:ascii="Times New Roman" w:hAnsi="Times New Roman" w:cs="Times New Roman"/>
          <w:sz w:val="24"/>
          <w:szCs w:val="24"/>
          <w:lang w:val="es-PE"/>
        </w:rPr>
        <w:t>Que, esta Defensoría del Asegurado concluye su apreciación razonada y conjunta al amparo de lo establecido en su Reglamento, por lo que:</w:t>
      </w:r>
    </w:p>
    <w:bookmarkEnd w:id="12"/>
    <w:p w:rsidRPr="00AA4D99" w:rsidR="00671D19" w:rsidP="00AA4D99" w:rsidRDefault="00671D19" w14:paraId="6F9DC845" w14:textId="77777777">
      <w:pPr>
        <w:spacing w:after="200" w:line="240" w:lineRule="auto"/>
        <w:jc w:val="both"/>
        <w:rPr>
          <w:rFonts w:ascii="Times New Roman" w:hAnsi="Times New Roman" w:cs="Times New Roman"/>
          <w:b/>
          <w:bCs/>
          <w:sz w:val="24"/>
          <w:szCs w:val="24"/>
          <w:u w:val="single"/>
          <w:lang w:val="es-PE"/>
        </w:rPr>
      </w:pPr>
      <w:r w:rsidRPr="00AA4D99">
        <w:rPr>
          <w:rFonts w:ascii="Times New Roman" w:hAnsi="Times New Roman" w:cs="Times New Roman"/>
          <w:b/>
          <w:bCs/>
          <w:sz w:val="24"/>
          <w:szCs w:val="24"/>
          <w:lang w:val="es-PE"/>
        </w:rPr>
        <w:t>RESUELVE:</w:t>
      </w:r>
    </w:p>
    <w:p w:rsidRPr="00AA4D99" w:rsidR="00A7218A" w:rsidP="00AA4D99" w:rsidRDefault="00671D19" w14:paraId="4D60E26F" w14:textId="4599071C">
      <w:pPr>
        <w:spacing w:after="200" w:line="240" w:lineRule="auto"/>
        <w:jc w:val="both"/>
        <w:rPr>
          <w:rFonts w:ascii="Times New Roman" w:hAnsi="Times New Roman" w:cs="Times New Roman"/>
          <w:sz w:val="24"/>
          <w:szCs w:val="24"/>
          <w:lang w:val="es-PE"/>
        </w:rPr>
      </w:pPr>
      <w:r w:rsidRPr="55583922" w:rsidR="50D5CDA7">
        <w:rPr>
          <w:rFonts w:ascii="Times New Roman" w:hAnsi="Times New Roman" w:cs="Times New Roman"/>
          <w:sz w:val="24"/>
          <w:szCs w:val="24"/>
          <w:lang w:val="es-PE"/>
        </w:rPr>
        <w:t xml:space="preserve">Declarar </w:t>
      </w:r>
      <w:r w:rsidRPr="55583922" w:rsidR="01FE5107">
        <w:rPr>
          <w:rFonts w:ascii="Times New Roman" w:hAnsi="Times New Roman" w:cs="Times New Roman"/>
          <w:b w:val="1"/>
          <w:bCs w:val="1"/>
          <w:sz w:val="24"/>
          <w:szCs w:val="24"/>
          <w:lang w:val="es-PE"/>
        </w:rPr>
        <w:t xml:space="preserve">FUNDADO </w:t>
      </w:r>
      <w:r w:rsidRPr="55583922" w:rsidR="4963A803">
        <w:rPr>
          <w:rFonts w:ascii="Times New Roman" w:hAnsi="Times New Roman" w:cs="Times New Roman"/>
          <w:sz w:val="24"/>
          <w:szCs w:val="24"/>
          <w:lang w:val="es-PE"/>
        </w:rPr>
        <w:t xml:space="preserve">el </w:t>
      </w:r>
      <w:r w:rsidRPr="55583922" w:rsidR="50D5CDA7">
        <w:rPr>
          <w:rFonts w:ascii="Times New Roman" w:hAnsi="Times New Roman" w:cs="Times New Roman"/>
          <w:sz w:val="24"/>
          <w:szCs w:val="24"/>
          <w:lang w:val="es-PE"/>
        </w:rPr>
        <w:t>reclam</w:t>
      </w:r>
      <w:r w:rsidRPr="55583922" w:rsidR="4963A803">
        <w:rPr>
          <w:rFonts w:ascii="Times New Roman" w:hAnsi="Times New Roman" w:cs="Times New Roman"/>
          <w:sz w:val="24"/>
          <w:szCs w:val="24"/>
          <w:lang w:val="es-PE"/>
        </w:rPr>
        <w:t>o</w:t>
      </w:r>
      <w:r w:rsidRPr="55583922" w:rsidR="50D5CDA7">
        <w:rPr>
          <w:rFonts w:ascii="Times New Roman" w:hAnsi="Times New Roman" w:cs="Times New Roman"/>
          <w:sz w:val="24"/>
          <w:szCs w:val="24"/>
          <w:lang w:val="es-PE"/>
        </w:rPr>
        <w:t xml:space="preserve"> presentad</w:t>
      </w:r>
      <w:r w:rsidRPr="55583922" w:rsidR="4963A803">
        <w:rPr>
          <w:rFonts w:ascii="Times New Roman" w:hAnsi="Times New Roman" w:cs="Times New Roman"/>
          <w:sz w:val="24"/>
          <w:szCs w:val="24"/>
          <w:lang w:val="es-PE"/>
        </w:rPr>
        <w:t>o</w:t>
      </w:r>
      <w:r w:rsidRPr="55583922" w:rsidR="50D5CDA7">
        <w:rPr>
          <w:rFonts w:ascii="Times New Roman" w:hAnsi="Times New Roman" w:cs="Times New Roman"/>
          <w:sz w:val="24"/>
          <w:szCs w:val="24"/>
          <w:lang w:val="es-PE"/>
        </w:rPr>
        <w:t xml:space="preserve"> por</w:t>
      </w:r>
      <w:r w:rsidRPr="55583922" w:rsidR="7F079818">
        <w:rPr>
          <w:rFonts w:ascii="Times New Roman" w:hAnsi="Times New Roman" w:cs="Times New Roman"/>
          <w:sz w:val="24"/>
          <w:szCs w:val="24"/>
          <w:lang w:val="es-PE"/>
        </w:rPr>
        <w:t xml:space="preserve"> l</w:t>
      </w:r>
      <w:r w:rsidRPr="55583922" w:rsidR="5129C911">
        <w:rPr>
          <w:rFonts w:ascii="Times New Roman" w:hAnsi="Times New Roman" w:cs="Times New Roman"/>
          <w:sz w:val="24"/>
          <w:szCs w:val="24"/>
          <w:lang w:val="es-PE"/>
        </w:rPr>
        <w:t>a</w:t>
      </w:r>
      <w:r w:rsidRPr="55583922" w:rsidR="7F079818">
        <w:rPr>
          <w:rFonts w:ascii="Times New Roman" w:hAnsi="Times New Roman" w:cs="Times New Roman"/>
          <w:sz w:val="24"/>
          <w:szCs w:val="24"/>
          <w:lang w:val="es-PE"/>
        </w:rPr>
        <w:t xml:space="preserve"> señor</w:t>
      </w:r>
      <w:r w:rsidRPr="55583922" w:rsidR="5129C911">
        <w:rPr>
          <w:rFonts w:ascii="Times New Roman" w:hAnsi="Times New Roman" w:cs="Times New Roman"/>
          <w:sz w:val="24"/>
          <w:szCs w:val="24"/>
          <w:lang w:val="es-PE"/>
        </w:rPr>
        <w:t>a</w:t>
      </w:r>
      <w:r w:rsidRPr="55583922" w:rsidR="50D5CDA7">
        <w:rPr>
          <w:rFonts w:ascii="Times New Roman" w:hAnsi="Times New Roman" w:cs="Times New Roman"/>
          <w:sz w:val="24"/>
          <w:szCs w:val="24"/>
          <w:lang w:val="es-PE"/>
        </w:rPr>
        <w:t xml:space="preserve"> </w:t>
      </w:r>
      <w:r w:rsidRPr="55583922" w:rsidR="2CDA9282">
        <w:rPr>
          <w:rFonts w:ascii="Times New Roman" w:hAnsi="Times New Roman" w:cs="Times New Roman"/>
          <w:b w:val="1"/>
          <w:bCs w:val="1"/>
          <w:sz w:val="24"/>
          <w:szCs w:val="24"/>
          <w:lang w:val="es-PE"/>
        </w:rPr>
        <w:t>.......................................................................</w:t>
      </w:r>
      <w:r w:rsidRPr="55583922" w:rsidR="01FE5107">
        <w:rPr>
          <w:rFonts w:ascii="Times New Roman" w:hAnsi="Times New Roman" w:cs="Times New Roman"/>
          <w:b w:val="1"/>
          <w:bCs w:val="1"/>
          <w:sz w:val="24"/>
          <w:szCs w:val="24"/>
          <w:lang w:val="es-PE"/>
        </w:rPr>
        <w:t xml:space="preserve"> </w:t>
      </w:r>
      <w:r w:rsidRPr="55583922" w:rsidR="01FE5107">
        <w:rPr>
          <w:rFonts w:ascii="Times New Roman" w:hAnsi="Times New Roman" w:cs="Times New Roman"/>
          <w:sz w:val="24"/>
          <w:szCs w:val="24"/>
          <w:lang w:val="es-PE"/>
        </w:rPr>
        <w:t>con relación a</w:t>
      </w:r>
      <w:r w:rsidRPr="55583922" w:rsidR="5129C911">
        <w:rPr>
          <w:rFonts w:ascii="Times New Roman" w:hAnsi="Times New Roman" w:cs="Times New Roman"/>
          <w:sz w:val="24"/>
          <w:szCs w:val="24"/>
          <w:lang w:val="es-PE"/>
        </w:rPr>
        <w:t xml:space="preserve"> </w:t>
      </w:r>
      <w:r w:rsidRPr="55583922" w:rsidR="01FE5107">
        <w:rPr>
          <w:rFonts w:ascii="Times New Roman" w:hAnsi="Times New Roman" w:cs="Times New Roman"/>
          <w:sz w:val="24"/>
          <w:szCs w:val="24"/>
          <w:lang w:val="es-PE"/>
        </w:rPr>
        <w:t>l</w:t>
      </w:r>
      <w:r w:rsidRPr="55583922" w:rsidR="5129C911">
        <w:rPr>
          <w:rFonts w:ascii="Times New Roman" w:hAnsi="Times New Roman" w:cs="Times New Roman"/>
          <w:sz w:val="24"/>
          <w:szCs w:val="24"/>
          <w:lang w:val="es-PE"/>
        </w:rPr>
        <w:t>as</w:t>
      </w:r>
      <w:r w:rsidRPr="55583922" w:rsidR="01FE5107">
        <w:rPr>
          <w:rFonts w:ascii="Times New Roman" w:hAnsi="Times New Roman" w:cs="Times New Roman"/>
          <w:sz w:val="24"/>
          <w:szCs w:val="24"/>
          <w:lang w:val="es-PE"/>
        </w:rPr>
        <w:t xml:space="preserve"> </w:t>
      </w:r>
      <w:r w:rsidRPr="55583922" w:rsidR="5129C911">
        <w:rPr>
          <w:rFonts w:ascii="Times New Roman" w:hAnsi="Times New Roman" w:cs="Times New Roman"/>
          <w:sz w:val="24"/>
          <w:szCs w:val="24"/>
          <w:lang w:val="es-PE"/>
        </w:rPr>
        <w:t xml:space="preserve">transferencias, pagos y retiros no autorizados empleando las tarjetas de la asegurada robadas y afiliadas al BCP de acuerdo con el Seguro Protección de Tarjetas Plus </w:t>
      </w:r>
      <w:r w:rsidRPr="55583922" w:rsidR="5129C911">
        <w:rPr>
          <w:rFonts w:ascii="Times New Roman" w:hAnsi="Times New Roman" w:cs="Times New Roman"/>
          <w:sz w:val="24"/>
          <w:szCs w:val="24"/>
          <w:lang w:val="es-PE"/>
        </w:rPr>
        <w:t>n.°</w:t>
      </w:r>
      <w:r w:rsidRPr="55583922" w:rsidR="5129C911">
        <w:rPr>
          <w:rFonts w:ascii="Times New Roman" w:hAnsi="Times New Roman" w:cs="Times New Roman"/>
          <w:sz w:val="24"/>
          <w:szCs w:val="24"/>
          <w:lang w:val="es-PE"/>
        </w:rPr>
        <w:t xml:space="preserve"> </w:t>
      </w:r>
      <w:r w:rsidRPr="55583922" w:rsidR="5E0AD37F">
        <w:rPr>
          <w:rFonts w:ascii="Times New Roman" w:hAnsi="Times New Roman" w:cs="Times New Roman"/>
          <w:sz w:val="24"/>
          <w:szCs w:val="24"/>
          <w:lang w:val="es-PE"/>
        </w:rPr>
        <w:t>........................</w:t>
      </w:r>
      <w:r w:rsidRPr="55583922" w:rsidR="5129C911">
        <w:rPr>
          <w:rFonts w:ascii="Times New Roman" w:hAnsi="Times New Roman" w:cs="Times New Roman"/>
          <w:sz w:val="24"/>
          <w:szCs w:val="24"/>
          <w:lang w:val="es-PE"/>
        </w:rPr>
        <w:t xml:space="preserve"> / </w:t>
      </w:r>
      <w:r w:rsidRPr="55583922" w:rsidR="3209F7BF">
        <w:rPr>
          <w:rFonts w:ascii="Times New Roman" w:hAnsi="Times New Roman" w:cs="Times New Roman"/>
          <w:sz w:val="24"/>
          <w:szCs w:val="24"/>
          <w:lang w:val="es-PE"/>
        </w:rPr>
        <w:t>........................</w:t>
      </w:r>
      <w:r w:rsidRPr="55583922" w:rsidR="5129C911">
        <w:rPr>
          <w:rFonts w:ascii="Times New Roman" w:hAnsi="Times New Roman" w:cs="Times New Roman"/>
          <w:sz w:val="24"/>
          <w:szCs w:val="24"/>
          <w:lang w:val="es-PE"/>
        </w:rPr>
        <w:t>.</w:t>
      </w:r>
    </w:p>
    <w:p w:rsidRPr="00AA4D99" w:rsidR="00941CCD" w:rsidP="00AA4D99" w:rsidRDefault="00941CCD" w14:paraId="373C23FC" w14:textId="77777777">
      <w:pPr>
        <w:spacing w:after="200" w:line="240" w:lineRule="auto"/>
        <w:jc w:val="right"/>
        <w:rPr>
          <w:rFonts w:ascii="Times New Roman" w:hAnsi="Times New Roman" w:cs="Times New Roman"/>
          <w:sz w:val="24"/>
          <w:szCs w:val="24"/>
          <w:lang w:val="es-PE"/>
        </w:rPr>
      </w:pPr>
    </w:p>
    <w:p w:rsidRPr="00AA4D99" w:rsidR="00671D19" w:rsidP="00AA4D99" w:rsidRDefault="00671D19" w14:paraId="3CFDDA2B" w14:textId="1EDBA522">
      <w:pPr>
        <w:spacing w:after="200" w:line="240" w:lineRule="auto"/>
        <w:jc w:val="right"/>
        <w:rPr>
          <w:rFonts w:ascii="Times New Roman" w:hAnsi="Times New Roman" w:cs="Times New Roman"/>
          <w:sz w:val="24"/>
          <w:szCs w:val="24"/>
          <w:lang w:val="es-PE"/>
        </w:rPr>
      </w:pPr>
      <w:r w:rsidRPr="00AA4D99">
        <w:rPr>
          <w:rFonts w:ascii="Times New Roman" w:hAnsi="Times New Roman" w:cs="Times New Roman"/>
          <w:sz w:val="24"/>
          <w:szCs w:val="24"/>
          <w:lang w:val="es-PE"/>
        </w:rPr>
        <w:t xml:space="preserve">Lima, </w:t>
      </w:r>
      <w:r w:rsidRPr="00AA4D99" w:rsidR="00AA4D99">
        <w:rPr>
          <w:rFonts w:ascii="Times New Roman" w:hAnsi="Times New Roman" w:cs="Times New Roman"/>
          <w:sz w:val="24"/>
          <w:szCs w:val="24"/>
          <w:lang w:val="es-PE"/>
        </w:rPr>
        <w:t>25</w:t>
      </w:r>
      <w:r w:rsidRPr="00AA4D99">
        <w:rPr>
          <w:rFonts w:ascii="Times New Roman" w:hAnsi="Times New Roman" w:cs="Times New Roman"/>
          <w:sz w:val="24"/>
          <w:szCs w:val="24"/>
          <w:lang w:val="es-PE"/>
        </w:rPr>
        <w:t xml:space="preserve"> de </w:t>
      </w:r>
      <w:r w:rsidRPr="00AA4D99" w:rsidR="001D3F04">
        <w:rPr>
          <w:rFonts w:ascii="Times New Roman" w:hAnsi="Times New Roman" w:cs="Times New Roman"/>
          <w:sz w:val="24"/>
          <w:szCs w:val="24"/>
          <w:lang w:val="es-PE"/>
        </w:rPr>
        <w:t>agosto</w:t>
      </w:r>
      <w:r w:rsidRPr="00AA4D99">
        <w:rPr>
          <w:rFonts w:ascii="Times New Roman" w:hAnsi="Times New Roman" w:cs="Times New Roman"/>
          <w:sz w:val="24"/>
          <w:szCs w:val="24"/>
          <w:lang w:val="es-PE"/>
        </w:rPr>
        <w:t xml:space="preserve"> de 2025 </w:t>
      </w:r>
    </w:p>
    <w:p w:rsidRPr="00AA4D99" w:rsidR="00671D19" w:rsidP="00AA4D99" w:rsidRDefault="00671D19" w14:paraId="71A76C4D"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A4D99" w:rsidR="00671D19" w:rsidP="00AA4D99" w:rsidRDefault="00671D19" w14:paraId="3EF2A728" w14:textId="77777777">
      <w:pPr>
        <w:spacing w:after="200" w:line="240" w:lineRule="auto"/>
        <w:jc w:val="both"/>
        <w:rPr>
          <w:rFonts w:ascii="Times New Roman" w:hAnsi="Times New Roman" w:cs="Times New Roman"/>
          <w:b/>
          <w:bCs/>
          <w:i/>
          <w:iCs/>
          <w:sz w:val="24"/>
          <w:szCs w:val="24"/>
          <w:lang w:val="es-PE"/>
        </w:rPr>
      </w:pPr>
      <w:r w:rsidRPr="00AA4D99">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AA4D99" w:rsidR="00671D19" w:rsidP="00AA4D99" w:rsidRDefault="00671D19" w14:paraId="7E0373A2" w14:textId="77777777">
      <w:pPr>
        <w:spacing w:after="200" w:line="240" w:lineRule="auto"/>
        <w:jc w:val="center"/>
        <w:rPr>
          <w:rFonts w:ascii="Times New Roman" w:hAnsi="Times New Roman" w:cs="Times New Roman"/>
          <w:b/>
          <w:bCs/>
          <w:sz w:val="24"/>
          <w:szCs w:val="24"/>
          <w:lang w:val="es-PE"/>
        </w:rPr>
      </w:pPr>
      <w:r w:rsidRPr="00AA4D99">
        <w:rPr>
          <w:rFonts w:ascii="Times New Roman" w:hAnsi="Times New Roman" w:cs="Times New Roman"/>
          <w:b/>
          <w:bCs/>
          <w:sz w:val="24"/>
          <w:szCs w:val="24"/>
          <w:lang w:val="es-PE"/>
        </w:rPr>
        <w:t xml:space="preserve">Rolando Eyzaguirre Maccan - </w:t>
      </w:r>
      <w:proofErr w:type="gramStart"/>
      <w:r w:rsidRPr="00AA4D99">
        <w:rPr>
          <w:rFonts w:ascii="Times New Roman" w:hAnsi="Times New Roman" w:cs="Times New Roman"/>
          <w:b/>
          <w:bCs/>
          <w:sz w:val="24"/>
          <w:szCs w:val="24"/>
          <w:lang w:val="es-PE"/>
        </w:rPr>
        <w:t>Presidente</w:t>
      </w:r>
      <w:proofErr w:type="gramEnd"/>
    </w:p>
    <w:p w:rsidRPr="00AA4D99" w:rsidR="00671D19" w:rsidP="00AA4D99" w:rsidRDefault="00671D19" w14:paraId="65780057" w14:textId="77777777">
      <w:pPr>
        <w:spacing w:after="200" w:line="240" w:lineRule="auto"/>
        <w:jc w:val="center"/>
        <w:rPr>
          <w:rFonts w:ascii="Times New Roman" w:hAnsi="Times New Roman" w:cs="Times New Roman"/>
          <w:b/>
          <w:bCs/>
          <w:sz w:val="24"/>
          <w:szCs w:val="24"/>
          <w:lang w:val="es-PE"/>
        </w:rPr>
      </w:pPr>
      <w:r w:rsidRPr="00AA4D99">
        <w:rPr>
          <w:rFonts w:ascii="Times New Roman" w:hAnsi="Times New Roman" w:cs="Times New Roman"/>
          <w:b/>
          <w:bCs/>
          <w:sz w:val="24"/>
          <w:szCs w:val="24"/>
          <w:lang w:val="es-PE"/>
        </w:rPr>
        <w:t>María Eugenia Valdez Fernández Baca - Vocal</w:t>
      </w:r>
    </w:p>
    <w:p w:rsidRPr="00AA4D99" w:rsidR="00671D19" w:rsidP="00AA4D99" w:rsidRDefault="00671D19" w14:paraId="119439E1" w14:textId="77777777">
      <w:pPr>
        <w:spacing w:after="200" w:line="240" w:lineRule="auto"/>
        <w:jc w:val="center"/>
        <w:rPr>
          <w:rFonts w:ascii="Times New Roman" w:hAnsi="Times New Roman" w:cs="Times New Roman"/>
          <w:b/>
          <w:bCs/>
          <w:sz w:val="24"/>
          <w:szCs w:val="24"/>
          <w:lang w:val="es-PE"/>
        </w:rPr>
      </w:pPr>
      <w:r w:rsidRPr="00AA4D99">
        <w:rPr>
          <w:rFonts w:ascii="Times New Roman" w:hAnsi="Times New Roman" w:cs="Times New Roman"/>
          <w:b/>
          <w:bCs/>
          <w:sz w:val="24"/>
          <w:szCs w:val="24"/>
          <w:lang w:val="es-PE"/>
        </w:rPr>
        <w:t>Antonio Rodriguez Lobatón – Vocal</w:t>
      </w:r>
    </w:p>
    <w:bookmarkEnd w:id="1"/>
    <w:bookmarkEnd w:id="9"/>
    <w:p w:rsidR="00463C58" w:rsidP="00F92849" w:rsidRDefault="00463C58" w14:paraId="2FEC6C2E" w14:textId="77777777">
      <w:pPr>
        <w:spacing w:after="200" w:line="288" w:lineRule="auto"/>
        <w:jc w:val="right"/>
        <w:rPr>
          <w:rFonts w:ascii="Georgia" w:hAnsi="Georgia" w:cs="Times New Roman"/>
          <w:sz w:val="24"/>
          <w:szCs w:val="24"/>
          <w:lang w:val="es-PE"/>
        </w:rPr>
      </w:pPr>
    </w:p>
    <w:sectPr w:rsidR="00463C5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758C" w:rsidP="00784355" w:rsidRDefault="00F9758C" w14:paraId="156B1C4E" w14:textId="77777777">
      <w:pPr>
        <w:spacing w:after="0" w:line="240" w:lineRule="auto"/>
      </w:pPr>
      <w:r>
        <w:separator/>
      </w:r>
    </w:p>
  </w:endnote>
  <w:endnote w:type="continuationSeparator" w:id="0">
    <w:p w:rsidR="00F9758C" w:rsidP="00784355" w:rsidRDefault="00F9758C" w14:paraId="5E5BC3B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AA4D99">
              <w:rPr>
                <w:rFonts w:ascii="Times New Roman" w:hAnsi="Times New Roman" w:cs="Times New Roman"/>
                <w:sz w:val="18"/>
                <w:szCs w:val="18"/>
                <w:lang w:val="es-ES"/>
              </w:rPr>
              <w:t xml:space="preserve">Página </w:t>
            </w:r>
            <w:r w:rsidRPr="00AA4D99">
              <w:rPr>
                <w:rFonts w:ascii="Times New Roman" w:hAnsi="Times New Roman" w:cs="Times New Roman"/>
                <w:b/>
                <w:bCs/>
                <w:sz w:val="18"/>
                <w:szCs w:val="18"/>
              </w:rPr>
              <w:fldChar w:fldCharType="begin"/>
            </w:r>
            <w:r w:rsidRPr="00AA4D99">
              <w:rPr>
                <w:rFonts w:ascii="Times New Roman" w:hAnsi="Times New Roman" w:cs="Times New Roman"/>
                <w:b/>
                <w:bCs/>
                <w:sz w:val="18"/>
                <w:szCs w:val="18"/>
              </w:rPr>
              <w:instrText>PAGE</w:instrText>
            </w:r>
            <w:r w:rsidRPr="00AA4D99">
              <w:rPr>
                <w:rFonts w:ascii="Times New Roman" w:hAnsi="Times New Roman" w:cs="Times New Roman"/>
                <w:b/>
                <w:bCs/>
                <w:sz w:val="18"/>
                <w:szCs w:val="18"/>
              </w:rPr>
              <w:fldChar w:fldCharType="separate"/>
            </w:r>
            <w:r w:rsidRPr="00AA4D99">
              <w:rPr>
                <w:rFonts w:ascii="Times New Roman" w:hAnsi="Times New Roman" w:cs="Times New Roman"/>
                <w:b/>
                <w:bCs/>
                <w:sz w:val="18"/>
                <w:szCs w:val="18"/>
                <w:lang w:val="es-ES"/>
              </w:rPr>
              <w:t>2</w:t>
            </w:r>
            <w:r w:rsidRPr="00AA4D99">
              <w:rPr>
                <w:rFonts w:ascii="Times New Roman" w:hAnsi="Times New Roman" w:cs="Times New Roman"/>
                <w:b/>
                <w:bCs/>
                <w:sz w:val="18"/>
                <w:szCs w:val="18"/>
              </w:rPr>
              <w:fldChar w:fldCharType="end"/>
            </w:r>
            <w:r w:rsidRPr="00AA4D99">
              <w:rPr>
                <w:rFonts w:ascii="Times New Roman" w:hAnsi="Times New Roman" w:cs="Times New Roman"/>
                <w:sz w:val="18"/>
                <w:szCs w:val="18"/>
                <w:lang w:val="es-ES"/>
              </w:rPr>
              <w:t xml:space="preserve"> de </w:t>
            </w:r>
            <w:r w:rsidRPr="00AA4D99">
              <w:rPr>
                <w:rFonts w:ascii="Times New Roman" w:hAnsi="Times New Roman" w:cs="Times New Roman"/>
                <w:b/>
                <w:bCs/>
                <w:sz w:val="18"/>
                <w:szCs w:val="18"/>
              </w:rPr>
              <w:fldChar w:fldCharType="begin"/>
            </w:r>
            <w:r w:rsidRPr="00AA4D99">
              <w:rPr>
                <w:rFonts w:ascii="Times New Roman" w:hAnsi="Times New Roman" w:cs="Times New Roman"/>
                <w:b/>
                <w:bCs/>
                <w:sz w:val="18"/>
                <w:szCs w:val="18"/>
              </w:rPr>
              <w:instrText>NUMPAGES</w:instrText>
            </w:r>
            <w:r w:rsidRPr="00AA4D99">
              <w:rPr>
                <w:rFonts w:ascii="Times New Roman" w:hAnsi="Times New Roman" w:cs="Times New Roman"/>
                <w:b/>
                <w:bCs/>
                <w:sz w:val="18"/>
                <w:szCs w:val="18"/>
              </w:rPr>
              <w:fldChar w:fldCharType="separate"/>
            </w:r>
            <w:r w:rsidRPr="00AA4D99">
              <w:rPr>
                <w:rFonts w:ascii="Times New Roman" w:hAnsi="Times New Roman" w:cs="Times New Roman"/>
                <w:b/>
                <w:bCs/>
                <w:sz w:val="18"/>
                <w:szCs w:val="18"/>
                <w:lang w:val="es-ES"/>
              </w:rPr>
              <w:t>2</w:t>
            </w:r>
            <w:r w:rsidRPr="00AA4D99">
              <w:rPr>
                <w:rFonts w:ascii="Times New Roman" w:hAnsi="Times New Roman"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758C" w:rsidP="00784355" w:rsidRDefault="00F9758C" w14:paraId="58C501DD" w14:textId="77777777">
      <w:pPr>
        <w:spacing w:after="0" w:line="240" w:lineRule="auto"/>
      </w:pPr>
      <w:r>
        <w:separator/>
      </w:r>
    </w:p>
  </w:footnote>
  <w:footnote w:type="continuationSeparator" w:id="0">
    <w:p w:rsidR="00F9758C" w:rsidP="00784355" w:rsidRDefault="00F9758C" w14:paraId="308103FD" w14:textId="77777777">
      <w:pPr>
        <w:spacing w:after="0" w:line="240" w:lineRule="auto"/>
      </w:pPr>
      <w:r>
        <w:continuationSeparator/>
      </w:r>
    </w:p>
  </w:footnote>
  <w:footnote w:id="1">
    <w:p w:rsidRPr="00AA4D99" w:rsidR="00671D19" w:rsidP="00671D19" w:rsidRDefault="00671D19" w14:paraId="7E7D1CC4"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hyperlink w:history="1" r:id="rId1">
        <w:r w:rsidRPr="00AA4D99">
          <w:rPr>
            <w:rStyle w:val="Hipervnculo"/>
            <w:rFonts w:ascii="Times New Roman" w:hAnsi="Times New Roman" w:eastAsia="Arial Unicode MS" w:cs="Times New Roman"/>
            <w:sz w:val="18"/>
            <w:szCs w:val="18"/>
            <w:lang w:val="es-PE"/>
          </w:rPr>
          <w:t>http://www.defaseg.com.pe/reglamento</w:t>
        </w:r>
      </w:hyperlink>
      <w:r w:rsidRPr="00AA4D99">
        <w:rPr>
          <w:rFonts w:ascii="Times New Roman" w:hAnsi="Times New Roman" w:eastAsia="Arial Unicode MS" w:cs="Times New Roman"/>
          <w:sz w:val="18"/>
          <w:szCs w:val="18"/>
          <w:lang w:val="es-PE"/>
        </w:rPr>
        <w:t xml:space="preserve"> </w:t>
      </w:r>
    </w:p>
  </w:footnote>
  <w:footnote w:id="2">
    <w:p w:rsidRPr="00AA4D99" w:rsidR="00671D19" w:rsidP="00671D19" w:rsidRDefault="00671D19" w14:paraId="20C5759B" w14:textId="77777777">
      <w:pPr>
        <w:pStyle w:val="Textonotapie"/>
        <w:tabs>
          <w:tab w:val="left" w:pos="284"/>
        </w:tabs>
        <w:spacing w:after="60"/>
        <w:ind w:left="284" w:hanging="284"/>
        <w:rPr>
          <w:rStyle w:val="Hipervnculo"/>
          <w:rFonts w:ascii="Times New Roman" w:hAnsi="Times New Roman" w:cs="Times New Roman"/>
          <w:color w:val="000000" w:themeColor="text1"/>
          <w:sz w:val="18"/>
          <w:szCs w:val="18"/>
          <w:u w:val="none"/>
          <w:lang w:val="es-PE"/>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lang w:val="es-PE"/>
        </w:rPr>
        <w:t xml:space="preserve"> </w:t>
      </w:r>
      <w:r w:rsidRPr="00AA4D99">
        <w:rPr>
          <w:rFonts w:ascii="Times New Roman" w:hAnsi="Times New Roman" w:cs="Times New Roman"/>
          <w:sz w:val="18"/>
          <w:szCs w:val="18"/>
          <w:lang w:val="es-PE"/>
        </w:rPr>
        <w:tab/>
      </w:r>
      <w:r w:rsidRPr="00AA4D99">
        <w:rPr>
          <w:rStyle w:val="Hipervnculo"/>
          <w:rFonts w:ascii="Times New Roman" w:hAnsi="Times New Roman" w:cs="Times New Roman"/>
          <w:b/>
          <w:bCs/>
          <w:color w:val="000000" w:themeColor="text1"/>
          <w:sz w:val="18"/>
          <w:szCs w:val="18"/>
          <w:u w:val="none"/>
          <w:lang w:val="es-PE"/>
        </w:rPr>
        <w:t>Ley del Contrato de Seguro</w:t>
      </w:r>
    </w:p>
    <w:p w:rsidRPr="00AA4D99" w:rsidR="00671D19" w:rsidP="00671D19" w:rsidRDefault="00671D19" w14:paraId="523D6C16" w14:textId="119A03C5">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AA4D99">
        <w:rPr>
          <w:rStyle w:val="Hipervnculo"/>
          <w:rFonts w:ascii="Times New Roman" w:hAnsi="Times New Roman" w:cs="Times New Roman"/>
          <w:b/>
          <w:bCs/>
          <w:color w:val="000000" w:themeColor="text1"/>
          <w:sz w:val="18"/>
          <w:szCs w:val="18"/>
          <w:u w:val="none"/>
          <w:lang w:val="es-PE"/>
        </w:rPr>
        <w:tab/>
      </w:r>
      <w:r w:rsidRPr="00AA4D99">
        <w:rPr>
          <w:rStyle w:val="Hipervnculo"/>
          <w:rFonts w:ascii="Times New Roman" w:hAnsi="Times New Roman" w:cs="Times New Roman"/>
          <w:b/>
          <w:bCs/>
          <w:color w:val="000000" w:themeColor="text1"/>
          <w:sz w:val="18"/>
          <w:szCs w:val="18"/>
          <w:u w:val="none"/>
          <w:lang w:val="es-PE"/>
        </w:rPr>
        <w:t>Artículo 1.- Definición</w:t>
      </w:r>
    </w:p>
    <w:p w:rsidRPr="00AA4D99" w:rsidR="00671D19" w:rsidP="00671D19" w:rsidRDefault="00671D19" w14:paraId="19686B5A"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AA4D99">
        <w:rPr>
          <w:rStyle w:val="Hipervnculo"/>
          <w:rFonts w:ascii="Times New Roman" w:hAnsi="Times New Roman" w:cs="Times New Roman"/>
          <w:color w:val="000000" w:themeColor="text1"/>
          <w:sz w:val="18"/>
          <w:szCs w:val="18"/>
          <w:u w:val="none"/>
          <w:lang w:val="es-PE"/>
        </w:rPr>
        <w:tab/>
      </w:r>
      <w:r w:rsidRPr="00AA4D99">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AA4D99" w:rsidR="00671D19" w:rsidP="00671D19" w:rsidRDefault="00671D19" w14:paraId="55EB09A0" w14:textId="77777777">
      <w:pPr>
        <w:pStyle w:val="Textonotapie"/>
        <w:tabs>
          <w:tab w:val="left" w:pos="284"/>
        </w:tabs>
        <w:spacing w:after="120"/>
        <w:ind w:left="284" w:hanging="284"/>
        <w:rPr>
          <w:rFonts w:ascii="Times New Roman" w:hAnsi="Times New Roman" w:cs="Times New Roman"/>
          <w:b/>
          <w:bCs/>
          <w:sz w:val="18"/>
          <w:szCs w:val="18"/>
          <w:lang w:val="es-PE"/>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lang w:val="es-PE"/>
        </w:rPr>
        <w:t xml:space="preserve"> </w:t>
      </w:r>
      <w:r w:rsidRPr="00AA4D99">
        <w:rPr>
          <w:rFonts w:ascii="Times New Roman" w:hAnsi="Times New Roman" w:cs="Times New Roman"/>
          <w:sz w:val="18"/>
          <w:szCs w:val="18"/>
          <w:lang w:val="es-PE"/>
        </w:rPr>
        <w:tab/>
      </w:r>
      <w:r w:rsidRPr="00AA4D99">
        <w:rPr>
          <w:rFonts w:ascii="Times New Roman" w:hAnsi="Times New Roman" w:cs="Times New Roman"/>
          <w:b/>
          <w:bCs/>
          <w:sz w:val="18"/>
          <w:szCs w:val="18"/>
          <w:lang w:val="es-PE"/>
        </w:rPr>
        <w:t>Código Civil</w:t>
      </w:r>
    </w:p>
    <w:p w:rsidRPr="00AA4D99" w:rsidR="00671D19" w:rsidP="00671D19" w:rsidRDefault="00671D19" w14:paraId="34DD263A" w14:textId="77777777">
      <w:pPr>
        <w:pStyle w:val="Textonotapie"/>
        <w:tabs>
          <w:tab w:val="left" w:pos="284"/>
        </w:tabs>
        <w:spacing w:after="120"/>
        <w:ind w:left="284" w:hanging="284"/>
        <w:rPr>
          <w:rFonts w:ascii="Times New Roman" w:hAnsi="Times New Roman" w:cs="Times New Roman"/>
          <w:sz w:val="18"/>
          <w:szCs w:val="18"/>
          <w:lang w:val="es-PE"/>
        </w:rPr>
      </w:pPr>
      <w:r w:rsidRPr="00AA4D99">
        <w:rPr>
          <w:rFonts w:ascii="Times New Roman" w:hAnsi="Times New Roman" w:cs="Times New Roman"/>
          <w:b/>
          <w:bCs/>
          <w:sz w:val="18"/>
          <w:szCs w:val="18"/>
          <w:lang w:val="es-PE"/>
        </w:rPr>
        <w:tab/>
      </w:r>
      <w:r w:rsidRPr="00AA4D99">
        <w:rPr>
          <w:rFonts w:ascii="Times New Roman" w:hAnsi="Times New Roman" w:cs="Times New Roman"/>
          <w:b/>
          <w:bCs/>
          <w:sz w:val="18"/>
          <w:szCs w:val="18"/>
          <w:lang w:val="es-PE"/>
        </w:rPr>
        <w:t>Artículo 1361.-</w:t>
      </w:r>
      <w:r w:rsidRPr="00AA4D99">
        <w:rPr>
          <w:rFonts w:ascii="Times New Roman" w:hAnsi="Times New Roman" w:cs="Times New Roman"/>
          <w:sz w:val="18"/>
          <w:szCs w:val="18"/>
          <w:lang w:val="es-PE"/>
        </w:rPr>
        <w:t> Los contratos son obligatorios en cuanto se haya expresado en ellos.</w:t>
      </w:r>
    </w:p>
    <w:p w:rsidRPr="00AA4D99" w:rsidR="00671D19" w:rsidP="00671D19" w:rsidRDefault="00671D19" w14:paraId="23105684" w14:textId="77777777">
      <w:pPr>
        <w:pStyle w:val="Textonotapie"/>
        <w:tabs>
          <w:tab w:val="left" w:pos="284"/>
        </w:tabs>
        <w:spacing w:after="120"/>
        <w:ind w:left="284" w:hanging="284"/>
        <w:rPr>
          <w:rFonts w:ascii="Times New Roman" w:hAnsi="Times New Roman" w:cs="Times New Roman"/>
          <w:sz w:val="18"/>
          <w:szCs w:val="18"/>
          <w:lang w:val="es-PE"/>
        </w:rPr>
      </w:pPr>
      <w:r w:rsidRPr="00AA4D99">
        <w:rPr>
          <w:rFonts w:ascii="Times New Roman" w:hAnsi="Times New Roman" w:cs="Times New Roman"/>
          <w:sz w:val="18"/>
          <w:szCs w:val="18"/>
          <w:lang w:val="es-PE"/>
        </w:rPr>
        <w:tab/>
      </w:r>
      <w:r w:rsidRPr="00AA4D99">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AA4D99" w:rsidR="00671D19" w:rsidP="00671D19" w:rsidRDefault="00671D19" w14:paraId="44D3B874" w14:textId="77777777">
      <w:pPr>
        <w:pStyle w:val="Textonotapie"/>
        <w:tabs>
          <w:tab w:val="left" w:pos="284"/>
        </w:tabs>
        <w:spacing w:after="120"/>
        <w:ind w:left="284" w:hanging="284"/>
        <w:rPr>
          <w:rFonts w:ascii="Times New Roman" w:hAnsi="Times New Roman" w:cs="Times New Roman"/>
          <w:b/>
          <w:bCs/>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lang w:val="es-PE"/>
        </w:rPr>
        <w:t xml:space="preserve"> </w:t>
      </w:r>
      <w:r w:rsidRPr="00AA4D99">
        <w:rPr>
          <w:rFonts w:ascii="Times New Roman" w:hAnsi="Times New Roman" w:cs="Times New Roman"/>
          <w:sz w:val="18"/>
          <w:szCs w:val="18"/>
          <w:lang w:val="es-PE"/>
        </w:rPr>
        <w:tab/>
      </w:r>
      <w:r w:rsidRPr="00AA4D99">
        <w:rPr>
          <w:rFonts w:ascii="Times New Roman" w:hAnsi="Times New Roman" w:cs="Times New Roman"/>
          <w:b/>
          <w:bCs/>
          <w:sz w:val="18"/>
          <w:szCs w:val="18"/>
          <w:lang w:val="es-MX"/>
        </w:rPr>
        <w:t>Código Procesal Civil</w:t>
      </w:r>
    </w:p>
    <w:p w:rsidRPr="00AA4D99" w:rsidR="00671D19" w:rsidP="00671D19" w:rsidRDefault="00671D19" w14:paraId="09582451" w14:textId="17578B75">
      <w:pPr>
        <w:pStyle w:val="Textonotapie"/>
        <w:tabs>
          <w:tab w:val="left" w:pos="284"/>
        </w:tabs>
        <w:spacing w:after="120"/>
        <w:ind w:left="284" w:hanging="284"/>
        <w:rPr>
          <w:rFonts w:ascii="Times New Roman" w:hAnsi="Times New Roman" w:cs="Times New Roman"/>
          <w:sz w:val="18"/>
          <w:szCs w:val="18"/>
          <w:lang w:val="es-MX"/>
        </w:rPr>
      </w:pPr>
      <w:r w:rsidRPr="00AA4D99">
        <w:rPr>
          <w:rFonts w:ascii="Times New Roman" w:hAnsi="Times New Roman" w:cs="Times New Roman"/>
          <w:b/>
          <w:bCs/>
          <w:sz w:val="18"/>
          <w:szCs w:val="18"/>
          <w:lang w:val="es-MX"/>
        </w:rPr>
        <w:tab/>
      </w:r>
      <w:r w:rsidRPr="00AA4D99">
        <w:rPr>
          <w:rFonts w:ascii="Times New Roman" w:hAnsi="Times New Roman" w:cs="Times New Roman"/>
          <w:b/>
          <w:bCs/>
          <w:sz w:val="18"/>
          <w:szCs w:val="18"/>
          <w:lang w:val="es-MX"/>
        </w:rPr>
        <w:t xml:space="preserve">Artículo 196.- Carga de la </w:t>
      </w:r>
      <w:r w:rsidRPr="00AA4D99" w:rsidR="002F6B0E">
        <w:rPr>
          <w:rFonts w:ascii="Times New Roman" w:hAnsi="Times New Roman" w:cs="Times New Roman"/>
          <w:b/>
          <w:bCs/>
          <w:sz w:val="18"/>
          <w:szCs w:val="18"/>
          <w:lang w:val="es-MX"/>
        </w:rPr>
        <w:t>prueba. -</w:t>
      </w:r>
      <w:r w:rsidRPr="00AA4D99">
        <w:rPr>
          <w:rFonts w:ascii="Times New Roman" w:hAnsi="Times New Roman" w:cs="Times New Roman"/>
          <w:sz w:val="18"/>
          <w:szCs w:val="18"/>
          <w:lang w:val="es-MX"/>
        </w:rPr>
        <w:t xml:space="preserve"> Salvo disposición legal diferente, la carga de probar corresponde a quien afirma hechos que configuran su pretensión, o a quien los contradice alegando nuevos hechos.</w:t>
      </w:r>
    </w:p>
  </w:footnote>
  <w:footnote w:id="5">
    <w:p w:rsidRPr="00AA4D99" w:rsidR="00816084" w:rsidP="00816084" w:rsidRDefault="00816084" w14:paraId="0E3CFB43" w14:textId="77777777">
      <w:pPr>
        <w:pStyle w:val="Textonotapie"/>
        <w:tabs>
          <w:tab w:val="left" w:pos="284"/>
        </w:tabs>
        <w:spacing w:after="120"/>
        <w:ind w:left="284" w:hanging="284"/>
        <w:rPr>
          <w:rFonts w:ascii="Times New Roman" w:hAnsi="Times New Roman" w:cs="Times New Roman"/>
          <w:b/>
          <w:bCs/>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b/>
          <w:bCs/>
          <w:sz w:val="18"/>
          <w:szCs w:val="18"/>
        </w:rPr>
        <w:t>Reglamento de la DEFASEG</w:t>
      </w:r>
    </w:p>
    <w:p w:rsidRPr="00AA4D99" w:rsidR="00816084" w:rsidP="00816084" w:rsidRDefault="00816084" w14:paraId="547FFA01" w14:textId="77777777">
      <w:pPr>
        <w:pStyle w:val="Textonotapie"/>
        <w:tabs>
          <w:tab w:val="left" w:pos="284"/>
        </w:tabs>
        <w:spacing w:after="120"/>
        <w:ind w:left="284" w:hanging="284"/>
        <w:rPr>
          <w:rStyle w:val="Hipervnculo"/>
          <w:rFonts w:ascii="Times New Roman" w:hAnsi="Times New Roman" w:cs="Times New Roman"/>
          <w:b/>
          <w:bCs/>
          <w:color w:val="000000" w:themeColor="text1"/>
          <w:sz w:val="18"/>
          <w:szCs w:val="18"/>
          <w:u w:val="none"/>
          <w:lang w:val="es-PE"/>
        </w:rPr>
      </w:pPr>
      <w:r w:rsidRPr="00AA4D99">
        <w:rPr>
          <w:rStyle w:val="Hipervnculo"/>
          <w:rFonts w:ascii="Times New Roman" w:hAnsi="Times New Roman" w:cs="Times New Roman"/>
          <w:b/>
          <w:bCs/>
          <w:color w:val="000000" w:themeColor="text1"/>
          <w:sz w:val="18"/>
          <w:szCs w:val="18"/>
          <w:u w:val="none"/>
          <w:lang w:val="es-PE"/>
        </w:rPr>
        <w:tab/>
      </w:r>
      <w:r w:rsidRPr="00AA4D99">
        <w:rPr>
          <w:rStyle w:val="Hipervnculo"/>
          <w:rFonts w:ascii="Times New Roman" w:hAnsi="Times New Roman" w:cs="Times New Roman"/>
          <w:b/>
          <w:bCs/>
          <w:color w:val="000000" w:themeColor="text1"/>
          <w:sz w:val="18"/>
          <w:szCs w:val="18"/>
          <w:u w:val="none"/>
          <w:lang w:val="es-PE"/>
        </w:rPr>
        <w:t xml:space="preserve">4. Competencia </w:t>
      </w:r>
    </w:p>
    <w:p w:rsidRPr="00AA4D99" w:rsidR="00816084" w:rsidP="00816084" w:rsidRDefault="00816084" w14:paraId="4CA6C8D6"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AA4D99">
        <w:rPr>
          <w:rStyle w:val="Hipervnculo"/>
          <w:rFonts w:ascii="Times New Roman" w:hAnsi="Times New Roman" w:cs="Times New Roman"/>
          <w:color w:val="000000" w:themeColor="text1"/>
          <w:sz w:val="18"/>
          <w:szCs w:val="18"/>
          <w:u w:val="none"/>
          <w:lang w:val="es-PE"/>
        </w:rPr>
        <w:tab/>
      </w:r>
      <w:r w:rsidRPr="00AA4D99">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AA4D99" w:rsidR="00816084" w:rsidP="00816084" w:rsidRDefault="00816084" w14:paraId="357396BB" w14:textId="77777777">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AA4D99">
        <w:rPr>
          <w:rStyle w:val="Hipervnculo"/>
          <w:rFonts w:ascii="Times New Roman" w:hAnsi="Times New Roman" w:cs="Times New Roman"/>
          <w:color w:val="000000" w:themeColor="text1"/>
          <w:sz w:val="18"/>
          <w:szCs w:val="18"/>
          <w:u w:val="none"/>
          <w:lang w:val="es-PE"/>
        </w:rPr>
        <w:tab/>
      </w:r>
      <w:r w:rsidRPr="00AA4D99">
        <w:rPr>
          <w:rStyle w:val="Hipervnculo"/>
          <w:rFonts w:ascii="Times New Roman" w:hAnsi="Times New Roman" w:cs="Times New Roman"/>
          <w:color w:val="000000" w:themeColor="text1"/>
          <w:sz w:val="18"/>
          <w:szCs w:val="18"/>
          <w:u w:val="none"/>
          <w:lang w:val="es-PE"/>
        </w:rPr>
        <w:t xml:space="preserve">1. </w:t>
      </w:r>
      <w:r w:rsidRPr="00AA4D99">
        <w:rPr>
          <w:rStyle w:val="Hipervnculo"/>
          <w:rFonts w:ascii="Times New Roman" w:hAnsi="Times New Roman" w:cs="Times New Roman"/>
          <w:color w:val="000000" w:themeColor="text1"/>
          <w:sz w:val="18"/>
          <w:szCs w:val="18"/>
          <w:u w:val="none"/>
          <w:lang w:val="es-PE"/>
        </w:rPr>
        <w:tab/>
      </w:r>
      <w:r w:rsidRPr="00AA4D99">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AA4D99" w:rsidR="00816084" w:rsidP="00816084" w:rsidRDefault="00816084" w14:paraId="2E6A475F" w14:textId="77777777">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AA4D99">
        <w:rPr>
          <w:rStyle w:val="Hipervnculo"/>
          <w:rFonts w:ascii="Times New Roman" w:hAnsi="Times New Roman" w:cs="Times New Roman"/>
          <w:color w:val="000000" w:themeColor="text1"/>
          <w:sz w:val="18"/>
          <w:szCs w:val="18"/>
          <w:u w:val="none"/>
          <w:lang w:val="es-PE"/>
        </w:rPr>
        <w:tab/>
      </w:r>
      <w:r w:rsidRPr="00AA4D99">
        <w:rPr>
          <w:rStyle w:val="Hipervnculo"/>
          <w:rFonts w:ascii="Times New Roman" w:hAnsi="Times New Roman" w:cs="Times New Roman"/>
          <w:color w:val="000000" w:themeColor="text1"/>
          <w:sz w:val="18"/>
          <w:szCs w:val="18"/>
          <w:u w:val="none"/>
          <w:lang w:val="es-PE"/>
        </w:rPr>
        <w:t xml:space="preserve">2. </w:t>
      </w:r>
      <w:r w:rsidRPr="00AA4D99">
        <w:rPr>
          <w:rStyle w:val="Hipervnculo"/>
          <w:rFonts w:ascii="Times New Roman" w:hAnsi="Times New Roman" w:cs="Times New Roman"/>
          <w:color w:val="000000" w:themeColor="text1"/>
          <w:sz w:val="18"/>
          <w:szCs w:val="18"/>
          <w:u w:val="none"/>
          <w:lang w:val="es-PE"/>
        </w:rPr>
        <w:tab/>
      </w:r>
      <w:r w:rsidRPr="00AA4D99">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AA4D99" w:rsidR="00816084" w:rsidP="00816084" w:rsidRDefault="00816084" w14:paraId="3E40CD45" w14:textId="77777777">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AA4D99">
        <w:rPr>
          <w:rStyle w:val="Hipervnculo"/>
          <w:rFonts w:ascii="Times New Roman" w:hAnsi="Times New Roman" w:cs="Times New Roman"/>
          <w:color w:val="000000" w:themeColor="text1"/>
          <w:sz w:val="18"/>
          <w:szCs w:val="18"/>
          <w:u w:val="none"/>
          <w:lang w:val="es-PE"/>
        </w:rPr>
        <w:tab/>
      </w:r>
      <w:r w:rsidRPr="00AA4D99">
        <w:rPr>
          <w:rStyle w:val="Hipervnculo"/>
          <w:rFonts w:ascii="Times New Roman" w:hAnsi="Times New Roman" w:cs="Times New Roman"/>
          <w:color w:val="000000" w:themeColor="text1"/>
          <w:sz w:val="18"/>
          <w:szCs w:val="18"/>
          <w:u w:val="none"/>
          <w:lang w:val="es-PE"/>
        </w:rPr>
        <w:t xml:space="preserve">3. </w:t>
      </w:r>
      <w:r w:rsidRPr="00AA4D99">
        <w:rPr>
          <w:rStyle w:val="Hipervnculo"/>
          <w:rFonts w:ascii="Times New Roman" w:hAnsi="Times New Roman" w:cs="Times New Roman"/>
          <w:color w:val="000000" w:themeColor="text1"/>
          <w:sz w:val="18"/>
          <w:szCs w:val="18"/>
          <w:u w:val="none"/>
          <w:lang w:val="es-PE"/>
        </w:rPr>
        <w:tab/>
      </w:r>
      <w:r w:rsidRPr="00AA4D99">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AA4D99" w:rsidR="00F81CB6" w:rsidP="00F81CB6" w:rsidRDefault="00F81CB6" w14:paraId="5B8947F8" w14:textId="292556ED">
      <w:pPr>
        <w:pStyle w:val="Textonotapie"/>
        <w:tabs>
          <w:tab w:val="left" w:pos="284"/>
        </w:tabs>
        <w:spacing w:after="120"/>
        <w:ind w:left="284" w:hanging="284"/>
        <w:rPr>
          <w:rFonts w:ascii="Times New Roman" w:hAnsi="Times New Roman" w:cs="Times New Roman"/>
          <w:b/>
          <w:bCs/>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b/>
          <w:bCs/>
          <w:sz w:val="18"/>
          <w:szCs w:val="18"/>
          <w:lang w:val="es-MX"/>
        </w:rPr>
        <w:t>Reglamento para la gestión y pago de siniestros</w:t>
      </w:r>
    </w:p>
    <w:p w:rsidRPr="00AA4D99" w:rsidR="00F81CB6" w:rsidP="00F81CB6" w:rsidRDefault="00F81CB6" w14:paraId="756F83E9" w14:textId="188492CC">
      <w:pPr>
        <w:pStyle w:val="Textonotapie"/>
        <w:tabs>
          <w:tab w:val="left" w:pos="284"/>
        </w:tabs>
        <w:spacing w:after="120"/>
        <w:ind w:left="284" w:hanging="284"/>
        <w:rPr>
          <w:rFonts w:ascii="Times New Roman" w:hAnsi="Times New Roman" w:cs="Times New Roman"/>
          <w:b/>
          <w:bCs/>
          <w:sz w:val="18"/>
          <w:szCs w:val="18"/>
          <w:lang w:val="es-MX"/>
        </w:rPr>
      </w:pPr>
      <w:r w:rsidRPr="00AA4D99">
        <w:rPr>
          <w:rFonts w:ascii="Times New Roman" w:hAnsi="Times New Roman" w:cs="Times New Roman"/>
          <w:b/>
          <w:bCs/>
          <w:sz w:val="18"/>
          <w:szCs w:val="18"/>
          <w:lang w:val="es-MX"/>
        </w:rPr>
        <w:tab/>
      </w:r>
      <w:r w:rsidRPr="00AA4D99">
        <w:rPr>
          <w:rFonts w:ascii="Times New Roman" w:hAnsi="Times New Roman" w:cs="Times New Roman"/>
          <w:b/>
          <w:bCs/>
          <w:sz w:val="18"/>
          <w:szCs w:val="18"/>
          <w:lang w:val="es-MX"/>
        </w:rPr>
        <w:t>Artículo 15.- Rechazo de siniestros</w:t>
      </w:r>
    </w:p>
    <w:p w:rsidRPr="00AA4D99" w:rsidR="00F81CB6" w:rsidP="00F81CB6" w:rsidRDefault="00F81CB6" w14:paraId="52246C57" w14:textId="310067A3">
      <w:pPr>
        <w:pStyle w:val="Textonotapie"/>
        <w:tabs>
          <w:tab w:val="left" w:pos="284"/>
        </w:tabs>
        <w:spacing w:after="120"/>
        <w:ind w:left="284" w:hanging="284"/>
        <w:rPr>
          <w:rFonts w:ascii="Times New Roman" w:hAnsi="Times New Roman" w:cs="Times New Roman"/>
          <w:sz w:val="18"/>
          <w:szCs w:val="18"/>
          <w:lang w:val="es-MX"/>
        </w:rPr>
      </w:pPr>
      <w:r w:rsidRPr="00AA4D99">
        <w:rPr>
          <w:rFonts w:ascii="Times New Roman" w:hAnsi="Times New Roman" w:cs="Times New Roman"/>
          <w:sz w:val="18"/>
          <w:szCs w:val="18"/>
          <w:lang w:val="es-MX"/>
        </w:rPr>
        <w:tab/>
      </w:r>
      <w:r w:rsidRPr="00AA4D99">
        <w:rPr>
          <w:rFonts w:ascii="Times New Roman" w:hAnsi="Times New Roman" w:cs="Times New Roman"/>
          <w:b/>
          <w:bCs/>
          <w:sz w:val="18"/>
          <w:szCs w:val="18"/>
          <w:u w:val="single"/>
          <w:lang w:val="es-MX"/>
        </w:rPr>
        <w:t>El rechazo de un siniestro debe ser fundamentado por la empresa</w:t>
      </w:r>
      <w:r w:rsidRPr="00AA4D99">
        <w:rPr>
          <w:rFonts w:ascii="Times New Roman" w:hAnsi="Times New Roman" w:cs="Times New Roman"/>
          <w:sz w:val="18"/>
          <w:szCs w:val="18"/>
          <w:lang w:val="es-MX"/>
        </w:rPr>
        <w:t>,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AA4D99" w:rsidR="00F81CB6" w:rsidP="00F81CB6" w:rsidRDefault="00F81CB6" w14:paraId="4551FEA2" w14:textId="47D2839F">
      <w:pPr>
        <w:pStyle w:val="Textonotapie"/>
        <w:tabs>
          <w:tab w:val="left" w:pos="284"/>
        </w:tabs>
        <w:spacing w:after="120"/>
        <w:ind w:left="284" w:hanging="284"/>
        <w:rPr>
          <w:rFonts w:ascii="Times New Roman" w:hAnsi="Times New Roman" w:cs="Times New Roman"/>
          <w:sz w:val="18"/>
          <w:szCs w:val="18"/>
          <w:lang w:val="es-MX"/>
        </w:rPr>
      </w:pPr>
      <w:r w:rsidRPr="00AA4D99">
        <w:rPr>
          <w:rFonts w:ascii="Times New Roman" w:hAnsi="Times New Roman" w:cs="Times New Roman"/>
          <w:sz w:val="18"/>
          <w:szCs w:val="18"/>
          <w:lang w:val="es-MX"/>
        </w:rPr>
        <w:tab/>
      </w:r>
      <w:r w:rsidRPr="00AA4D99">
        <w:rPr>
          <w:rFonts w:ascii="Times New Roman" w:hAnsi="Times New Roman" w:cs="Times New Roman"/>
          <w:b/>
          <w:bCs/>
          <w:sz w:val="18"/>
          <w:szCs w:val="18"/>
          <w:u w:val="single"/>
          <w:lang w:val="es-MX"/>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w:t>
      </w:r>
      <w:r w:rsidRPr="00AA4D99">
        <w:rPr>
          <w:rFonts w:ascii="Times New Roman" w:hAnsi="Times New Roman" w:cs="Times New Roman"/>
          <w:sz w:val="18"/>
          <w:szCs w:val="18"/>
          <w:lang w:val="es-MX"/>
        </w:rPr>
        <w:t xml:space="preserve">, debidamente suscrita por el responsable del área encargada de evaluar los siniestros. Dicha comunicación debe ser elaborada y entregada al asegurado o al beneficiario dentro de los plazos establecidos en los artículos 8 u 11 del </w:t>
      </w:r>
      <w:r w:rsidRPr="00AA4D99">
        <w:rPr>
          <w:rFonts w:ascii="Times New Roman" w:hAnsi="Times New Roman" w:cs="Times New Roman"/>
          <w:sz w:val="18"/>
          <w:szCs w:val="18"/>
          <w:lang w:val="es-PE"/>
        </w:rPr>
        <w:t>presente</w:t>
      </w:r>
      <w:r w:rsidRPr="00AA4D99">
        <w:rPr>
          <w:rFonts w:ascii="Times New Roman" w:hAnsi="Times New Roman" w:cs="Times New Roman"/>
          <w:sz w:val="18"/>
          <w:szCs w:val="18"/>
          <w:lang w:val="es-MX"/>
        </w:rPr>
        <w:t xml:space="preserve"> Reglamento, según corresponda.</w:t>
      </w:r>
    </w:p>
    <w:p w:rsidRPr="00AA4D99" w:rsidR="00F81CB6" w:rsidP="00F81CB6" w:rsidRDefault="00F81CB6" w14:paraId="75A262A4" w14:textId="1F098E8D">
      <w:pPr>
        <w:pStyle w:val="Textonotapie"/>
        <w:tabs>
          <w:tab w:val="left" w:pos="284"/>
        </w:tabs>
        <w:spacing w:after="120"/>
        <w:ind w:left="284" w:hanging="284"/>
        <w:rPr>
          <w:rFonts w:ascii="Times New Roman" w:hAnsi="Times New Roman" w:cs="Times New Roman"/>
          <w:sz w:val="18"/>
          <w:szCs w:val="18"/>
          <w:lang w:val="es-MX"/>
        </w:rPr>
      </w:pPr>
      <w:r w:rsidRPr="00AA4D99">
        <w:rPr>
          <w:rFonts w:ascii="Times New Roman" w:hAnsi="Times New Roman" w:cs="Times New Roman"/>
          <w:sz w:val="18"/>
          <w:szCs w:val="18"/>
          <w:lang w:val="es-MX"/>
        </w:rPr>
        <w:tab/>
      </w:r>
      <w:r w:rsidRPr="00AA4D99">
        <w:rPr>
          <w:rFonts w:ascii="Times New Roman" w:hAnsi="Times New Roman" w:cs="Times New Roman"/>
          <w:b/>
          <w:bCs/>
          <w:sz w:val="18"/>
          <w:szCs w:val="18"/>
          <w:u w:val="single"/>
          <w:lang w:val="es-MX"/>
        </w:rPr>
        <w:t>La acreditación de la entrega de la información a que se refiere este artículo debe ser conservada por las empresas en los expedientes de siniestros correspondientes</w:t>
      </w:r>
      <w:r w:rsidRPr="00AA4D99">
        <w:rPr>
          <w:rFonts w:ascii="Times New Roman" w:hAnsi="Times New Roman" w:cs="Times New Roman"/>
          <w:sz w:val="18"/>
          <w:szCs w:val="18"/>
          <w:lang w:val="es-MX"/>
        </w:rPr>
        <w:t>.</w:t>
      </w:r>
    </w:p>
    <w:p w:rsidRPr="00AA4D99" w:rsidR="00F81CB6" w:rsidP="00F81CB6" w:rsidRDefault="00F81CB6" w14:paraId="71AF2CF4" w14:textId="4CAE8AC4">
      <w:pPr>
        <w:pStyle w:val="Textonotapie"/>
        <w:tabs>
          <w:tab w:val="left" w:pos="284"/>
        </w:tabs>
        <w:spacing w:after="120"/>
        <w:ind w:left="284" w:hanging="284"/>
        <w:rPr>
          <w:rFonts w:ascii="Times New Roman" w:hAnsi="Times New Roman" w:cs="Times New Roman"/>
          <w:sz w:val="18"/>
          <w:szCs w:val="18"/>
          <w:lang w:val="es-MX"/>
        </w:rPr>
      </w:pPr>
      <w:r w:rsidRPr="00AA4D99">
        <w:rPr>
          <w:rFonts w:ascii="Times New Roman" w:hAnsi="Times New Roman" w:cs="Times New Roman"/>
          <w:sz w:val="18"/>
          <w:szCs w:val="18"/>
          <w:lang w:val="es-MX"/>
        </w:rPr>
        <w:tab/>
      </w:r>
      <w:r w:rsidRPr="00AA4D99">
        <w:rPr>
          <w:rFonts w:ascii="Times New Roman" w:hAnsi="Times New Roman" w:cs="Times New Roman"/>
          <w:sz w:val="18"/>
          <w:szCs w:val="18"/>
          <w:lang w:val="es-MX"/>
        </w:rPr>
        <w:t>En caso de intermediación de un corredor de seguros, las empresas deben remitir copia de la comunicación de rechazo del siniestro al corredor a efecto que éste cumpla con su obligación de asesoramiento.</w:t>
      </w:r>
    </w:p>
    <w:p w:rsidRPr="00AA4D99" w:rsidR="00F81CB6" w:rsidP="00F81CB6" w:rsidRDefault="00F81CB6" w14:paraId="5DC8A504" w14:textId="72103FE1">
      <w:pPr>
        <w:pStyle w:val="Textonotapie"/>
        <w:tabs>
          <w:tab w:val="left" w:pos="284"/>
        </w:tabs>
        <w:spacing w:after="120"/>
        <w:ind w:left="284" w:hanging="284"/>
        <w:rPr>
          <w:rFonts w:ascii="Times New Roman" w:hAnsi="Times New Roman" w:cs="Times New Roman"/>
          <w:sz w:val="18"/>
          <w:szCs w:val="18"/>
          <w:lang w:val="es-MX"/>
        </w:rPr>
      </w:pPr>
      <w:r w:rsidRPr="00AA4D99">
        <w:rPr>
          <w:rFonts w:ascii="Times New Roman" w:hAnsi="Times New Roman" w:cs="Times New Roman"/>
          <w:sz w:val="18"/>
          <w:szCs w:val="18"/>
          <w:lang w:val="es-MX"/>
        </w:rPr>
        <w:tab/>
      </w:r>
      <w:r w:rsidRPr="00AA4D99">
        <w:rPr>
          <w:rFonts w:ascii="Times New Roman" w:hAnsi="Times New Roman" w:cs="Times New Roman"/>
          <w:sz w:val="18"/>
          <w:szCs w:val="18"/>
          <w:lang w:val="es-MX"/>
        </w:rPr>
        <w:t>(el énfasis es agregado)</w:t>
      </w:r>
    </w:p>
  </w:footnote>
  <w:footnote w:id="7">
    <w:p w:rsidRPr="00AA4D99" w:rsidR="00DB540A" w:rsidP="00DB540A" w:rsidRDefault="00DB540A" w14:paraId="46824A63" w14:textId="5F5847A5">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sidR="55583922">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sidR="55583922">
        <w:rPr>
          <w:rFonts w:ascii="Times New Roman" w:hAnsi="Times New Roman" w:cs="Times New Roman"/>
          <w:sz w:val="18"/>
          <w:szCs w:val="18"/>
        </w:rPr>
        <w:t xml:space="preserve">Véase </w:t>
      </w:r>
      <w:r w:rsidRPr="00AA4D99" w:rsidR="55583922">
        <w:rPr>
          <w:rFonts w:ascii="Times New Roman" w:hAnsi="Times New Roman" w:cs="Times New Roman"/>
          <w:sz w:val="18"/>
          <w:szCs w:val="18"/>
          <w:lang w:val="es-MX"/>
        </w:rPr>
        <w:t>Resolución DEFASEG n.° 32/19 (</w:t>
      </w:r>
      <w:r w:rsidRPr="55583922" w:rsidR="55583922">
        <w:rPr>
          <w:rFonts w:ascii="Times New Roman" w:hAnsi="Times New Roman" w:cs="Times New Roman"/>
          <w:i w:val="1"/>
          <w:iCs w:val="1"/>
          <w:sz w:val="18"/>
          <w:szCs w:val="18"/>
          <w:u w:val="single"/>
          <w:lang w:val="es-MX"/>
        </w:rPr>
        <w:t xml:space="preserve">Expediente n.° 3974, Caso Custodio Gutiérrez v. </w:t>
      </w:r>
      <w:r w:rsidRPr="55583922" w:rsidR="55583922">
        <w:rPr>
          <w:rFonts w:ascii="Times New Roman" w:hAnsi="Times New Roman" w:cs="Times New Roman"/>
          <w:i w:val="1"/>
          <w:iCs w:val="1"/>
          <w:sz w:val="18"/>
          <w:szCs w:val="18"/>
          <w:u w:val="single"/>
          <w:lang w:val="es-MX"/>
        </w:rPr>
        <w:t>................</w:t>
      </w:r>
      <w:r w:rsidRPr="00AA4D99" w:rsidR="55583922">
        <w:rPr>
          <w:rFonts w:ascii="Times New Roman" w:hAnsi="Times New Roman" w:cs="Times New Roman"/>
          <w:sz w:val="18"/>
          <w:szCs w:val="18"/>
          <w:lang w:val="es-MX"/>
        </w:rPr>
        <w:t>) del 11 de marzo de 2019.</w:t>
      </w:r>
    </w:p>
  </w:footnote>
  <w:footnote w:id="8">
    <w:p w:rsidRPr="00AA4D99" w:rsidR="00DB540A" w:rsidP="00DB540A" w:rsidRDefault="00DB540A" w14:paraId="0F6C87EB"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sz w:val="18"/>
          <w:szCs w:val="18"/>
        </w:rPr>
        <w:t>Véase Resolución DEFASEG n.° 23/22 (</w:t>
      </w:r>
      <w:r w:rsidRPr="00AA4D99">
        <w:rPr>
          <w:rFonts w:ascii="Times New Roman" w:hAnsi="Times New Roman" w:cs="Times New Roman"/>
          <w:i/>
          <w:iCs/>
          <w:sz w:val="18"/>
          <w:szCs w:val="18"/>
          <w:u w:val="single"/>
        </w:rPr>
        <w:t>Expediente n.° 4900, Caso Villacorta Farah v MAPFRE</w:t>
      </w:r>
      <w:r w:rsidRPr="00AA4D99">
        <w:rPr>
          <w:rFonts w:ascii="Times New Roman" w:hAnsi="Times New Roman" w:cs="Times New Roman"/>
          <w:sz w:val="18"/>
          <w:szCs w:val="18"/>
        </w:rPr>
        <w:t xml:space="preserve">) del </w:t>
      </w:r>
      <w:r w:rsidRPr="00AA4D99">
        <w:rPr>
          <w:rFonts w:ascii="Times New Roman" w:hAnsi="Times New Roman" w:cs="Times New Roman"/>
          <w:sz w:val="18"/>
          <w:szCs w:val="18"/>
          <w:lang w:val="es-MX"/>
        </w:rPr>
        <w:t>16 de febrero de 2022.</w:t>
      </w:r>
    </w:p>
  </w:footnote>
  <w:footnote w:id="9">
    <w:p w:rsidRPr="00AA4D99" w:rsidR="00DB540A" w:rsidP="00DB540A" w:rsidRDefault="00DB540A" w14:paraId="51A6EE94" w14:textId="77777777">
      <w:pPr>
        <w:pStyle w:val="Textonotapie"/>
        <w:tabs>
          <w:tab w:val="left" w:pos="284"/>
        </w:tabs>
        <w:spacing w:after="120"/>
        <w:ind w:left="284" w:hanging="284"/>
        <w:rPr>
          <w:rFonts w:ascii="Times New Roman" w:hAnsi="Times New Roman" w:cs="Times New Roman"/>
          <w:sz w:val="18"/>
          <w:szCs w:val="18"/>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b/>
          <w:bCs/>
          <w:sz w:val="18"/>
          <w:szCs w:val="18"/>
        </w:rPr>
        <w:t>Ley del Contrato de Seguro</w:t>
      </w:r>
    </w:p>
    <w:p w:rsidRPr="00AA4D99" w:rsidR="00DB540A" w:rsidP="00DB540A" w:rsidRDefault="00DB540A" w14:paraId="0C1B840D" w14:textId="77777777">
      <w:pPr>
        <w:pStyle w:val="Textonotapie"/>
        <w:tabs>
          <w:tab w:val="left" w:pos="284"/>
        </w:tabs>
        <w:spacing w:after="120"/>
        <w:ind w:left="284" w:hanging="284"/>
        <w:rPr>
          <w:rFonts w:ascii="Times New Roman" w:hAnsi="Times New Roman" w:cs="Times New Roman"/>
          <w:b/>
          <w:bCs/>
          <w:sz w:val="18"/>
          <w:szCs w:val="18"/>
        </w:rPr>
      </w:pPr>
      <w:r w:rsidRPr="00AA4D99">
        <w:rPr>
          <w:rFonts w:ascii="Times New Roman" w:hAnsi="Times New Roman" w:cs="Times New Roman"/>
          <w:b/>
          <w:bCs/>
          <w:sz w:val="18"/>
          <w:szCs w:val="18"/>
        </w:rPr>
        <w:tab/>
      </w:r>
      <w:r w:rsidRPr="00AA4D99">
        <w:rPr>
          <w:rFonts w:ascii="Times New Roman" w:hAnsi="Times New Roman" w:cs="Times New Roman"/>
          <w:b/>
          <w:bCs/>
          <w:sz w:val="18"/>
          <w:szCs w:val="18"/>
        </w:rPr>
        <w:t>Artículo 69.- Informaciones</w:t>
      </w:r>
    </w:p>
    <w:p w:rsidRPr="00AA4D99" w:rsidR="00DB540A" w:rsidP="00DB540A" w:rsidRDefault="00DB540A" w14:paraId="16A5A9DC" w14:textId="77777777">
      <w:pPr>
        <w:pStyle w:val="Textonotapie"/>
        <w:tabs>
          <w:tab w:val="left" w:pos="284"/>
        </w:tabs>
        <w:spacing w:after="120"/>
        <w:ind w:left="284" w:hanging="284"/>
        <w:rPr>
          <w:rFonts w:ascii="Times New Roman" w:hAnsi="Times New Roman" w:cs="Times New Roman"/>
          <w:sz w:val="18"/>
          <w:szCs w:val="18"/>
        </w:rPr>
      </w:pPr>
      <w:r w:rsidRPr="00AA4D99">
        <w:rPr>
          <w:rFonts w:ascii="Times New Roman" w:hAnsi="Times New Roman" w:cs="Times New Roman"/>
          <w:sz w:val="18"/>
          <w:szCs w:val="18"/>
        </w:rPr>
        <w:tab/>
      </w:r>
      <w:r w:rsidRPr="00AA4D99">
        <w:rPr>
          <w:rFonts w:ascii="Times New Roman" w:hAnsi="Times New Roman" w:cs="Times New Roman"/>
          <w:sz w:val="18"/>
          <w:szCs w:val="18"/>
        </w:rPr>
        <w:t>Sin perjuicio de lo dispuesto en el artículo anterior, el contratante, el asegurado o el beneficiario deben suministrar al asegurador, a su pedido, la información veraz, razonable y necesaria para verificar el siniestro o la extensión de la prestación a su cargo y permitirle las indagaciones necesarias a tales fines.</w:t>
      </w:r>
    </w:p>
  </w:footnote>
  <w:footnote w:id="10">
    <w:p w:rsidRPr="00AA4D99" w:rsidR="00DB540A" w:rsidP="00DB540A" w:rsidRDefault="00DB540A" w14:paraId="6C722D2B" w14:textId="77777777">
      <w:pPr>
        <w:pStyle w:val="Textonotapie"/>
        <w:tabs>
          <w:tab w:val="left" w:pos="284"/>
        </w:tabs>
        <w:spacing w:after="120"/>
        <w:ind w:left="284" w:hanging="284"/>
        <w:rPr>
          <w:rFonts w:ascii="Times New Roman" w:hAnsi="Times New Roman" w:cs="Times New Roman"/>
          <w:sz w:val="18"/>
          <w:szCs w:val="18"/>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b/>
          <w:bCs/>
          <w:sz w:val="18"/>
          <w:szCs w:val="18"/>
        </w:rPr>
        <w:t>Ley del Contrato de Seguro</w:t>
      </w:r>
    </w:p>
    <w:p w:rsidRPr="00AA4D99" w:rsidR="00DB540A" w:rsidP="00DB540A" w:rsidRDefault="00DB540A" w14:paraId="733BB910" w14:textId="77777777">
      <w:pPr>
        <w:pStyle w:val="Textonotapie"/>
        <w:tabs>
          <w:tab w:val="left" w:pos="284"/>
        </w:tabs>
        <w:spacing w:after="120"/>
        <w:ind w:left="284" w:hanging="284"/>
        <w:rPr>
          <w:rFonts w:ascii="Times New Roman" w:hAnsi="Times New Roman" w:cs="Times New Roman"/>
          <w:b/>
          <w:bCs/>
          <w:sz w:val="18"/>
          <w:szCs w:val="18"/>
        </w:rPr>
      </w:pPr>
      <w:r w:rsidRPr="00AA4D99">
        <w:rPr>
          <w:rFonts w:ascii="Times New Roman" w:hAnsi="Times New Roman" w:cs="Times New Roman"/>
          <w:sz w:val="18"/>
          <w:szCs w:val="18"/>
        </w:rPr>
        <w:tab/>
      </w:r>
      <w:r w:rsidRPr="00AA4D99">
        <w:rPr>
          <w:rFonts w:ascii="Times New Roman" w:hAnsi="Times New Roman" w:cs="Times New Roman"/>
          <w:b/>
          <w:bCs/>
          <w:sz w:val="18"/>
          <w:szCs w:val="18"/>
        </w:rPr>
        <w:t>Artículo 73.- Fraude</w:t>
      </w:r>
    </w:p>
    <w:p w:rsidRPr="00AA4D99" w:rsidR="00DB540A" w:rsidP="00DB540A" w:rsidRDefault="00DB540A" w14:paraId="55379120"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Fonts w:ascii="Times New Roman" w:hAnsi="Times New Roman" w:cs="Times New Roman"/>
          <w:sz w:val="18"/>
          <w:szCs w:val="18"/>
        </w:rPr>
        <w:tab/>
      </w:r>
      <w:r w:rsidRPr="00AA4D99">
        <w:rPr>
          <w:rFonts w:ascii="Times New Roman" w:hAnsi="Times New Roman" w:cs="Times New Roman"/>
          <w:sz w:val="18"/>
          <w:szCs w:val="18"/>
        </w:rPr>
        <w:t>El asegurado pierde el derecho a ser indemnizado si actúa fraudulentamente, exagera los daños o emplea medios falsos para probarlos.</w:t>
      </w:r>
    </w:p>
  </w:footnote>
  <w:footnote w:id="11">
    <w:p w:rsidRPr="00AA4D99" w:rsidR="00DB540A" w:rsidP="00DB540A" w:rsidRDefault="00DB540A" w14:paraId="4FC74B45"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sz w:val="18"/>
          <w:szCs w:val="18"/>
          <w:lang w:val="es-MX"/>
        </w:rPr>
        <w:t>Real Academia Española (RAE) y Asociación de Academias de la Lengua Española (ASALE). Diccionario Panhispánico del Español Jurídico (DPEJ) [en línea]. [https://dpej.rae.es/</w:t>
      </w:r>
      <w:proofErr w:type="gramStart"/>
      <w:r w:rsidRPr="00AA4D99">
        <w:rPr>
          <w:rFonts w:ascii="Times New Roman" w:hAnsi="Times New Roman" w:cs="Times New Roman"/>
          <w:sz w:val="18"/>
          <w:szCs w:val="18"/>
          <w:lang w:val="es-MX"/>
        </w:rPr>
        <w:t>][</w:t>
      </w:r>
      <w:proofErr w:type="gramEnd"/>
      <w:r w:rsidRPr="00AA4D99">
        <w:rPr>
          <w:rFonts w:ascii="Times New Roman" w:hAnsi="Times New Roman" w:cs="Times New Roman"/>
          <w:sz w:val="18"/>
          <w:szCs w:val="18"/>
          <w:lang w:val="es-MX"/>
        </w:rPr>
        <w:t>Consulta: 10/06/2025].</w:t>
      </w:r>
    </w:p>
  </w:footnote>
  <w:footnote w:id="12">
    <w:p w:rsidRPr="00AA4D99" w:rsidR="00DB540A" w:rsidP="00DB540A" w:rsidRDefault="00DB540A" w14:paraId="2B9F7D52"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sz w:val="18"/>
          <w:szCs w:val="18"/>
          <w:lang w:val="es-MX"/>
        </w:rPr>
        <w:t>Fundación MAPFRE. Diccionario de Seguros [en línea]. [https://www.fundacionmapfre.org/publicaciones/diccionario-mapfre-seguros/</w:t>
      </w:r>
      <w:proofErr w:type="gramStart"/>
      <w:r w:rsidRPr="00AA4D99">
        <w:rPr>
          <w:rFonts w:ascii="Times New Roman" w:hAnsi="Times New Roman" w:cs="Times New Roman"/>
          <w:sz w:val="18"/>
          <w:szCs w:val="18"/>
          <w:lang w:val="es-MX"/>
        </w:rPr>
        <w:t>][</w:t>
      </w:r>
      <w:proofErr w:type="gramEnd"/>
      <w:r w:rsidRPr="00AA4D99">
        <w:rPr>
          <w:rFonts w:ascii="Times New Roman" w:hAnsi="Times New Roman" w:cs="Times New Roman"/>
          <w:sz w:val="18"/>
          <w:szCs w:val="18"/>
          <w:lang w:val="es-MX"/>
        </w:rPr>
        <w:t>Consulta: 10/06/2025].</w:t>
      </w:r>
    </w:p>
  </w:footnote>
  <w:footnote w:id="13">
    <w:p w:rsidRPr="00AA4D99" w:rsidR="00DB540A" w:rsidP="00DB540A" w:rsidRDefault="00DB540A" w14:paraId="209771CE"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sz w:val="18"/>
          <w:szCs w:val="18"/>
          <w:lang w:val="es-MX"/>
        </w:rPr>
        <w:t>Maryland Insurance Administration. Guía del consumidor sobre fraude de seguros [en línea]. [https://insurance.maryland.gov</w:t>
      </w:r>
      <w:proofErr w:type="gramStart"/>
      <w:r w:rsidRPr="00AA4D99">
        <w:rPr>
          <w:rFonts w:ascii="Times New Roman" w:hAnsi="Times New Roman" w:cs="Times New Roman"/>
          <w:sz w:val="18"/>
          <w:szCs w:val="18"/>
          <w:lang w:val="es-MX"/>
        </w:rPr>
        <w:t>][</w:t>
      </w:r>
      <w:proofErr w:type="gramEnd"/>
      <w:r w:rsidRPr="00AA4D99">
        <w:rPr>
          <w:rFonts w:ascii="Times New Roman" w:hAnsi="Times New Roman" w:cs="Times New Roman"/>
          <w:sz w:val="18"/>
          <w:szCs w:val="18"/>
          <w:lang w:val="es-MX"/>
        </w:rPr>
        <w:t>Consulta: 10/06/2025].</w:t>
      </w:r>
    </w:p>
  </w:footnote>
  <w:footnote w:id="14">
    <w:p w:rsidRPr="00AA4D99" w:rsidR="00DB540A" w:rsidP="00DB540A" w:rsidRDefault="00DB540A" w14:paraId="6CF5BC75" w14:textId="77777777">
      <w:pPr>
        <w:pStyle w:val="Textonotapie"/>
        <w:tabs>
          <w:tab w:val="left" w:pos="284"/>
        </w:tabs>
        <w:spacing w:after="120"/>
        <w:ind w:left="284" w:hanging="284"/>
        <w:rPr>
          <w:rFonts w:ascii="Times New Roman" w:hAnsi="Times New Roman" w:cs="Times New Roman"/>
          <w:b/>
          <w:bCs/>
          <w:sz w:val="18"/>
          <w:szCs w:val="18"/>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b/>
          <w:bCs/>
          <w:sz w:val="18"/>
          <w:szCs w:val="18"/>
        </w:rPr>
        <w:t>Ley del Contrato de Seguro</w:t>
      </w:r>
    </w:p>
    <w:p w:rsidRPr="00AA4D99" w:rsidR="00DB540A" w:rsidP="00DB540A" w:rsidRDefault="00DB540A" w14:paraId="2A4BBF6E" w14:textId="77777777">
      <w:pPr>
        <w:pStyle w:val="Textonotapie"/>
        <w:tabs>
          <w:tab w:val="left" w:pos="284"/>
        </w:tabs>
        <w:spacing w:after="120"/>
        <w:ind w:left="284" w:hanging="284"/>
        <w:rPr>
          <w:rFonts w:ascii="Times New Roman" w:hAnsi="Times New Roman" w:cs="Times New Roman"/>
          <w:b/>
          <w:bCs/>
          <w:sz w:val="18"/>
          <w:szCs w:val="18"/>
          <w:lang w:val="es-MX"/>
        </w:rPr>
      </w:pPr>
      <w:r w:rsidRPr="00AA4D99">
        <w:rPr>
          <w:rFonts w:ascii="Times New Roman" w:hAnsi="Times New Roman" w:cs="Times New Roman"/>
          <w:b/>
          <w:bCs/>
          <w:sz w:val="18"/>
          <w:szCs w:val="18"/>
          <w:lang w:val="es-MX"/>
        </w:rPr>
        <w:tab/>
      </w:r>
      <w:r w:rsidRPr="00AA4D99">
        <w:rPr>
          <w:rFonts w:ascii="Times New Roman" w:hAnsi="Times New Roman" w:cs="Times New Roman"/>
          <w:b/>
          <w:bCs/>
          <w:sz w:val="18"/>
          <w:szCs w:val="18"/>
          <w:lang w:val="es-MX"/>
        </w:rPr>
        <w:t>Artículo 77.- Cargas de las partes</w:t>
      </w:r>
    </w:p>
    <w:p w:rsidRPr="00AA4D99" w:rsidR="00DB540A" w:rsidP="00DB540A" w:rsidRDefault="00DB540A" w14:paraId="36FB9A3B"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Fonts w:ascii="Times New Roman" w:hAnsi="Times New Roman" w:cs="Times New Roman"/>
          <w:sz w:val="18"/>
          <w:szCs w:val="18"/>
          <w:lang w:val="es-MX"/>
        </w:rPr>
        <w:tab/>
      </w:r>
      <w:r w:rsidRPr="00AA4D99">
        <w:rPr>
          <w:rFonts w:ascii="Times New Roman" w:hAnsi="Times New Roman" w:cs="Times New Roman"/>
          <w:sz w:val="18"/>
          <w:szCs w:val="18"/>
          <w:lang w:val="es-MX"/>
        </w:rPr>
        <w:t>Corresponde al asegurado demostrar la ocurrencia del siniestro, así como la cuantía de la pérdida si fuera el caso, y al asegurador la carga de demostrar las causas que lo liberan de su prestación indemnizatoria.</w:t>
      </w:r>
    </w:p>
  </w:footnote>
  <w:footnote w:id="15">
    <w:p w:rsidRPr="00AA4D99" w:rsidR="00DB540A" w:rsidP="00DB540A" w:rsidRDefault="00DB540A" w14:paraId="6D5896E8" w14:textId="77777777">
      <w:pPr>
        <w:pStyle w:val="Textonotapie"/>
        <w:tabs>
          <w:tab w:val="left" w:pos="284"/>
        </w:tabs>
        <w:spacing w:after="120"/>
        <w:ind w:left="284" w:hanging="284"/>
        <w:rPr>
          <w:rFonts w:ascii="Times New Roman" w:hAnsi="Times New Roman" w:cs="Times New Roman"/>
          <w:sz w:val="18"/>
          <w:szCs w:val="18"/>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sz w:val="18"/>
          <w:szCs w:val="18"/>
          <w:lang w:val="es-MX"/>
        </w:rPr>
        <w:t>Véase</w:t>
      </w:r>
      <w:r w:rsidRPr="00AA4D99">
        <w:rPr>
          <w:rFonts w:ascii="Times New Roman" w:hAnsi="Times New Roman" w:cs="Times New Roman"/>
          <w:sz w:val="18"/>
          <w:szCs w:val="18"/>
        </w:rPr>
        <w:t xml:space="preserve"> BUSTAMANTE ALARCÓN, Reynaldo. El derecho fundamental a probar y su contenido esencial. En: Ius et veritas. n.° 14 (1997). Pág. 172.</w:t>
      </w:r>
    </w:p>
  </w:footnote>
  <w:footnote w:id="16">
    <w:p w:rsidRPr="00AA4D99" w:rsidR="00DB540A" w:rsidP="00DB540A" w:rsidRDefault="00DB540A" w14:paraId="7AA23B70"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sz w:val="18"/>
          <w:szCs w:val="18"/>
          <w:lang w:val="es-MX"/>
        </w:rPr>
        <w:t>Arellano Iturriaga Sergio El siniestro y su nexo causal. En: Revista Chilena de Derecho de Seguros. Año 19 (26). Págs. 77-78.</w:t>
      </w:r>
    </w:p>
  </w:footnote>
  <w:footnote w:id="17">
    <w:p w:rsidRPr="00AA4D99" w:rsidR="00DB540A" w:rsidP="00DB540A" w:rsidRDefault="00DB540A" w14:paraId="3CCF2CF3"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sz w:val="18"/>
          <w:szCs w:val="18"/>
          <w:lang w:val="es-MX"/>
        </w:rPr>
        <w:t>El polígrafo o detector de mentiras es, un dispositivo capaz de registrar los cambios físico-síquicos de una persona, cuando es interrogada mediante un “test de verdad”, sobre un hecho en el que se sospecha ha participado o del cual tiene conocimiento como testigo. GÓMEZ PAVAJEAU, Carlos Arturo y Francisco Javier FARFÁN MOLINA. El polígrafo y su utilización como acto de investigación en el derecho sancionatorio. En: Revista Derecho Penal y Criminología. Volumen XXXV, número 98 (2014). Pág. 132.</w:t>
      </w:r>
    </w:p>
  </w:footnote>
  <w:footnote w:id="18">
    <w:p w:rsidRPr="00AA4D99" w:rsidR="00DB540A" w:rsidP="00DB540A" w:rsidRDefault="00DB540A" w14:paraId="72FC4A74"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sz w:val="18"/>
          <w:szCs w:val="18"/>
          <w:lang w:val="es-MX"/>
        </w:rPr>
        <w:t>STC (Expediente n.° 273-2010-PA/TC, Sindicato Unitario de Trabajadores de Electrolima, Empresas Concesionarias Eléctricas y afines) del 6 de agosto de 2014.</w:t>
      </w:r>
    </w:p>
  </w:footnote>
  <w:footnote w:id="19">
    <w:p w:rsidRPr="00AA4D99" w:rsidR="00DB540A" w:rsidP="00DB540A" w:rsidRDefault="00DB540A" w14:paraId="53C13EB9" w14:textId="4E5E0C16">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sidR="55583922">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sidR="55583922">
        <w:rPr>
          <w:rFonts w:ascii="Times New Roman" w:hAnsi="Times New Roman" w:cs="Times New Roman"/>
          <w:sz w:val="18"/>
          <w:szCs w:val="18"/>
          <w:lang w:val="es-MX"/>
        </w:rPr>
        <w:t>Resolución DEFASEG n.° 25/21 (</w:t>
      </w:r>
      <w:r w:rsidRPr="55583922" w:rsidR="55583922">
        <w:rPr>
          <w:rFonts w:ascii="Times New Roman" w:hAnsi="Times New Roman" w:cs="Times New Roman"/>
          <w:i w:val="1"/>
          <w:iCs w:val="1"/>
          <w:sz w:val="18"/>
          <w:szCs w:val="18"/>
          <w:u w:val="single"/>
          <w:lang w:val="es-MX"/>
        </w:rPr>
        <w:t xml:space="preserve">Expediente n.° 4445, Caso Calero Janampa v. </w:t>
      </w:r>
      <w:r w:rsidRPr="55583922" w:rsidR="55583922">
        <w:rPr>
          <w:rFonts w:ascii="Times New Roman" w:hAnsi="Times New Roman" w:cs="Times New Roman"/>
          <w:i w:val="1"/>
          <w:iCs w:val="1"/>
          <w:sz w:val="18"/>
          <w:szCs w:val="18"/>
          <w:u w:val="single"/>
          <w:lang w:val="es-MX"/>
        </w:rPr>
        <w:t>....................</w:t>
      </w:r>
      <w:r w:rsidRPr="00AA4D99" w:rsidR="55583922">
        <w:rPr>
          <w:rFonts w:ascii="Times New Roman" w:hAnsi="Times New Roman" w:cs="Times New Roman"/>
          <w:sz w:val="18"/>
          <w:szCs w:val="18"/>
          <w:lang w:val="es-MX"/>
        </w:rPr>
        <w:t>) del 5 de marzo de 2021.</w:t>
      </w:r>
    </w:p>
  </w:footnote>
  <w:footnote w:id="20">
    <w:p w:rsidRPr="00AA4D99" w:rsidR="00DB540A" w:rsidP="00DB540A" w:rsidRDefault="00DB540A" w14:paraId="37901F57"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sz w:val="18"/>
          <w:szCs w:val="18"/>
          <w:lang w:val="es-MX"/>
        </w:rPr>
        <w:t>Para el Tribunal Constitucional, la denominada prueba diabólica, es una prueba de difícil e, incluso, imposible acreditación, pero ello no por su inexistencia, sino por el considerable grado de dificultad que implica su obtención. STC (Expediente n.° 6135-2006-PA/TC, Hatuchay EIRL) del 19 de enero de 2023.</w:t>
      </w:r>
    </w:p>
  </w:footnote>
  <w:footnote w:id="21">
    <w:p w:rsidRPr="00AA4D99" w:rsidR="00DB540A" w:rsidP="00DB540A" w:rsidRDefault="00DB540A" w14:paraId="2F0F282B" w14:textId="29CA3DE0">
      <w:pPr>
        <w:pStyle w:val="Textonotapie"/>
        <w:tabs>
          <w:tab w:val="left" w:pos="284"/>
        </w:tabs>
        <w:spacing w:after="120"/>
        <w:ind w:left="284" w:hanging="284"/>
        <w:rPr>
          <w:rFonts w:ascii="Times New Roman" w:hAnsi="Times New Roman" w:cs="Times New Roman"/>
          <w:sz w:val="18"/>
          <w:szCs w:val="18"/>
          <w:lang w:val="es-MX"/>
        </w:rPr>
      </w:pPr>
      <w:r w:rsidRPr="00AA4D99">
        <w:rPr>
          <w:rStyle w:val="Refdenotaalpie"/>
          <w:rFonts w:ascii="Times New Roman" w:hAnsi="Times New Roman" w:cs="Times New Roman"/>
          <w:sz w:val="18"/>
          <w:szCs w:val="18"/>
        </w:rPr>
        <w:footnoteRef/>
      </w:r>
      <w:r w:rsidRPr="00AA4D99" w:rsidR="55583922">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sidR="55583922">
        <w:rPr>
          <w:rFonts w:ascii="Times New Roman" w:hAnsi="Times New Roman" w:cs="Times New Roman"/>
          <w:sz w:val="18"/>
          <w:szCs w:val="18"/>
          <w:lang w:val="es-MX"/>
        </w:rPr>
        <w:t>Resolución DEFASEG n.° 166/21 (</w:t>
      </w:r>
      <w:r w:rsidRPr="55583922" w:rsidR="55583922">
        <w:rPr>
          <w:rFonts w:ascii="Times New Roman" w:hAnsi="Times New Roman" w:cs="Times New Roman"/>
          <w:i w:val="1"/>
          <w:iCs w:val="1"/>
          <w:sz w:val="18"/>
          <w:szCs w:val="18"/>
          <w:u w:val="single"/>
          <w:lang w:val="es-MX"/>
        </w:rPr>
        <w:t xml:space="preserve">Expediente n.° 4819, Caso Alva Cuadros </w:t>
      </w:r>
      <w:bookmarkStart w:name="OLE_LINK2" w:id="11"/>
      <w:r w:rsidRPr="55583922" w:rsidR="55583922">
        <w:rPr>
          <w:rFonts w:ascii="Times New Roman" w:hAnsi="Times New Roman" w:cs="Times New Roman"/>
          <w:i w:val="1"/>
          <w:iCs w:val="1"/>
          <w:sz w:val="18"/>
          <w:szCs w:val="18"/>
          <w:u w:val="single"/>
          <w:lang w:val="es-MX"/>
        </w:rPr>
        <w:t xml:space="preserve">v. </w:t>
      </w:r>
      <w:r w:rsidRPr="55583922" w:rsidR="55583922">
        <w:rPr>
          <w:rFonts w:ascii="Times New Roman" w:hAnsi="Times New Roman" w:cs="Times New Roman"/>
          <w:i w:val="1"/>
          <w:iCs w:val="1"/>
          <w:sz w:val="18"/>
          <w:szCs w:val="18"/>
          <w:u w:val="single"/>
          <w:lang w:val="es-MX"/>
        </w:rPr>
        <w:t>....................</w:t>
      </w:r>
      <w:r w:rsidRPr="00AA4D99" w:rsidR="55583922">
        <w:rPr>
          <w:rFonts w:ascii="Times New Roman" w:hAnsi="Times New Roman" w:cs="Times New Roman"/>
          <w:sz w:val="18"/>
          <w:szCs w:val="18"/>
          <w:lang w:val="es-MX"/>
        </w:rPr>
        <w:t xml:space="preserve">) del </w:t>
      </w:r>
      <w:bookmarkEnd w:id="11"/>
      <w:r w:rsidRPr="00AA4D99" w:rsidR="55583922">
        <w:rPr>
          <w:rFonts w:ascii="Times New Roman" w:hAnsi="Times New Roman" w:cs="Times New Roman"/>
          <w:sz w:val="18"/>
          <w:szCs w:val="18"/>
          <w:lang w:val="es-MX"/>
        </w:rPr>
        <w:t>23 de noviembre de 2021.</w:t>
      </w:r>
    </w:p>
  </w:footnote>
  <w:footnote w:id="22">
    <w:p w:rsidRPr="00AA4D99" w:rsidR="00DB540A" w:rsidP="00DB540A" w:rsidRDefault="00DB540A" w14:paraId="7384D21C" w14:textId="77777777">
      <w:pPr>
        <w:pStyle w:val="Textonotapie"/>
        <w:tabs>
          <w:tab w:val="left" w:pos="284"/>
        </w:tabs>
        <w:spacing w:after="120"/>
        <w:ind w:left="284" w:hanging="284"/>
        <w:rPr>
          <w:rFonts w:ascii="Times New Roman" w:hAnsi="Times New Roman" w:cs="Times New Roman"/>
          <w:b/>
          <w:bCs/>
          <w:sz w:val="18"/>
          <w:szCs w:val="18"/>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b/>
          <w:bCs/>
          <w:sz w:val="18"/>
          <w:szCs w:val="18"/>
          <w:lang w:val="es-MX"/>
        </w:rPr>
        <w:t>Código Procesal Civil</w:t>
      </w:r>
    </w:p>
    <w:p w:rsidRPr="00AA4D99" w:rsidR="00DB540A" w:rsidP="00DB540A" w:rsidRDefault="00DB540A" w14:paraId="497D69DE" w14:textId="77777777">
      <w:pPr>
        <w:pStyle w:val="Textonotapie"/>
        <w:tabs>
          <w:tab w:val="left" w:pos="284"/>
        </w:tabs>
        <w:spacing w:after="120"/>
        <w:ind w:left="284" w:hanging="284"/>
        <w:rPr>
          <w:rFonts w:ascii="Times New Roman" w:hAnsi="Times New Roman" w:cs="Times New Roman"/>
          <w:sz w:val="18"/>
          <w:szCs w:val="18"/>
          <w:lang w:val="es-MX"/>
        </w:rPr>
      </w:pPr>
      <w:r w:rsidRPr="00AA4D99">
        <w:rPr>
          <w:rFonts w:ascii="Times New Roman" w:hAnsi="Times New Roman" w:cs="Times New Roman"/>
          <w:sz w:val="18"/>
          <w:szCs w:val="18"/>
          <w:lang w:val="es-MX"/>
        </w:rPr>
        <w:tab/>
      </w:r>
      <w:r w:rsidRPr="00AA4D99">
        <w:rPr>
          <w:rFonts w:ascii="Times New Roman" w:hAnsi="Times New Roman" w:cs="Times New Roman"/>
          <w:b/>
          <w:bCs/>
          <w:sz w:val="18"/>
          <w:szCs w:val="18"/>
          <w:lang w:val="es-MX"/>
        </w:rPr>
        <w:t xml:space="preserve">Artículo 197.- Valoración de la </w:t>
      </w:r>
      <w:proofErr w:type="gramStart"/>
      <w:r w:rsidRPr="00AA4D99">
        <w:rPr>
          <w:rFonts w:ascii="Times New Roman" w:hAnsi="Times New Roman" w:cs="Times New Roman"/>
          <w:b/>
          <w:bCs/>
          <w:sz w:val="18"/>
          <w:szCs w:val="18"/>
          <w:lang w:val="es-MX"/>
        </w:rPr>
        <w:t>prueba.-</w:t>
      </w:r>
      <w:proofErr w:type="gramEnd"/>
      <w:r w:rsidRPr="00AA4D99">
        <w:rPr>
          <w:rFonts w:ascii="Times New Roman" w:hAnsi="Times New Roman" w:cs="Times New Roman"/>
          <w:sz w:val="18"/>
          <w:szCs w:val="18"/>
          <w:lang w:val="es-MX"/>
        </w:rPr>
        <w:t xml:space="preserve"> Todos los medios probatorios son valorados por el Juez en forma conjunta, utilizando su apreciación razonada. Sin embargo, en la resolución sólo serán expresadas las valoraciones esenciales y determinantes que sustentan su decisión.</w:t>
      </w:r>
    </w:p>
  </w:footnote>
  <w:footnote w:id="23">
    <w:p w:rsidRPr="00E968FC" w:rsidR="00DB540A" w:rsidP="00DB540A" w:rsidRDefault="00DB540A" w14:paraId="6B53407D" w14:textId="77777777">
      <w:pPr>
        <w:pStyle w:val="Textonotapie"/>
        <w:tabs>
          <w:tab w:val="left" w:pos="284"/>
        </w:tabs>
        <w:spacing w:after="120"/>
        <w:ind w:left="284" w:hanging="284"/>
        <w:rPr>
          <w:rFonts w:ascii="Georgia" w:hAnsi="Georgia"/>
          <w:lang w:val="es-MX"/>
        </w:rPr>
      </w:pPr>
      <w:r w:rsidRPr="00AA4D99">
        <w:rPr>
          <w:rStyle w:val="Refdenotaalpie"/>
          <w:rFonts w:ascii="Times New Roman" w:hAnsi="Times New Roman" w:cs="Times New Roman"/>
          <w:sz w:val="18"/>
          <w:szCs w:val="18"/>
        </w:rPr>
        <w:footnoteRef/>
      </w:r>
      <w:r w:rsidRPr="00AA4D99">
        <w:rPr>
          <w:rFonts w:ascii="Times New Roman" w:hAnsi="Times New Roman" w:cs="Times New Roman"/>
          <w:sz w:val="18"/>
          <w:szCs w:val="18"/>
        </w:rPr>
        <w:t xml:space="preserve"> </w:t>
      </w:r>
      <w:r w:rsidRPr="00AA4D99">
        <w:rPr>
          <w:rFonts w:ascii="Times New Roman" w:hAnsi="Times New Roman" w:cs="Times New Roman"/>
          <w:sz w:val="18"/>
          <w:szCs w:val="18"/>
        </w:rPr>
        <w:tab/>
      </w:r>
      <w:r w:rsidRPr="00AA4D99">
        <w:rPr>
          <w:rFonts w:ascii="Times New Roman" w:hAnsi="Times New Roman" w:cs="Times New Roman"/>
          <w:sz w:val="18"/>
          <w:szCs w:val="18"/>
        </w:rPr>
        <w:t xml:space="preserve">Corte Suprema de Justicia de la República (2024). Recurso de casación n.° 933 - </w:t>
      </w:r>
      <w:r w:rsidRPr="00AA4D99">
        <w:rPr>
          <w:rFonts w:ascii="Times New Roman" w:hAnsi="Times New Roman" w:cs="Times New Roman"/>
          <w:sz w:val="18"/>
          <w:szCs w:val="18"/>
          <w:lang w:val="es-MX"/>
        </w:rPr>
        <w:t>2021</w:t>
      </w:r>
      <w:r w:rsidRPr="00AA4D99">
        <w:rPr>
          <w:rFonts w:ascii="Times New Roman" w:hAnsi="Times New Roman" w:cs="Times New Roman"/>
          <w:sz w:val="18"/>
          <w:szCs w:val="18"/>
        </w:rPr>
        <w:t>. Cusco.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F945CC"/>
    <w:multiLevelType w:val="hybridMultilevel"/>
    <w:tmpl w:val="5E49DC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490A95"/>
    <w:multiLevelType w:val="hybridMultilevel"/>
    <w:tmpl w:val="E416C4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4487A34"/>
    <w:multiLevelType w:val="hybridMultilevel"/>
    <w:tmpl w:val="FBAD747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6B965E6"/>
    <w:multiLevelType w:val="hybridMultilevel"/>
    <w:tmpl w:val="51985D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90DCE1A"/>
    <w:multiLevelType w:val="hybridMultilevel"/>
    <w:tmpl w:val="46EAA3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454330E"/>
    <w:multiLevelType w:val="hybridMultilevel"/>
    <w:tmpl w:val="D51AF4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CEE2552"/>
    <w:multiLevelType w:val="hybridMultilevel"/>
    <w:tmpl w:val="4C884E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9980BDA"/>
    <w:multiLevelType w:val="hybridMultilevel"/>
    <w:tmpl w:val="6ACBF4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B572289"/>
    <w:multiLevelType w:val="hybridMultilevel"/>
    <w:tmpl w:val="7DFDE2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EDDFF8D"/>
    <w:multiLevelType w:val="hybridMultilevel"/>
    <w:tmpl w:val="7A361F7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00485BB"/>
    <w:multiLevelType w:val="hybridMultilevel"/>
    <w:tmpl w:val="297AC5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06C49FD"/>
    <w:multiLevelType w:val="hybridMultilevel"/>
    <w:tmpl w:val="C158BAF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D6568CF"/>
    <w:multiLevelType w:val="hybridMultilevel"/>
    <w:tmpl w:val="4DF8519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51E9391"/>
    <w:multiLevelType w:val="hybridMultilevel"/>
    <w:tmpl w:val="EA4377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5FF79AB"/>
    <w:multiLevelType w:val="hybridMultilevel"/>
    <w:tmpl w:val="A779F5D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95E2A62"/>
    <w:multiLevelType w:val="hybridMultilevel"/>
    <w:tmpl w:val="1242689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33325705">
    <w:abstractNumId w:val="1"/>
  </w:num>
  <w:num w:numId="2" w16cid:durableId="1388798511">
    <w:abstractNumId w:val="13"/>
  </w:num>
  <w:num w:numId="3" w16cid:durableId="181015794">
    <w:abstractNumId w:val="5"/>
  </w:num>
  <w:num w:numId="4" w16cid:durableId="610013639">
    <w:abstractNumId w:val="15"/>
  </w:num>
  <w:num w:numId="5" w16cid:durableId="211692787">
    <w:abstractNumId w:val="8"/>
  </w:num>
  <w:num w:numId="6" w16cid:durableId="470292701">
    <w:abstractNumId w:val="12"/>
  </w:num>
  <w:num w:numId="7" w16cid:durableId="1645547062">
    <w:abstractNumId w:val="14"/>
  </w:num>
  <w:num w:numId="8" w16cid:durableId="1186555314">
    <w:abstractNumId w:val="6"/>
  </w:num>
  <w:num w:numId="9" w16cid:durableId="39599892">
    <w:abstractNumId w:val="0"/>
  </w:num>
  <w:num w:numId="10" w16cid:durableId="1132821967">
    <w:abstractNumId w:val="7"/>
  </w:num>
  <w:num w:numId="11" w16cid:durableId="1765563796">
    <w:abstractNumId w:val="10"/>
  </w:num>
  <w:num w:numId="12" w16cid:durableId="1027097686">
    <w:abstractNumId w:val="11"/>
  </w:num>
  <w:num w:numId="13" w16cid:durableId="1159616721">
    <w:abstractNumId w:val="3"/>
  </w:num>
  <w:num w:numId="14" w16cid:durableId="498427872">
    <w:abstractNumId w:val="2"/>
  </w:num>
  <w:num w:numId="15" w16cid:durableId="1441608555">
    <w:abstractNumId w:val="9"/>
  </w:num>
  <w:num w:numId="16" w16cid:durableId="131217621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018"/>
    <w:rsid w:val="00013057"/>
    <w:rsid w:val="00014849"/>
    <w:rsid w:val="00014DD0"/>
    <w:rsid w:val="000159CC"/>
    <w:rsid w:val="00015C22"/>
    <w:rsid w:val="000167E0"/>
    <w:rsid w:val="00017572"/>
    <w:rsid w:val="00017576"/>
    <w:rsid w:val="00021152"/>
    <w:rsid w:val="0002171D"/>
    <w:rsid w:val="00021900"/>
    <w:rsid w:val="0002191C"/>
    <w:rsid w:val="000224A8"/>
    <w:rsid w:val="000235E9"/>
    <w:rsid w:val="000249A6"/>
    <w:rsid w:val="0002637D"/>
    <w:rsid w:val="00026FE0"/>
    <w:rsid w:val="0002733C"/>
    <w:rsid w:val="00027978"/>
    <w:rsid w:val="00032687"/>
    <w:rsid w:val="000327D9"/>
    <w:rsid w:val="0003359A"/>
    <w:rsid w:val="00035A04"/>
    <w:rsid w:val="0004480C"/>
    <w:rsid w:val="00045F7A"/>
    <w:rsid w:val="00046990"/>
    <w:rsid w:val="00046A82"/>
    <w:rsid w:val="00047C8B"/>
    <w:rsid w:val="000512AD"/>
    <w:rsid w:val="00051CAA"/>
    <w:rsid w:val="00053453"/>
    <w:rsid w:val="00053740"/>
    <w:rsid w:val="00053D16"/>
    <w:rsid w:val="000542F7"/>
    <w:rsid w:val="000551A9"/>
    <w:rsid w:val="000562FF"/>
    <w:rsid w:val="00056D9F"/>
    <w:rsid w:val="000608D2"/>
    <w:rsid w:val="00061282"/>
    <w:rsid w:val="0006153B"/>
    <w:rsid w:val="000619A2"/>
    <w:rsid w:val="00063183"/>
    <w:rsid w:val="0006548C"/>
    <w:rsid w:val="00070DB6"/>
    <w:rsid w:val="00071751"/>
    <w:rsid w:val="00071A25"/>
    <w:rsid w:val="00072FDB"/>
    <w:rsid w:val="000733C0"/>
    <w:rsid w:val="00073EC5"/>
    <w:rsid w:val="00074516"/>
    <w:rsid w:val="00076E73"/>
    <w:rsid w:val="00077B6F"/>
    <w:rsid w:val="000801BA"/>
    <w:rsid w:val="00080A9A"/>
    <w:rsid w:val="0008117D"/>
    <w:rsid w:val="00081AD2"/>
    <w:rsid w:val="000835CB"/>
    <w:rsid w:val="000835D9"/>
    <w:rsid w:val="00083D69"/>
    <w:rsid w:val="00083F50"/>
    <w:rsid w:val="00084148"/>
    <w:rsid w:val="00086FFB"/>
    <w:rsid w:val="0009077B"/>
    <w:rsid w:val="00091C09"/>
    <w:rsid w:val="00092684"/>
    <w:rsid w:val="00092B7B"/>
    <w:rsid w:val="00096CCA"/>
    <w:rsid w:val="000A1DAF"/>
    <w:rsid w:val="000A20F1"/>
    <w:rsid w:val="000A55BA"/>
    <w:rsid w:val="000A5666"/>
    <w:rsid w:val="000A59A0"/>
    <w:rsid w:val="000A5CAA"/>
    <w:rsid w:val="000A71BC"/>
    <w:rsid w:val="000B19A0"/>
    <w:rsid w:val="000B309A"/>
    <w:rsid w:val="000B58D8"/>
    <w:rsid w:val="000C0734"/>
    <w:rsid w:val="000C1AAB"/>
    <w:rsid w:val="000C3A8B"/>
    <w:rsid w:val="000C51EB"/>
    <w:rsid w:val="000D288A"/>
    <w:rsid w:val="000D575A"/>
    <w:rsid w:val="000D5F00"/>
    <w:rsid w:val="000D6801"/>
    <w:rsid w:val="000D7B6B"/>
    <w:rsid w:val="000E1C0D"/>
    <w:rsid w:val="000E22CC"/>
    <w:rsid w:val="000E693C"/>
    <w:rsid w:val="000E6ACA"/>
    <w:rsid w:val="000E6C90"/>
    <w:rsid w:val="000F17DA"/>
    <w:rsid w:val="000F1F1F"/>
    <w:rsid w:val="000F4458"/>
    <w:rsid w:val="000F4AD7"/>
    <w:rsid w:val="000F56CC"/>
    <w:rsid w:val="000F5734"/>
    <w:rsid w:val="000F6340"/>
    <w:rsid w:val="00106CE3"/>
    <w:rsid w:val="00110157"/>
    <w:rsid w:val="00110818"/>
    <w:rsid w:val="00111342"/>
    <w:rsid w:val="00112965"/>
    <w:rsid w:val="00112C8D"/>
    <w:rsid w:val="0011308C"/>
    <w:rsid w:val="0011380D"/>
    <w:rsid w:val="00113B5B"/>
    <w:rsid w:val="00113FB6"/>
    <w:rsid w:val="00114245"/>
    <w:rsid w:val="00116B6A"/>
    <w:rsid w:val="00117028"/>
    <w:rsid w:val="0012166D"/>
    <w:rsid w:val="001223F9"/>
    <w:rsid w:val="001225E6"/>
    <w:rsid w:val="00123707"/>
    <w:rsid w:val="00123F48"/>
    <w:rsid w:val="001242FF"/>
    <w:rsid w:val="00125B9B"/>
    <w:rsid w:val="0013051A"/>
    <w:rsid w:val="00130559"/>
    <w:rsid w:val="001320DF"/>
    <w:rsid w:val="001347DF"/>
    <w:rsid w:val="00136E12"/>
    <w:rsid w:val="001373AF"/>
    <w:rsid w:val="001377EF"/>
    <w:rsid w:val="00140988"/>
    <w:rsid w:val="00140CF5"/>
    <w:rsid w:val="0014650D"/>
    <w:rsid w:val="00150874"/>
    <w:rsid w:val="001508BC"/>
    <w:rsid w:val="001511C5"/>
    <w:rsid w:val="001529FE"/>
    <w:rsid w:val="00155194"/>
    <w:rsid w:val="00157979"/>
    <w:rsid w:val="00157B6C"/>
    <w:rsid w:val="00160361"/>
    <w:rsid w:val="001608A4"/>
    <w:rsid w:val="00160C83"/>
    <w:rsid w:val="0016103A"/>
    <w:rsid w:val="00162D71"/>
    <w:rsid w:val="00163597"/>
    <w:rsid w:val="00167937"/>
    <w:rsid w:val="001703D8"/>
    <w:rsid w:val="00170E39"/>
    <w:rsid w:val="00171DF3"/>
    <w:rsid w:val="00174918"/>
    <w:rsid w:val="001749D2"/>
    <w:rsid w:val="00174DA5"/>
    <w:rsid w:val="00177B3D"/>
    <w:rsid w:val="00177C56"/>
    <w:rsid w:val="001816B5"/>
    <w:rsid w:val="00181908"/>
    <w:rsid w:val="00181DCE"/>
    <w:rsid w:val="001833F2"/>
    <w:rsid w:val="00184C9C"/>
    <w:rsid w:val="001864B9"/>
    <w:rsid w:val="001866CB"/>
    <w:rsid w:val="00187BFD"/>
    <w:rsid w:val="001906C6"/>
    <w:rsid w:val="00192446"/>
    <w:rsid w:val="001A008A"/>
    <w:rsid w:val="001A22D5"/>
    <w:rsid w:val="001A2ADB"/>
    <w:rsid w:val="001A3395"/>
    <w:rsid w:val="001A44E1"/>
    <w:rsid w:val="001A555F"/>
    <w:rsid w:val="001A6EBB"/>
    <w:rsid w:val="001B1E59"/>
    <w:rsid w:val="001B3EE9"/>
    <w:rsid w:val="001B58A3"/>
    <w:rsid w:val="001B719C"/>
    <w:rsid w:val="001C052B"/>
    <w:rsid w:val="001C2D87"/>
    <w:rsid w:val="001C3A70"/>
    <w:rsid w:val="001C3D3D"/>
    <w:rsid w:val="001D02F0"/>
    <w:rsid w:val="001D0EED"/>
    <w:rsid w:val="001D1D31"/>
    <w:rsid w:val="001D3F04"/>
    <w:rsid w:val="001D453E"/>
    <w:rsid w:val="001D59D9"/>
    <w:rsid w:val="001D6136"/>
    <w:rsid w:val="001D6F7E"/>
    <w:rsid w:val="001E0CA5"/>
    <w:rsid w:val="001E119C"/>
    <w:rsid w:val="001E4AE8"/>
    <w:rsid w:val="001E53E2"/>
    <w:rsid w:val="001E5BED"/>
    <w:rsid w:val="001F0BD0"/>
    <w:rsid w:val="001F1398"/>
    <w:rsid w:val="001F1E0A"/>
    <w:rsid w:val="001F2D42"/>
    <w:rsid w:val="001F522B"/>
    <w:rsid w:val="001F5DC4"/>
    <w:rsid w:val="00200F67"/>
    <w:rsid w:val="002019FA"/>
    <w:rsid w:val="00201C0D"/>
    <w:rsid w:val="00201F9A"/>
    <w:rsid w:val="00203656"/>
    <w:rsid w:val="00203B2A"/>
    <w:rsid w:val="00204407"/>
    <w:rsid w:val="00204B66"/>
    <w:rsid w:val="00205AC5"/>
    <w:rsid w:val="00206718"/>
    <w:rsid w:val="0020749F"/>
    <w:rsid w:val="002074F1"/>
    <w:rsid w:val="002108AD"/>
    <w:rsid w:val="00211977"/>
    <w:rsid w:val="002130B0"/>
    <w:rsid w:val="0021406E"/>
    <w:rsid w:val="002143FE"/>
    <w:rsid w:val="0021627D"/>
    <w:rsid w:val="0022032C"/>
    <w:rsid w:val="00224396"/>
    <w:rsid w:val="00225288"/>
    <w:rsid w:val="00227644"/>
    <w:rsid w:val="00227D02"/>
    <w:rsid w:val="00231C58"/>
    <w:rsid w:val="002331C3"/>
    <w:rsid w:val="00234777"/>
    <w:rsid w:val="00234A33"/>
    <w:rsid w:val="00237FAF"/>
    <w:rsid w:val="00241719"/>
    <w:rsid w:val="00242425"/>
    <w:rsid w:val="00243F6B"/>
    <w:rsid w:val="00245C75"/>
    <w:rsid w:val="00251E17"/>
    <w:rsid w:val="002528B8"/>
    <w:rsid w:val="00254641"/>
    <w:rsid w:val="00256E4E"/>
    <w:rsid w:val="00260ADE"/>
    <w:rsid w:val="00260B6D"/>
    <w:rsid w:val="0026148B"/>
    <w:rsid w:val="0026162A"/>
    <w:rsid w:val="00261A97"/>
    <w:rsid w:val="00261D97"/>
    <w:rsid w:val="00265BA9"/>
    <w:rsid w:val="002703DD"/>
    <w:rsid w:val="0027261F"/>
    <w:rsid w:val="00272F4F"/>
    <w:rsid w:val="0027301E"/>
    <w:rsid w:val="00273738"/>
    <w:rsid w:val="00274985"/>
    <w:rsid w:val="00275468"/>
    <w:rsid w:val="00275FA3"/>
    <w:rsid w:val="002768C6"/>
    <w:rsid w:val="00276A92"/>
    <w:rsid w:val="00277667"/>
    <w:rsid w:val="00282133"/>
    <w:rsid w:val="002830BC"/>
    <w:rsid w:val="00283E79"/>
    <w:rsid w:val="002866F5"/>
    <w:rsid w:val="00286C15"/>
    <w:rsid w:val="00290B6A"/>
    <w:rsid w:val="00290CA4"/>
    <w:rsid w:val="0029265F"/>
    <w:rsid w:val="00292B9D"/>
    <w:rsid w:val="00294D98"/>
    <w:rsid w:val="00295828"/>
    <w:rsid w:val="00297CEF"/>
    <w:rsid w:val="002A31D3"/>
    <w:rsid w:val="002A3AE3"/>
    <w:rsid w:val="002A3D36"/>
    <w:rsid w:val="002A7E2E"/>
    <w:rsid w:val="002B726E"/>
    <w:rsid w:val="002B7735"/>
    <w:rsid w:val="002C2A0F"/>
    <w:rsid w:val="002C3FA7"/>
    <w:rsid w:val="002D0DB0"/>
    <w:rsid w:val="002D358D"/>
    <w:rsid w:val="002D3B01"/>
    <w:rsid w:val="002D4977"/>
    <w:rsid w:val="002E0275"/>
    <w:rsid w:val="002E1221"/>
    <w:rsid w:val="002E17F9"/>
    <w:rsid w:val="002E287E"/>
    <w:rsid w:val="002F09CA"/>
    <w:rsid w:val="002F35F0"/>
    <w:rsid w:val="002F478E"/>
    <w:rsid w:val="002F6B0E"/>
    <w:rsid w:val="00301E1B"/>
    <w:rsid w:val="00303740"/>
    <w:rsid w:val="003045E3"/>
    <w:rsid w:val="00306003"/>
    <w:rsid w:val="00306775"/>
    <w:rsid w:val="00307257"/>
    <w:rsid w:val="00310C00"/>
    <w:rsid w:val="003131DE"/>
    <w:rsid w:val="00314603"/>
    <w:rsid w:val="00317805"/>
    <w:rsid w:val="00317ABB"/>
    <w:rsid w:val="0032132E"/>
    <w:rsid w:val="00321BA0"/>
    <w:rsid w:val="00321EC9"/>
    <w:rsid w:val="00322AA1"/>
    <w:rsid w:val="003255F1"/>
    <w:rsid w:val="00326284"/>
    <w:rsid w:val="00330001"/>
    <w:rsid w:val="003314D9"/>
    <w:rsid w:val="003401EB"/>
    <w:rsid w:val="00340E4B"/>
    <w:rsid w:val="00341784"/>
    <w:rsid w:val="00345DF0"/>
    <w:rsid w:val="00345F7F"/>
    <w:rsid w:val="00347D7E"/>
    <w:rsid w:val="00351093"/>
    <w:rsid w:val="00352318"/>
    <w:rsid w:val="003526ED"/>
    <w:rsid w:val="00353092"/>
    <w:rsid w:val="003544B1"/>
    <w:rsid w:val="00356AC0"/>
    <w:rsid w:val="00356F61"/>
    <w:rsid w:val="00357D70"/>
    <w:rsid w:val="00360239"/>
    <w:rsid w:val="00361278"/>
    <w:rsid w:val="00361F6A"/>
    <w:rsid w:val="00362449"/>
    <w:rsid w:val="00363C5F"/>
    <w:rsid w:val="00364E0F"/>
    <w:rsid w:val="003653B3"/>
    <w:rsid w:val="00366842"/>
    <w:rsid w:val="00367746"/>
    <w:rsid w:val="00367B2C"/>
    <w:rsid w:val="00372864"/>
    <w:rsid w:val="00372C56"/>
    <w:rsid w:val="00373836"/>
    <w:rsid w:val="00374E5F"/>
    <w:rsid w:val="003812D2"/>
    <w:rsid w:val="00381303"/>
    <w:rsid w:val="0038290F"/>
    <w:rsid w:val="00385C6A"/>
    <w:rsid w:val="00391F72"/>
    <w:rsid w:val="00392259"/>
    <w:rsid w:val="00397CA0"/>
    <w:rsid w:val="003A0559"/>
    <w:rsid w:val="003A12F3"/>
    <w:rsid w:val="003A235F"/>
    <w:rsid w:val="003A3F8C"/>
    <w:rsid w:val="003A62BE"/>
    <w:rsid w:val="003A65FB"/>
    <w:rsid w:val="003B22F3"/>
    <w:rsid w:val="003B32A5"/>
    <w:rsid w:val="003B348C"/>
    <w:rsid w:val="003B3548"/>
    <w:rsid w:val="003B3A93"/>
    <w:rsid w:val="003B41F7"/>
    <w:rsid w:val="003B5044"/>
    <w:rsid w:val="003B798E"/>
    <w:rsid w:val="003C1581"/>
    <w:rsid w:val="003C3BE2"/>
    <w:rsid w:val="003C4406"/>
    <w:rsid w:val="003D0465"/>
    <w:rsid w:val="003D09A9"/>
    <w:rsid w:val="003D4684"/>
    <w:rsid w:val="003D4687"/>
    <w:rsid w:val="003D51FA"/>
    <w:rsid w:val="003D59BE"/>
    <w:rsid w:val="003D5A42"/>
    <w:rsid w:val="003D690E"/>
    <w:rsid w:val="003D6AEF"/>
    <w:rsid w:val="003D7F34"/>
    <w:rsid w:val="003E0091"/>
    <w:rsid w:val="003E0CC2"/>
    <w:rsid w:val="003E450C"/>
    <w:rsid w:val="003E4D41"/>
    <w:rsid w:val="003E795C"/>
    <w:rsid w:val="003F0C97"/>
    <w:rsid w:val="003F1149"/>
    <w:rsid w:val="003F1B5F"/>
    <w:rsid w:val="003F20C7"/>
    <w:rsid w:val="003F2DC2"/>
    <w:rsid w:val="003F4840"/>
    <w:rsid w:val="003F68AF"/>
    <w:rsid w:val="00401E6A"/>
    <w:rsid w:val="004021BE"/>
    <w:rsid w:val="00403814"/>
    <w:rsid w:val="004049B9"/>
    <w:rsid w:val="00411866"/>
    <w:rsid w:val="0041393D"/>
    <w:rsid w:val="00413F75"/>
    <w:rsid w:val="00414109"/>
    <w:rsid w:val="00414A7B"/>
    <w:rsid w:val="00417CFB"/>
    <w:rsid w:val="00417E23"/>
    <w:rsid w:val="0042043F"/>
    <w:rsid w:val="0042236E"/>
    <w:rsid w:val="00422F0F"/>
    <w:rsid w:val="00425763"/>
    <w:rsid w:val="00425ACB"/>
    <w:rsid w:val="00425F75"/>
    <w:rsid w:val="00426C11"/>
    <w:rsid w:val="00426D98"/>
    <w:rsid w:val="004310D6"/>
    <w:rsid w:val="004324AB"/>
    <w:rsid w:val="00435833"/>
    <w:rsid w:val="00435849"/>
    <w:rsid w:val="00440AE0"/>
    <w:rsid w:val="00440BC2"/>
    <w:rsid w:val="00442046"/>
    <w:rsid w:val="00443875"/>
    <w:rsid w:val="00444232"/>
    <w:rsid w:val="00444DE9"/>
    <w:rsid w:val="00446E8A"/>
    <w:rsid w:val="004513F2"/>
    <w:rsid w:val="00460C30"/>
    <w:rsid w:val="00463C58"/>
    <w:rsid w:val="00465FB9"/>
    <w:rsid w:val="00466302"/>
    <w:rsid w:val="0046647B"/>
    <w:rsid w:val="00471E4E"/>
    <w:rsid w:val="0047370C"/>
    <w:rsid w:val="0047522D"/>
    <w:rsid w:val="00475F6D"/>
    <w:rsid w:val="004766D1"/>
    <w:rsid w:val="00476BA1"/>
    <w:rsid w:val="00477488"/>
    <w:rsid w:val="00486637"/>
    <w:rsid w:val="004931C9"/>
    <w:rsid w:val="00493E05"/>
    <w:rsid w:val="00496A1A"/>
    <w:rsid w:val="004A3E25"/>
    <w:rsid w:val="004A537B"/>
    <w:rsid w:val="004A718F"/>
    <w:rsid w:val="004B155C"/>
    <w:rsid w:val="004B1A8C"/>
    <w:rsid w:val="004B27E2"/>
    <w:rsid w:val="004B2E59"/>
    <w:rsid w:val="004B38A9"/>
    <w:rsid w:val="004B51ED"/>
    <w:rsid w:val="004B6D9D"/>
    <w:rsid w:val="004B7D4E"/>
    <w:rsid w:val="004B7DCE"/>
    <w:rsid w:val="004C1C34"/>
    <w:rsid w:val="004C34ED"/>
    <w:rsid w:val="004C3692"/>
    <w:rsid w:val="004C51EC"/>
    <w:rsid w:val="004C581B"/>
    <w:rsid w:val="004C5A91"/>
    <w:rsid w:val="004D0DDB"/>
    <w:rsid w:val="004D16C5"/>
    <w:rsid w:val="004D2D90"/>
    <w:rsid w:val="004D304C"/>
    <w:rsid w:val="004E1BF5"/>
    <w:rsid w:val="004E3092"/>
    <w:rsid w:val="004E4AF3"/>
    <w:rsid w:val="004E53CD"/>
    <w:rsid w:val="004E65DD"/>
    <w:rsid w:val="004E6DC1"/>
    <w:rsid w:val="004E75E2"/>
    <w:rsid w:val="004E778F"/>
    <w:rsid w:val="004F549E"/>
    <w:rsid w:val="00500366"/>
    <w:rsid w:val="0050111D"/>
    <w:rsid w:val="00502B8C"/>
    <w:rsid w:val="00504C79"/>
    <w:rsid w:val="00516293"/>
    <w:rsid w:val="0051692C"/>
    <w:rsid w:val="005175FE"/>
    <w:rsid w:val="005201E9"/>
    <w:rsid w:val="00521B4C"/>
    <w:rsid w:val="0052295A"/>
    <w:rsid w:val="00522A24"/>
    <w:rsid w:val="00522E2A"/>
    <w:rsid w:val="00523C66"/>
    <w:rsid w:val="005256D3"/>
    <w:rsid w:val="005259E7"/>
    <w:rsid w:val="005265A5"/>
    <w:rsid w:val="005267C8"/>
    <w:rsid w:val="0052731B"/>
    <w:rsid w:val="00527760"/>
    <w:rsid w:val="00527B27"/>
    <w:rsid w:val="005316B2"/>
    <w:rsid w:val="00531BEE"/>
    <w:rsid w:val="005323A2"/>
    <w:rsid w:val="0053470F"/>
    <w:rsid w:val="00535473"/>
    <w:rsid w:val="005358B7"/>
    <w:rsid w:val="00537DBF"/>
    <w:rsid w:val="00540F01"/>
    <w:rsid w:val="0054148B"/>
    <w:rsid w:val="00541534"/>
    <w:rsid w:val="00544379"/>
    <w:rsid w:val="00544BFC"/>
    <w:rsid w:val="0054542A"/>
    <w:rsid w:val="005466DB"/>
    <w:rsid w:val="00547EE5"/>
    <w:rsid w:val="00547F11"/>
    <w:rsid w:val="00550366"/>
    <w:rsid w:val="005537B3"/>
    <w:rsid w:val="00556526"/>
    <w:rsid w:val="005570A7"/>
    <w:rsid w:val="00561130"/>
    <w:rsid w:val="0056773D"/>
    <w:rsid w:val="00567DEC"/>
    <w:rsid w:val="0057035B"/>
    <w:rsid w:val="00572B96"/>
    <w:rsid w:val="0057428A"/>
    <w:rsid w:val="00575885"/>
    <w:rsid w:val="0057775C"/>
    <w:rsid w:val="005818E3"/>
    <w:rsid w:val="00582507"/>
    <w:rsid w:val="00582D26"/>
    <w:rsid w:val="0058358B"/>
    <w:rsid w:val="00583A87"/>
    <w:rsid w:val="00585AEA"/>
    <w:rsid w:val="00585D65"/>
    <w:rsid w:val="00587454"/>
    <w:rsid w:val="005948EF"/>
    <w:rsid w:val="00597430"/>
    <w:rsid w:val="005A03DD"/>
    <w:rsid w:val="005A0B70"/>
    <w:rsid w:val="005A2848"/>
    <w:rsid w:val="005A40A4"/>
    <w:rsid w:val="005A5161"/>
    <w:rsid w:val="005A5A37"/>
    <w:rsid w:val="005A704E"/>
    <w:rsid w:val="005A782D"/>
    <w:rsid w:val="005A792C"/>
    <w:rsid w:val="005B2924"/>
    <w:rsid w:val="005C165D"/>
    <w:rsid w:val="005C524E"/>
    <w:rsid w:val="005C5AB9"/>
    <w:rsid w:val="005C6A03"/>
    <w:rsid w:val="005C6AB8"/>
    <w:rsid w:val="005C78CA"/>
    <w:rsid w:val="005D3E68"/>
    <w:rsid w:val="005D44FA"/>
    <w:rsid w:val="005D52E5"/>
    <w:rsid w:val="005D5E08"/>
    <w:rsid w:val="005D5F88"/>
    <w:rsid w:val="005D6057"/>
    <w:rsid w:val="005D778C"/>
    <w:rsid w:val="005E0C8B"/>
    <w:rsid w:val="005E0EC2"/>
    <w:rsid w:val="005E17C2"/>
    <w:rsid w:val="005E2CBE"/>
    <w:rsid w:val="005E4870"/>
    <w:rsid w:val="005F2582"/>
    <w:rsid w:val="005F265B"/>
    <w:rsid w:val="005F4C97"/>
    <w:rsid w:val="005F5311"/>
    <w:rsid w:val="005F5462"/>
    <w:rsid w:val="005F7A83"/>
    <w:rsid w:val="00601339"/>
    <w:rsid w:val="006014DA"/>
    <w:rsid w:val="00601861"/>
    <w:rsid w:val="0060197F"/>
    <w:rsid w:val="00601E6B"/>
    <w:rsid w:val="00605902"/>
    <w:rsid w:val="00606105"/>
    <w:rsid w:val="00611905"/>
    <w:rsid w:val="00613283"/>
    <w:rsid w:val="00613A39"/>
    <w:rsid w:val="006157B3"/>
    <w:rsid w:val="0062163B"/>
    <w:rsid w:val="00622A61"/>
    <w:rsid w:val="00622ABC"/>
    <w:rsid w:val="00623204"/>
    <w:rsid w:val="00624034"/>
    <w:rsid w:val="00626C63"/>
    <w:rsid w:val="00627C05"/>
    <w:rsid w:val="00633811"/>
    <w:rsid w:val="00637269"/>
    <w:rsid w:val="006442E0"/>
    <w:rsid w:val="006444A9"/>
    <w:rsid w:val="00644D2B"/>
    <w:rsid w:val="00645D26"/>
    <w:rsid w:val="00645D40"/>
    <w:rsid w:val="0064607A"/>
    <w:rsid w:val="00647AEA"/>
    <w:rsid w:val="00652672"/>
    <w:rsid w:val="00654FC9"/>
    <w:rsid w:val="00655099"/>
    <w:rsid w:val="0065542B"/>
    <w:rsid w:val="00655625"/>
    <w:rsid w:val="0065594D"/>
    <w:rsid w:val="00655A90"/>
    <w:rsid w:val="00655BA3"/>
    <w:rsid w:val="00656FE2"/>
    <w:rsid w:val="00657AD2"/>
    <w:rsid w:val="00660D6F"/>
    <w:rsid w:val="006615F0"/>
    <w:rsid w:val="006645DB"/>
    <w:rsid w:val="00664F22"/>
    <w:rsid w:val="00665D77"/>
    <w:rsid w:val="006665E9"/>
    <w:rsid w:val="00666E9D"/>
    <w:rsid w:val="00667A13"/>
    <w:rsid w:val="00671B55"/>
    <w:rsid w:val="00671D19"/>
    <w:rsid w:val="00671DB5"/>
    <w:rsid w:val="00673692"/>
    <w:rsid w:val="00674DE5"/>
    <w:rsid w:val="00676641"/>
    <w:rsid w:val="00677329"/>
    <w:rsid w:val="0068098A"/>
    <w:rsid w:val="00680D8A"/>
    <w:rsid w:val="00681D39"/>
    <w:rsid w:val="00682454"/>
    <w:rsid w:val="006832CF"/>
    <w:rsid w:val="006850AD"/>
    <w:rsid w:val="00686BB2"/>
    <w:rsid w:val="006878E1"/>
    <w:rsid w:val="0069304A"/>
    <w:rsid w:val="006946FF"/>
    <w:rsid w:val="0069590B"/>
    <w:rsid w:val="00695BD5"/>
    <w:rsid w:val="006969AA"/>
    <w:rsid w:val="00697837"/>
    <w:rsid w:val="00697D6C"/>
    <w:rsid w:val="006A048D"/>
    <w:rsid w:val="006A2ADE"/>
    <w:rsid w:val="006B5CAE"/>
    <w:rsid w:val="006B6EA6"/>
    <w:rsid w:val="006C0343"/>
    <w:rsid w:val="006C0A13"/>
    <w:rsid w:val="006C1704"/>
    <w:rsid w:val="006C1A65"/>
    <w:rsid w:val="006C29A7"/>
    <w:rsid w:val="006C6261"/>
    <w:rsid w:val="006C6430"/>
    <w:rsid w:val="006C707E"/>
    <w:rsid w:val="006D2783"/>
    <w:rsid w:val="006D2BA9"/>
    <w:rsid w:val="006D397E"/>
    <w:rsid w:val="006D48D8"/>
    <w:rsid w:val="006D587B"/>
    <w:rsid w:val="006E0DD0"/>
    <w:rsid w:val="006E2366"/>
    <w:rsid w:val="006E4547"/>
    <w:rsid w:val="006E492B"/>
    <w:rsid w:val="006E59D3"/>
    <w:rsid w:val="006E5BE6"/>
    <w:rsid w:val="006E6E70"/>
    <w:rsid w:val="006F0271"/>
    <w:rsid w:val="006F1D13"/>
    <w:rsid w:val="006F20BB"/>
    <w:rsid w:val="006F29C1"/>
    <w:rsid w:val="006F36EF"/>
    <w:rsid w:val="006F47A8"/>
    <w:rsid w:val="006F4986"/>
    <w:rsid w:val="006F6CBD"/>
    <w:rsid w:val="0070030F"/>
    <w:rsid w:val="007003E3"/>
    <w:rsid w:val="00701598"/>
    <w:rsid w:val="00701639"/>
    <w:rsid w:val="00701893"/>
    <w:rsid w:val="007026C7"/>
    <w:rsid w:val="00703430"/>
    <w:rsid w:val="00704A95"/>
    <w:rsid w:val="00706392"/>
    <w:rsid w:val="00706EB2"/>
    <w:rsid w:val="00707C71"/>
    <w:rsid w:val="00707C99"/>
    <w:rsid w:val="0071145A"/>
    <w:rsid w:val="00717232"/>
    <w:rsid w:val="00717FB0"/>
    <w:rsid w:val="0072050F"/>
    <w:rsid w:val="00720DBC"/>
    <w:rsid w:val="00721FD1"/>
    <w:rsid w:val="0072240A"/>
    <w:rsid w:val="00724502"/>
    <w:rsid w:val="007261FD"/>
    <w:rsid w:val="00726F96"/>
    <w:rsid w:val="0072710D"/>
    <w:rsid w:val="00727198"/>
    <w:rsid w:val="00727DAA"/>
    <w:rsid w:val="007300C4"/>
    <w:rsid w:val="00731F28"/>
    <w:rsid w:val="0073378D"/>
    <w:rsid w:val="00734196"/>
    <w:rsid w:val="00737844"/>
    <w:rsid w:val="007415AA"/>
    <w:rsid w:val="007415C6"/>
    <w:rsid w:val="00744447"/>
    <w:rsid w:val="00746439"/>
    <w:rsid w:val="00752BBE"/>
    <w:rsid w:val="00757735"/>
    <w:rsid w:val="0075784F"/>
    <w:rsid w:val="007600A3"/>
    <w:rsid w:val="0076127D"/>
    <w:rsid w:val="00761F1D"/>
    <w:rsid w:val="007643E7"/>
    <w:rsid w:val="00764EF8"/>
    <w:rsid w:val="007658EF"/>
    <w:rsid w:val="007703E9"/>
    <w:rsid w:val="007708AB"/>
    <w:rsid w:val="00770C39"/>
    <w:rsid w:val="00771625"/>
    <w:rsid w:val="00772376"/>
    <w:rsid w:val="00773577"/>
    <w:rsid w:val="0077663D"/>
    <w:rsid w:val="00781235"/>
    <w:rsid w:val="007823C3"/>
    <w:rsid w:val="00784355"/>
    <w:rsid w:val="00786117"/>
    <w:rsid w:val="007866BF"/>
    <w:rsid w:val="00787327"/>
    <w:rsid w:val="007906AF"/>
    <w:rsid w:val="00794424"/>
    <w:rsid w:val="00794C89"/>
    <w:rsid w:val="007950DD"/>
    <w:rsid w:val="007965C0"/>
    <w:rsid w:val="007965E2"/>
    <w:rsid w:val="00797191"/>
    <w:rsid w:val="007A09BB"/>
    <w:rsid w:val="007A1D74"/>
    <w:rsid w:val="007A4108"/>
    <w:rsid w:val="007A4EA9"/>
    <w:rsid w:val="007A7F95"/>
    <w:rsid w:val="007B1018"/>
    <w:rsid w:val="007B3958"/>
    <w:rsid w:val="007B7E35"/>
    <w:rsid w:val="007C14D0"/>
    <w:rsid w:val="007C1EA1"/>
    <w:rsid w:val="007C213D"/>
    <w:rsid w:val="007C3FF2"/>
    <w:rsid w:val="007C4E10"/>
    <w:rsid w:val="007C69FE"/>
    <w:rsid w:val="007D13E3"/>
    <w:rsid w:val="007D13F3"/>
    <w:rsid w:val="007D2A4B"/>
    <w:rsid w:val="007D39D3"/>
    <w:rsid w:val="007D51F9"/>
    <w:rsid w:val="007D5BB1"/>
    <w:rsid w:val="007D7213"/>
    <w:rsid w:val="007E3CFF"/>
    <w:rsid w:val="007E4823"/>
    <w:rsid w:val="007E527D"/>
    <w:rsid w:val="007E5917"/>
    <w:rsid w:val="007E5F35"/>
    <w:rsid w:val="007F2EC7"/>
    <w:rsid w:val="007F34C2"/>
    <w:rsid w:val="007F38DF"/>
    <w:rsid w:val="007F3D5C"/>
    <w:rsid w:val="007F5491"/>
    <w:rsid w:val="007F62EC"/>
    <w:rsid w:val="007F74F1"/>
    <w:rsid w:val="007F7AC3"/>
    <w:rsid w:val="008010D0"/>
    <w:rsid w:val="008020A1"/>
    <w:rsid w:val="00802949"/>
    <w:rsid w:val="00803E04"/>
    <w:rsid w:val="008079EC"/>
    <w:rsid w:val="008144A8"/>
    <w:rsid w:val="008152BA"/>
    <w:rsid w:val="00816084"/>
    <w:rsid w:val="00816B3F"/>
    <w:rsid w:val="0081734B"/>
    <w:rsid w:val="0081754D"/>
    <w:rsid w:val="008177B9"/>
    <w:rsid w:val="00817F65"/>
    <w:rsid w:val="00821801"/>
    <w:rsid w:val="00823FCC"/>
    <w:rsid w:val="0082527A"/>
    <w:rsid w:val="00827313"/>
    <w:rsid w:val="00827DA6"/>
    <w:rsid w:val="00827E2A"/>
    <w:rsid w:val="00835AAF"/>
    <w:rsid w:val="00836831"/>
    <w:rsid w:val="00837DDE"/>
    <w:rsid w:val="00844390"/>
    <w:rsid w:val="008511DF"/>
    <w:rsid w:val="008523F5"/>
    <w:rsid w:val="008548F9"/>
    <w:rsid w:val="0085575C"/>
    <w:rsid w:val="0085791F"/>
    <w:rsid w:val="00857988"/>
    <w:rsid w:val="0086244F"/>
    <w:rsid w:val="008665D9"/>
    <w:rsid w:val="008702AF"/>
    <w:rsid w:val="00871F40"/>
    <w:rsid w:val="00872A7A"/>
    <w:rsid w:val="00872F72"/>
    <w:rsid w:val="00873D99"/>
    <w:rsid w:val="0087467D"/>
    <w:rsid w:val="00875E7A"/>
    <w:rsid w:val="00881AC0"/>
    <w:rsid w:val="00883121"/>
    <w:rsid w:val="0088392F"/>
    <w:rsid w:val="00884426"/>
    <w:rsid w:val="00885D07"/>
    <w:rsid w:val="00886289"/>
    <w:rsid w:val="008863B2"/>
    <w:rsid w:val="00886584"/>
    <w:rsid w:val="00886745"/>
    <w:rsid w:val="00886D60"/>
    <w:rsid w:val="0088746E"/>
    <w:rsid w:val="00887814"/>
    <w:rsid w:val="008904A0"/>
    <w:rsid w:val="008916FF"/>
    <w:rsid w:val="008917A4"/>
    <w:rsid w:val="00891DB3"/>
    <w:rsid w:val="008922C0"/>
    <w:rsid w:val="0089280A"/>
    <w:rsid w:val="00895A85"/>
    <w:rsid w:val="00896F8E"/>
    <w:rsid w:val="008A0154"/>
    <w:rsid w:val="008A14A4"/>
    <w:rsid w:val="008A1D12"/>
    <w:rsid w:val="008A36DE"/>
    <w:rsid w:val="008A3A47"/>
    <w:rsid w:val="008A4A63"/>
    <w:rsid w:val="008A4D5B"/>
    <w:rsid w:val="008A57E8"/>
    <w:rsid w:val="008B47F3"/>
    <w:rsid w:val="008B5C61"/>
    <w:rsid w:val="008B760D"/>
    <w:rsid w:val="008C0378"/>
    <w:rsid w:val="008C4AC3"/>
    <w:rsid w:val="008D1D39"/>
    <w:rsid w:val="008D4E58"/>
    <w:rsid w:val="008D5049"/>
    <w:rsid w:val="008D538C"/>
    <w:rsid w:val="008D5505"/>
    <w:rsid w:val="008D6DDF"/>
    <w:rsid w:val="008D721C"/>
    <w:rsid w:val="008D7E24"/>
    <w:rsid w:val="008E0E65"/>
    <w:rsid w:val="008E2C3C"/>
    <w:rsid w:val="008E33FD"/>
    <w:rsid w:val="008E44D1"/>
    <w:rsid w:val="008E661B"/>
    <w:rsid w:val="008E75E7"/>
    <w:rsid w:val="008E7F8A"/>
    <w:rsid w:val="008F1161"/>
    <w:rsid w:val="008F15F8"/>
    <w:rsid w:val="008F479E"/>
    <w:rsid w:val="008F65AC"/>
    <w:rsid w:val="009011F1"/>
    <w:rsid w:val="00910014"/>
    <w:rsid w:val="009117F7"/>
    <w:rsid w:val="009127A6"/>
    <w:rsid w:val="00914463"/>
    <w:rsid w:val="0091528B"/>
    <w:rsid w:val="009157B1"/>
    <w:rsid w:val="009164F0"/>
    <w:rsid w:val="00917271"/>
    <w:rsid w:val="00917CAF"/>
    <w:rsid w:val="00921004"/>
    <w:rsid w:val="009271BE"/>
    <w:rsid w:val="009272D7"/>
    <w:rsid w:val="009305A8"/>
    <w:rsid w:val="00931787"/>
    <w:rsid w:val="00931A9B"/>
    <w:rsid w:val="00933532"/>
    <w:rsid w:val="00933FD4"/>
    <w:rsid w:val="00937B80"/>
    <w:rsid w:val="00941528"/>
    <w:rsid w:val="009416FD"/>
    <w:rsid w:val="00941CCD"/>
    <w:rsid w:val="00942733"/>
    <w:rsid w:val="00942B53"/>
    <w:rsid w:val="00943343"/>
    <w:rsid w:val="009439ED"/>
    <w:rsid w:val="009458C9"/>
    <w:rsid w:val="0094610C"/>
    <w:rsid w:val="00946694"/>
    <w:rsid w:val="009467D3"/>
    <w:rsid w:val="00946ECB"/>
    <w:rsid w:val="00950AD3"/>
    <w:rsid w:val="00951B99"/>
    <w:rsid w:val="00951CDB"/>
    <w:rsid w:val="00951EC0"/>
    <w:rsid w:val="00952F86"/>
    <w:rsid w:val="00954C96"/>
    <w:rsid w:val="00955566"/>
    <w:rsid w:val="00955C03"/>
    <w:rsid w:val="00956DE7"/>
    <w:rsid w:val="00957420"/>
    <w:rsid w:val="00964237"/>
    <w:rsid w:val="009647EC"/>
    <w:rsid w:val="0096553C"/>
    <w:rsid w:val="00966813"/>
    <w:rsid w:val="00967B16"/>
    <w:rsid w:val="009718FA"/>
    <w:rsid w:val="0097301B"/>
    <w:rsid w:val="00973FEF"/>
    <w:rsid w:val="00974D2D"/>
    <w:rsid w:val="009754DD"/>
    <w:rsid w:val="009759AC"/>
    <w:rsid w:val="00977C78"/>
    <w:rsid w:val="00980C9E"/>
    <w:rsid w:val="0098136F"/>
    <w:rsid w:val="00982B8F"/>
    <w:rsid w:val="00983642"/>
    <w:rsid w:val="009841AC"/>
    <w:rsid w:val="00986F0C"/>
    <w:rsid w:val="00987D6D"/>
    <w:rsid w:val="00990B25"/>
    <w:rsid w:val="00992BDE"/>
    <w:rsid w:val="0099320E"/>
    <w:rsid w:val="009952E0"/>
    <w:rsid w:val="0099764C"/>
    <w:rsid w:val="00997863"/>
    <w:rsid w:val="009978E7"/>
    <w:rsid w:val="009A31D3"/>
    <w:rsid w:val="009A3D48"/>
    <w:rsid w:val="009A40B3"/>
    <w:rsid w:val="009A4D30"/>
    <w:rsid w:val="009A54F3"/>
    <w:rsid w:val="009A5B27"/>
    <w:rsid w:val="009A6404"/>
    <w:rsid w:val="009A6BDC"/>
    <w:rsid w:val="009A701F"/>
    <w:rsid w:val="009A71E4"/>
    <w:rsid w:val="009A7279"/>
    <w:rsid w:val="009A7E68"/>
    <w:rsid w:val="009B29C9"/>
    <w:rsid w:val="009B4291"/>
    <w:rsid w:val="009B4F3F"/>
    <w:rsid w:val="009B559E"/>
    <w:rsid w:val="009B6B40"/>
    <w:rsid w:val="009B6BF4"/>
    <w:rsid w:val="009B73CD"/>
    <w:rsid w:val="009C05B2"/>
    <w:rsid w:val="009C0809"/>
    <w:rsid w:val="009C1066"/>
    <w:rsid w:val="009C1372"/>
    <w:rsid w:val="009C353B"/>
    <w:rsid w:val="009C5373"/>
    <w:rsid w:val="009C5669"/>
    <w:rsid w:val="009C570F"/>
    <w:rsid w:val="009C6404"/>
    <w:rsid w:val="009D1730"/>
    <w:rsid w:val="009D1CF8"/>
    <w:rsid w:val="009D3B98"/>
    <w:rsid w:val="009D56D8"/>
    <w:rsid w:val="009D5ECD"/>
    <w:rsid w:val="009D6055"/>
    <w:rsid w:val="009D7BF6"/>
    <w:rsid w:val="009E5F11"/>
    <w:rsid w:val="009E7994"/>
    <w:rsid w:val="009F0ED6"/>
    <w:rsid w:val="009F143B"/>
    <w:rsid w:val="009F2DB4"/>
    <w:rsid w:val="009F2EEB"/>
    <w:rsid w:val="009F2F3F"/>
    <w:rsid w:val="009F34F3"/>
    <w:rsid w:val="009F47AA"/>
    <w:rsid w:val="009F506D"/>
    <w:rsid w:val="009F56DB"/>
    <w:rsid w:val="009F58BA"/>
    <w:rsid w:val="009F75DF"/>
    <w:rsid w:val="00A00055"/>
    <w:rsid w:val="00A00101"/>
    <w:rsid w:val="00A01EA9"/>
    <w:rsid w:val="00A02270"/>
    <w:rsid w:val="00A077D2"/>
    <w:rsid w:val="00A16942"/>
    <w:rsid w:val="00A17A72"/>
    <w:rsid w:val="00A20E69"/>
    <w:rsid w:val="00A23D9B"/>
    <w:rsid w:val="00A25795"/>
    <w:rsid w:val="00A25909"/>
    <w:rsid w:val="00A25F51"/>
    <w:rsid w:val="00A30393"/>
    <w:rsid w:val="00A31B48"/>
    <w:rsid w:val="00A32246"/>
    <w:rsid w:val="00A323F4"/>
    <w:rsid w:val="00A328C0"/>
    <w:rsid w:val="00A334EB"/>
    <w:rsid w:val="00A34200"/>
    <w:rsid w:val="00A36259"/>
    <w:rsid w:val="00A3714C"/>
    <w:rsid w:val="00A37451"/>
    <w:rsid w:val="00A405C7"/>
    <w:rsid w:val="00A427D6"/>
    <w:rsid w:val="00A44782"/>
    <w:rsid w:val="00A46E96"/>
    <w:rsid w:val="00A46EF0"/>
    <w:rsid w:val="00A47679"/>
    <w:rsid w:val="00A47AAA"/>
    <w:rsid w:val="00A51AA5"/>
    <w:rsid w:val="00A52030"/>
    <w:rsid w:val="00A5230D"/>
    <w:rsid w:val="00A52E51"/>
    <w:rsid w:val="00A532B7"/>
    <w:rsid w:val="00A5541B"/>
    <w:rsid w:val="00A5787A"/>
    <w:rsid w:val="00A60E9F"/>
    <w:rsid w:val="00A62A69"/>
    <w:rsid w:val="00A62BEC"/>
    <w:rsid w:val="00A658C1"/>
    <w:rsid w:val="00A71F66"/>
    <w:rsid w:val="00A7218A"/>
    <w:rsid w:val="00A734AD"/>
    <w:rsid w:val="00A73E6F"/>
    <w:rsid w:val="00A74C70"/>
    <w:rsid w:val="00A76050"/>
    <w:rsid w:val="00A770E4"/>
    <w:rsid w:val="00A81C21"/>
    <w:rsid w:val="00A82018"/>
    <w:rsid w:val="00A837A0"/>
    <w:rsid w:val="00A86D98"/>
    <w:rsid w:val="00A90707"/>
    <w:rsid w:val="00A90926"/>
    <w:rsid w:val="00A91A58"/>
    <w:rsid w:val="00A928EC"/>
    <w:rsid w:val="00A92E95"/>
    <w:rsid w:val="00A94273"/>
    <w:rsid w:val="00A97287"/>
    <w:rsid w:val="00AA15E5"/>
    <w:rsid w:val="00AA18F9"/>
    <w:rsid w:val="00AA2AA2"/>
    <w:rsid w:val="00AA2DED"/>
    <w:rsid w:val="00AA4D99"/>
    <w:rsid w:val="00AA4E5D"/>
    <w:rsid w:val="00AA79FD"/>
    <w:rsid w:val="00AB1C66"/>
    <w:rsid w:val="00AB1E72"/>
    <w:rsid w:val="00AB435C"/>
    <w:rsid w:val="00AB7B1D"/>
    <w:rsid w:val="00AB7BFE"/>
    <w:rsid w:val="00AC0CD4"/>
    <w:rsid w:val="00AC0EFC"/>
    <w:rsid w:val="00AC1177"/>
    <w:rsid w:val="00AC1B11"/>
    <w:rsid w:val="00AC34ED"/>
    <w:rsid w:val="00AC45D8"/>
    <w:rsid w:val="00AC4C86"/>
    <w:rsid w:val="00AC4CF3"/>
    <w:rsid w:val="00AC507D"/>
    <w:rsid w:val="00AC5A9E"/>
    <w:rsid w:val="00AC6138"/>
    <w:rsid w:val="00AC74C2"/>
    <w:rsid w:val="00AD1FEC"/>
    <w:rsid w:val="00AD2603"/>
    <w:rsid w:val="00AD2B82"/>
    <w:rsid w:val="00AD2DF1"/>
    <w:rsid w:val="00AD392D"/>
    <w:rsid w:val="00AE4125"/>
    <w:rsid w:val="00AE58A1"/>
    <w:rsid w:val="00AE6BD5"/>
    <w:rsid w:val="00AF0724"/>
    <w:rsid w:val="00AF0F99"/>
    <w:rsid w:val="00AF19B6"/>
    <w:rsid w:val="00AF1C99"/>
    <w:rsid w:val="00AF3146"/>
    <w:rsid w:val="00AF5E87"/>
    <w:rsid w:val="00B00552"/>
    <w:rsid w:val="00B02BEE"/>
    <w:rsid w:val="00B03589"/>
    <w:rsid w:val="00B06740"/>
    <w:rsid w:val="00B104C8"/>
    <w:rsid w:val="00B106B7"/>
    <w:rsid w:val="00B11C1C"/>
    <w:rsid w:val="00B12E7A"/>
    <w:rsid w:val="00B13613"/>
    <w:rsid w:val="00B1418E"/>
    <w:rsid w:val="00B15A4E"/>
    <w:rsid w:val="00B17BD8"/>
    <w:rsid w:val="00B17E56"/>
    <w:rsid w:val="00B256E8"/>
    <w:rsid w:val="00B25C34"/>
    <w:rsid w:val="00B30B53"/>
    <w:rsid w:val="00B313E9"/>
    <w:rsid w:val="00B32325"/>
    <w:rsid w:val="00B32AAC"/>
    <w:rsid w:val="00B3379E"/>
    <w:rsid w:val="00B340A4"/>
    <w:rsid w:val="00B340D4"/>
    <w:rsid w:val="00B355EC"/>
    <w:rsid w:val="00B411A3"/>
    <w:rsid w:val="00B443CF"/>
    <w:rsid w:val="00B45C2D"/>
    <w:rsid w:val="00B46402"/>
    <w:rsid w:val="00B46D45"/>
    <w:rsid w:val="00B50F76"/>
    <w:rsid w:val="00B53696"/>
    <w:rsid w:val="00B56649"/>
    <w:rsid w:val="00B625F2"/>
    <w:rsid w:val="00B64FA2"/>
    <w:rsid w:val="00B663DC"/>
    <w:rsid w:val="00B67430"/>
    <w:rsid w:val="00B7072E"/>
    <w:rsid w:val="00B710D8"/>
    <w:rsid w:val="00B73629"/>
    <w:rsid w:val="00B73646"/>
    <w:rsid w:val="00B7466E"/>
    <w:rsid w:val="00B779BD"/>
    <w:rsid w:val="00B8021E"/>
    <w:rsid w:val="00B8028F"/>
    <w:rsid w:val="00B833BE"/>
    <w:rsid w:val="00B83961"/>
    <w:rsid w:val="00B87B08"/>
    <w:rsid w:val="00B90F2F"/>
    <w:rsid w:val="00B93C7A"/>
    <w:rsid w:val="00B94AD0"/>
    <w:rsid w:val="00B956C4"/>
    <w:rsid w:val="00BA303A"/>
    <w:rsid w:val="00BA58BF"/>
    <w:rsid w:val="00BA7FF0"/>
    <w:rsid w:val="00BB2152"/>
    <w:rsid w:val="00BB2BE0"/>
    <w:rsid w:val="00BB3529"/>
    <w:rsid w:val="00BB405B"/>
    <w:rsid w:val="00BB4B19"/>
    <w:rsid w:val="00BB68F9"/>
    <w:rsid w:val="00BB7806"/>
    <w:rsid w:val="00BC255B"/>
    <w:rsid w:val="00BC29D0"/>
    <w:rsid w:val="00BC43AD"/>
    <w:rsid w:val="00BC6627"/>
    <w:rsid w:val="00BC6DB6"/>
    <w:rsid w:val="00BD6678"/>
    <w:rsid w:val="00BD6F2D"/>
    <w:rsid w:val="00BD797F"/>
    <w:rsid w:val="00BD7F12"/>
    <w:rsid w:val="00BE1470"/>
    <w:rsid w:val="00BE48F6"/>
    <w:rsid w:val="00BE7C72"/>
    <w:rsid w:val="00BF1421"/>
    <w:rsid w:val="00BF414E"/>
    <w:rsid w:val="00BF6BBF"/>
    <w:rsid w:val="00BF7562"/>
    <w:rsid w:val="00BF78BF"/>
    <w:rsid w:val="00C00BBF"/>
    <w:rsid w:val="00C02CC4"/>
    <w:rsid w:val="00C04330"/>
    <w:rsid w:val="00C04AA4"/>
    <w:rsid w:val="00C0523C"/>
    <w:rsid w:val="00C05445"/>
    <w:rsid w:val="00C05C35"/>
    <w:rsid w:val="00C12CBD"/>
    <w:rsid w:val="00C134DB"/>
    <w:rsid w:val="00C15F1B"/>
    <w:rsid w:val="00C16D8A"/>
    <w:rsid w:val="00C21890"/>
    <w:rsid w:val="00C25B78"/>
    <w:rsid w:val="00C264DC"/>
    <w:rsid w:val="00C32068"/>
    <w:rsid w:val="00C322AC"/>
    <w:rsid w:val="00C33FEF"/>
    <w:rsid w:val="00C355DF"/>
    <w:rsid w:val="00C37C97"/>
    <w:rsid w:val="00C4007D"/>
    <w:rsid w:val="00C4163B"/>
    <w:rsid w:val="00C41F24"/>
    <w:rsid w:val="00C43FD0"/>
    <w:rsid w:val="00C47619"/>
    <w:rsid w:val="00C51445"/>
    <w:rsid w:val="00C517DB"/>
    <w:rsid w:val="00C52848"/>
    <w:rsid w:val="00C53A0E"/>
    <w:rsid w:val="00C61FF5"/>
    <w:rsid w:val="00C6662D"/>
    <w:rsid w:val="00C671F5"/>
    <w:rsid w:val="00C67ADF"/>
    <w:rsid w:val="00C67E5D"/>
    <w:rsid w:val="00C67F17"/>
    <w:rsid w:val="00C67F41"/>
    <w:rsid w:val="00C70DB9"/>
    <w:rsid w:val="00C72528"/>
    <w:rsid w:val="00C72FBF"/>
    <w:rsid w:val="00C74025"/>
    <w:rsid w:val="00C748FF"/>
    <w:rsid w:val="00C74DA7"/>
    <w:rsid w:val="00C767DA"/>
    <w:rsid w:val="00C771BA"/>
    <w:rsid w:val="00C805FB"/>
    <w:rsid w:val="00C80CA7"/>
    <w:rsid w:val="00C8136E"/>
    <w:rsid w:val="00C8227D"/>
    <w:rsid w:val="00C8269C"/>
    <w:rsid w:val="00C83750"/>
    <w:rsid w:val="00C8675B"/>
    <w:rsid w:val="00C86CD7"/>
    <w:rsid w:val="00C86F17"/>
    <w:rsid w:val="00C87AD2"/>
    <w:rsid w:val="00C91865"/>
    <w:rsid w:val="00C9376B"/>
    <w:rsid w:val="00C9581A"/>
    <w:rsid w:val="00C960BE"/>
    <w:rsid w:val="00C9791B"/>
    <w:rsid w:val="00CA26CD"/>
    <w:rsid w:val="00CA27CB"/>
    <w:rsid w:val="00CA33CF"/>
    <w:rsid w:val="00CA346B"/>
    <w:rsid w:val="00CA3682"/>
    <w:rsid w:val="00CB0040"/>
    <w:rsid w:val="00CB44BB"/>
    <w:rsid w:val="00CC4AEF"/>
    <w:rsid w:val="00CC6C0C"/>
    <w:rsid w:val="00CC719D"/>
    <w:rsid w:val="00CD2CC0"/>
    <w:rsid w:val="00CD44B9"/>
    <w:rsid w:val="00CD482D"/>
    <w:rsid w:val="00CD4BE8"/>
    <w:rsid w:val="00CE2834"/>
    <w:rsid w:val="00CE7264"/>
    <w:rsid w:val="00CE7DAF"/>
    <w:rsid w:val="00CF158B"/>
    <w:rsid w:val="00CF36BC"/>
    <w:rsid w:val="00CF40F7"/>
    <w:rsid w:val="00CF5301"/>
    <w:rsid w:val="00CF534A"/>
    <w:rsid w:val="00CF55D6"/>
    <w:rsid w:val="00CF6484"/>
    <w:rsid w:val="00CF6F61"/>
    <w:rsid w:val="00CF772F"/>
    <w:rsid w:val="00CF78D3"/>
    <w:rsid w:val="00D02312"/>
    <w:rsid w:val="00D0306D"/>
    <w:rsid w:val="00D03A94"/>
    <w:rsid w:val="00D03EEF"/>
    <w:rsid w:val="00D06458"/>
    <w:rsid w:val="00D07344"/>
    <w:rsid w:val="00D10B27"/>
    <w:rsid w:val="00D121FA"/>
    <w:rsid w:val="00D12B6B"/>
    <w:rsid w:val="00D12CFF"/>
    <w:rsid w:val="00D14AF4"/>
    <w:rsid w:val="00D156AF"/>
    <w:rsid w:val="00D16367"/>
    <w:rsid w:val="00D16699"/>
    <w:rsid w:val="00D1747F"/>
    <w:rsid w:val="00D202C6"/>
    <w:rsid w:val="00D2092C"/>
    <w:rsid w:val="00D228DE"/>
    <w:rsid w:val="00D22DC3"/>
    <w:rsid w:val="00D25683"/>
    <w:rsid w:val="00D27042"/>
    <w:rsid w:val="00D322D9"/>
    <w:rsid w:val="00D36688"/>
    <w:rsid w:val="00D40191"/>
    <w:rsid w:val="00D4077C"/>
    <w:rsid w:val="00D40F53"/>
    <w:rsid w:val="00D422AF"/>
    <w:rsid w:val="00D4253A"/>
    <w:rsid w:val="00D43256"/>
    <w:rsid w:val="00D43EB8"/>
    <w:rsid w:val="00D46AFD"/>
    <w:rsid w:val="00D46C5C"/>
    <w:rsid w:val="00D50B42"/>
    <w:rsid w:val="00D513C0"/>
    <w:rsid w:val="00D5307F"/>
    <w:rsid w:val="00D57228"/>
    <w:rsid w:val="00D57EC5"/>
    <w:rsid w:val="00D61642"/>
    <w:rsid w:val="00D61C6D"/>
    <w:rsid w:val="00D62940"/>
    <w:rsid w:val="00D64034"/>
    <w:rsid w:val="00D65590"/>
    <w:rsid w:val="00D65726"/>
    <w:rsid w:val="00D719D5"/>
    <w:rsid w:val="00D72832"/>
    <w:rsid w:val="00D73109"/>
    <w:rsid w:val="00D76C43"/>
    <w:rsid w:val="00D810EC"/>
    <w:rsid w:val="00D835B6"/>
    <w:rsid w:val="00D84464"/>
    <w:rsid w:val="00D8548C"/>
    <w:rsid w:val="00D916FF"/>
    <w:rsid w:val="00D91782"/>
    <w:rsid w:val="00D94999"/>
    <w:rsid w:val="00D96D77"/>
    <w:rsid w:val="00DA0540"/>
    <w:rsid w:val="00DA15E2"/>
    <w:rsid w:val="00DA1BF9"/>
    <w:rsid w:val="00DA2175"/>
    <w:rsid w:val="00DA2840"/>
    <w:rsid w:val="00DA35EF"/>
    <w:rsid w:val="00DA4030"/>
    <w:rsid w:val="00DA6819"/>
    <w:rsid w:val="00DB15FD"/>
    <w:rsid w:val="00DB2E84"/>
    <w:rsid w:val="00DB3DD5"/>
    <w:rsid w:val="00DB3E74"/>
    <w:rsid w:val="00DB475E"/>
    <w:rsid w:val="00DB5079"/>
    <w:rsid w:val="00DB540A"/>
    <w:rsid w:val="00DB58EC"/>
    <w:rsid w:val="00DB5BD7"/>
    <w:rsid w:val="00DC22F2"/>
    <w:rsid w:val="00DC399B"/>
    <w:rsid w:val="00DC5CBD"/>
    <w:rsid w:val="00DC6538"/>
    <w:rsid w:val="00DC739C"/>
    <w:rsid w:val="00DC7518"/>
    <w:rsid w:val="00DD0F92"/>
    <w:rsid w:val="00DD1D7B"/>
    <w:rsid w:val="00DD5E2B"/>
    <w:rsid w:val="00DD71DA"/>
    <w:rsid w:val="00DE15FD"/>
    <w:rsid w:val="00DE1AEA"/>
    <w:rsid w:val="00DE5528"/>
    <w:rsid w:val="00DF0424"/>
    <w:rsid w:val="00DF3781"/>
    <w:rsid w:val="00DF6E69"/>
    <w:rsid w:val="00DF78AC"/>
    <w:rsid w:val="00E0140B"/>
    <w:rsid w:val="00E01785"/>
    <w:rsid w:val="00E01BEC"/>
    <w:rsid w:val="00E06EE2"/>
    <w:rsid w:val="00E107CA"/>
    <w:rsid w:val="00E113BC"/>
    <w:rsid w:val="00E1216B"/>
    <w:rsid w:val="00E14338"/>
    <w:rsid w:val="00E1477F"/>
    <w:rsid w:val="00E15EA0"/>
    <w:rsid w:val="00E16C63"/>
    <w:rsid w:val="00E17DB5"/>
    <w:rsid w:val="00E212EA"/>
    <w:rsid w:val="00E23093"/>
    <w:rsid w:val="00E24EC7"/>
    <w:rsid w:val="00E25D54"/>
    <w:rsid w:val="00E2709A"/>
    <w:rsid w:val="00E30E76"/>
    <w:rsid w:val="00E3322A"/>
    <w:rsid w:val="00E341F5"/>
    <w:rsid w:val="00E3509F"/>
    <w:rsid w:val="00E35788"/>
    <w:rsid w:val="00E366C5"/>
    <w:rsid w:val="00E36DE4"/>
    <w:rsid w:val="00E42092"/>
    <w:rsid w:val="00E43B5E"/>
    <w:rsid w:val="00E43D94"/>
    <w:rsid w:val="00E4437A"/>
    <w:rsid w:val="00E454B8"/>
    <w:rsid w:val="00E45B51"/>
    <w:rsid w:val="00E531B9"/>
    <w:rsid w:val="00E53BC5"/>
    <w:rsid w:val="00E53DA9"/>
    <w:rsid w:val="00E55FEB"/>
    <w:rsid w:val="00E5758B"/>
    <w:rsid w:val="00E57869"/>
    <w:rsid w:val="00E6191D"/>
    <w:rsid w:val="00E61DBC"/>
    <w:rsid w:val="00E64057"/>
    <w:rsid w:val="00E64A39"/>
    <w:rsid w:val="00E66AFF"/>
    <w:rsid w:val="00E6771C"/>
    <w:rsid w:val="00E70381"/>
    <w:rsid w:val="00E705E6"/>
    <w:rsid w:val="00E70EAE"/>
    <w:rsid w:val="00E70F8F"/>
    <w:rsid w:val="00E729DC"/>
    <w:rsid w:val="00E73DEF"/>
    <w:rsid w:val="00E746CE"/>
    <w:rsid w:val="00E753EC"/>
    <w:rsid w:val="00E76B37"/>
    <w:rsid w:val="00E80D65"/>
    <w:rsid w:val="00E864E4"/>
    <w:rsid w:val="00E91723"/>
    <w:rsid w:val="00E930A5"/>
    <w:rsid w:val="00E934D9"/>
    <w:rsid w:val="00E96BC2"/>
    <w:rsid w:val="00EA13DF"/>
    <w:rsid w:val="00EA21E9"/>
    <w:rsid w:val="00EA4C4B"/>
    <w:rsid w:val="00EA77BE"/>
    <w:rsid w:val="00EB07A0"/>
    <w:rsid w:val="00EB0FDD"/>
    <w:rsid w:val="00EB5299"/>
    <w:rsid w:val="00EC1316"/>
    <w:rsid w:val="00EC19C1"/>
    <w:rsid w:val="00EC25F1"/>
    <w:rsid w:val="00EC283A"/>
    <w:rsid w:val="00EC3551"/>
    <w:rsid w:val="00EC3D79"/>
    <w:rsid w:val="00EC5E02"/>
    <w:rsid w:val="00EC7271"/>
    <w:rsid w:val="00EC7673"/>
    <w:rsid w:val="00ED1A33"/>
    <w:rsid w:val="00ED2086"/>
    <w:rsid w:val="00ED2615"/>
    <w:rsid w:val="00ED2F90"/>
    <w:rsid w:val="00ED38AF"/>
    <w:rsid w:val="00ED49DE"/>
    <w:rsid w:val="00ED60A1"/>
    <w:rsid w:val="00ED6123"/>
    <w:rsid w:val="00ED7CC6"/>
    <w:rsid w:val="00EE1C4A"/>
    <w:rsid w:val="00EE6D21"/>
    <w:rsid w:val="00EF1A79"/>
    <w:rsid w:val="00EF54D6"/>
    <w:rsid w:val="00F01B55"/>
    <w:rsid w:val="00F0237B"/>
    <w:rsid w:val="00F03C15"/>
    <w:rsid w:val="00F06498"/>
    <w:rsid w:val="00F06853"/>
    <w:rsid w:val="00F06E99"/>
    <w:rsid w:val="00F0723B"/>
    <w:rsid w:val="00F0786F"/>
    <w:rsid w:val="00F11634"/>
    <w:rsid w:val="00F11E0A"/>
    <w:rsid w:val="00F13013"/>
    <w:rsid w:val="00F130B2"/>
    <w:rsid w:val="00F14D9E"/>
    <w:rsid w:val="00F14F22"/>
    <w:rsid w:val="00F16104"/>
    <w:rsid w:val="00F16CF9"/>
    <w:rsid w:val="00F20B09"/>
    <w:rsid w:val="00F21BC5"/>
    <w:rsid w:val="00F221E2"/>
    <w:rsid w:val="00F228CA"/>
    <w:rsid w:val="00F24EDD"/>
    <w:rsid w:val="00F25216"/>
    <w:rsid w:val="00F25CB6"/>
    <w:rsid w:val="00F2749C"/>
    <w:rsid w:val="00F313EE"/>
    <w:rsid w:val="00F3167E"/>
    <w:rsid w:val="00F324DD"/>
    <w:rsid w:val="00F3335E"/>
    <w:rsid w:val="00F33742"/>
    <w:rsid w:val="00F33829"/>
    <w:rsid w:val="00F349E0"/>
    <w:rsid w:val="00F368DD"/>
    <w:rsid w:val="00F36BF0"/>
    <w:rsid w:val="00F37DF8"/>
    <w:rsid w:val="00F41A64"/>
    <w:rsid w:val="00F439B5"/>
    <w:rsid w:val="00F44002"/>
    <w:rsid w:val="00F45F80"/>
    <w:rsid w:val="00F52512"/>
    <w:rsid w:val="00F52E75"/>
    <w:rsid w:val="00F54303"/>
    <w:rsid w:val="00F54C75"/>
    <w:rsid w:val="00F57DED"/>
    <w:rsid w:val="00F63F49"/>
    <w:rsid w:val="00F65837"/>
    <w:rsid w:val="00F67957"/>
    <w:rsid w:val="00F713A4"/>
    <w:rsid w:val="00F72D00"/>
    <w:rsid w:val="00F81150"/>
    <w:rsid w:val="00F81CB6"/>
    <w:rsid w:val="00F833B7"/>
    <w:rsid w:val="00F83A22"/>
    <w:rsid w:val="00F84CF9"/>
    <w:rsid w:val="00F87C6C"/>
    <w:rsid w:val="00F87E38"/>
    <w:rsid w:val="00F9075C"/>
    <w:rsid w:val="00F9119F"/>
    <w:rsid w:val="00F91A73"/>
    <w:rsid w:val="00F92849"/>
    <w:rsid w:val="00F92DBC"/>
    <w:rsid w:val="00F94424"/>
    <w:rsid w:val="00F9758C"/>
    <w:rsid w:val="00F97EA2"/>
    <w:rsid w:val="00FA155E"/>
    <w:rsid w:val="00FA1AC7"/>
    <w:rsid w:val="00FA2322"/>
    <w:rsid w:val="00FA244A"/>
    <w:rsid w:val="00FA31B9"/>
    <w:rsid w:val="00FB297F"/>
    <w:rsid w:val="00FB2A2C"/>
    <w:rsid w:val="00FB4B0C"/>
    <w:rsid w:val="00FB638E"/>
    <w:rsid w:val="00FC0980"/>
    <w:rsid w:val="00FC0D10"/>
    <w:rsid w:val="00FC1934"/>
    <w:rsid w:val="00FC4117"/>
    <w:rsid w:val="00FC5555"/>
    <w:rsid w:val="00FD36AE"/>
    <w:rsid w:val="00FD36EC"/>
    <w:rsid w:val="00FD78D4"/>
    <w:rsid w:val="00FE2169"/>
    <w:rsid w:val="00FE38F0"/>
    <w:rsid w:val="00FE400D"/>
    <w:rsid w:val="00FE43A9"/>
    <w:rsid w:val="00FE6072"/>
    <w:rsid w:val="00FE6588"/>
    <w:rsid w:val="00FE73F3"/>
    <w:rsid w:val="00FE754C"/>
    <w:rsid w:val="00FF1931"/>
    <w:rsid w:val="00FF41F3"/>
    <w:rsid w:val="00FF525B"/>
    <w:rsid w:val="00FF5670"/>
    <w:rsid w:val="00FF58CB"/>
    <w:rsid w:val="00FF59EB"/>
    <w:rsid w:val="00FF7B4A"/>
    <w:rsid w:val="01FE5107"/>
    <w:rsid w:val="02EA80CE"/>
    <w:rsid w:val="037A08B4"/>
    <w:rsid w:val="041B07DD"/>
    <w:rsid w:val="0496905F"/>
    <w:rsid w:val="04E8A4CF"/>
    <w:rsid w:val="0526A9C1"/>
    <w:rsid w:val="055BF409"/>
    <w:rsid w:val="066CC237"/>
    <w:rsid w:val="089DF182"/>
    <w:rsid w:val="09889A7B"/>
    <w:rsid w:val="0C41A399"/>
    <w:rsid w:val="0EA4157C"/>
    <w:rsid w:val="11ADBBFD"/>
    <w:rsid w:val="12B4134F"/>
    <w:rsid w:val="13169602"/>
    <w:rsid w:val="1326C4D7"/>
    <w:rsid w:val="1479AD9B"/>
    <w:rsid w:val="16E862F6"/>
    <w:rsid w:val="170623E9"/>
    <w:rsid w:val="171BEF39"/>
    <w:rsid w:val="195A6DFD"/>
    <w:rsid w:val="1D2A5DB4"/>
    <w:rsid w:val="1D3AA8F5"/>
    <w:rsid w:val="1EA993BC"/>
    <w:rsid w:val="1ED91474"/>
    <w:rsid w:val="1FBD8402"/>
    <w:rsid w:val="223E80BE"/>
    <w:rsid w:val="23B97EEB"/>
    <w:rsid w:val="246CD32B"/>
    <w:rsid w:val="2476A723"/>
    <w:rsid w:val="254D5BC1"/>
    <w:rsid w:val="29A8455A"/>
    <w:rsid w:val="2A5A4DCD"/>
    <w:rsid w:val="2CDA9282"/>
    <w:rsid w:val="2D68F832"/>
    <w:rsid w:val="2EA30EBE"/>
    <w:rsid w:val="2F3D9D1D"/>
    <w:rsid w:val="315A9FF8"/>
    <w:rsid w:val="3209F7BF"/>
    <w:rsid w:val="332D5FCE"/>
    <w:rsid w:val="37DEEDE5"/>
    <w:rsid w:val="39C71271"/>
    <w:rsid w:val="39F6F5F1"/>
    <w:rsid w:val="3A348DA9"/>
    <w:rsid w:val="3A3A4B41"/>
    <w:rsid w:val="41635FE6"/>
    <w:rsid w:val="43A0CE93"/>
    <w:rsid w:val="44C9F18D"/>
    <w:rsid w:val="48F3A742"/>
    <w:rsid w:val="4963A803"/>
    <w:rsid w:val="4B7E4021"/>
    <w:rsid w:val="4BDD5B1B"/>
    <w:rsid w:val="4C85C764"/>
    <w:rsid w:val="4E4AD824"/>
    <w:rsid w:val="500C17F4"/>
    <w:rsid w:val="50D5CDA7"/>
    <w:rsid w:val="50DA5095"/>
    <w:rsid w:val="50E3F536"/>
    <w:rsid w:val="5129C911"/>
    <w:rsid w:val="540E2269"/>
    <w:rsid w:val="55583922"/>
    <w:rsid w:val="563191AA"/>
    <w:rsid w:val="5AE7ED98"/>
    <w:rsid w:val="5D90A0D5"/>
    <w:rsid w:val="5DDB122B"/>
    <w:rsid w:val="5E0AD37F"/>
    <w:rsid w:val="61D7C270"/>
    <w:rsid w:val="64A05809"/>
    <w:rsid w:val="69363C51"/>
    <w:rsid w:val="6E87FBBB"/>
    <w:rsid w:val="70ABA353"/>
    <w:rsid w:val="7188B110"/>
    <w:rsid w:val="74A3B47E"/>
    <w:rsid w:val="74A929B9"/>
    <w:rsid w:val="750834BF"/>
    <w:rsid w:val="754A2C0D"/>
    <w:rsid w:val="771A5EF3"/>
    <w:rsid w:val="774BC64E"/>
    <w:rsid w:val="790DFA18"/>
    <w:rsid w:val="79BB92D5"/>
    <w:rsid w:val="7A34757C"/>
    <w:rsid w:val="7BCD6946"/>
    <w:rsid w:val="7E741CD4"/>
    <w:rsid w:val="7F079818"/>
    <w:rsid w:val="7F366408"/>
    <w:rsid w:val="7F6CC295"/>
    <w:rsid w:val="7F917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10D3A1AA-39F5-4DC7-A084-700BC302AC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41CCD"/>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semiHidden/>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resultssummary" w:customStyle="1">
    <w:name w:val="results_summary"/>
    <w:basedOn w:val="Fuentedeprrafopredeter"/>
    <w:rsid w:val="00E930A5"/>
  </w:style>
  <w:style w:type="character" w:styleId="byauthor" w:customStyle="1">
    <w:name w:val="byauthor"/>
    <w:basedOn w:val="Fuentedeprrafopredeter"/>
    <w:rsid w:val="00E930A5"/>
  </w:style>
  <w:style w:type="character" w:styleId="relatorcode" w:customStyle="1">
    <w:name w:val="relatorcode"/>
    <w:basedOn w:val="Fuentedeprrafopredeter"/>
    <w:rsid w:val="00E930A5"/>
  </w:style>
  <w:style w:type="character" w:styleId="label" w:customStyle="1">
    <w:name w:val="label"/>
    <w:basedOn w:val="Fuentedeprrafopredeter"/>
    <w:rsid w:val="00E930A5"/>
  </w:style>
  <w:style w:type="character" w:styleId="publisherplace" w:customStyle="1">
    <w:name w:val="publisher_place"/>
    <w:basedOn w:val="Fuentedeprrafopredeter"/>
    <w:rsid w:val="00E930A5"/>
  </w:style>
  <w:style w:type="character" w:styleId="publishername" w:customStyle="1">
    <w:name w:val="publisher_name"/>
    <w:basedOn w:val="Fuentedeprrafopredeter"/>
    <w:rsid w:val="00E930A5"/>
  </w:style>
  <w:style w:type="character" w:styleId="publisherdate" w:customStyle="1">
    <w:name w:val="publisher_date"/>
    <w:basedOn w:val="Fuentedeprrafopredeter"/>
    <w:rsid w:val="00E930A5"/>
  </w:style>
  <w:style w:type="character" w:styleId="annotation" w:customStyle="1">
    <w:name w:val="annotation"/>
    <w:basedOn w:val="Fuentedeprrafopredeter"/>
    <w:rsid w:val="005D44FA"/>
  </w:style>
  <w:style w:type="character" w:styleId="directivas" w:customStyle="1">
    <w:name w:val="directivas"/>
    <w:basedOn w:val="Fuentedeprrafopredeter"/>
    <w:rsid w:val="00117028"/>
  </w:style>
  <w:style w:type="character" w:styleId="resoldirectorales" w:customStyle="1">
    <w:name w:val="resoldirectorales"/>
    <w:basedOn w:val="Fuentedeprrafopredeter"/>
    <w:rsid w:val="00117028"/>
  </w:style>
  <w:style w:type="paragraph" w:styleId="Textoindependiente2">
    <w:name w:val="Body Text 2"/>
    <w:basedOn w:val="Normal"/>
    <w:link w:val="Textoindependiente2Car"/>
    <w:uiPriority w:val="99"/>
    <w:unhideWhenUsed/>
    <w:rsid w:val="000542F7"/>
    <w:pPr>
      <w:spacing w:after="120" w:line="480" w:lineRule="auto"/>
    </w:pPr>
  </w:style>
  <w:style w:type="character" w:styleId="Textoindependiente2Car" w:customStyle="1">
    <w:name w:val="Texto independiente 2 Car"/>
    <w:basedOn w:val="Fuentedeprrafopredeter"/>
    <w:link w:val="Textoindependiente2"/>
    <w:uiPriority w:val="99"/>
    <w:rsid w:val="000542F7"/>
  </w:style>
  <w:style w:type="character" w:styleId="Refdenotaalfinal">
    <w:name w:val="endnote reference"/>
    <w:semiHidden/>
    <w:rsid w:val="00F11634"/>
    <w:rPr>
      <w:vertAlign w:val="superscript"/>
    </w:rPr>
  </w:style>
  <w:style w:type="paragraph" w:styleId="Textocomentario">
    <w:name w:val="annotation text"/>
    <w:basedOn w:val="Normal"/>
    <w:link w:val="TextocomentarioCar"/>
    <w:uiPriority w:val="99"/>
    <w:semiHidden/>
    <w:unhideWhenUsed/>
    <w:rsid w:val="004B38A9"/>
    <w:pPr>
      <w:spacing w:after="200" w:line="240" w:lineRule="auto"/>
    </w:pPr>
    <w:rPr>
      <w:rFonts w:ascii="Times New Roman" w:hAnsi="Times New Roman"/>
      <w:sz w:val="20"/>
      <w:szCs w:val="20"/>
      <w:lang w:val="es-PE"/>
    </w:rPr>
  </w:style>
  <w:style w:type="character" w:styleId="TextocomentarioCar" w:customStyle="1">
    <w:name w:val="Texto comentario Car"/>
    <w:basedOn w:val="Fuentedeprrafopredeter"/>
    <w:link w:val="Textocomentario"/>
    <w:uiPriority w:val="99"/>
    <w:semiHidden/>
    <w:rsid w:val="004B38A9"/>
    <w:rPr>
      <w:rFonts w:ascii="Times New Roman" w:hAnsi="Times New Roman"/>
      <w:sz w:val="20"/>
      <w:szCs w:val="20"/>
      <w:lang w:val="es-PE"/>
    </w:rPr>
  </w:style>
  <w:style w:type="character" w:styleId="PrrafodelistaCar" w:customStyle="1">
    <w:name w:val="Párrafo de lista Car"/>
    <w:aliases w:val="Number List 1 Car"/>
    <w:link w:val="Prrafodelista"/>
    <w:uiPriority w:val="34"/>
    <w:locked/>
    <w:rsid w:val="00B83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6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3222445">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359031">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741755499">
                              <w:marLeft w:val="0"/>
                              <w:marRight w:val="0"/>
                              <w:marTop w:val="0"/>
                              <w:marBottom w:val="0"/>
                              <w:divBdr>
                                <w:top w:val="none" w:sz="0" w:space="0" w:color="auto"/>
                                <w:left w:val="none" w:sz="0" w:space="0" w:color="auto"/>
                                <w:bottom w:val="none" w:sz="0" w:space="0" w:color="auto"/>
                                <w:right w:val="none" w:sz="0" w:space="0" w:color="auto"/>
                              </w:divBdr>
                            </w:div>
                            <w:div w:id="12509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1666206289">
                              <w:marLeft w:val="0"/>
                              <w:marRight w:val="0"/>
                              <w:marTop w:val="0"/>
                              <w:marBottom w:val="0"/>
                              <w:divBdr>
                                <w:top w:val="none" w:sz="0" w:space="0" w:color="auto"/>
                                <w:left w:val="none" w:sz="0" w:space="0" w:color="auto"/>
                                <w:bottom w:val="none" w:sz="0" w:space="0" w:color="auto"/>
                                <w:right w:val="none" w:sz="0" w:space="0" w:color="auto"/>
                              </w:divBdr>
                            </w:div>
                            <w:div w:id="2919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889605789">
                              <w:marLeft w:val="0"/>
                              <w:marRight w:val="0"/>
                              <w:marTop w:val="0"/>
                              <w:marBottom w:val="0"/>
                              <w:divBdr>
                                <w:top w:val="none" w:sz="0" w:space="0" w:color="auto"/>
                                <w:left w:val="none" w:sz="0" w:space="0" w:color="auto"/>
                                <w:bottom w:val="none" w:sz="0" w:space="0" w:color="auto"/>
                                <w:right w:val="none" w:sz="0" w:space="0" w:color="auto"/>
                              </w:divBdr>
                            </w:div>
                            <w:div w:id="12534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35411393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9332322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5008600">
      <w:bodyDiv w:val="1"/>
      <w:marLeft w:val="0"/>
      <w:marRight w:val="0"/>
      <w:marTop w:val="0"/>
      <w:marBottom w:val="0"/>
      <w:divBdr>
        <w:top w:val="none" w:sz="0" w:space="0" w:color="auto"/>
        <w:left w:val="none" w:sz="0" w:space="0" w:color="auto"/>
        <w:bottom w:val="none" w:sz="0" w:space="0" w:color="auto"/>
        <w:right w:val="none" w:sz="0" w:space="0" w:color="auto"/>
      </w:divBdr>
      <w:divsChild>
        <w:div w:id="475680352">
          <w:marLeft w:val="0"/>
          <w:marRight w:val="0"/>
          <w:marTop w:val="0"/>
          <w:marBottom w:val="0"/>
          <w:divBdr>
            <w:top w:val="none" w:sz="0" w:space="0" w:color="auto"/>
            <w:left w:val="none" w:sz="0" w:space="0" w:color="auto"/>
            <w:bottom w:val="none" w:sz="0" w:space="0" w:color="auto"/>
            <w:right w:val="none" w:sz="0" w:space="0" w:color="auto"/>
          </w:divBdr>
          <w:divsChild>
            <w:div w:id="979073824">
              <w:marLeft w:val="0"/>
              <w:marRight w:val="0"/>
              <w:marTop w:val="0"/>
              <w:marBottom w:val="0"/>
              <w:divBdr>
                <w:top w:val="none" w:sz="0" w:space="0" w:color="auto"/>
                <w:left w:val="none" w:sz="0" w:space="0" w:color="auto"/>
                <w:bottom w:val="none" w:sz="0" w:space="0" w:color="auto"/>
                <w:right w:val="none" w:sz="0" w:space="0" w:color="auto"/>
              </w:divBdr>
              <w:divsChild>
                <w:div w:id="1965841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3563501">
          <w:marLeft w:val="0"/>
          <w:marRight w:val="0"/>
          <w:marTop w:val="0"/>
          <w:marBottom w:val="0"/>
          <w:divBdr>
            <w:top w:val="none" w:sz="0" w:space="0" w:color="auto"/>
            <w:left w:val="none" w:sz="0" w:space="0" w:color="auto"/>
            <w:bottom w:val="none" w:sz="0" w:space="0" w:color="auto"/>
            <w:right w:val="none" w:sz="0" w:space="0" w:color="auto"/>
          </w:divBdr>
          <w:divsChild>
            <w:div w:id="2134518633">
              <w:marLeft w:val="0"/>
              <w:marRight w:val="0"/>
              <w:marTop w:val="0"/>
              <w:marBottom w:val="0"/>
              <w:divBdr>
                <w:top w:val="none" w:sz="0" w:space="0" w:color="auto"/>
                <w:left w:val="none" w:sz="0" w:space="0" w:color="auto"/>
                <w:bottom w:val="none" w:sz="0" w:space="0" w:color="auto"/>
                <w:right w:val="none" w:sz="0" w:space="0" w:color="auto"/>
              </w:divBdr>
              <w:divsChild>
                <w:div w:id="15102917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102129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61889464">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389301136">
      <w:bodyDiv w:val="1"/>
      <w:marLeft w:val="0"/>
      <w:marRight w:val="0"/>
      <w:marTop w:val="0"/>
      <w:marBottom w:val="0"/>
      <w:divBdr>
        <w:top w:val="none" w:sz="0" w:space="0" w:color="auto"/>
        <w:left w:val="none" w:sz="0" w:space="0" w:color="auto"/>
        <w:bottom w:val="none" w:sz="0" w:space="0" w:color="auto"/>
        <w:right w:val="none" w:sz="0" w:space="0" w:color="auto"/>
      </w:divBdr>
      <w:divsChild>
        <w:div w:id="839083084">
          <w:marLeft w:val="0"/>
          <w:marRight w:val="0"/>
          <w:marTop w:val="0"/>
          <w:marBottom w:val="0"/>
          <w:divBdr>
            <w:top w:val="none" w:sz="0" w:space="0" w:color="auto"/>
            <w:left w:val="none" w:sz="0" w:space="0" w:color="auto"/>
            <w:bottom w:val="none" w:sz="0" w:space="0" w:color="auto"/>
            <w:right w:val="none" w:sz="0" w:space="0" w:color="auto"/>
          </w:divBdr>
          <w:divsChild>
            <w:div w:id="1892379473">
              <w:marLeft w:val="0"/>
              <w:marRight w:val="0"/>
              <w:marTop w:val="0"/>
              <w:marBottom w:val="0"/>
              <w:divBdr>
                <w:top w:val="none" w:sz="0" w:space="0" w:color="auto"/>
                <w:left w:val="none" w:sz="0" w:space="0" w:color="auto"/>
                <w:bottom w:val="none" w:sz="0" w:space="0" w:color="auto"/>
                <w:right w:val="none" w:sz="0" w:space="0" w:color="auto"/>
              </w:divBdr>
              <w:divsChild>
                <w:div w:id="378013589">
                  <w:marLeft w:val="0"/>
                  <w:marRight w:val="0"/>
                  <w:marTop w:val="0"/>
                  <w:marBottom w:val="0"/>
                  <w:divBdr>
                    <w:top w:val="none" w:sz="0" w:space="0" w:color="auto"/>
                    <w:left w:val="none" w:sz="0" w:space="0" w:color="auto"/>
                    <w:bottom w:val="none" w:sz="0" w:space="0" w:color="auto"/>
                    <w:right w:val="none" w:sz="0" w:space="0" w:color="auto"/>
                  </w:divBdr>
                  <w:divsChild>
                    <w:div w:id="20786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71759">
          <w:marLeft w:val="0"/>
          <w:marRight w:val="0"/>
          <w:marTop w:val="0"/>
          <w:marBottom w:val="0"/>
          <w:divBdr>
            <w:top w:val="none" w:sz="0" w:space="0" w:color="auto"/>
            <w:left w:val="none" w:sz="0" w:space="0" w:color="auto"/>
            <w:bottom w:val="none" w:sz="0" w:space="0" w:color="auto"/>
            <w:right w:val="none" w:sz="0" w:space="0" w:color="auto"/>
          </w:divBdr>
          <w:divsChild>
            <w:div w:id="1609850133">
              <w:marLeft w:val="0"/>
              <w:marRight w:val="0"/>
              <w:marTop w:val="0"/>
              <w:marBottom w:val="0"/>
              <w:divBdr>
                <w:top w:val="none" w:sz="0" w:space="0" w:color="auto"/>
                <w:left w:val="none" w:sz="0" w:space="0" w:color="auto"/>
                <w:bottom w:val="none" w:sz="0" w:space="0" w:color="auto"/>
                <w:right w:val="none" w:sz="0" w:space="0" w:color="auto"/>
              </w:divBdr>
              <w:divsChild>
                <w:div w:id="1751390973">
                  <w:marLeft w:val="0"/>
                  <w:marRight w:val="0"/>
                  <w:marTop w:val="0"/>
                  <w:marBottom w:val="0"/>
                  <w:divBdr>
                    <w:top w:val="none" w:sz="0" w:space="0" w:color="auto"/>
                    <w:left w:val="none" w:sz="0" w:space="0" w:color="auto"/>
                    <w:bottom w:val="none" w:sz="0" w:space="0" w:color="auto"/>
                    <w:right w:val="none" w:sz="0" w:space="0" w:color="auto"/>
                  </w:divBdr>
                  <w:divsChild>
                    <w:div w:id="1592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42456">
          <w:marLeft w:val="0"/>
          <w:marRight w:val="0"/>
          <w:marTop w:val="0"/>
          <w:marBottom w:val="0"/>
          <w:divBdr>
            <w:top w:val="none" w:sz="0" w:space="0" w:color="auto"/>
            <w:left w:val="none" w:sz="0" w:space="0" w:color="auto"/>
            <w:bottom w:val="none" w:sz="0" w:space="0" w:color="auto"/>
            <w:right w:val="none" w:sz="0" w:space="0" w:color="auto"/>
          </w:divBdr>
          <w:divsChild>
            <w:div w:id="2094862432">
              <w:marLeft w:val="0"/>
              <w:marRight w:val="0"/>
              <w:marTop w:val="0"/>
              <w:marBottom w:val="0"/>
              <w:divBdr>
                <w:top w:val="none" w:sz="0" w:space="0" w:color="auto"/>
                <w:left w:val="none" w:sz="0" w:space="0" w:color="auto"/>
                <w:bottom w:val="none" w:sz="0" w:space="0" w:color="auto"/>
                <w:right w:val="none" w:sz="0" w:space="0" w:color="auto"/>
              </w:divBdr>
              <w:divsChild>
                <w:div w:id="417872379">
                  <w:marLeft w:val="0"/>
                  <w:marRight w:val="0"/>
                  <w:marTop w:val="0"/>
                  <w:marBottom w:val="0"/>
                  <w:divBdr>
                    <w:top w:val="none" w:sz="0" w:space="0" w:color="auto"/>
                    <w:left w:val="none" w:sz="0" w:space="0" w:color="auto"/>
                    <w:bottom w:val="none" w:sz="0" w:space="0" w:color="auto"/>
                    <w:right w:val="none" w:sz="0" w:space="0" w:color="auto"/>
                  </w:divBdr>
                  <w:divsChild>
                    <w:div w:id="2110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2043066">
      <w:bodyDiv w:val="1"/>
      <w:marLeft w:val="0"/>
      <w:marRight w:val="0"/>
      <w:marTop w:val="0"/>
      <w:marBottom w:val="0"/>
      <w:divBdr>
        <w:top w:val="none" w:sz="0" w:space="0" w:color="auto"/>
        <w:left w:val="none" w:sz="0" w:space="0" w:color="auto"/>
        <w:bottom w:val="none" w:sz="0" w:space="0" w:color="auto"/>
        <w:right w:val="none" w:sz="0" w:space="0" w:color="auto"/>
      </w:divBdr>
      <w:divsChild>
        <w:div w:id="1021324228">
          <w:marLeft w:val="0"/>
          <w:marRight w:val="0"/>
          <w:marTop w:val="0"/>
          <w:marBottom w:val="0"/>
          <w:divBdr>
            <w:top w:val="none" w:sz="0" w:space="0" w:color="auto"/>
            <w:left w:val="none" w:sz="0" w:space="0" w:color="auto"/>
            <w:bottom w:val="none" w:sz="0" w:space="0" w:color="auto"/>
            <w:right w:val="none" w:sz="0" w:space="0" w:color="auto"/>
          </w:divBdr>
          <w:divsChild>
            <w:div w:id="511846041">
              <w:marLeft w:val="0"/>
              <w:marRight w:val="0"/>
              <w:marTop w:val="0"/>
              <w:marBottom w:val="0"/>
              <w:divBdr>
                <w:top w:val="none" w:sz="0" w:space="0" w:color="auto"/>
                <w:left w:val="none" w:sz="0" w:space="0" w:color="auto"/>
                <w:bottom w:val="none" w:sz="0" w:space="0" w:color="auto"/>
                <w:right w:val="none" w:sz="0" w:space="0" w:color="auto"/>
              </w:divBdr>
              <w:divsChild>
                <w:div w:id="1121799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4381751">
          <w:marLeft w:val="0"/>
          <w:marRight w:val="0"/>
          <w:marTop w:val="0"/>
          <w:marBottom w:val="0"/>
          <w:divBdr>
            <w:top w:val="none" w:sz="0" w:space="0" w:color="auto"/>
            <w:left w:val="none" w:sz="0" w:space="0" w:color="auto"/>
            <w:bottom w:val="none" w:sz="0" w:space="0" w:color="auto"/>
            <w:right w:val="none" w:sz="0" w:space="0" w:color="auto"/>
          </w:divBdr>
          <w:divsChild>
            <w:div w:id="628710052">
              <w:marLeft w:val="0"/>
              <w:marRight w:val="0"/>
              <w:marTop w:val="0"/>
              <w:marBottom w:val="0"/>
              <w:divBdr>
                <w:top w:val="none" w:sz="0" w:space="0" w:color="auto"/>
                <w:left w:val="none" w:sz="0" w:space="0" w:color="auto"/>
                <w:bottom w:val="none" w:sz="0" w:space="0" w:color="auto"/>
                <w:right w:val="none" w:sz="0" w:space="0" w:color="auto"/>
              </w:divBdr>
              <w:divsChild>
                <w:div w:id="5145351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51327673">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676367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0191389">
          <w:marLeft w:val="0"/>
          <w:marRight w:val="0"/>
          <w:marTop w:val="0"/>
          <w:marBottom w:val="0"/>
          <w:divBdr>
            <w:top w:val="none" w:sz="0" w:space="0" w:color="auto"/>
            <w:left w:val="none" w:sz="0" w:space="0" w:color="auto"/>
            <w:bottom w:val="none" w:sz="0" w:space="0" w:color="auto"/>
            <w:right w:val="none" w:sz="0" w:space="0" w:color="auto"/>
          </w:divBdr>
          <w:divsChild>
            <w:div w:id="1169522268">
              <w:marLeft w:val="0"/>
              <w:marRight w:val="0"/>
              <w:marTop w:val="0"/>
              <w:marBottom w:val="0"/>
              <w:divBdr>
                <w:top w:val="none" w:sz="0" w:space="0" w:color="auto"/>
                <w:left w:val="none" w:sz="0" w:space="0" w:color="auto"/>
                <w:bottom w:val="none" w:sz="0" w:space="0" w:color="auto"/>
                <w:right w:val="none" w:sz="0" w:space="0" w:color="auto"/>
              </w:divBdr>
            </w:div>
          </w:divsChild>
        </w:div>
        <w:div w:id="1290017542">
          <w:marLeft w:val="0"/>
          <w:marRight w:val="0"/>
          <w:marTop w:val="0"/>
          <w:marBottom w:val="0"/>
          <w:divBdr>
            <w:top w:val="none" w:sz="0" w:space="0" w:color="auto"/>
            <w:left w:val="none" w:sz="0" w:space="0" w:color="auto"/>
            <w:bottom w:val="none" w:sz="0" w:space="0" w:color="auto"/>
            <w:right w:val="none" w:sz="0" w:space="0" w:color="auto"/>
          </w:divBdr>
          <w:divsChild>
            <w:div w:id="1494029575">
              <w:marLeft w:val="0"/>
              <w:marRight w:val="0"/>
              <w:marTop w:val="0"/>
              <w:marBottom w:val="0"/>
              <w:divBdr>
                <w:top w:val="none" w:sz="0" w:space="0" w:color="auto"/>
                <w:left w:val="none" w:sz="0" w:space="0" w:color="auto"/>
                <w:bottom w:val="none" w:sz="0" w:space="0" w:color="auto"/>
                <w:right w:val="none" w:sz="0" w:space="0" w:color="auto"/>
              </w:divBdr>
              <w:divsChild>
                <w:div w:id="63798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9964885">
          <w:marLeft w:val="0"/>
          <w:marRight w:val="0"/>
          <w:marTop w:val="0"/>
          <w:marBottom w:val="0"/>
          <w:divBdr>
            <w:top w:val="none" w:sz="0" w:space="0" w:color="auto"/>
            <w:left w:val="none" w:sz="0" w:space="0" w:color="auto"/>
            <w:bottom w:val="none" w:sz="0" w:space="0" w:color="auto"/>
            <w:right w:val="none" w:sz="0" w:space="0" w:color="auto"/>
          </w:divBdr>
          <w:divsChild>
            <w:div w:id="785199571">
              <w:marLeft w:val="0"/>
              <w:marRight w:val="0"/>
              <w:marTop w:val="0"/>
              <w:marBottom w:val="0"/>
              <w:divBdr>
                <w:top w:val="none" w:sz="0" w:space="0" w:color="auto"/>
                <w:left w:val="none" w:sz="0" w:space="0" w:color="auto"/>
                <w:bottom w:val="none" w:sz="0" w:space="0" w:color="auto"/>
                <w:right w:val="none" w:sz="0" w:space="0" w:color="auto"/>
              </w:divBdr>
              <w:divsChild>
                <w:div w:id="749545734">
                  <w:marLeft w:val="-420"/>
                  <w:marRight w:val="0"/>
                  <w:marTop w:val="0"/>
                  <w:marBottom w:val="0"/>
                  <w:divBdr>
                    <w:top w:val="none" w:sz="0" w:space="0" w:color="auto"/>
                    <w:left w:val="none" w:sz="0" w:space="0" w:color="auto"/>
                    <w:bottom w:val="none" w:sz="0" w:space="0" w:color="auto"/>
                    <w:right w:val="none" w:sz="0" w:space="0" w:color="auto"/>
                  </w:divBdr>
                  <w:divsChild>
                    <w:div w:id="1202130285">
                      <w:marLeft w:val="0"/>
                      <w:marRight w:val="0"/>
                      <w:marTop w:val="0"/>
                      <w:marBottom w:val="0"/>
                      <w:divBdr>
                        <w:top w:val="none" w:sz="0" w:space="0" w:color="auto"/>
                        <w:left w:val="none" w:sz="0" w:space="0" w:color="auto"/>
                        <w:bottom w:val="none" w:sz="0" w:space="0" w:color="auto"/>
                        <w:right w:val="none" w:sz="0" w:space="0" w:color="auto"/>
                      </w:divBdr>
                      <w:divsChild>
                        <w:div w:id="862865722">
                          <w:marLeft w:val="0"/>
                          <w:marRight w:val="0"/>
                          <w:marTop w:val="0"/>
                          <w:marBottom w:val="0"/>
                          <w:divBdr>
                            <w:top w:val="none" w:sz="0" w:space="0" w:color="auto"/>
                            <w:left w:val="none" w:sz="0" w:space="0" w:color="auto"/>
                            <w:bottom w:val="none" w:sz="0" w:space="0" w:color="auto"/>
                            <w:right w:val="none" w:sz="0" w:space="0" w:color="auto"/>
                          </w:divBdr>
                          <w:divsChild>
                            <w:div w:id="77749258">
                              <w:marLeft w:val="0"/>
                              <w:marRight w:val="0"/>
                              <w:marTop w:val="0"/>
                              <w:marBottom w:val="0"/>
                              <w:divBdr>
                                <w:top w:val="none" w:sz="0" w:space="0" w:color="auto"/>
                                <w:left w:val="none" w:sz="0" w:space="0" w:color="auto"/>
                                <w:bottom w:val="none" w:sz="0" w:space="0" w:color="auto"/>
                                <w:right w:val="none" w:sz="0" w:space="0" w:color="auto"/>
                              </w:divBdr>
                            </w:div>
                            <w:div w:id="2122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8431">
                  <w:marLeft w:val="-420"/>
                  <w:marRight w:val="0"/>
                  <w:marTop w:val="0"/>
                  <w:marBottom w:val="0"/>
                  <w:divBdr>
                    <w:top w:val="none" w:sz="0" w:space="0" w:color="auto"/>
                    <w:left w:val="none" w:sz="0" w:space="0" w:color="auto"/>
                    <w:bottom w:val="none" w:sz="0" w:space="0" w:color="auto"/>
                    <w:right w:val="none" w:sz="0" w:space="0" w:color="auto"/>
                  </w:divBdr>
                  <w:divsChild>
                    <w:div w:id="1000426383">
                      <w:marLeft w:val="0"/>
                      <w:marRight w:val="0"/>
                      <w:marTop w:val="0"/>
                      <w:marBottom w:val="0"/>
                      <w:divBdr>
                        <w:top w:val="none" w:sz="0" w:space="0" w:color="auto"/>
                        <w:left w:val="none" w:sz="0" w:space="0" w:color="auto"/>
                        <w:bottom w:val="none" w:sz="0" w:space="0" w:color="auto"/>
                        <w:right w:val="none" w:sz="0" w:space="0" w:color="auto"/>
                      </w:divBdr>
                      <w:divsChild>
                        <w:div w:id="1634478718">
                          <w:marLeft w:val="0"/>
                          <w:marRight w:val="0"/>
                          <w:marTop w:val="0"/>
                          <w:marBottom w:val="0"/>
                          <w:divBdr>
                            <w:top w:val="none" w:sz="0" w:space="0" w:color="auto"/>
                            <w:left w:val="none" w:sz="0" w:space="0" w:color="auto"/>
                            <w:bottom w:val="none" w:sz="0" w:space="0" w:color="auto"/>
                            <w:right w:val="none" w:sz="0" w:space="0" w:color="auto"/>
                          </w:divBdr>
                          <w:divsChild>
                            <w:div w:id="1825274554">
                              <w:marLeft w:val="0"/>
                              <w:marRight w:val="0"/>
                              <w:marTop w:val="0"/>
                              <w:marBottom w:val="0"/>
                              <w:divBdr>
                                <w:top w:val="none" w:sz="0" w:space="0" w:color="auto"/>
                                <w:left w:val="none" w:sz="0" w:space="0" w:color="auto"/>
                                <w:bottom w:val="none" w:sz="0" w:space="0" w:color="auto"/>
                                <w:right w:val="none" w:sz="0" w:space="0" w:color="auto"/>
                              </w:divBdr>
                            </w:div>
                            <w:div w:id="1317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04197">
          <w:marLeft w:val="0"/>
          <w:marRight w:val="0"/>
          <w:marTop w:val="0"/>
          <w:marBottom w:val="0"/>
          <w:divBdr>
            <w:top w:val="none" w:sz="0" w:space="0" w:color="auto"/>
            <w:left w:val="none" w:sz="0" w:space="0" w:color="auto"/>
            <w:bottom w:val="none" w:sz="0" w:space="0" w:color="auto"/>
            <w:right w:val="none" w:sz="0" w:space="0" w:color="auto"/>
          </w:divBdr>
          <w:divsChild>
            <w:div w:id="835076586">
              <w:marLeft w:val="0"/>
              <w:marRight w:val="0"/>
              <w:marTop w:val="0"/>
              <w:marBottom w:val="0"/>
              <w:divBdr>
                <w:top w:val="none" w:sz="0" w:space="0" w:color="auto"/>
                <w:left w:val="none" w:sz="0" w:space="0" w:color="auto"/>
                <w:bottom w:val="none" w:sz="0" w:space="0" w:color="auto"/>
                <w:right w:val="none" w:sz="0" w:space="0" w:color="auto"/>
              </w:divBdr>
              <w:divsChild>
                <w:div w:id="12703114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55676481">
          <w:marLeft w:val="0"/>
          <w:marRight w:val="0"/>
          <w:marTop w:val="0"/>
          <w:marBottom w:val="0"/>
          <w:divBdr>
            <w:top w:val="none" w:sz="0" w:space="0" w:color="auto"/>
            <w:left w:val="none" w:sz="0" w:space="0" w:color="auto"/>
            <w:bottom w:val="none" w:sz="0" w:space="0" w:color="auto"/>
            <w:right w:val="none" w:sz="0" w:space="0" w:color="auto"/>
          </w:divBdr>
          <w:divsChild>
            <w:div w:id="500966856">
              <w:marLeft w:val="0"/>
              <w:marRight w:val="0"/>
              <w:marTop w:val="0"/>
              <w:marBottom w:val="0"/>
              <w:divBdr>
                <w:top w:val="none" w:sz="0" w:space="0" w:color="auto"/>
                <w:left w:val="none" w:sz="0" w:space="0" w:color="auto"/>
                <w:bottom w:val="none" w:sz="0" w:space="0" w:color="auto"/>
                <w:right w:val="none" w:sz="0" w:space="0" w:color="auto"/>
              </w:divBdr>
              <w:divsChild>
                <w:div w:id="1544918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70636418">
          <w:marLeft w:val="0"/>
          <w:marRight w:val="0"/>
          <w:marTop w:val="0"/>
          <w:marBottom w:val="0"/>
          <w:divBdr>
            <w:top w:val="none" w:sz="0" w:space="0" w:color="auto"/>
            <w:left w:val="none" w:sz="0" w:space="0" w:color="auto"/>
            <w:bottom w:val="none" w:sz="0" w:space="0" w:color="auto"/>
            <w:right w:val="none" w:sz="0" w:space="0" w:color="auto"/>
          </w:divBdr>
          <w:divsChild>
            <w:div w:id="816846871">
              <w:marLeft w:val="0"/>
              <w:marRight w:val="0"/>
              <w:marTop w:val="0"/>
              <w:marBottom w:val="0"/>
              <w:divBdr>
                <w:top w:val="none" w:sz="0" w:space="0" w:color="auto"/>
                <w:left w:val="none" w:sz="0" w:space="0" w:color="auto"/>
                <w:bottom w:val="none" w:sz="0" w:space="0" w:color="auto"/>
                <w:right w:val="none" w:sz="0" w:space="0" w:color="auto"/>
              </w:divBdr>
              <w:divsChild>
                <w:div w:id="405212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2799078">
          <w:marLeft w:val="0"/>
          <w:marRight w:val="0"/>
          <w:marTop w:val="0"/>
          <w:marBottom w:val="0"/>
          <w:divBdr>
            <w:top w:val="none" w:sz="0" w:space="0" w:color="auto"/>
            <w:left w:val="none" w:sz="0" w:space="0" w:color="auto"/>
            <w:bottom w:val="none" w:sz="0" w:space="0" w:color="auto"/>
            <w:right w:val="none" w:sz="0" w:space="0" w:color="auto"/>
          </w:divBdr>
          <w:divsChild>
            <w:div w:id="7043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90930">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E10E542-F496-426E-BDF7-75D2F045DF4D}"/>
</file>

<file path=customXml/itemProps3.xml><?xml version="1.0" encoding="utf-8"?>
<ds:datastoreItem xmlns:ds="http://schemas.openxmlformats.org/officeDocument/2006/customXml" ds:itemID="{5FA3CA2B-3AEC-499A-B3A0-7E33BCF397A5}"/>
</file>

<file path=customXml/itemProps4.xml><?xml version="1.0" encoding="utf-8"?>
<ds:datastoreItem xmlns:ds="http://schemas.openxmlformats.org/officeDocument/2006/customXml" ds:itemID="{FA3D8A32-E80A-40D5-85F3-2CF27492B9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5</cp:revision>
  <cp:lastPrinted>2025-09-08T16:57:00Z</cp:lastPrinted>
  <dcterms:created xsi:type="dcterms:W3CDTF">2025-09-08T16:55:00Z</dcterms:created>
  <dcterms:modified xsi:type="dcterms:W3CDTF">2026-04-24T17:12:16Z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