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E77D87" w:rsidRDefault="00201C0D" w14:paraId="2E2FA649" w14:textId="348F9824">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°130</w:t>
      </w:r>
      <w:r w:rsidRPr="00E77D87" w:rsidR="00AA2AA2">
        <w:rPr>
          <w:rFonts w:ascii="Times New Roman" w:hAnsi="Times New Roman" w:cs="Times New Roman"/>
          <w:b/>
          <w:sz w:val="24"/>
          <w:szCs w:val="24"/>
          <w:lang w:val="es-PE" w:eastAsia="ar-SA"/>
        </w:rPr>
        <w:t>/25</w:t>
      </w:r>
    </w:p>
    <w:p w:rsidRPr="00E77D87" w:rsidR="00E77D87" w:rsidP="00E77D87" w:rsidRDefault="00E77D87" w14:paraId="51D07706" w14:textId="77777777">
      <w:pPr>
        <w:spacing w:after="0" w:line="240" w:lineRule="auto"/>
        <w:jc w:val="center"/>
        <w:rPr>
          <w:rFonts w:ascii="Times New Roman" w:hAnsi="Times New Roman" w:cs="Times New Roman"/>
          <w:b/>
          <w:sz w:val="24"/>
          <w:szCs w:val="24"/>
          <w:lang w:val="es-PE" w:eastAsia="ar-SA"/>
        </w:rPr>
      </w:pPr>
    </w:p>
    <w:p w:rsidRPr="00E77D87" w:rsidR="009117F7" w:rsidP="00E77D87"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E77D87">
        <w:rPr>
          <w:rFonts w:ascii="Times New Roman" w:hAnsi="Times New Roman" w:cs="Times New Roman"/>
          <w:b/>
          <w:bCs/>
          <w:sz w:val="24"/>
          <w:szCs w:val="24"/>
          <w:lang w:val="es-MX"/>
        </w:rPr>
        <w:t>VISTOS:</w:t>
      </w:r>
    </w:p>
    <w:p w:rsidRPr="00E77D87" w:rsidR="00314192" w:rsidP="00E77D87" w:rsidRDefault="00D12B6B" w14:paraId="00CB35C3" w14:textId="22272B6A">
      <w:pPr>
        <w:spacing w:after="200" w:line="240" w:lineRule="auto"/>
        <w:jc w:val="both"/>
        <w:rPr>
          <w:rFonts w:ascii="Times New Roman" w:hAnsi="Times New Roman" w:cs="Times New Roman"/>
          <w:sz w:val="24"/>
          <w:szCs w:val="24"/>
          <w:lang w:val="es-PE"/>
        </w:rPr>
      </w:pPr>
      <w:r w:rsidRPr="1AA3F2CB" w:rsidR="00D12B6B">
        <w:rPr>
          <w:rFonts w:ascii="Times New Roman" w:hAnsi="Times New Roman" w:cs="Times New Roman"/>
          <w:sz w:val="24"/>
          <w:szCs w:val="24"/>
          <w:lang w:val="es-PE"/>
        </w:rPr>
        <w:t xml:space="preserve">Que, con fecha </w:t>
      </w:r>
      <w:r w:rsidRPr="1AA3F2CB" w:rsidR="00314192">
        <w:rPr>
          <w:rFonts w:ascii="Times New Roman" w:hAnsi="Times New Roman" w:cs="Times New Roman"/>
          <w:sz w:val="24"/>
          <w:szCs w:val="24"/>
          <w:lang w:val="es-PE"/>
        </w:rPr>
        <w:t>2</w:t>
      </w:r>
      <w:r w:rsidRPr="1AA3F2CB" w:rsidR="00CD44B9">
        <w:rPr>
          <w:rFonts w:ascii="Times New Roman" w:hAnsi="Times New Roman" w:cs="Times New Roman"/>
          <w:sz w:val="24"/>
          <w:szCs w:val="24"/>
          <w:lang w:val="es-PE"/>
        </w:rPr>
        <w:t xml:space="preserve"> </w:t>
      </w:r>
      <w:r w:rsidRPr="1AA3F2CB" w:rsidR="00D12B6B">
        <w:rPr>
          <w:rFonts w:ascii="Times New Roman" w:hAnsi="Times New Roman" w:cs="Times New Roman"/>
          <w:sz w:val="24"/>
          <w:szCs w:val="24"/>
          <w:lang w:val="es-PE"/>
        </w:rPr>
        <w:t xml:space="preserve">de </w:t>
      </w:r>
      <w:r w:rsidRPr="1AA3F2CB" w:rsidR="00314192">
        <w:rPr>
          <w:rFonts w:ascii="Times New Roman" w:hAnsi="Times New Roman" w:cs="Times New Roman"/>
          <w:sz w:val="24"/>
          <w:szCs w:val="24"/>
          <w:lang w:val="es-PE"/>
        </w:rPr>
        <w:t xml:space="preserve">abril </w:t>
      </w:r>
      <w:r w:rsidRPr="1AA3F2CB" w:rsidR="00D12B6B">
        <w:rPr>
          <w:rFonts w:ascii="Times New Roman" w:hAnsi="Times New Roman" w:cs="Times New Roman"/>
          <w:sz w:val="24"/>
          <w:szCs w:val="24"/>
          <w:lang w:val="es-PE"/>
        </w:rPr>
        <w:t>de 202</w:t>
      </w:r>
      <w:r w:rsidRPr="1AA3F2CB" w:rsidR="00AA4E5D">
        <w:rPr>
          <w:rFonts w:ascii="Times New Roman" w:hAnsi="Times New Roman" w:cs="Times New Roman"/>
          <w:sz w:val="24"/>
          <w:szCs w:val="24"/>
          <w:lang w:val="es-PE"/>
        </w:rPr>
        <w:t>5</w:t>
      </w:r>
      <w:bookmarkStart w:name="_Hlk107662905" w:id="0"/>
      <w:r w:rsidRPr="1AA3F2CB" w:rsidR="00AA4E5D">
        <w:rPr>
          <w:rFonts w:ascii="Times New Roman" w:hAnsi="Times New Roman" w:cs="Times New Roman"/>
          <w:sz w:val="24"/>
          <w:szCs w:val="24"/>
          <w:lang w:val="es-PE"/>
        </w:rPr>
        <w:t xml:space="preserve">, </w:t>
      </w:r>
      <w:r w:rsidRPr="1AA3F2CB" w:rsidR="00090E61">
        <w:rPr>
          <w:rFonts w:ascii="Times New Roman" w:hAnsi="Times New Roman" w:cs="Times New Roman"/>
          <w:sz w:val="24"/>
          <w:szCs w:val="24"/>
          <w:lang w:val="es-PE"/>
        </w:rPr>
        <w:t>e</w:t>
      </w:r>
      <w:r w:rsidRPr="1AA3F2CB" w:rsidR="005D2136">
        <w:rPr>
          <w:rFonts w:ascii="Times New Roman" w:hAnsi="Times New Roman" w:cs="Times New Roman"/>
          <w:sz w:val="24"/>
          <w:szCs w:val="24"/>
          <w:lang w:val="es-PE"/>
        </w:rPr>
        <w:t xml:space="preserve">l </w:t>
      </w:r>
      <w:r w:rsidRPr="1AA3F2CB" w:rsidR="00300E51">
        <w:rPr>
          <w:rFonts w:ascii="Times New Roman" w:hAnsi="Times New Roman" w:cs="Times New Roman"/>
          <w:sz w:val="24"/>
          <w:szCs w:val="24"/>
          <w:lang w:val="es-PE"/>
        </w:rPr>
        <w:t>señor</w:t>
      </w:r>
      <w:r w:rsidRPr="1AA3F2CB" w:rsidR="005D2136">
        <w:rPr>
          <w:rFonts w:ascii="Times New Roman" w:hAnsi="Times New Roman" w:cs="Times New Roman"/>
          <w:sz w:val="24"/>
          <w:szCs w:val="24"/>
          <w:lang w:val="es-PE"/>
        </w:rPr>
        <w:t xml:space="preserve"> </w:t>
      </w:r>
      <w:r w:rsidRPr="1AA3F2CB" w:rsidR="29E37E75">
        <w:rPr>
          <w:rFonts w:ascii="Times New Roman" w:hAnsi="Times New Roman" w:cs="Times New Roman"/>
          <w:b w:val="1"/>
          <w:bCs w:val="1"/>
          <w:sz w:val="24"/>
          <w:szCs w:val="24"/>
          <w:lang w:val="es-PE"/>
        </w:rPr>
        <w:t>...................................................................................</w:t>
      </w:r>
      <w:r w:rsidRPr="1AA3F2CB" w:rsidR="00314192">
        <w:rPr>
          <w:rFonts w:ascii="Times New Roman" w:hAnsi="Times New Roman" w:cs="Times New Roman"/>
          <w:sz w:val="24"/>
          <w:szCs w:val="24"/>
          <w:lang w:val="es-PE"/>
        </w:rPr>
        <w:t xml:space="preserve"> </w:t>
      </w:r>
      <w:r w:rsidRPr="1AA3F2CB" w:rsidR="00AA4E5D">
        <w:rPr>
          <w:rFonts w:ascii="Times New Roman" w:hAnsi="Times New Roman" w:cs="Times New Roman"/>
          <w:b w:val="1"/>
          <w:bCs w:val="1"/>
          <w:sz w:val="24"/>
          <w:szCs w:val="24"/>
          <w:lang w:val="es-PE"/>
        </w:rPr>
        <w:t>(</w:t>
      </w:r>
      <w:r w:rsidRPr="1AA3F2CB" w:rsidR="002D7BC7">
        <w:rPr>
          <w:rFonts w:ascii="Times New Roman" w:hAnsi="Times New Roman" w:cs="Times New Roman"/>
          <w:b w:val="1"/>
          <w:bCs w:val="1"/>
          <w:sz w:val="24"/>
          <w:szCs w:val="24"/>
          <w:lang w:val="es-PE"/>
        </w:rPr>
        <w:t xml:space="preserve">el </w:t>
      </w:r>
      <w:r w:rsidRPr="1AA3F2CB" w:rsidR="005D2136">
        <w:rPr>
          <w:rFonts w:ascii="Times New Roman" w:hAnsi="Times New Roman" w:cs="Times New Roman"/>
          <w:b w:val="1"/>
          <w:bCs w:val="1"/>
          <w:sz w:val="24"/>
          <w:szCs w:val="24"/>
          <w:lang w:val="es-PE"/>
        </w:rPr>
        <w:t xml:space="preserve">señor </w:t>
      </w:r>
      <w:r w:rsidRPr="1AA3F2CB" w:rsidR="00AA4E5D">
        <w:rPr>
          <w:rFonts w:ascii="Times New Roman" w:hAnsi="Times New Roman" w:cs="Times New Roman"/>
          <w:b w:val="1"/>
          <w:bCs w:val="1"/>
          <w:sz w:val="24"/>
          <w:szCs w:val="24"/>
          <w:lang w:val="es-PE"/>
        </w:rPr>
        <w:t>“</w:t>
      </w:r>
      <w:r w:rsidRPr="1AA3F2CB" w:rsidR="3B1ECDE7">
        <w:rPr>
          <w:rFonts w:ascii="Times New Roman" w:hAnsi="Times New Roman" w:cs="Times New Roman"/>
          <w:b w:val="1"/>
          <w:bCs w:val="1"/>
          <w:sz w:val="24"/>
          <w:szCs w:val="24"/>
          <w:lang w:val="es-PE"/>
        </w:rPr>
        <w:t>............................................</w:t>
      </w:r>
      <w:r w:rsidRPr="1AA3F2CB" w:rsidR="00AA4E5D">
        <w:rPr>
          <w:rFonts w:ascii="Times New Roman" w:hAnsi="Times New Roman" w:cs="Times New Roman"/>
          <w:b w:val="1"/>
          <w:bCs w:val="1"/>
          <w:sz w:val="24"/>
          <w:szCs w:val="24"/>
          <w:lang w:val="es-PE"/>
        </w:rPr>
        <w:t>”)</w:t>
      </w:r>
      <w:bookmarkEnd w:id="0"/>
      <w:r w:rsidRPr="1AA3F2CB" w:rsidR="00AA4E5D">
        <w:rPr>
          <w:rFonts w:ascii="Times New Roman" w:hAnsi="Times New Roman" w:cs="Times New Roman"/>
          <w:sz w:val="24"/>
          <w:szCs w:val="24"/>
          <w:lang w:val="es-PE"/>
        </w:rPr>
        <w:t xml:space="preserve"> </w:t>
      </w:r>
      <w:r w:rsidRPr="1AA3F2CB" w:rsidR="00D8548C">
        <w:rPr>
          <w:rFonts w:ascii="Times New Roman" w:hAnsi="Times New Roman" w:cs="Times New Roman"/>
          <w:sz w:val="24"/>
          <w:szCs w:val="24"/>
          <w:lang w:val="es-PE"/>
        </w:rPr>
        <w:t>interp</w:t>
      </w:r>
      <w:r w:rsidRPr="1AA3F2CB" w:rsidR="00E0140B">
        <w:rPr>
          <w:rFonts w:ascii="Times New Roman" w:hAnsi="Times New Roman" w:cs="Times New Roman"/>
          <w:sz w:val="24"/>
          <w:szCs w:val="24"/>
          <w:lang w:val="es-PE"/>
        </w:rPr>
        <w:t xml:space="preserve">uso un </w:t>
      </w:r>
      <w:r w:rsidRPr="1AA3F2CB" w:rsidR="00D40191">
        <w:rPr>
          <w:rFonts w:ascii="Times New Roman" w:hAnsi="Times New Roman" w:cs="Times New Roman"/>
          <w:sz w:val="24"/>
          <w:szCs w:val="24"/>
          <w:lang w:val="es-PE"/>
        </w:rPr>
        <w:t>reclamo</w:t>
      </w:r>
      <w:r w:rsidRPr="1AA3F2CB" w:rsidR="00D12B6B">
        <w:rPr>
          <w:rFonts w:ascii="Times New Roman" w:hAnsi="Times New Roman" w:cs="Times New Roman"/>
          <w:sz w:val="24"/>
          <w:szCs w:val="24"/>
          <w:lang w:val="es-PE"/>
        </w:rPr>
        <w:t xml:space="preserve"> ante </w:t>
      </w:r>
      <w:r w:rsidRPr="1AA3F2CB" w:rsidR="00D8548C">
        <w:rPr>
          <w:rFonts w:ascii="Times New Roman" w:hAnsi="Times New Roman" w:cs="Times New Roman"/>
          <w:sz w:val="24"/>
          <w:szCs w:val="24"/>
          <w:lang w:val="es-PE"/>
        </w:rPr>
        <w:t xml:space="preserve">la </w:t>
      </w:r>
      <w:r w:rsidRPr="1AA3F2CB" w:rsidR="00D12B6B">
        <w:rPr>
          <w:rFonts w:ascii="Times New Roman" w:hAnsi="Times New Roman" w:cs="Times New Roman"/>
          <w:sz w:val="24"/>
          <w:szCs w:val="24"/>
          <w:lang w:val="es-PE"/>
        </w:rPr>
        <w:t xml:space="preserve">Defensoría del Asegurado </w:t>
      </w:r>
      <w:r w:rsidRPr="1AA3F2CB" w:rsidR="00D12B6B">
        <w:rPr>
          <w:rFonts w:ascii="Times New Roman" w:hAnsi="Times New Roman" w:cs="Times New Roman"/>
          <w:b w:val="1"/>
          <w:bCs w:val="1"/>
          <w:sz w:val="24"/>
          <w:szCs w:val="24"/>
          <w:lang w:val="es-PE"/>
        </w:rPr>
        <w:t>(</w:t>
      </w:r>
      <w:r w:rsidRPr="1AA3F2CB" w:rsidR="00F33742">
        <w:rPr>
          <w:rFonts w:ascii="Times New Roman" w:hAnsi="Times New Roman" w:cs="Times New Roman"/>
          <w:b w:val="1"/>
          <w:bCs w:val="1"/>
          <w:sz w:val="24"/>
          <w:szCs w:val="24"/>
          <w:lang w:val="es-PE"/>
        </w:rPr>
        <w:t>“</w:t>
      </w:r>
      <w:r w:rsidRPr="1AA3F2CB" w:rsidR="00D12B6B">
        <w:rPr>
          <w:rFonts w:ascii="Times New Roman" w:hAnsi="Times New Roman" w:cs="Times New Roman"/>
          <w:b w:val="1"/>
          <w:bCs w:val="1"/>
          <w:sz w:val="24"/>
          <w:szCs w:val="24"/>
          <w:lang w:val="es-PE"/>
        </w:rPr>
        <w:t>DEFASEG</w:t>
      </w:r>
      <w:r w:rsidRPr="1AA3F2CB" w:rsidR="00F33742">
        <w:rPr>
          <w:rFonts w:ascii="Times New Roman" w:hAnsi="Times New Roman" w:cs="Times New Roman"/>
          <w:b w:val="1"/>
          <w:bCs w:val="1"/>
          <w:sz w:val="24"/>
          <w:szCs w:val="24"/>
          <w:lang w:val="es-PE"/>
        </w:rPr>
        <w:t>”</w:t>
      </w:r>
      <w:r w:rsidRPr="1AA3F2CB" w:rsidR="00D12B6B">
        <w:rPr>
          <w:rFonts w:ascii="Times New Roman" w:hAnsi="Times New Roman" w:cs="Times New Roman"/>
          <w:sz w:val="24"/>
          <w:szCs w:val="24"/>
          <w:lang w:val="es-PE"/>
        </w:rPr>
        <w:t xml:space="preserve">) </w:t>
      </w:r>
      <w:r w:rsidRPr="1AA3F2CB" w:rsidR="002B5256">
        <w:rPr>
          <w:rFonts w:ascii="Times New Roman" w:hAnsi="Times New Roman" w:cs="Times New Roman"/>
          <w:sz w:val="24"/>
          <w:szCs w:val="24"/>
          <w:lang w:val="es-PE"/>
        </w:rPr>
        <w:t xml:space="preserve">contra </w:t>
      </w:r>
      <w:r w:rsidRPr="1AA3F2CB" w:rsidR="104E6CA0">
        <w:rPr>
          <w:rFonts w:ascii="Times New Roman" w:hAnsi="Times New Roman" w:cs="Times New Roman"/>
          <w:b w:val="1"/>
          <w:bCs w:val="1"/>
          <w:sz w:val="24"/>
          <w:szCs w:val="24"/>
          <w:lang w:val="es-PE"/>
        </w:rPr>
        <w:t>....................................................................................................................</w:t>
      </w:r>
      <w:r w:rsidRPr="1AA3F2CB" w:rsidR="00760BFE">
        <w:rPr>
          <w:rFonts w:ascii="Times New Roman" w:hAnsi="Times New Roman" w:cs="Times New Roman"/>
          <w:b w:val="1"/>
          <w:bCs w:val="1"/>
          <w:sz w:val="24"/>
          <w:szCs w:val="24"/>
          <w:lang w:val="es-PE"/>
        </w:rPr>
        <w:t xml:space="preserve"> </w:t>
      </w:r>
      <w:r w:rsidRPr="1AA3F2CB" w:rsidR="00417CFB">
        <w:rPr>
          <w:rFonts w:ascii="Times New Roman" w:hAnsi="Times New Roman" w:eastAsia="Times New Roman" w:cs="Times New Roman"/>
          <w:b w:val="1"/>
          <w:bCs w:val="1"/>
          <w:color w:val="000000" w:themeColor="text1" w:themeTint="FF" w:themeShade="FF"/>
          <w:sz w:val="24"/>
          <w:szCs w:val="24"/>
          <w:lang w:val="es-PE" w:eastAsia="es-PE"/>
        </w:rPr>
        <w:t>(“</w:t>
      </w:r>
      <w:r w:rsidRPr="1AA3F2CB" w:rsidR="545E03ED">
        <w:rPr>
          <w:rFonts w:ascii="Times New Roman" w:hAnsi="Times New Roman" w:eastAsia="Times New Roman" w:cs="Times New Roman"/>
          <w:b w:val="1"/>
          <w:bCs w:val="1"/>
          <w:color w:val="000000" w:themeColor="text1" w:themeTint="FF" w:themeShade="FF"/>
          <w:sz w:val="24"/>
          <w:szCs w:val="24"/>
          <w:lang w:val="es-PE" w:eastAsia="es-PE"/>
        </w:rPr>
        <w:t>...................</w:t>
      </w:r>
      <w:r w:rsidRPr="1AA3F2CB" w:rsidR="00417CFB">
        <w:rPr>
          <w:rFonts w:ascii="Times New Roman" w:hAnsi="Times New Roman" w:eastAsia="Times New Roman" w:cs="Times New Roman"/>
          <w:b w:val="1"/>
          <w:bCs w:val="1"/>
          <w:color w:val="000000" w:themeColor="text1" w:themeTint="FF" w:themeShade="FF"/>
          <w:sz w:val="24"/>
          <w:szCs w:val="24"/>
          <w:lang w:val="es-PE" w:eastAsia="es-PE"/>
        </w:rPr>
        <w:t>”</w:t>
      </w:r>
      <w:r w:rsidRPr="1AA3F2CB" w:rsidR="00D12B6B">
        <w:rPr>
          <w:rFonts w:ascii="Times New Roman" w:hAnsi="Times New Roman" w:cs="Times New Roman"/>
          <w:b w:val="1"/>
          <w:bCs w:val="1"/>
          <w:sz w:val="24"/>
          <w:szCs w:val="24"/>
          <w:lang w:val="es-MX"/>
        </w:rPr>
        <w:t xml:space="preserve">) </w:t>
      </w:r>
      <w:r w:rsidRPr="1AA3F2CB" w:rsidR="002B5256">
        <w:rPr>
          <w:rFonts w:ascii="Times New Roman" w:hAnsi="Times New Roman" w:cs="Times New Roman"/>
          <w:sz w:val="24"/>
          <w:szCs w:val="24"/>
          <w:lang w:val="es-PE"/>
        </w:rPr>
        <w:t>para que</w:t>
      </w:r>
      <w:r w:rsidRPr="1AA3F2CB" w:rsidR="00452340">
        <w:rPr>
          <w:rFonts w:ascii="Times New Roman" w:hAnsi="Times New Roman" w:cs="Times New Roman"/>
          <w:sz w:val="24"/>
          <w:szCs w:val="24"/>
          <w:lang w:val="es-PE"/>
        </w:rPr>
        <w:t xml:space="preserve"> se le </w:t>
      </w:r>
      <w:r w:rsidRPr="1AA3F2CB" w:rsidR="002970F3">
        <w:rPr>
          <w:rFonts w:ascii="Times New Roman" w:hAnsi="Times New Roman" w:cs="Times New Roman"/>
          <w:sz w:val="24"/>
          <w:szCs w:val="24"/>
          <w:lang w:val="es-PE"/>
        </w:rPr>
        <w:t>otorgue cobertura</w:t>
      </w:r>
      <w:r w:rsidRPr="1AA3F2CB" w:rsidR="00E66FE2">
        <w:rPr>
          <w:rFonts w:ascii="Times New Roman" w:hAnsi="Times New Roman" w:cs="Times New Roman"/>
          <w:sz w:val="24"/>
          <w:szCs w:val="24"/>
          <w:lang w:val="es-PE"/>
        </w:rPr>
        <w:t xml:space="preserve"> completa</w:t>
      </w:r>
      <w:r w:rsidRPr="1AA3F2CB" w:rsidR="005D2136">
        <w:rPr>
          <w:rFonts w:ascii="Times New Roman" w:hAnsi="Times New Roman" w:cs="Times New Roman"/>
          <w:sz w:val="24"/>
          <w:szCs w:val="24"/>
          <w:lang w:val="es-PE"/>
        </w:rPr>
        <w:t xml:space="preserve"> </w:t>
      </w:r>
      <w:r w:rsidRPr="1AA3F2CB" w:rsidR="00314192">
        <w:rPr>
          <w:rFonts w:ascii="Times New Roman" w:hAnsi="Times New Roman" w:cs="Times New Roman"/>
          <w:sz w:val="24"/>
          <w:szCs w:val="24"/>
          <w:lang w:val="es-PE"/>
        </w:rPr>
        <w:t xml:space="preserve">por </w:t>
      </w:r>
      <w:r w:rsidRPr="1AA3F2CB" w:rsidR="00760BFE">
        <w:rPr>
          <w:rFonts w:ascii="Times New Roman" w:hAnsi="Times New Roman" w:cs="Times New Roman"/>
          <w:sz w:val="24"/>
          <w:szCs w:val="24"/>
          <w:lang w:val="es-PE"/>
        </w:rPr>
        <w:t xml:space="preserve">el siniestro </w:t>
      </w:r>
      <w:r w:rsidRPr="1AA3F2CB" w:rsidR="00314192">
        <w:rPr>
          <w:rFonts w:ascii="Times New Roman" w:hAnsi="Times New Roman" w:cs="Times New Roman"/>
          <w:sz w:val="24"/>
          <w:szCs w:val="24"/>
          <w:lang w:val="es-PE"/>
        </w:rPr>
        <w:t xml:space="preserve">inmobiliario </w:t>
      </w:r>
      <w:r w:rsidRPr="1AA3F2CB" w:rsidR="00760BFE">
        <w:rPr>
          <w:rFonts w:ascii="Times New Roman" w:hAnsi="Times New Roman" w:cs="Times New Roman"/>
          <w:sz w:val="24"/>
          <w:szCs w:val="24"/>
          <w:lang w:val="es-PE"/>
        </w:rPr>
        <w:t xml:space="preserve">sufrido </w:t>
      </w:r>
      <w:r w:rsidRPr="1AA3F2CB" w:rsidR="00314192">
        <w:rPr>
          <w:rFonts w:ascii="Times New Roman" w:hAnsi="Times New Roman" w:cs="Times New Roman"/>
          <w:sz w:val="24"/>
          <w:szCs w:val="24"/>
          <w:lang w:val="es-PE"/>
        </w:rPr>
        <w:t>el 14 de abril de 2024 en el inmueble ubicado en la calle Juan del Carpio n.º 291, distrito de San Isidro, provincia y departamento de Lima</w:t>
      </w:r>
      <w:r w:rsidRPr="1AA3F2CB" w:rsidR="00E66FE2">
        <w:rPr>
          <w:rFonts w:ascii="Times New Roman" w:hAnsi="Times New Roman" w:cs="Times New Roman"/>
          <w:sz w:val="24"/>
          <w:szCs w:val="24"/>
          <w:lang w:val="es-PE"/>
        </w:rPr>
        <w:t xml:space="preserve"> (“inmueble asegurado”), de acuerdo con la</w:t>
      </w:r>
      <w:r w:rsidRPr="1AA3F2CB" w:rsidR="00314192">
        <w:rPr>
          <w:rFonts w:ascii="Times New Roman" w:hAnsi="Times New Roman" w:cs="Times New Roman"/>
          <w:sz w:val="24"/>
          <w:szCs w:val="24"/>
          <w:lang w:val="es-PE"/>
        </w:rPr>
        <w:t xml:space="preserve"> Póliza </w:t>
      </w:r>
      <w:r w:rsidRPr="1AA3F2CB" w:rsidR="00E66FE2">
        <w:rPr>
          <w:rFonts w:ascii="Times New Roman" w:hAnsi="Times New Roman" w:cs="Times New Roman"/>
          <w:sz w:val="24"/>
          <w:szCs w:val="24"/>
          <w:lang w:val="es-PE"/>
        </w:rPr>
        <w:t>Hipotecaria  n.º</w:t>
      </w:r>
      <w:r w:rsidRPr="1AA3F2CB" w:rsidR="00E66FE2">
        <w:rPr>
          <w:rFonts w:ascii="Times New Roman" w:hAnsi="Times New Roman" w:cs="Times New Roman"/>
          <w:sz w:val="24"/>
          <w:szCs w:val="24"/>
          <w:lang w:val="es-PE"/>
        </w:rPr>
        <w:t xml:space="preserve"> </w:t>
      </w:r>
      <w:r w:rsidRPr="1AA3F2CB" w:rsidR="345D8AD8">
        <w:rPr>
          <w:rFonts w:ascii="Times New Roman" w:hAnsi="Times New Roman" w:cs="Times New Roman"/>
          <w:sz w:val="24"/>
          <w:szCs w:val="24"/>
          <w:lang w:val="es-PE"/>
        </w:rPr>
        <w:t>.................................</w:t>
      </w:r>
      <w:r w:rsidRPr="1AA3F2CB" w:rsidR="00E66FE2">
        <w:rPr>
          <w:rFonts w:ascii="Times New Roman" w:hAnsi="Times New Roman" w:cs="Times New Roman"/>
          <w:sz w:val="24"/>
          <w:szCs w:val="24"/>
          <w:lang w:val="es-PE"/>
        </w:rPr>
        <w:t xml:space="preserve">, </w:t>
      </w:r>
      <w:r w:rsidRPr="1AA3F2CB" w:rsidR="00314192">
        <w:rPr>
          <w:rFonts w:ascii="Times New Roman" w:hAnsi="Times New Roman" w:cs="Times New Roman"/>
          <w:sz w:val="24"/>
          <w:szCs w:val="24"/>
          <w:lang w:val="es-PE"/>
        </w:rPr>
        <w:t>a</w:t>
      </w:r>
      <w:r w:rsidRPr="1AA3F2CB" w:rsidR="00E66FE2">
        <w:rPr>
          <w:rFonts w:ascii="Times New Roman" w:hAnsi="Times New Roman" w:cs="Times New Roman"/>
          <w:sz w:val="24"/>
          <w:szCs w:val="24"/>
          <w:lang w:val="es-PE"/>
        </w:rPr>
        <w:t xml:space="preserve"> </w:t>
      </w:r>
      <w:r w:rsidRPr="1AA3F2CB" w:rsidR="00314192">
        <w:rPr>
          <w:rFonts w:ascii="Times New Roman" w:hAnsi="Times New Roman" w:cs="Times New Roman"/>
          <w:sz w:val="24"/>
          <w:szCs w:val="24"/>
          <w:lang w:val="es-PE"/>
        </w:rPr>
        <w:t>l</w:t>
      </w:r>
      <w:r w:rsidRPr="1AA3F2CB" w:rsidR="00E66FE2">
        <w:rPr>
          <w:rFonts w:ascii="Times New Roman" w:hAnsi="Times New Roman" w:cs="Times New Roman"/>
          <w:sz w:val="24"/>
          <w:szCs w:val="24"/>
          <w:lang w:val="es-PE"/>
        </w:rPr>
        <w:t>a</w:t>
      </w:r>
      <w:r w:rsidRPr="1AA3F2CB" w:rsidR="00314192">
        <w:rPr>
          <w:rFonts w:ascii="Times New Roman" w:hAnsi="Times New Roman" w:cs="Times New Roman"/>
          <w:sz w:val="24"/>
          <w:szCs w:val="24"/>
          <w:lang w:val="es-PE"/>
        </w:rPr>
        <w:t xml:space="preserve"> </w:t>
      </w:r>
      <w:r w:rsidRPr="1AA3F2CB" w:rsidR="00A81643">
        <w:rPr>
          <w:rFonts w:ascii="Times New Roman" w:hAnsi="Times New Roman" w:cs="Times New Roman"/>
          <w:sz w:val="24"/>
          <w:szCs w:val="24"/>
          <w:lang w:val="es-PE"/>
        </w:rPr>
        <w:t>que</w:t>
      </w:r>
      <w:r w:rsidRPr="1AA3F2CB" w:rsidR="00314192">
        <w:rPr>
          <w:rFonts w:ascii="Times New Roman" w:hAnsi="Times New Roman" w:cs="Times New Roman"/>
          <w:sz w:val="24"/>
          <w:szCs w:val="24"/>
          <w:lang w:val="es-PE"/>
        </w:rPr>
        <w:t xml:space="preserve"> se refiere el Certificado </w:t>
      </w:r>
      <w:r w:rsidRPr="1AA3F2CB" w:rsidR="00A81643">
        <w:rPr>
          <w:rFonts w:ascii="Times New Roman" w:hAnsi="Times New Roman" w:cs="Times New Roman"/>
          <w:sz w:val="24"/>
          <w:szCs w:val="24"/>
          <w:lang w:val="es-PE"/>
        </w:rPr>
        <w:t xml:space="preserve">de seguro </w:t>
      </w:r>
      <w:r w:rsidRPr="1AA3F2CB" w:rsidR="00E66FE2">
        <w:rPr>
          <w:rFonts w:ascii="Times New Roman" w:hAnsi="Times New Roman" w:cs="Times New Roman"/>
          <w:sz w:val="24"/>
          <w:szCs w:val="24"/>
          <w:lang w:val="es-PE"/>
        </w:rPr>
        <w:t>n.°</w:t>
      </w:r>
      <w:r w:rsidRPr="1AA3F2CB" w:rsidR="00314192">
        <w:rPr>
          <w:rFonts w:ascii="Times New Roman" w:hAnsi="Times New Roman" w:cs="Times New Roman"/>
          <w:sz w:val="24"/>
          <w:szCs w:val="24"/>
          <w:lang w:val="es-PE"/>
        </w:rPr>
        <w:t xml:space="preserve"> </w:t>
      </w:r>
      <w:r w:rsidRPr="1AA3F2CB" w:rsidR="3BAD441B">
        <w:rPr>
          <w:rFonts w:ascii="Times New Roman" w:hAnsi="Times New Roman" w:cs="Times New Roman"/>
          <w:sz w:val="24"/>
          <w:szCs w:val="24"/>
          <w:lang w:val="es-PE"/>
        </w:rPr>
        <w:t>............</w:t>
      </w:r>
      <w:r w:rsidRPr="1AA3F2CB" w:rsidR="00044A74">
        <w:rPr>
          <w:rFonts w:ascii="Times New Roman" w:hAnsi="Times New Roman" w:cs="Times New Roman"/>
          <w:sz w:val="24"/>
          <w:szCs w:val="24"/>
          <w:lang w:val="es-PE"/>
        </w:rPr>
        <w:t xml:space="preserve"> (la “Póliza”)</w:t>
      </w:r>
      <w:r w:rsidRPr="1AA3F2CB" w:rsidR="00E66FE2">
        <w:rPr>
          <w:rFonts w:ascii="Times New Roman" w:hAnsi="Times New Roman" w:cs="Times New Roman"/>
          <w:sz w:val="24"/>
          <w:szCs w:val="24"/>
          <w:lang w:val="es-PE"/>
        </w:rPr>
        <w:t>.</w:t>
      </w:r>
    </w:p>
    <w:p w:rsidRPr="00E77D87" w:rsidR="00E66FE2" w:rsidP="00E77D87" w:rsidRDefault="003D1A7E" w14:paraId="01744C12" w14:textId="3B4D5979">
      <w:pPr>
        <w:spacing w:after="200" w:line="240" w:lineRule="auto"/>
        <w:jc w:val="both"/>
        <w:rPr>
          <w:rFonts w:ascii="Times New Roman" w:hAnsi="Times New Roman" w:cs="Times New Roman"/>
          <w:sz w:val="24"/>
          <w:szCs w:val="24"/>
          <w:lang w:val="es-PE"/>
        </w:rPr>
      </w:pPr>
      <w:r w:rsidRPr="1AA3F2CB" w:rsidR="003D1A7E">
        <w:rPr>
          <w:rFonts w:ascii="Times New Roman" w:hAnsi="Times New Roman" w:cs="Times New Roman"/>
          <w:sz w:val="24"/>
          <w:szCs w:val="24"/>
          <w:lang w:val="es-PE"/>
        </w:rPr>
        <w:t xml:space="preserve">Que, el señor </w:t>
      </w:r>
      <w:r w:rsidRPr="1AA3F2CB" w:rsidR="3B1ECDE7">
        <w:rPr>
          <w:rFonts w:ascii="Times New Roman" w:hAnsi="Times New Roman" w:cs="Times New Roman"/>
          <w:sz w:val="24"/>
          <w:szCs w:val="24"/>
          <w:lang w:val="es-PE"/>
        </w:rPr>
        <w:t>............................................</w:t>
      </w:r>
      <w:r w:rsidRPr="1AA3F2CB" w:rsidR="003D1A7E">
        <w:rPr>
          <w:rFonts w:ascii="Times New Roman" w:hAnsi="Times New Roman" w:cs="Times New Roman"/>
          <w:sz w:val="24"/>
          <w:szCs w:val="24"/>
          <w:lang w:val="es-PE"/>
        </w:rPr>
        <w:t xml:space="preserve"> </w:t>
      </w:r>
      <w:r w:rsidRPr="1AA3F2CB" w:rsidR="009117F7">
        <w:rPr>
          <w:rFonts w:ascii="Times New Roman" w:hAnsi="Times New Roman" w:cs="Times New Roman"/>
          <w:sz w:val="24"/>
          <w:szCs w:val="24"/>
          <w:lang w:val="es-PE"/>
        </w:rPr>
        <w:t>sustenta</w:t>
      </w:r>
      <w:r w:rsidRPr="1AA3F2CB" w:rsidR="00760BFE">
        <w:rPr>
          <w:rFonts w:ascii="Times New Roman" w:hAnsi="Times New Roman" w:cs="Times New Roman"/>
          <w:sz w:val="24"/>
          <w:szCs w:val="24"/>
          <w:lang w:val="es-PE"/>
        </w:rPr>
        <w:t xml:space="preserve"> su reclamo</w:t>
      </w:r>
      <w:r w:rsidRPr="1AA3F2CB" w:rsidR="009117F7">
        <w:rPr>
          <w:rFonts w:ascii="Times New Roman" w:hAnsi="Times New Roman" w:cs="Times New Roman"/>
          <w:sz w:val="24"/>
          <w:szCs w:val="24"/>
          <w:lang w:val="es-PE"/>
        </w:rPr>
        <w:t xml:space="preserve"> en lo</w:t>
      </w:r>
      <w:r w:rsidRPr="1AA3F2CB" w:rsidR="009A71E4">
        <w:rPr>
          <w:rFonts w:ascii="Times New Roman" w:hAnsi="Times New Roman" w:cs="Times New Roman"/>
          <w:sz w:val="24"/>
          <w:szCs w:val="24"/>
          <w:lang w:val="es-PE"/>
        </w:rPr>
        <w:t>s</w:t>
      </w:r>
      <w:r w:rsidRPr="1AA3F2CB" w:rsidR="009117F7">
        <w:rPr>
          <w:rFonts w:ascii="Times New Roman" w:hAnsi="Times New Roman" w:cs="Times New Roman"/>
          <w:sz w:val="24"/>
          <w:szCs w:val="24"/>
          <w:lang w:val="es-PE"/>
        </w:rPr>
        <w:t xml:space="preserve"> siguiente</w:t>
      </w:r>
      <w:r w:rsidRPr="1AA3F2CB" w:rsidR="009A71E4">
        <w:rPr>
          <w:rFonts w:ascii="Times New Roman" w:hAnsi="Times New Roman" w:cs="Times New Roman"/>
          <w:sz w:val="24"/>
          <w:szCs w:val="24"/>
          <w:lang w:val="es-PE"/>
        </w:rPr>
        <w:t>s hechos y argumentos</w:t>
      </w:r>
      <w:r w:rsidRPr="1AA3F2CB" w:rsidR="009117F7">
        <w:rPr>
          <w:rFonts w:ascii="Times New Roman" w:hAnsi="Times New Roman" w:cs="Times New Roman"/>
          <w:sz w:val="24"/>
          <w:szCs w:val="24"/>
          <w:lang w:val="es-PE"/>
        </w:rPr>
        <w:t xml:space="preserve">: </w:t>
      </w:r>
      <w:r w:rsidRPr="1AA3F2CB" w:rsidR="00C4691E">
        <w:rPr>
          <w:rFonts w:ascii="Times New Roman" w:hAnsi="Times New Roman" w:cs="Times New Roman"/>
          <w:b w:val="1"/>
          <w:bCs w:val="1"/>
          <w:i w:val="1"/>
          <w:iCs w:val="1"/>
          <w:sz w:val="24"/>
          <w:szCs w:val="24"/>
          <w:lang w:val="es-PE"/>
        </w:rPr>
        <w:t>a)</w:t>
      </w:r>
      <w:r w:rsidRPr="1AA3F2CB" w:rsidR="00C4691E">
        <w:rPr>
          <w:rFonts w:ascii="Times New Roman" w:hAnsi="Times New Roman" w:cs="Times New Roman"/>
          <w:sz w:val="24"/>
          <w:szCs w:val="24"/>
          <w:lang w:val="es-PE"/>
        </w:rPr>
        <w:t xml:space="preserve"> </w:t>
      </w:r>
      <w:r w:rsidRPr="1AA3F2CB" w:rsidR="00E66FE2">
        <w:rPr>
          <w:rFonts w:ascii="Times New Roman" w:hAnsi="Times New Roman" w:cs="Times New Roman"/>
          <w:sz w:val="24"/>
          <w:szCs w:val="24"/>
          <w:lang w:val="es-PE"/>
        </w:rPr>
        <w:t xml:space="preserve">que, manifiesta su disconformidad con la indemnización final del siniestro ocurrido el 14 de abril de 2024 en el inmueble asegurado dado que la suma establecida no cubre los trabajos esenciales por la reparación de los daños ocasionados a pesar de estar dentro del alcance de la póliza; </w:t>
      </w:r>
      <w:r w:rsidRPr="1AA3F2CB" w:rsidR="00E66FE2">
        <w:rPr>
          <w:rFonts w:ascii="Times New Roman" w:hAnsi="Times New Roman" w:cs="Times New Roman"/>
          <w:b w:val="1"/>
          <w:bCs w:val="1"/>
          <w:i w:val="1"/>
          <w:iCs w:val="1"/>
          <w:sz w:val="24"/>
          <w:szCs w:val="24"/>
          <w:lang w:val="es-PE"/>
        </w:rPr>
        <w:t>b)</w:t>
      </w:r>
      <w:r w:rsidRPr="1AA3F2CB" w:rsidR="00E66FE2">
        <w:rPr>
          <w:rFonts w:ascii="Times New Roman" w:hAnsi="Times New Roman" w:cs="Times New Roman"/>
          <w:sz w:val="24"/>
          <w:szCs w:val="24"/>
          <w:lang w:val="es-PE"/>
        </w:rPr>
        <w:t xml:space="preserve"> que, el Informe final emitido establece una indemnización de </w:t>
      </w:r>
      <w:r w:rsidRPr="1AA3F2CB" w:rsidR="00044A74">
        <w:rPr>
          <w:rFonts w:ascii="Times New Roman" w:hAnsi="Times New Roman" w:cs="Times New Roman"/>
          <w:sz w:val="24"/>
          <w:szCs w:val="24"/>
          <w:lang w:val="es-PE"/>
        </w:rPr>
        <w:t>PEN</w:t>
      </w:r>
      <w:r w:rsidRPr="1AA3F2CB" w:rsidR="00E66FE2">
        <w:rPr>
          <w:rFonts w:ascii="Times New Roman" w:hAnsi="Times New Roman" w:cs="Times New Roman"/>
          <w:sz w:val="24"/>
          <w:szCs w:val="24"/>
          <w:lang w:val="es-PE"/>
        </w:rPr>
        <w:t xml:space="preserve"> 1</w:t>
      </w:r>
      <w:r w:rsidRPr="1AA3F2CB" w:rsidR="00044A74">
        <w:rPr>
          <w:rFonts w:ascii="Times New Roman" w:hAnsi="Times New Roman" w:cs="Times New Roman"/>
          <w:sz w:val="24"/>
          <w:szCs w:val="24"/>
          <w:lang w:val="es-PE"/>
        </w:rPr>
        <w:t xml:space="preserve"> </w:t>
      </w:r>
      <w:r w:rsidRPr="1AA3F2CB" w:rsidR="00E66FE2">
        <w:rPr>
          <w:rFonts w:ascii="Times New Roman" w:hAnsi="Times New Roman" w:cs="Times New Roman"/>
          <w:sz w:val="24"/>
          <w:szCs w:val="24"/>
          <w:lang w:val="es-PE"/>
        </w:rPr>
        <w:t>650</w:t>
      </w:r>
      <w:r w:rsidRPr="1AA3F2CB" w:rsidR="00044A74">
        <w:rPr>
          <w:rFonts w:ascii="Times New Roman" w:hAnsi="Times New Roman" w:cs="Times New Roman"/>
          <w:sz w:val="24"/>
          <w:szCs w:val="24"/>
          <w:lang w:val="es-PE"/>
        </w:rPr>
        <w:t xml:space="preserve"> (mil seiscientos cincuenta y 00/100</w:t>
      </w:r>
      <w:r w:rsidRPr="1AA3F2CB" w:rsidR="00970EE4">
        <w:rPr>
          <w:rFonts w:ascii="Times New Roman" w:hAnsi="Times New Roman" w:cs="Times New Roman"/>
          <w:sz w:val="24"/>
          <w:szCs w:val="24"/>
          <w:lang w:val="es-PE"/>
        </w:rPr>
        <w:t xml:space="preserve"> soles</w:t>
      </w:r>
      <w:r w:rsidRPr="1AA3F2CB" w:rsidR="00044A74">
        <w:rPr>
          <w:rFonts w:ascii="Times New Roman" w:hAnsi="Times New Roman" w:cs="Times New Roman"/>
          <w:sz w:val="24"/>
          <w:szCs w:val="24"/>
          <w:lang w:val="es-PE"/>
        </w:rPr>
        <w:t>) la cual se r</w:t>
      </w:r>
      <w:r w:rsidRPr="1AA3F2CB" w:rsidR="00E66FE2">
        <w:rPr>
          <w:rFonts w:ascii="Times New Roman" w:hAnsi="Times New Roman" w:cs="Times New Roman"/>
          <w:sz w:val="24"/>
          <w:szCs w:val="24"/>
          <w:lang w:val="es-PE"/>
        </w:rPr>
        <w:t xml:space="preserve">educe a </w:t>
      </w:r>
      <w:r w:rsidRPr="1AA3F2CB" w:rsidR="00044A74">
        <w:rPr>
          <w:rFonts w:ascii="Times New Roman" w:hAnsi="Times New Roman" w:cs="Times New Roman"/>
          <w:sz w:val="24"/>
          <w:szCs w:val="24"/>
          <w:lang w:val="es-PE"/>
        </w:rPr>
        <w:t xml:space="preserve">PEN </w:t>
      </w:r>
      <w:r w:rsidRPr="1AA3F2CB" w:rsidR="00E66FE2">
        <w:rPr>
          <w:rFonts w:ascii="Times New Roman" w:hAnsi="Times New Roman" w:cs="Times New Roman"/>
          <w:sz w:val="24"/>
          <w:szCs w:val="24"/>
          <w:lang w:val="es-PE"/>
        </w:rPr>
        <w:t>908</w:t>
      </w:r>
      <w:r w:rsidRPr="1AA3F2CB" w:rsidR="00A951BE">
        <w:rPr>
          <w:rFonts w:ascii="Times New Roman" w:hAnsi="Times New Roman" w:cs="Times New Roman"/>
          <w:sz w:val="24"/>
          <w:szCs w:val="24"/>
          <w:lang w:val="es-PE"/>
        </w:rPr>
        <w:t>.60</w:t>
      </w:r>
      <w:r w:rsidRPr="1AA3F2CB" w:rsidR="00044A74">
        <w:rPr>
          <w:rFonts w:ascii="Times New Roman" w:hAnsi="Times New Roman" w:cs="Times New Roman"/>
          <w:sz w:val="24"/>
          <w:szCs w:val="24"/>
          <w:lang w:val="es-PE"/>
        </w:rPr>
        <w:t xml:space="preserve"> (novecientos ocho y </w:t>
      </w:r>
      <w:r w:rsidRPr="1AA3F2CB" w:rsidR="00A951BE">
        <w:rPr>
          <w:rFonts w:ascii="Times New Roman" w:hAnsi="Times New Roman" w:cs="Times New Roman"/>
          <w:sz w:val="24"/>
          <w:szCs w:val="24"/>
          <w:lang w:val="es-PE"/>
        </w:rPr>
        <w:t>60</w:t>
      </w:r>
      <w:r w:rsidRPr="1AA3F2CB" w:rsidR="00044A74">
        <w:rPr>
          <w:rFonts w:ascii="Times New Roman" w:hAnsi="Times New Roman" w:cs="Times New Roman"/>
          <w:sz w:val="24"/>
          <w:szCs w:val="24"/>
          <w:lang w:val="es-PE"/>
        </w:rPr>
        <w:t>/100</w:t>
      </w:r>
      <w:r w:rsidRPr="1AA3F2CB" w:rsidR="00970EE4">
        <w:rPr>
          <w:rFonts w:ascii="Times New Roman" w:hAnsi="Times New Roman" w:cs="Times New Roman"/>
          <w:sz w:val="24"/>
          <w:szCs w:val="24"/>
          <w:lang w:val="es-PE"/>
        </w:rPr>
        <w:t xml:space="preserve"> soles</w:t>
      </w:r>
      <w:r w:rsidRPr="1AA3F2CB" w:rsidR="00044A74">
        <w:rPr>
          <w:rFonts w:ascii="Times New Roman" w:hAnsi="Times New Roman" w:cs="Times New Roman"/>
          <w:sz w:val="24"/>
          <w:szCs w:val="24"/>
          <w:lang w:val="es-PE"/>
        </w:rPr>
        <w:t xml:space="preserve">) luego de aplicar el </w:t>
      </w:r>
      <w:r w:rsidRPr="1AA3F2CB" w:rsidR="00E66FE2">
        <w:rPr>
          <w:rFonts w:ascii="Times New Roman" w:hAnsi="Times New Roman" w:cs="Times New Roman"/>
          <w:sz w:val="24"/>
          <w:szCs w:val="24"/>
          <w:lang w:val="es-PE"/>
        </w:rPr>
        <w:t>deducible</w:t>
      </w:r>
      <w:r w:rsidRPr="1AA3F2CB" w:rsidR="00044A74">
        <w:rPr>
          <w:rFonts w:ascii="Times New Roman" w:hAnsi="Times New Roman" w:cs="Times New Roman"/>
          <w:sz w:val="24"/>
          <w:szCs w:val="24"/>
          <w:lang w:val="es-PE"/>
        </w:rPr>
        <w:t xml:space="preserve">; </w:t>
      </w:r>
      <w:r w:rsidRPr="1AA3F2CB" w:rsidR="00044A74">
        <w:rPr>
          <w:rFonts w:ascii="Times New Roman" w:hAnsi="Times New Roman" w:cs="Times New Roman"/>
          <w:b w:val="1"/>
          <w:bCs w:val="1"/>
          <w:i w:val="1"/>
          <w:iCs w:val="1"/>
          <w:sz w:val="24"/>
          <w:szCs w:val="24"/>
          <w:lang w:val="es-PE"/>
        </w:rPr>
        <w:t>c)</w:t>
      </w:r>
      <w:r w:rsidRPr="1AA3F2CB" w:rsidR="00044A74">
        <w:rPr>
          <w:rFonts w:ascii="Times New Roman" w:hAnsi="Times New Roman" w:cs="Times New Roman"/>
          <w:sz w:val="24"/>
          <w:szCs w:val="24"/>
          <w:lang w:val="es-PE"/>
        </w:rPr>
        <w:t xml:space="preserve"> que, </w:t>
      </w:r>
      <w:r w:rsidRPr="1AA3F2CB" w:rsidR="00E66FE2">
        <w:rPr>
          <w:rFonts w:ascii="Times New Roman" w:hAnsi="Times New Roman" w:cs="Times New Roman"/>
          <w:sz w:val="24"/>
          <w:szCs w:val="24"/>
          <w:lang w:val="es-PE"/>
        </w:rPr>
        <w:t xml:space="preserve">ciertos trabajos esenciales para la reparación de los daños ocasionados </w:t>
      </w:r>
      <w:r w:rsidRPr="1AA3F2CB" w:rsidR="00044A74">
        <w:rPr>
          <w:rFonts w:ascii="Times New Roman" w:hAnsi="Times New Roman" w:cs="Times New Roman"/>
          <w:sz w:val="24"/>
          <w:szCs w:val="24"/>
          <w:lang w:val="es-PE"/>
        </w:rPr>
        <w:t xml:space="preserve">por el siniestro </w:t>
      </w:r>
      <w:r w:rsidRPr="1AA3F2CB" w:rsidR="00E66FE2">
        <w:rPr>
          <w:rFonts w:ascii="Times New Roman" w:hAnsi="Times New Roman" w:cs="Times New Roman"/>
          <w:sz w:val="24"/>
          <w:szCs w:val="24"/>
          <w:lang w:val="es-PE"/>
        </w:rPr>
        <w:t>no han sido considerados</w:t>
      </w:r>
      <w:r w:rsidRPr="1AA3F2CB" w:rsidR="00044A74">
        <w:rPr>
          <w:rFonts w:ascii="Times New Roman" w:hAnsi="Times New Roman" w:cs="Times New Roman"/>
          <w:sz w:val="24"/>
          <w:szCs w:val="24"/>
          <w:lang w:val="es-PE"/>
        </w:rPr>
        <w:t xml:space="preserve"> en la indemnización</w:t>
      </w:r>
      <w:r w:rsidRPr="1AA3F2CB" w:rsidR="00E66FE2">
        <w:rPr>
          <w:rFonts w:ascii="Times New Roman" w:hAnsi="Times New Roman" w:cs="Times New Roman"/>
          <w:sz w:val="24"/>
          <w:szCs w:val="24"/>
          <w:lang w:val="es-PE"/>
        </w:rPr>
        <w:t>, a pesar de encontrarse dentro del alcance de la cobertura contratada</w:t>
      </w:r>
      <w:r w:rsidRPr="1AA3F2CB" w:rsidR="00044A74">
        <w:rPr>
          <w:rFonts w:ascii="Times New Roman" w:hAnsi="Times New Roman" w:cs="Times New Roman"/>
          <w:sz w:val="24"/>
          <w:szCs w:val="24"/>
          <w:lang w:val="es-PE"/>
        </w:rPr>
        <w:t xml:space="preserve">; </w:t>
      </w:r>
      <w:r w:rsidRPr="1AA3F2CB" w:rsidR="00044A74">
        <w:rPr>
          <w:rFonts w:ascii="Times New Roman" w:hAnsi="Times New Roman" w:cs="Times New Roman"/>
          <w:b w:val="1"/>
          <w:bCs w:val="1"/>
          <w:i w:val="1"/>
          <w:iCs w:val="1"/>
          <w:sz w:val="24"/>
          <w:szCs w:val="24"/>
          <w:lang w:val="es-PE"/>
        </w:rPr>
        <w:t xml:space="preserve">d) </w:t>
      </w:r>
      <w:r w:rsidRPr="1AA3F2CB" w:rsidR="00044A74">
        <w:rPr>
          <w:rFonts w:ascii="Times New Roman" w:hAnsi="Times New Roman" w:cs="Times New Roman"/>
          <w:sz w:val="24"/>
          <w:szCs w:val="24"/>
          <w:lang w:val="es-PE"/>
        </w:rPr>
        <w:t>que, e</w:t>
      </w:r>
      <w:r w:rsidRPr="1AA3F2CB" w:rsidR="00E66FE2">
        <w:rPr>
          <w:rFonts w:ascii="Times New Roman" w:hAnsi="Times New Roman" w:cs="Times New Roman"/>
          <w:sz w:val="24"/>
          <w:szCs w:val="24"/>
          <w:lang w:val="es-PE"/>
        </w:rPr>
        <w:t>n particular, se excluy</w:t>
      </w:r>
      <w:r w:rsidRPr="1AA3F2CB" w:rsidR="2C731017">
        <w:rPr>
          <w:rFonts w:ascii="Times New Roman" w:hAnsi="Times New Roman" w:cs="Times New Roman"/>
          <w:sz w:val="24"/>
          <w:szCs w:val="24"/>
          <w:lang w:val="es-PE"/>
        </w:rPr>
        <w:t xml:space="preserve"> </w:t>
      </w:r>
      <w:r w:rsidRPr="1AA3F2CB" w:rsidR="00E66FE2">
        <w:rPr>
          <w:rFonts w:ascii="Times New Roman" w:hAnsi="Times New Roman" w:cs="Times New Roman"/>
          <w:sz w:val="24"/>
          <w:szCs w:val="24"/>
          <w:lang w:val="es-PE"/>
        </w:rPr>
        <w:t>en partidas fundamentales como:</w:t>
      </w:r>
      <w:r w:rsidRPr="1AA3F2CB" w:rsidR="00CD0D1C">
        <w:rPr>
          <w:rFonts w:ascii="Times New Roman" w:hAnsi="Times New Roman" w:cs="Times New Roman"/>
          <w:sz w:val="24"/>
          <w:szCs w:val="24"/>
          <w:lang w:val="es-PE"/>
        </w:rPr>
        <w:t xml:space="preserve"> </w:t>
      </w:r>
      <w:r w:rsidRPr="1AA3F2CB" w:rsidR="00044A74">
        <w:rPr>
          <w:rFonts w:ascii="Times New Roman" w:hAnsi="Times New Roman" w:cs="Times New Roman"/>
          <w:sz w:val="24"/>
          <w:szCs w:val="24"/>
          <w:lang w:val="es-PE"/>
        </w:rPr>
        <w:t>(i) d</w:t>
      </w:r>
      <w:r w:rsidRPr="1AA3F2CB" w:rsidR="00E66FE2">
        <w:rPr>
          <w:rFonts w:ascii="Times New Roman" w:hAnsi="Times New Roman" w:cs="Times New Roman"/>
          <w:sz w:val="24"/>
          <w:szCs w:val="24"/>
          <w:lang w:val="es-PE"/>
        </w:rPr>
        <w:t>esmontaje e instalación de lavadero</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ii</w:t>
      </w:r>
      <w:r w:rsidRPr="1AA3F2CB" w:rsidR="00044A74">
        <w:rPr>
          <w:rFonts w:ascii="Times New Roman" w:hAnsi="Times New Roman" w:cs="Times New Roman"/>
          <w:sz w:val="24"/>
          <w:szCs w:val="24"/>
          <w:lang w:val="es-PE"/>
        </w:rPr>
        <w:t>) de</w:t>
      </w:r>
      <w:r w:rsidRPr="1AA3F2CB" w:rsidR="00E66FE2">
        <w:rPr>
          <w:rFonts w:ascii="Times New Roman" w:hAnsi="Times New Roman" w:cs="Times New Roman"/>
          <w:sz w:val="24"/>
          <w:szCs w:val="24"/>
          <w:lang w:val="es-PE"/>
        </w:rPr>
        <w:t>molición y reposición de pisos/muros</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iii</w:t>
      </w:r>
      <w:r w:rsidRPr="1AA3F2CB" w:rsidR="00044A74">
        <w:rPr>
          <w:rFonts w:ascii="Times New Roman" w:hAnsi="Times New Roman" w:cs="Times New Roman"/>
          <w:sz w:val="24"/>
          <w:szCs w:val="24"/>
          <w:lang w:val="es-PE"/>
        </w:rPr>
        <w:t>) c</w:t>
      </w:r>
      <w:r w:rsidRPr="1AA3F2CB" w:rsidR="00E66FE2">
        <w:rPr>
          <w:rFonts w:ascii="Times New Roman" w:hAnsi="Times New Roman" w:cs="Times New Roman"/>
          <w:sz w:val="24"/>
          <w:szCs w:val="24"/>
          <w:lang w:val="es-PE"/>
        </w:rPr>
        <w:t>ambio de tuberías</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iv</w:t>
      </w:r>
      <w:r w:rsidRPr="1AA3F2CB" w:rsidR="00044A74">
        <w:rPr>
          <w:rFonts w:ascii="Times New Roman" w:hAnsi="Times New Roman" w:cs="Times New Roman"/>
          <w:sz w:val="24"/>
          <w:szCs w:val="24"/>
          <w:lang w:val="es-PE"/>
        </w:rPr>
        <w:t>) e</w:t>
      </w:r>
      <w:r w:rsidRPr="1AA3F2CB" w:rsidR="00E66FE2">
        <w:rPr>
          <w:rFonts w:ascii="Times New Roman" w:hAnsi="Times New Roman" w:cs="Times New Roman"/>
          <w:sz w:val="24"/>
          <w:szCs w:val="24"/>
          <w:lang w:val="es-PE"/>
        </w:rPr>
        <w:t>liminación de desmonte</w:t>
      </w:r>
      <w:r w:rsidRPr="1AA3F2CB" w:rsidR="00044A74">
        <w:rPr>
          <w:rFonts w:ascii="Times New Roman" w:hAnsi="Times New Roman" w:cs="Times New Roman"/>
          <w:sz w:val="24"/>
          <w:szCs w:val="24"/>
          <w:lang w:val="es-PE"/>
        </w:rPr>
        <w:t>; (v) r</w:t>
      </w:r>
      <w:r w:rsidRPr="1AA3F2CB" w:rsidR="00E66FE2">
        <w:rPr>
          <w:rFonts w:ascii="Times New Roman" w:hAnsi="Times New Roman" w:cs="Times New Roman"/>
          <w:sz w:val="24"/>
          <w:szCs w:val="24"/>
          <w:lang w:val="es-PE"/>
        </w:rPr>
        <w:t>eposición de zócalos</w:t>
      </w:r>
      <w:r w:rsidRPr="1AA3F2CB" w:rsidR="00044A74">
        <w:rPr>
          <w:rFonts w:ascii="Times New Roman" w:hAnsi="Times New Roman" w:cs="Times New Roman"/>
          <w:sz w:val="24"/>
          <w:szCs w:val="24"/>
          <w:lang w:val="es-PE"/>
        </w:rPr>
        <w:t>, (vi) m</w:t>
      </w:r>
      <w:r w:rsidRPr="1AA3F2CB" w:rsidR="00E66FE2">
        <w:rPr>
          <w:rFonts w:ascii="Times New Roman" w:hAnsi="Times New Roman" w:cs="Times New Roman"/>
          <w:sz w:val="24"/>
          <w:szCs w:val="24"/>
          <w:lang w:val="es-PE"/>
        </w:rPr>
        <w:t>ano de obra y herramientas</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vii</w:t>
      </w:r>
      <w:r w:rsidRPr="1AA3F2CB" w:rsidR="00044A74">
        <w:rPr>
          <w:rFonts w:ascii="Times New Roman" w:hAnsi="Times New Roman" w:cs="Times New Roman"/>
          <w:sz w:val="24"/>
          <w:szCs w:val="24"/>
          <w:lang w:val="es-PE"/>
        </w:rPr>
        <w:t>) s</w:t>
      </w:r>
      <w:r w:rsidRPr="1AA3F2CB" w:rsidR="00E66FE2">
        <w:rPr>
          <w:rFonts w:ascii="Times New Roman" w:hAnsi="Times New Roman" w:cs="Times New Roman"/>
          <w:sz w:val="24"/>
          <w:szCs w:val="24"/>
          <w:lang w:val="es-PE"/>
        </w:rPr>
        <w:t>upervisión técnica</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viii</w:t>
      </w:r>
      <w:r w:rsidRPr="1AA3F2CB" w:rsidR="00044A74">
        <w:rPr>
          <w:rFonts w:ascii="Times New Roman" w:hAnsi="Times New Roman" w:cs="Times New Roman"/>
          <w:sz w:val="24"/>
          <w:szCs w:val="24"/>
          <w:lang w:val="es-PE"/>
        </w:rPr>
        <w:t>) r</w:t>
      </w:r>
      <w:r w:rsidRPr="1AA3F2CB" w:rsidR="00E66FE2">
        <w:rPr>
          <w:rFonts w:ascii="Times New Roman" w:hAnsi="Times New Roman" w:cs="Times New Roman"/>
          <w:sz w:val="24"/>
          <w:szCs w:val="24"/>
          <w:lang w:val="es-PE"/>
        </w:rPr>
        <w:t>eparación de puertas</w:t>
      </w:r>
      <w:r w:rsidRPr="1AA3F2CB" w:rsidR="00044A74">
        <w:rPr>
          <w:rFonts w:ascii="Times New Roman" w:hAnsi="Times New Roman" w:cs="Times New Roman"/>
          <w:sz w:val="24"/>
          <w:szCs w:val="24"/>
          <w:lang w:val="es-PE"/>
        </w:rPr>
        <w:t>, (</w:t>
      </w:r>
      <w:r w:rsidRPr="1AA3F2CB" w:rsidR="00044A74">
        <w:rPr>
          <w:rFonts w:ascii="Times New Roman" w:hAnsi="Times New Roman" w:cs="Times New Roman"/>
          <w:sz w:val="24"/>
          <w:szCs w:val="24"/>
          <w:lang w:val="es-PE"/>
        </w:rPr>
        <w:t>ix</w:t>
      </w:r>
      <w:r w:rsidRPr="1AA3F2CB" w:rsidR="00044A74">
        <w:rPr>
          <w:rFonts w:ascii="Times New Roman" w:hAnsi="Times New Roman" w:cs="Times New Roman"/>
          <w:sz w:val="24"/>
          <w:szCs w:val="24"/>
          <w:lang w:val="es-PE"/>
        </w:rPr>
        <w:t>) p</w:t>
      </w:r>
      <w:r w:rsidRPr="1AA3F2CB" w:rsidR="00E66FE2">
        <w:rPr>
          <w:rFonts w:ascii="Times New Roman" w:hAnsi="Times New Roman" w:cs="Times New Roman"/>
          <w:sz w:val="24"/>
          <w:szCs w:val="24"/>
          <w:lang w:val="es-PE"/>
        </w:rPr>
        <w:t>ruebas de presión</w:t>
      </w:r>
      <w:r w:rsidRPr="1AA3F2CB" w:rsidR="00044A74">
        <w:rPr>
          <w:rFonts w:ascii="Times New Roman" w:hAnsi="Times New Roman" w:cs="Times New Roman"/>
          <w:sz w:val="24"/>
          <w:szCs w:val="24"/>
          <w:lang w:val="es-PE"/>
        </w:rPr>
        <w:t>, (x) l</w:t>
      </w:r>
      <w:r w:rsidRPr="1AA3F2CB" w:rsidR="00E66FE2">
        <w:rPr>
          <w:rFonts w:ascii="Times New Roman" w:hAnsi="Times New Roman" w:cs="Times New Roman"/>
          <w:sz w:val="24"/>
          <w:szCs w:val="24"/>
          <w:lang w:val="es-PE"/>
        </w:rPr>
        <w:t>ijado y pintado de muros</w:t>
      </w:r>
      <w:r w:rsidRPr="1AA3F2CB" w:rsidR="00044A74">
        <w:rPr>
          <w:rFonts w:ascii="Times New Roman" w:hAnsi="Times New Roman" w:cs="Times New Roman"/>
          <w:sz w:val="24"/>
          <w:szCs w:val="24"/>
          <w:lang w:val="es-PE"/>
        </w:rPr>
        <w:t xml:space="preserve">, (xi) </w:t>
      </w:r>
      <w:r w:rsidRPr="1AA3F2CB" w:rsidR="00E66FE2">
        <w:rPr>
          <w:rFonts w:ascii="Times New Roman" w:hAnsi="Times New Roman" w:cs="Times New Roman"/>
          <w:sz w:val="24"/>
          <w:szCs w:val="24"/>
          <w:lang w:val="es-PE"/>
        </w:rPr>
        <w:t xml:space="preserve">Tratamiento </w:t>
      </w:r>
      <w:r w:rsidRPr="1AA3F2CB" w:rsidR="00E66FE2">
        <w:rPr>
          <w:rFonts w:ascii="Times New Roman" w:hAnsi="Times New Roman" w:cs="Times New Roman"/>
          <w:sz w:val="24"/>
          <w:szCs w:val="24"/>
          <w:lang w:val="es-PE"/>
        </w:rPr>
        <w:t>anti-salitre</w:t>
      </w:r>
      <w:r w:rsidRPr="1AA3F2CB" w:rsidR="00044A74">
        <w:rPr>
          <w:rFonts w:ascii="Times New Roman" w:hAnsi="Times New Roman" w:cs="Times New Roman"/>
          <w:sz w:val="24"/>
          <w:szCs w:val="24"/>
          <w:lang w:val="es-PE"/>
        </w:rPr>
        <w:t xml:space="preserve">; </w:t>
      </w:r>
      <w:r w:rsidRPr="1AA3F2CB" w:rsidR="00044A74">
        <w:rPr>
          <w:rFonts w:ascii="Times New Roman" w:hAnsi="Times New Roman" w:cs="Times New Roman"/>
          <w:b w:val="1"/>
          <w:bCs w:val="1"/>
          <w:i w:val="1"/>
          <w:iCs w:val="1"/>
          <w:sz w:val="24"/>
          <w:szCs w:val="24"/>
          <w:lang w:val="es-PE"/>
        </w:rPr>
        <w:t>e)</w:t>
      </w:r>
      <w:r w:rsidRPr="1AA3F2CB" w:rsidR="00044A74">
        <w:rPr>
          <w:rFonts w:ascii="Times New Roman" w:hAnsi="Times New Roman" w:cs="Times New Roman"/>
          <w:sz w:val="24"/>
          <w:szCs w:val="24"/>
          <w:lang w:val="es-PE"/>
        </w:rPr>
        <w:t xml:space="preserve"> que, e</w:t>
      </w:r>
      <w:r w:rsidRPr="1AA3F2CB" w:rsidR="00E66FE2">
        <w:rPr>
          <w:rFonts w:ascii="Times New Roman" w:hAnsi="Times New Roman" w:cs="Times New Roman"/>
          <w:sz w:val="24"/>
          <w:szCs w:val="24"/>
          <w:lang w:val="es-PE"/>
        </w:rPr>
        <w:t>l siniestro fue causado por la rotura accidental e imprevista del sistema de tuberías debido a una presión anormal de agua, lo que se encuentra dentro de los términos de cobertura</w:t>
      </w:r>
      <w:r w:rsidRPr="1AA3F2CB" w:rsidR="00044A74">
        <w:rPr>
          <w:rFonts w:ascii="Times New Roman" w:hAnsi="Times New Roman" w:cs="Times New Roman"/>
          <w:sz w:val="24"/>
          <w:szCs w:val="24"/>
          <w:lang w:val="es-PE"/>
        </w:rPr>
        <w:t xml:space="preserve">; y </w:t>
      </w:r>
      <w:r w:rsidRPr="1AA3F2CB" w:rsidR="00044A74">
        <w:rPr>
          <w:rFonts w:ascii="Times New Roman" w:hAnsi="Times New Roman" w:cs="Times New Roman"/>
          <w:b w:val="1"/>
          <w:bCs w:val="1"/>
          <w:i w:val="1"/>
          <w:iCs w:val="1"/>
          <w:sz w:val="24"/>
          <w:szCs w:val="24"/>
          <w:lang w:val="es-PE"/>
        </w:rPr>
        <w:t xml:space="preserve">f) </w:t>
      </w:r>
      <w:r w:rsidRPr="1AA3F2CB" w:rsidR="00044A74">
        <w:rPr>
          <w:rFonts w:ascii="Times New Roman" w:hAnsi="Times New Roman" w:cs="Times New Roman"/>
          <w:sz w:val="24"/>
          <w:szCs w:val="24"/>
          <w:lang w:val="es-PE"/>
        </w:rPr>
        <w:t>que</w:t>
      </w:r>
      <w:r w:rsidRPr="1AA3F2CB" w:rsidR="005E50B8">
        <w:rPr>
          <w:rFonts w:ascii="Times New Roman" w:hAnsi="Times New Roman" w:cs="Times New Roman"/>
          <w:sz w:val="24"/>
          <w:szCs w:val="24"/>
          <w:lang w:val="es-PE"/>
        </w:rPr>
        <w:t>,</w:t>
      </w:r>
      <w:r w:rsidRPr="1AA3F2CB" w:rsidR="00044A74">
        <w:rPr>
          <w:rFonts w:ascii="Times New Roman" w:hAnsi="Times New Roman" w:cs="Times New Roman"/>
          <w:sz w:val="24"/>
          <w:szCs w:val="24"/>
          <w:lang w:val="es-PE"/>
        </w:rPr>
        <w:t xml:space="preserve"> </w:t>
      </w:r>
      <w:r w:rsidRPr="1AA3F2CB" w:rsidR="005E50B8">
        <w:rPr>
          <w:rFonts w:ascii="Times New Roman" w:hAnsi="Times New Roman" w:cs="Times New Roman"/>
          <w:sz w:val="24"/>
          <w:szCs w:val="24"/>
          <w:lang w:val="es-PE"/>
        </w:rPr>
        <w:t>el I</w:t>
      </w:r>
      <w:r w:rsidRPr="1AA3F2CB" w:rsidR="00E66FE2">
        <w:rPr>
          <w:rFonts w:ascii="Times New Roman" w:hAnsi="Times New Roman" w:cs="Times New Roman"/>
          <w:sz w:val="24"/>
          <w:szCs w:val="24"/>
          <w:lang w:val="es-PE"/>
        </w:rPr>
        <w:t xml:space="preserve">nforme técnico </w:t>
      </w:r>
      <w:r w:rsidRPr="1AA3F2CB" w:rsidR="005E50B8">
        <w:rPr>
          <w:rFonts w:ascii="Times New Roman" w:hAnsi="Times New Roman" w:cs="Times New Roman"/>
          <w:sz w:val="24"/>
          <w:szCs w:val="24"/>
          <w:lang w:val="es-PE"/>
        </w:rPr>
        <w:t xml:space="preserve">elaborado por la </w:t>
      </w:r>
      <w:r w:rsidRPr="1AA3F2CB" w:rsidR="00044A74">
        <w:rPr>
          <w:rFonts w:ascii="Times New Roman" w:hAnsi="Times New Roman" w:cs="Times New Roman"/>
          <w:sz w:val="24"/>
          <w:szCs w:val="24"/>
          <w:lang w:val="es-PE"/>
        </w:rPr>
        <w:t xml:space="preserve">ingeniera </w:t>
      </w:r>
      <w:r w:rsidRPr="1AA3F2CB" w:rsidR="005E50B8">
        <w:rPr>
          <w:rFonts w:ascii="Times New Roman" w:hAnsi="Times New Roman" w:cs="Times New Roman"/>
          <w:sz w:val="24"/>
          <w:szCs w:val="24"/>
          <w:lang w:val="es-PE"/>
        </w:rPr>
        <w:t xml:space="preserve">civil </w:t>
      </w:r>
      <w:r w:rsidRPr="1AA3F2CB" w:rsidR="7AC52FA4">
        <w:rPr>
          <w:rFonts w:ascii="Times New Roman" w:hAnsi="Times New Roman" w:cs="Times New Roman"/>
          <w:sz w:val="24"/>
          <w:szCs w:val="24"/>
          <w:lang w:val="es-PE"/>
        </w:rPr>
        <w:t>.........................................................</w:t>
      </w:r>
      <w:r w:rsidRPr="1AA3F2CB" w:rsidR="00E66FE2">
        <w:rPr>
          <w:rFonts w:ascii="Times New Roman" w:hAnsi="Times New Roman" w:cs="Times New Roman"/>
          <w:sz w:val="24"/>
          <w:szCs w:val="24"/>
          <w:lang w:val="es-PE"/>
        </w:rPr>
        <w:t xml:space="preserve"> respalda </w:t>
      </w:r>
      <w:r w:rsidRPr="1AA3F2CB" w:rsidR="00044A74">
        <w:rPr>
          <w:rFonts w:ascii="Times New Roman" w:hAnsi="Times New Roman" w:cs="Times New Roman"/>
          <w:sz w:val="24"/>
          <w:szCs w:val="24"/>
          <w:lang w:val="es-PE"/>
        </w:rPr>
        <w:t>lo señalado por el asegurado</w:t>
      </w:r>
      <w:r w:rsidRPr="1AA3F2CB" w:rsidR="00E66FE2">
        <w:rPr>
          <w:rFonts w:ascii="Times New Roman" w:hAnsi="Times New Roman" w:cs="Times New Roman"/>
          <w:sz w:val="24"/>
          <w:szCs w:val="24"/>
          <w:lang w:val="es-PE"/>
        </w:rPr>
        <w:t xml:space="preserve">. </w:t>
      </w:r>
    </w:p>
    <w:p w:rsidRPr="00E77D87" w:rsidR="00E93B5C" w:rsidP="00E77D87" w:rsidRDefault="008A122F" w14:paraId="0320D5E5" w14:textId="7D1C75AD">
      <w:pPr>
        <w:spacing w:after="200" w:line="240" w:lineRule="auto"/>
        <w:jc w:val="both"/>
        <w:rPr>
          <w:rFonts w:ascii="Times New Roman" w:hAnsi="Times New Roman" w:cs="Times New Roman"/>
          <w:sz w:val="24"/>
          <w:szCs w:val="24"/>
          <w:lang w:val="es-PE"/>
        </w:rPr>
      </w:pPr>
      <w:r w:rsidRPr="1AA3F2CB" w:rsidR="008A122F">
        <w:rPr>
          <w:rFonts w:ascii="Times New Roman" w:hAnsi="Times New Roman" w:cs="Times New Roman"/>
          <w:sz w:val="24"/>
          <w:szCs w:val="24"/>
          <w:lang w:val="es-PE"/>
        </w:rPr>
        <w:t xml:space="preserve">Que, con su reclamación, </w:t>
      </w:r>
      <w:r w:rsidRPr="1AA3F2CB" w:rsidR="003D1A7E">
        <w:rPr>
          <w:rFonts w:ascii="Times New Roman" w:hAnsi="Times New Roman" w:cs="Times New Roman"/>
          <w:sz w:val="24"/>
          <w:szCs w:val="24"/>
          <w:lang w:val="es-PE"/>
        </w:rPr>
        <w:t xml:space="preserve">el </w:t>
      </w:r>
      <w:r w:rsidRPr="1AA3F2CB" w:rsidR="008A122F">
        <w:rPr>
          <w:rFonts w:ascii="Times New Roman" w:hAnsi="Times New Roman" w:cs="Times New Roman"/>
          <w:sz w:val="24"/>
          <w:szCs w:val="24"/>
          <w:lang w:val="es-PE"/>
        </w:rPr>
        <w:t xml:space="preserve">señor </w:t>
      </w:r>
      <w:r w:rsidRPr="1AA3F2CB" w:rsidR="3B1ECDE7">
        <w:rPr>
          <w:rFonts w:ascii="Times New Roman" w:hAnsi="Times New Roman" w:cs="Times New Roman"/>
          <w:sz w:val="24"/>
          <w:szCs w:val="24"/>
          <w:lang w:val="es-PE"/>
        </w:rPr>
        <w:t>............................................</w:t>
      </w:r>
      <w:r w:rsidRPr="1AA3F2CB" w:rsidR="00A507AC">
        <w:rPr>
          <w:rFonts w:ascii="Times New Roman" w:hAnsi="Times New Roman" w:cs="Times New Roman"/>
          <w:sz w:val="24"/>
          <w:szCs w:val="24"/>
          <w:lang w:val="es-PE"/>
        </w:rPr>
        <w:t xml:space="preserve"> </w:t>
      </w:r>
      <w:r w:rsidRPr="1AA3F2CB" w:rsidR="008A122F">
        <w:rPr>
          <w:rFonts w:ascii="Times New Roman" w:hAnsi="Times New Roman" w:cs="Times New Roman"/>
          <w:sz w:val="24"/>
          <w:szCs w:val="24"/>
          <w:lang w:val="es-PE"/>
        </w:rPr>
        <w:t>present</w:t>
      </w:r>
      <w:r w:rsidRPr="1AA3F2CB" w:rsidR="003D1A7E">
        <w:rPr>
          <w:rFonts w:ascii="Times New Roman" w:hAnsi="Times New Roman" w:cs="Times New Roman"/>
          <w:sz w:val="24"/>
          <w:szCs w:val="24"/>
          <w:lang w:val="es-PE"/>
        </w:rPr>
        <w:t>ó</w:t>
      </w:r>
      <w:r w:rsidRPr="1AA3F2CB" w:rsidR="008A122F">
        <w:rPr>
          <w:rFonts w:ascii="Times New Roman" w:hAnsi="Times New Roman" w:cs="Times New Roman"/>
          <w:sz w:val="24"/>
          <w:szCs w:val="24"/>
          <w:lang w:val="es-PE"/>
        </w:rPr>
        <w:t xml:space="preserve"> los siguientes documentos: </w:t>
      </w:r>
      <w:r w:rsidRPr="1AA3F2CB" w:rsidR="008A122F">
        <w:rPr>
          <w:rFonts w:ascii="Times New Roman" w:hAnsi="Times New Roman" w:cs="Times New Roman"/>
          <w:b w:val="1"/>
          <w:bCs w:val="1"/>
          <w:i w:val="1"/>
          <w:iCs w:val="1"/>
          <w:sz w:val="24"/>
          <w:szCs w:val="24"/>
          <w:lang w:val="es-PE"/>
        </w:rPr>
        <w:t>(i)</w:t>
      </w:r>
      <w:r w:rsidRPr="1AA3F2CB" w:rsidR="00044A74">
        <w:rPr>
          <w:rFonts w:ascii="Times New Roman" w:hAnsi="Times New Roman" w:cs="Times New Roman"/>
          <w:b w:val="1"/>
          <w:bCs w:val="1"/>
          <w:i w:val="1"/>
          <w:iCs w:val="1"/>
          <w:sz w:val="24"/>
          <w:szCs w:val="24"/>
          <w:lang w:val="es-PE"/>
        </w:rPr>
        <w:t xml:space="preserve"> </w:t>
      </w:r>
      <w:r w:rsidRPr="1AA3F2CB" w:rsidR="00A60633">
        <w:rPr>
          <w:rFonts w:ascii="Times New Roman" w:hAnsi="Times New Roman" w:cs="Times New Roman"/>
          <w:sz w:val="24"/>
          <w:szCs w:val="24"/>
          <w:lang w:val="es-PE"/>
        </w:rPr>
        <w:t>copia del d</w:t>
      </w:r>
      <w:r w:rsidRPr="1AA3F2CB" w:rsidR="00044A74">
        <w:rPr>
          <w:rFonts w:ascii="Times New Roman" w:hAnsi="Times New Roman" w:cs="Times New Roman"/>
          <w:sz w:val="24"/>
          <w:szCs w:val="24"/>
          <w:lang w:val="es-PE"/>
        </w:rPr>
        <w:t xml:space="preserve">ocumento nacional de identidad del reclamante; </w:t>
      </w:r>
      <w:r w:rsidRPr="1AA3F2CB" w:rsidR="00950A55">
        <w:rPr>
          <w:rFonts w:ascii="Times New Roman" w:hAnsi="Times New Roman" w:cs="Times New Roman"/>
          <w:b w:val="1"/>
          <w:bCs w:val="1"/>
          <w:i w:val="1"/>
          <w:iCs w:val="1"/>
          <w:sz w:val="24"/>
          <w:szCs w:val="24"/>
          <w:lang w:val="es-PE"/>
        </w:rPr>
        <w:t>(</w:t>
      </w:r>
      <w:r w:rsidRPr="1AA3F2CB" w:rsidR="00950A55">
        <w:rPr>
          <w:rFonts w:ascii="Times New Roman" w:hAnsi="Times New Roman" w:cs="Times New Roman"/>
          <w:b w:val="1"/>
          <w:bCs w:val="1"/>
          <w:i w:val="1"/>
          <w:iCs w:val="1"/>
          <w:sz w:val="24"/>
          <w:szCs w:val="24"/>
          <w:lang w:val="es-PE"/>
        </w:rPr>
        <w:t>ii</w:t>
      </w:r>
      <w:r w:rsidRPr="1AA3F2CB" w:rsidR="00950A55">
        <w:rPr>
          <w:rFonts w:ascii="Times New Roman" w:hAnsi="Times New Roman" w:cs="Times New Roman"/>
          <w:b w:val="1"/>
          <w:bCs w:val="1"/>
          <w:i w:val="1"/>
          <w:iCs w:val="1"/>
          <w:sz w:val="24"/>
          <w:szCs w:val="24"/>
          <w:lang w:val="es-PE"/>
        </w:rPr>
        <w:t>)</w:t>
      </w:r>
      <w:r w:rsidRPr="1AA3F2CB" w:rsidR="00950A55">
        <w:rPr>
          <w:rFonts w:ascii="Times New Roman" w:hAnsi="Times New Roman" w:cs="Times New Roman"/>
          <w:sz w:val="24"/>
          <w:szCs w:val="24"/>
          <w:lang w:val="es-PE"/>
        </w:rPr>
        <w:t xml:space="preserve"> copia del Informe Técnico </w:t>
      </w:r>
      <w:r w:rsidRPr="1AA3F2CB" w:rsidR="00950A55">
        <w:rPr>
          <w:rFonts w:ascii="Times New Roman" w:hAnsi="Times New Roman" w:cs="Times New Roman"/>
          <w:sz w:val="24"/>
          <w:szCs w:val="24"/>
          <w:lang w:val="es-PE"/>
        </w:rPr>
        <w:t>n.°</w:t>
      </w:r>
      <w:r w:rsidRPr="1AA3F2CB" w:rsidR="00950A55">
        <w:rPr>
          <w:rFonts w:ascii="Times New Roman" w:hAnsi="Times New Roman" w:cs="Times New Roman"/>
          <w:sz w:val="24"/>
          <w:szCs w:val="24"/>
          <w:lang w:val="es-PE"/>
        </w:rPr>
        <w:t xml:space="preserve"> 002-2024-RCPB de fecha 10 de agosto de 2024, suscrito por la ingeniera civil </w:t>
      </w:r>
      <w:r w:rsidRPr="1AA3F2CB" w:rsidR="7AC52FA4">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respecto </w:t>
      </w:r>
      <w:r w:rsidRPr="1AA3F2CB" w:rsidR="005E50B8">
        <w:rPr>
          <w:rFonts w:ascii="Times New Roman" w:hAnsi="Times New Roman" w:cs="Times New Roman"/>
          <w:sz w:val="24"/>
          <w:szCs w:val="24"/>
          <w:lang w:val="es-PE"/>
        </w:rPr>
        <w:t xml:space="preserve">de las causas del presente </w:t>
      </w:r>
      <w:r w:rsidRPr="1AA3F2CB" w:rsidR="00950A55">
        <w:rPr>
          <w:rFonts w:ascii="Times New Roman" w:hAnsi="Times New Roman" w:cs="Times New Roman"/>
          <w:sz w:val="24"/>
          <w:szCs w:val="24"/>
          <w:lang w:val="es-PE"/>
        </w:rPr>
        <w:t>siniestro inmobiliario</w:t>
      </w:r>
      <w:r w:rsidRPr="1AA3F2CB" w:rsidR="005E50B8">
        <w:rPr>
          <w:rFonts w:ascii="Times New Roman" w:hAnsi="Times New Roman" w:cs="Times New Roman"/>
          <w:sz w:val="24"/>
          <w:szCs w:val="24"/>
          <w:lang w:val="es-PE"/>
        </w:rPr>
        <w:t xml:space="preserve"> y el costo de las reparaciones (“Informe técnico”)</w:t>
      </w:r>
      <w:r w:rsidRPr="1AA3F2CB" w:rsidR="00950A55">
        <w:rPr>
          <w:rFonts w:ascii="Times New Roman" w:hAnsi="Times New Roman" w:cs="Times New Roman"/>
          <w:sz w:val="24"/>
          <w:szCs w:val="24"/>
          <w:lang w:val="es-PE"/>
        </w:rPr>
        <w:t>;</w:t>
      </w:r>
      <w:r w:rsidRPr="1AA3F2CB" w:rsidR="00950A55">
        <w:rPr>
          <w:rFonts w:ascii="Times New Roman" w:hAnsi="Times New Roman" w:cs="Times New Roman"/>
          <w:b w:val="1"/>
          <w:bCs w:val="1"/>
          <w:i w:val="1"/>
          <w:iCs w:val="1"/>
          <w:sz w:val="24"/>
          <w:szCs w:val="24"/>
          <w:lang w:val="es-PE"/>
        </w:rPr>
        <w:t xml:space="preserve"> </w:t>
      </w:r>
      <w:r w:rsidRPr="1AA3F2CB" w:rsidR="00E93B5C">
        <w:rPr>
          <w:rFonts w:ascii="Times New Roman" w:hAnsi="Times New Roman" w:cs="Times New Roman"/>
          <w:b w:val="1"/>
          <w:bCs w:val="1"/>
          <w:i w:val="1"/>
          <w:iCs w:val="1"/>
          <w:sz w:val="24"/>
          <w:szCs w:val="24"/>
          <w:lang w:val="es-PE"/>
        </w:rPr>
        <w:t>(</w:t>
      </w:r>
      <w:r w:rsidRPr="1AA3F2CB" w:rsidR="00E93B5C">
        <w:rPr>
          <w:rFonts w:ascii="Times New Roman" w:hAnsi="Times New Roman" w:cs="Times New Roman"/>
          <w:b w:val="1"/>
          <w:bCs w:val="1"/>
          <w:i w:val="1"/>
          <w:iCs w:val="1"/>
          <w:sz w:val="24"/>
          <w:szCs w:val="24"/>
          <w:lang w:val="es-PE"/>
        </w:rPr>
        <w:t>iii</w:t>
      </w:r>
      <w:r w:rsidRPr="1AA3F2CB" w:rsidR="00E93B5C">
        <w:rPr>
          <w:rFonts w:ascii="Times New Roman" w:hAnsi="Times New Roman" w:cs="Times New Roman"/>
          <w:b w:val="1"/>
          <w:bCs w:val="1"/>
          <w:i w:val="1"/>
          <w:iCs w:val="1"/>
          <w:sz w:val="24"/>
          <w:szCs w:val="24"/>
          <w:lang w:val="es-PE"/>
        </w:rPr>
        <w:t>)</w:t>
      </w:r>
      <w:r w:rsidRPr="1AA3F2CB" w:rsidR="00E93B5C">
        <w:rPr>
          <w:rFonts w:ascii="Times New Roman" w:hAnsi="Times New Roman" w:cs="Times New Roman"/>
          <w:sz w:val="24"/>
          <w:szCs w:val="24"/>
          <w:lang w:val="es-PE"/>
        </w:rPr>
        <w:t xml:space="preserve"> copia del documento denominado “Constancia de inspección y solicitud de documentos para la atención del siniestro” de Master Ajustadores de Seguros de fecha 3 de octubre de 2024.</w:t>
      </w:r>
      <w:r w:rsidRPr="1AA3F2CB" w:rsidR="00E93B5C">
        <w:rPr>
          <w:rFonts w:ascii="Times New Roman" w:hAnsi="Times New Roman" w:cs="Times New Roman"/>
          <w:b w:val="1"/>
          <w:bCs w:val="1"/>
          <w:i w:val="1"/>
          <w:iCs w:val="1"/>
          <w:sz w:val="24"/>
          <w:szCs w:val="24"/>
          <w:lang w:val="es-PE"/>
        </w:rPr>
        <w:t xml:space="preserve"> </w:t>
      </w:r>
      <w:r w:rsidRPr="1AA3F2CB" w:rsidR="00A60633">
        <w:rPr>
          <w:rFonts w:ascii="Times New Roman" w:hAnsi="Times New Roman" w:cs="Times New Roman"/>
          <w:b w:val="1"/>
          <w:bCs w:val="1"/>
          <w:i w:val="1"/>
          <w:iCs w:val="1"/>
          <w:sz w:val="24"/>
          <w:szCs w:val="24"/>
          <w:lang w:val="es-PE"/>
        </w:rPr>
        <w:t>(</w:t>
      </w:r>
      <w:r w:rsidRPr="1AA3F2CB" w:rsidR="00A60633">
        <w:rPr>
          <w:rFonts w:ascii="Times New Roman" w:hAnsi="Times New Roman" w:cs="Times New Roman"/>
          <w:b w:val="1"/>
          <w:bCs w:val="1"/>
          <w:i w:val="1"/>
          <w:iCs w:val="1"/>
          <w:sz w:val="24"/>
          <w:szCs w:val="24"/>
          <w:lang w:val="es-PE"/>
        </w:rPr>
        <w:t>i</w:t>
      </w:r>
      <w:r w:rsidRPr="1AA3F2CB" w:rsidR="00E93B5C">
        <w:rPr>
          <w:rFonts w:ascii="Times New Roman" w:hAnsi="Times New Roman" w:cs="Times New Roman"/>
          <w:b w:val="1"/>
          <w:bCs w:val="1"/>
          <w:i w:val="1"/>
          <w:iCs w:val="1"/>
          <w:sz w:val="24"/>
          <w:szCs w:val="24"/>
          <w:lang w:val="es-PE"/>
        </w:rPr>
        <w:t>v</w:t>
      </w:r>
      <w:r w:rsidRPr="1AA3F2CB" w:rsidR="00A60633">
        <w:rPr>
          <w:rFonts w:ascii="Times New Roman" w:hAnsi="Times New Roman" w:cs="Times New Roman"/>
          <w:b w:val="1"/>
          <w:bCs w:val="1"/>
          <w:i w:val="1"/>
          <w:iCs w:val="1"/>
          <w:sz w:val="24"/>
          <w:szCs w:val="24"/>
          <w:lang w:val="es-PE"/>
        </w:rPr>
        <w:t>)</w:t>
      </w:r>
      <w:r w:rsidRPr="1AA3F2CB" w:rsidR="00A60633">
        <w:rPr>
          <w:rFonts w:ascii="Times New Roman" w:hAnsi="Times New Roman" w:cs="Times New Roman"/>
          <w:sz w:val="24"/>
          <w:szCs w:val="24"/>
          <w:lang w:val="es-PE"/>
        </w:rPr>
        <w:t xml:space="preserve"> copia sin firmas del Convenio de ajuste de fecha 28 de octubre de 2024 elaborado por Master Ajustadores de Seguros por el monto indemnizable por los daños sufridos por agua en el inmueble asegurado, con un monto neto a indemnizar ascendente a la suma de PEN 908</w:t>
      </w:r>
      <w:r w:rsidRPr="1AA3F2CB" w:rsidR="00A951BE">
        <w:rPr>
          <w:rFonts w:ascii="Times New Roman" w:hAnsi="Times New Roman" w:cs="Times New Roman"/>
          <w:sz w:val="24"/>
          <w:szCs w:val="24"/>
          <w:lang w:val="es-PE"/>
        </w:rPr>
        <w:t>.60</w:t>
      </w:r>
      <w:r w:rsidRPr="1AA3F2CB" w:rsidR="00A60633">
        <w:rPr>
          <w:rFonts w:ascii="Times New Roman" w:hAnsi="Times New Roman" w:cs="Times New Roman"/>
          <w:sz w:val="24"/>
          <w:szCs w:val="24"/>
          <w:lang w:val="es-PE"/>
        </w:rPr>
        <w:t xml:space="preserve"> (novecientos ocho y </w:t>
      </w:r>
      <w:r w:rsidRPr="1AA3F2CB" w:rsidR="00A951BE">
        <w:rPr>
          <w:rFonts w:ascii="Times New Roman" w:hAnsi="Times New Roman" w:cs="Times New Roman"/>
          <w:sz w:val="24"/>
          <w:szCs w:val="24"/>
          <w:lang w:val="es-PE"/>
        </w:rPr>
        <w:t>60</w:t>
      </w:r>
      <w:r w:rsidRPr="1AA3F2CB" w:rsidR="00A60633">
        <w:rPr>
          <w:rFonts w:ascii="Times New Roman" w:hAnsi="Times New Roman" w:cs="Times New Roman"/>
          <w:sz w:val="24"/>
          <w:szCs w:val="24"/>
          <w:lang w:val="es-PE"/>
        </w:rPr>
        <w:t>/100</w:t>
      </w:r>
      <w:r w:rsidRPr="1AA3F2CB" w:rsidR="00970EE4">
        <w:rPr>
          <w:rFonts w:ascii="Times New Roman" w:hAnsi="Times New Roman" w:cs="Times New Roman"/>
          <w:sz w:val="24"/>
          <w:szCs w:val="24"/>
          <w:lang w:val="es-PE"/>
        </w:rPr>
        <w:t xml:space="preserve"> soles</w:t>
      </w:r>
      <w:r w:rsidRPr="1AA3F2CB" w:rsidR="00A60633">
        <w:rPr>
          <w:rFonts w:ascii="Times New Roman" w:hAnsi="Times New Roman" w:cs="Times New Roman"/>
          <w:sz w:val="24"/>
          <w:szCs w:val="24"/>
          <w:lang w:val="es-PE"/>
        </w:rPr>
        <w:t>)</w:t>
      </w:r>
      <w:r w:rsidRPr="1AA3F2CB" w:rsidR="00A951BE">
        <w:rPr>
          <w:rFonts w:ascii="Times New Roman" w:hAnsi="Times New Roman" w:cs="Times New Roman"/>
          <w:sz w:val="24"/>
          <w:szCs w:val="24"/>
          <w:lang w:val="es-PE"/>
        </w:rPr>
        <w:t xml:space="preserve"> (“Convenio de ajuste”)</w:t>
      </w:r>
      <w:r w:rsidRPr="1AA3F2CB" w:rsidR="00A60633">
        <w:rPr>
          <w:rFonts w:ascii="Times New Roman" w:hAnsi="Times New Roman" w:cs="Times New Roman"/>
          <w:sz w:val="24"/>
          <w:szCs w:val="24"/>
          <w:lang w:val="es-PE"/>
        </w:rPr>
        <w:t xml:space="preserve">; </w:t>
      </w:r>
      <w:r w:rsidRPr="1AA3F2CB" w:rsidR="00A60633">
        <w:rPr>
          <w:rFonts w:ascii="Times New Roman" w:hAnsi="Times New Roman" w:cs="Times New Roman"/>
          <w:b w:val="1"/>
          <w:bCs w:val="1"/>
          <w:i w:val="1"/>
          <w:iCs w:val="1"/>
          <w:sz w:val="24"/>
          <w:szCs w:val="24"/>
          <w:lang w:val="es-PE"/>
        </w:rPr>
        <w:t>(v)</w:t>
      </w:r>
      <w:r w:rsidRPr="1AA3F2CB" w:rsidR="00A60633">
        <w:rPr>
          <w:rFonts w:ascii="Times New Roman" w:hAnsi="Times New Roman" w:cs="Times New Roman"/>
          <w:sz w:val="24"/>
          <w:szCs w:val="24"/>
          <w:lang w:val="es-PE"/>
        </w:rPr>
        <w:t xml:space="preserve"> copia de la comunicación </w:t>
      </w:r>
      <w:r w:rsidRPr="1AA3F2CB" w:rsidR="00A60633">
        <w:rPr>
          <w:rFonts w:ascii="Times New Roman" w:hAnsi="Times New Roman" w:cs="Times New Roman"/>
          <w:sz w:val="24"/>
          <w:szCs w:val="24"/>
          <w:lang w:val="es-PE"/>
        </w:rPr>
        <w:t>n.°</w:t>
      </w:r>
      <w:r w:rsidRPr="1AA3F2CB" w:rsidR="00A60633">
        <w:rPr>
          <w:rFonts w:ascii="Times New Roman" w:hAnsi="Times New Roman" w:cs="Times New Roman"/>
          <w:sz w:val="24"/>
          <w:szCs w:val="24"/>
          <w:lang w:val="es-PE"/>
        </w:rPr>
        <w:t xml:space="preserve"> Car 1686/2024 de fecha 28 de octubre del 2024, con la segunda opinión </w:t>
      </w:r>
      <w:r w:rsidRPr="1AA3F2CB" w:rsidR="00A951BE">
        <w:rPr>
          <w:rFonts w:ascii="Times New Roman" w:hAnsi="Times New Roman" w:cs="Times New Roman"/>
          <w:sz w:val="24"/>
          <w:szCs w:val="24"/>
          <w:lang w:val="es-PE"/>
        </w:rPr>
        <w:t xml:space="preserve">de Master Ajustadores de Seguros </w:t>
      </w:r>
      <w:r w:rsidRPr="1AA3F2CB" w:rsidR="00A60633">
        <w:rPr>
          <w:rFonts w:ascii="Times New Roman" w:hAnsi="Times New Roman" w:cs="Times New Roman"/>
          <w:sz w:val="24"/>
          <w:szCs w:val="24"/>
          <w:lang w:val="es-PE"/>
        </w:rPr>
        <w:t>respecto a la inundación ocurrida el 14 de abril de 2024</w:t>
      </w:r>
      <w:r w:rsidRPr="1AA3F2CB" w:rsidR="00E93B5C">
        <w:rPr>
          <w:rFonts w:ascii="Times New Roman" w:hAnsi="Times New Roman" w:cs="Times New Roman"/>
          <w:sz w:val="24"/>
          <w:szCs w:val="24"/>
          <w:lang w:val="es-PE"/>
        </w:rPr>
        <w:t xml:space="preserve"> con un monto neto a indemnizar ascendente a la suma de PEN 908</w:t>
      </w:r>
      <w:r w:rsidRPr="1AA3F2CB" w:rsidR="00A951BE">
        <w:rPr>
          <w:rFonts w:ascii="Times New Roman" w:hAnsi="Times New Roman" w:cs="Times New Roman"/>
          <w:sz w:val="24"/>
          <w:szCs w:val="24"/>
          <w:lang w:val="es-PE"/>
        </w:rPr>
        <w:t>.60</w:t>
      </w:r>
      <w:r w:rsidRPr="1AA3F2CB" w:rsidR="00E93B5C">
        <w:rPr>
          <w:rFonts w:ascii="Times New Roman" w:hAnsi="Times New Roman" w:cs="Times New Roman"/>
          <w:sz w:val="24"/>
          <w:szCs w:val="24"/>
          <w:lang w:val="es-PE"/>
        </w:rPr>
        <w:t xml:space="preserve"> (novecientos ocho y </w:t>
      </w:r>
      <w:r w:rsidRPr="1AA3F2CB" w:rsidR="00A951BE">
        <w:rPr>
          <w:rFonts w:ascii="Times New Roman" w:hAnsi="Times New Roman" w:cs="Times New Roman"/>
          <w:sz w:val="24"/>
          <w:szCs w:val="24"/>
          <w:lang w:val="es-PE"/>
        </w:rPr>
        <w:t>60</w:t>
      </w:r>
      <w:r w:rsidRPr="1AA3F2CB" w:rsidR="00E93B5C">
        <w:rPr>
          <w:rFonts w:ascii="Times New Roman" w:hAnsi="Times New Roman" w:cs="Times New Roman"/>
          <w:sz w:val="24"/>
          <w:szCs w:val="24"/>
          <w:lang w:val="es-PE"/>
        </w:rPr>
        <w:t>/100</w:t>
      </w:r>
      <w:r w:rsidRPr="1AA3F2CB" w:rsidR="00970EE4">
        <w:rPr>
          <w:rFonts w:ascii="Times New Roman" w:hAnsi="Times New Roman" w:cs="Times New Roman"/>
          <w:sz w:val="24"/>
          <w:szCs w:val="24"/>
          <w:lang w:val="es-PE"/>
        </w:rPr>
        <w:t xml:space="preserve"> soles</w:t>
      </w:r>
      <w:r w:rsidRPr="1AA3F2CB" w:rsidR="00E93B5C">
        <w:rPr>
          <w:rFonts w:ascii="Times New Roman" w:hAnsi="Times New Roman" w:cs="Times New Roman"/>
          <w:sz w:val="24"/>
          <w:szCs w:val="24"/>
          <w:lang w:val="es-PE"/>
        </w:rPr>
        <w:t>)</w:t>
      </w:r>
      <w:r w:rsidRPr="1AA3F2CB" w:rsidR="00A951BE">
        <w:rPr>
          <w:rFonts w:ascii="Times New Roman" w:hAnsi="Times New Roman" w:cs="Times New Roman"/>
          <w:sz w:val="24"/>
          <w:szCs w:val="24"/>
          <w:lang w:val="es-PE"/>
        </w:rPr>
        <w:t xml:space="preserve"> (“Segunda opinión”)</w:t>
      </w:r>
      <w:r w:rsidRPr="1AA3F2CB" w:rsidR="00E93B5C">
        <w:rPr>
          <w:rFonts w:ascii="Times New Roman" w:hAnsi="Times New Roman" w:cs="Times New Roman"/>
          <w:sz w:val="24"/>
          <w:szCs w:val="24"/>
          <w:lang w:val="es-PE"/>
        </w:rPr>
        <w:t xml:space="preserve">; y, </w:t>
      </w:r>
      <w:r w:rsidRPr="1AA3F2CB" w:rsidR="00950A55">
        <w:rPr>
          <w:rFonts w:ascii="Times New Roman" w:hAnsi="Times New Roman" w:cs="Times New Roman"/>
          <w:b w:val="1"/>
          <w:bCs w:val="1"/>
          <w:i w:val="1"/>
          <w:iCs w:val="1"/>
          <w:sz w:val="24"/>
          <w:szCs w:val="24"/>
          <w:lang w:val="es-PE"/>
        </w:rPr>
        <w:t>(vi)</w:t>
      </w:r>
      <w:r w:rsidRPr="1AA3F2CB" w:rsidR="00950A55">
        <w:rPr>
          <w:rFonts w:ascii="Times New Roman" w:hAnsi="Times New Roman" w:cs="Times New Roman"/>
          <w:sz w:val="24"/>
          <w:szCs w:val="24"/>
          <w:lang w:val="es-PE"/>
        </w:rPr>
        <w:t xml:space="preserve"> copia de la comunicación </w:t>
      </w:r>
      <w:r w:rsidRPr="1AA3F2CB" w:rsidR="00950A55">
        <w:rPr>
          <w:rFonts w:ascii="Times New Roman" w:hAnsi="Times New Roman" w:cs="Times New Roman"/>
          <w:sz w:val="24"/>
          <w:szCs w:val="24"/>
          <w:lang w:val="es-PE"/>
        </w:rPr>
        <w:t>n.°</w:t>
      </w:r>
      <w:r w:rsidRPr="1AA3F2CB" w:rsidR="00950A55">
        <w:rPr>
          <w:rFonts w:ascii="Times New Roman" w:hAnsi="Times New Roman" w:cs="Times New Roman"/>
          <w:sz w:val="24"/>
          <w:szCs w:val="24"/>
          <w:lang w:val="es-PE"/>
        </w:rPr>
        <w:t xml:space="preserve"> AII/RRGG-5149-2024 del 22 de noviembre 2024 a través de la cual </w:t>
      </w:r>
      <w:r w:rsidRPr="1AA3F2CB" w:rsidR="545E03ED">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da respuesta al reclamo presentado por el señor </w:t>
      </w:r>
      <w:r w:rsidRPr="1AA3F2CB" w:rsidR="3B1ECDE7">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w:t>
      </w:r>
      <w:r w:rsidRPr="1AA3F2CB" w:rsidR="00950A55">
        <w:rPr>
          <w:rFonts w:ascii="Times New Roman" w:hAnsi="Times New Roman" w:cs="Times New Roman"/>
          <w:sz w:val="24"/>
          <w:szCs w:val="24"/>
          <w:lang w:val="es-PE"/>
        </w:rPr>
        <w:t xml:space="preserve">a través del Libro de reclamaciones el 4 de noviembre de 2024, mediante el cual manifiesta su disconformidad con </w:t>
      </w:r>
      <w:r w:rsidRPr="1AA3F2CB" w:rsidR="00950A55">
        <w:rPr>
          <w:rFonts w:ascii="Times New Roman" w:hAnsi="Times New Roman" w:cs="Times New Roman"/>
          <w:sz w:val="24"/>
          <w:szCs w:val="24"/>
          <w:lang w:val="es-PE"/>
        </w:rPr>
        <w:t>los fundamentos expuestos en la conclusión de la solicitud de cobertura (“Respuesta al reclamo”).</w:t>
      </w:r>
    </w:p>
    <w:p w:rsidRPr="00E77D87" w:rsidR="00044A74" w:rsidP="00E77D87" w:rsidRDefault="00E93B5C" w14:paraId="431D5CE5" w14:textId="245D8A97">
      <w:pPr>
        <w:spacing w:after="200" w:line="240" w:lineRule="auto"/>
        <w:jc w:val="both"/>
        <w:rPr>
          <w:rFonts w:ascii="Times New Roman" w:hAnsi="Times New Roman" w:cs="Times New Roman"/>
          <w:sz w:val="24"/>
          <w:szCs w:val="24"/>
          <w:lang w:val="es-PE"/>
        </w:rPr>
      </w:pPr>
      <w:r w:rsidRPr="1AA3F2CB" w:rsidR="00E93B5C">
        <w:rPr>
          <w:rFonts w:ascii="Times New Roman" w:hAnsi="Times New Roman" w:cs="Times New Roman"/>
          <w:sz w:val="24"/>
          <w:szCs w:val="24"/>
          <w:lang w:val="es-PE"/>
        </w:rPr>
        <w:t xml:space="preserve">Que, </w:t>
      </w:r>
      <w:r w:rsidRPr="1AA3F2CB" w:rsidR="545E03ED">
        <w:rPr>
          <w:rFonts w:ascii="Times New Roman" w:hAnsi="Times New Roman" w:cs="Times New Roman"/>
          <w:sz w:val="24"/>
          <w:szCs w:val="24"/>
          <w:lang w:val="es-PE"/>
        </w:rPr>
        <w:t>...................</w:t>
      </w:r>
      <w:r w:rsidRPr="1AA3F2CB" w:rsidR="00E93B5C">
        <w:rPr>
          <w:rFonts w:ascii="Times New Roman" w:hAnsi="Times New Roman" w:cs="Times New Roman"/>
          <w:sz w:val="24"/>
          <w:szCs w:val="24"/>
          <w:lang w:val="es-PE"/>
        </w:rPr>
        <w:t xml:space="preserve"> presentó su descargo el día 17 de julio de 2025, solicitando que el mismo sea declarado infundado por los siguientes argumentos: </w:t>
      </w:r>
      <w:r w:rsidRPr="1AA3F2CB" w:rsidR="00E93B5C">
        <w:rPr>
          <w:rFonts w:ascii="Times New Roman" w:hAnsi="Times New Roman" w:cs="Times New Roman"/>
          <w:b w:val="1"/>
          <w:bCs w:val="1"/>
          <w:i w:val="1"/>
          <w:iCs w:val="1"/>
          <w:sz w:val="24"/>
          <w:szCs w:val="24"/>
          <w:lang w:val="es-PE"/>
        </w:rPr>
        <w:t>a)</w:t>
      </w:r>
      <w:r w:rsidRPr="1AA3F2CB" w:rsidR="00E93B5C">
        <w:rPr>
          <w:rFonts w:ascii="Times New Roman" w:hAnsi="Times New Roman" w:cs="Times New Roman"/>
          <w:sz w:val="24"/>
          <w:szCs w:val="24"/>
          <w:lang w:val="es-PE"/>
        </w:rPr>
        <w:t xml:space="preserve"> </w:t>
      </w:r>
      <w:r w:rsidRPr="1AA3F2CB" w:rsidR="00970EE4">
        <w:rPr>
          <w:rFonts w:ascii="Times New Roman" w:hAnsi="Times New Roman" w:cs="Times New Roman"/>
          <w:sz w:val="24"/>
          <w:szCs w:val="24"/>
          <w:lang w:val="es-PE"/>
        </w:rPr>
        <w:t>que, c</w:t>
      </w:r>
      <w:r w:rsidRPr="1AA3F2CB" w:rsidR="00E93B5C">
        <w:rPr>
          <w:rFonts w:ascii="Times New Roman" w:hAnsi="Times New Roman" w:cs="Times New Roman"/>
          <w:sz w:val="24"/>
          <w:szCs w:val="24"/>
          <w:lang w:val="es-PE"/>
        </w:rPr>
        <w:t xml:space="preserve">on fecha 14 de abril de 2024, el señor </w:t>
      </w:r>
      <w:r w:rsidRPr="1AA3F2CB" w:rsidR="3B1ECDE7">
        <w:rPr>
          <w:rFonts w:ascii="Times New Roman" w:hAnsi="Times New Roman" w:cs="Times New Roman"/>
          <w:sz w:val="24"/>
          <w:szCs w:val="24"/>
          <w:lang w:val="es-PE"/>
        </w:rPr>
        <w:t>............................................</w:t>
      </w:r>
      <w:r w:rsidRPr="1AA3F2CB" w:rsidR="00E93B5C">
        <w:rPr>
          <w:rFonts w:ascii="Times New Roman" w:hAnsi="Times New Roman" w:cs="Times New Roman"/>
          <w:sz w:val="24"/>
          <w:szCs w:val="24"/>
          <w:lang w:val="es-PE"/>
        </w:rPr>
        <w:t xml:space="preserve"> reportó un siniestro </w:t>
      </w:r>
      <w:r w:rsidRPr="1AA3F2CB" w:rsidR="00CD0D1C">
        <w:rPr>
          <w:rFonts w:ascii="Times New Roman" w:hAnsi="Times New Roman" w:cs="Times New Roman"/>
          <w:sz w:val="24"/>
          <w:szCs w:val="24"/>
          <w:lang w:val="es-PE"/>
        </w:rPr>
        <w:t>de</w:t>
      </w:r>
      <w:r w:rsidRPr="1AA3F2CB" w:rsidR="00E93B5C">
        <w:rPr>
          <w:rFonts w:ascii="Times New Roman" w:hAnsi="Times New Roman" w:cs="Times New Roman"/>
          <w:sz w:val="24"/>
          <w:szCs w:val="24"/>
          <w:lang w:val="es-PE"/>
        </w:rPr>
        <w:t xml:space="preserve"> daños por agua en </w:t>
      </w:r>
      <w:r w:rsidRPr="1AA3F2CB" w:rsidR="00970EE4">
        <w:rPr>
          <w:rFonts w:ascii="Times New Roman" w:hAnsi="Times New Roman" w:cs="Times New Roman"/>
          <w:sz w:val="24"/>
          <w:szCs w:val="24"/>
          <w:lang w:val="es-PE"/>
        </w:rPr>
        <w:t>el</w:t>
      </w:r>
      <w:r w:rsidRPr="1AA3F2CB" w:rsidR="00E93B5C">
        <w:rPr>
          <w:rFonts w:ascii="Times New Roman" w:hAnsi="Times New Roman" w:cs="Times New Roman"/>
          <w:sz w:val="24"/>
          <w:szCs w:val="24"/>
          <w:lang w:val="es-PE"/>
        </w:rPr>
        <w:t xml:space="preserve"> inmueble</w:t>
      </w:r>
      <w:r w:rsidRPr="1AA3F2CB" w:rsidR="00970EE4">
        <w:rPr>
          <w:rFonts w:ascii="Times New Roman" w:hAnsi="Times New Roman" w:cs="Times New Roman"/>
          <w:sz w:val="24"/>
          <w:szCs w:val="24"/>
          <w:lang w:val="es-PE"/>
        </w:rPr>
        <w:t xml:space="preserve"> asegurado</w:t>
      </w:r>
      <w:r w:rsidRPr="1AA3F2CB" w:rsidR="00E93B5C">
        <w:rPr>
          <w:rFonts w:ascii="Times New Roman" w:hAnsi="Times New Roman" w:cs="Times New Roman"/>
          <w:sz w:val="24"/>
          <w:szCs w:val="24"/>
          <w:lang w:val="es-PE"/>
        </w:rPr>
        <w:t xml:space="preserve"> bajo la Póliza</w:t>
      </w:r>
      <w:r w:rsidRPr="1AA3F2CB" w:rsidR="00970EE4">
        <w:rPr>
          <w:rFonts w:ascii="Times New Roman" w:hAnsi="Times New Roman" w:cs="Times New Roman"/>
          <w:sz w:val="24"/>
          <w:szCs w:val="24"/>
          <w:lang w:val="es-PE"/>
        </w:rPr>
        <w:t xml:space="preserve">; </w:t>
      </w:r>
      <w:r w:rsidRPr="1AA3F2CB" w:rsidR="00970EE4">
        <w:rPr>
          <w:rFonts w:ascii="Times New Roman" w:hAnsi="Times New Roman" w:cs="Times New Roman"/>
          <w:b w:val="1"/>
          <w:bCs w:val="1"/>
          <w:i w:val="1"/>
          <w:iCs w:val="1"/>
          <w:sz w:val="24"/>
          <w:szCs w:val="24"/>
          <w:lang w:val="es-PE"/>
        </w:rPr>
        <w:t xml:space="preserve">b) </w:t>
      </w:r>
      <w:r w:rsidRPr="1AA3F2CB" w:rsidR="00970EE4">
        <w:rPr>
          <w:rFonts w:ascii="Times New Roman" w:hAnsi="Times New Roman" w:cs="Times New Roman"/>
          <w:sz w:val="24"/>
          <w:szCs w:val="24"/>
          <w:lang w:val="es-PE"/>
        </w:rPr>
        <w:t>que, u</w:t>
      </w:r>
      <w:r w:rsidRPr="1AA3F2CB" w:rsidR="00E93B5C">
        <w:rPr>
          <w:rFonts w:ascii="Times New Roman" w:hAnsi="Times New Roman" w:cs="Times New Roman"/>
          <w:sz w:val="24"/>
          <w:szCs w:val="24"/>
          <w:lang w:val="es-PE"/>
        </w:rPr>
        <w:t xml:space="preserve">na vez reportado el siniestro, se designó a la empresa </w:t>
      </w:r>
      <w:r w:rsidRPr="1AA3F2CB" w:rsidR="00970EE4">
        <w:rPr>
          <w:rFonts w:ascii="Times New Roman" w:hAnsi="Times New Roman" w:cs="Times New Roman"/>
          <w:sz w:val="24"/>
          <w:szCs w:val="24"/>
          <w:lang w:val="es-PE"/>
        </w:rPr>
        <w:t>Master Ajustadores de Seguros</w:t>
      </w:r>
      <w:r w:rsidRPr="1AA3F2CB" w:rsidR="00E93B5C">
        <w:rPr>
          <w:rFonts w:ascii="Times New Roman" w:hAnsi="Times New Roman" w:cs="Times New Roman"/>
          <w:sz w:val="24"/>
          <w:szCs w:val="24"/>
          <w:lang w:val="es-PE"/>
        </w:rPr>
        <w:t xml:space="preserve"> S.A.C., que, luego de analizar la documentación remitida, emitió el Informe Final </w:t>
      </w:r>
      <w:r w:rsidRPr="1AA3F2CB" w:rsidR="00970EE4">
        <w:rPr>
          <w:rFonts w:ascii="Times New Roman" w:hAnsi="Times New Roman" w:cs="Times New Roman"/>
          <w:sz w:val="24"/>
          <w:szCs w:val="24"/>
          <w:lang w:val="es-PE"/>
        </w:rPr>
        <w:t>n</w:t>
      </w:r>
      <w:r w:rsidRPr="1AA3F2CB" w:rsidR="00E93B5C">
        <w:rPr>
          <w:rFonts w:ascii="Times New Roman" w:hAnsi="Times New Roman" w:cs="Times New Roman"/>
          <w:sz w:val="24"/>
          <w:szCs w:val="24"/>
          <w:lang w:val="es-PE"/>
        </w:rPr>
        <w:t xml:space="preserve">.º 39-0789/2024-1, concluyendo que la suma indemnizable </w:t>
      </w:r>
      <w:r w:rsidRPr="1AA3F2CB" w:rsidR="00970EE4">
        <w:rPr>
          <w:rFonts w:ascii="Times New Roman" w:hAnsi="Times New Roman" w:cs="Times New Roman"/>
          <w:sz w:val="24"/>
          <w:szCs w:val="24"/>
          <w:lang w:val="es-PE"/>
        </w:rPr>
        <w:t xml:space="preserve">ascendía a la suma de PEN </w:t>
      </w:r>
      <w:r w:rsidRPr="1AA3F2CB" w:rsidR="00E93B5C">
        <w:rPr>
          <w:rFonts w:ascii="Times New Roman" w:hAnsi="Times New Roman" w:cs="Times New Roman"/>
          <w:sz w:val="24"/>
          <w:szCs w:val="24"/>
          <w:lang w:val="es-PE"/>
        </w:rPr>
        <w:t>1,650</w:t>
      </w:r>
      <w:r w:rsidRPr="1AA3F2CB" w:rsidR="00970EE4">
        <w:rPr>
          <w:rFonts w:ascii="Times New Roman" w:hAnsi="Times New Roman" w:cs="Times New Roman"/>
          <w:sz w:val="24"/>
          <w:szCs w:val="24"/>
          <w:lang w:val="es-PE"/>
        </w:rPr>
        <w:t xml:space="preserve"> (mil seiscientos cincuenta y 00/100 soles), </w:t>
      </w:r>
      <w:r w:rsidRPr="1AA3F2CB" w:rsidR="00E93B5C">
        <w:rPr>
          <w:rFonts w:ascii="Times New Roman" w:hAnsi="Times New Roman" w:cs="Times New Roman"/>
          <w:sz w:val="24"/>
          <w:szCs w:val="24"/>
          <w:lang w:val="es-PE"/>
        </w:rPr>
        <w:t>misma que restándole el deducible</w:t>
      </w:r>
      <w:r w:rsidRPr="1AA3F2CB" w:rsidR="00CD0D1C">
        <w:rPr>
          <w:rFonts w:ascii="Times New Roman" w:hAnsi="Times New Roman" w:cs="Times New Roman"/>
          <w:sz w:val="24"/>
          <w:szCs w:val="24"/>
          <w:lang w:val="es-PE"/>
        </w:rPr>
        <w:t xml:space="preserve"> </w:t>
      </w:r>
      <w:r w:rsidRPr="1AA3F2CB" w:rsidR="00E93B5C">
        <w:rPr>
          <w:rFonts w:ascii="Times New Roman" w:hAnsi="Times New Roman" w:cs="Times New Roman"/>
          <w:sz w:val="24"/>
          <w:szCs w:val="24"/>
          <w:lang w:val="es-PE"/>
        </w:rPr>
        <w:t>arroj</w:t>
      </w:r>
      <w:r w:rsidRPr="1AA3F2CB" w:rsidR="00970EE4">
        <w:rPr>
          <w:rFonts w:ascii="Times New Roman" w:hAnsi="Times New Roman" w:cs="Times New Roman"/>
          <w:sz w:val="24"/>
          <w:szCs w:val="24"/>
          <w:lang w:val="es-PE"/>
        </w:rPr>
        <w:t>ó</w:t>
      </w:r>
      <w:r w:rsidRPr="1AA3F2CB" w:rsidR="00E93B5C">
        <w:rPr>
          <w:rFonts w:ascii="Times New Roman" w:hAnsi="Times New Roman" w:cs="Times New Roman"/>
          <w:sz w:val="24"/>
          <w:szCs w:val="24"/>
          <w:lang w:val="es-PE"/>
        </w:rPr>
        <w:t xml:space="preserve"> un importe final indemnizatorio de </w:t>
      </w:r>
      <w:r w:rsidRPr="1AA3F2CB" w:rsidR="00970EE4">
        <w:rPr>
          <w:rFonts w:ascii="Times New Roman" w:hAnsi="Times New Roman" w:cs="Times New Roman"/>
          <w:sz w:val="24"/>
          <w:szCs w:val="24"/>
          <w:lang w:val="es-PE"/>
        </w:rPr>
        <w:t>PEN 908</w:t>
      </w:r>
      <w:r w:rsidRPr="1AA3F2CB" w:rsidR="00A951BE">
        <w:rPr>
          <w:rFonts w:ascii="Times New Roman" w:hAnsi="Times New Roman" w:cs="Times New Roman"/>
          <w:sz w:val="24"/>
          <w:szCs w:val="24"/>
          <w:lang w:val="es-PE"/>
        </w:rPr>
        <w:t>.60</w:t>
      </w:r>
      <w:r w:rsidRPr="1AA3F2CB" w:rsidR="00970EE4">
        <w:rPr>
          <w:rFonts w:ascii="Times New Roman" w:hAnsi="Times New Roman" w:cs="Times New Roman"/>
          <w:sz w:val="24"/>
          <w:szCs w:val="24"/>
          <w:lang w:val="es-PE"/>
        </w:rPr>
        <w:t xml:space="preserve"> (novecientos ocho y </w:t>
      </w:r>
      <w:r w:rsidRPr="1AA3F2CB" w:rsidR="00A951BE">
        <w:rPr>
          <w:rFonts w:ascii="Times New Roman" w:hAnsi="Times New Roman" w:cs="Times New Roman"/>
          <w:sz w:val="24"/>
          <w:szCs w:val="24"/>
          <w:lang w:val="es-PE"/>
        </w:rPr>
        <w:t>60</w:t>
      </w:r>
      <w:r w:rsidRPr="1AA3F2CB" w:rsidR="00970EE4">
        <w:rPr>
          <w:rFonts w:ascii="Times New Roman" w:hAnsi="Times New Roman" w:cs="Times New Roman"/>
          <w:sz w:val="24"/>
          <w:szCs w:val="24"/>
          <w:lang w:val="es-PE"/>
        </w:rPr>
        <w:t xml:space="preserve">/100 soles); </w:t>
      </w:r>
      <w:r w:rsidRPr="1AA3F2CB" w:rsidR="00970EE4">
        <w:rPr>
          <w:rFonts w:ascii="Times New Roman" w:hAnsi="Times New Roman" w:cs="Times New Roman"/>
          <w:b w:val="1"/>
          <w:bCs w:val="1"/>
          <w:i w:val="1"/>
          <w:iCs w:val="1"/>
          <w:sz w:val="24"/>
          <w:szCs w:val="24"/>
          <w:lang w:val="es-PE"/>
        </w:rPr>
        <w:t>c)</w:t>
      </w:r>
      <w:r w:rsidRPr="1AA3F2CB" w:rsidR="00970EE4">
        <w:rPr>
          <w:rFonts w:ascii="Times New Roman" w:hAnsi="Times New Roman" w:cs="Times New Roman"/>
          <w:sz w:val="24"/>
          <w:szCs w:val="24"/>
          <w:lang w:val="es-PE"/>
        </w:rPr>
        <w:t xml:space="preserve"> que, </w:t>
      </w:r>
      <w:r w:rsidRPr="1AA3F2CB" w:rsidR="545E03ED">
        <w:rPr>
          <w:rFonts w:ascii="Times New Roman" w:hAnsi="Times New Roman" w:cs="Times New Roman"/>
          <w:sz w:val="24"/>
          <w:szCs w:val="24"/>
          <w:lang w:val="es-PE"/>
        </w:rPr>
        <w:t>...................</w:t>
      </w:r>
      <w:r w:rsidRPr="1AA3F2CB" w:rsidR="00970EE4">
        <w:rPr>
          <w:rFonts w:ascii="Times New Roman" w:hAnsi="Times New Roman" w:cs="Times New Roman"/>
          <w:sz w:val="24"/>
          <w:szCs w:val="24"/>
          <w:lang w:val="es-PE"/>
        </w:rPr>
        <w:t xml:space="preserve"> </w:t>
      </w:r>
      <w:r w:rsidRPr="1AA3F2CB" w:rsidR="00E93B5C">
        <w:rPr>
          <w:rFonts w:ascii="Times New Roman" w:hAnsi="Times New Roman" w:cs="Times New Roman"/>
          <w:sz w:val="24"/>
          <w:szCs w:val="24"/>
          <w:lang w:val="es-PE"/>
        </w:rPr>
        <w:t xml:space="preserve">manifestó al </w:t>
      </w:r>
      <w:r w:rsidRPr="1AA3F2CB" w:rsidR="00970EE4">
        <w:rPr>
          <w:rFonts w:ascii="Times New Roman" w:hAnsi="Times New Roman" w:cs="Times New Roman"/>
          <w:sz w:val="24"/>
          <w:szCs w:val="24"/>
          <w:lang w:val="es-PE"/>
        </w:rPr>
        <w:t xml:space="preserve">asegurado </w:t>
      </w:r>
      <w:r w:rsidRPr="1AA3F2CB" w:rsidR="00E93B5C">
        <w:rPr>
          <w:rFonts w:ascii="Times New Roman" w:hAnsi="Times New Roman" w:cs="Times New Roman"/>
          <w:sz w:val="24"/>
          <w:szCs w:val="24"/>
          <w:lang w:val="es-PE"/>
        </w:rPr>
        <w:t xml:space="preserve">estar de acuerdo con la opinión del ajustador y que, por ello, procedía </w:t>
      </w:r>
      <w:r w:rsidRPr="1AA3F2CB" w:rsidR="00970EE4">
        <w:rPr>
          <w:rFonts w:ascii="Times New Roman" w:hAnsi="Times New Roman" w:cs="Times New Roman"/>
          <w:sz w:val="24"/>
          <w:szCs w:val="24"/>
          <w:lang w:val="es-PE"/>
        </w:rPr>
        <w:t xml:space="preserve">a </w:t>
      </w:r>
      <w:r w:rsidRPr="1AA3F2CB" w:rsidR="00E93B5C">
        <w:rPr>
          <w:rFonts w:ascii="Times New Roman" w:hAnsi="Times New Roman" w:cs="Times New Roman"/>
          <w:sz w:val="24"/>
          <w:szCs w:val="24"/>
          <w:lang w:val="es-PE"/>
        </w:rPr>
        <w:t xml:space="preserve">otorgar el </w:t>
      </w:r>
      <w:r w:rsidRPr="1AA3F2CB" w:rsidR="00970EE4">
        <w:rPr>
          <w:rFonts w:ascii="Times New Roman" w:hAnsi="Times New Roman" w:cs="Times New Roman"/>
          <w:sz w:val="24"/>
          <w:szCs w:val="24"/>
          <w:lang w:val="es-PE"/>
        </w:rPr>
        <w:t xml:space="preserve">referido </w:t>
      </w:r>
      <w:r w:rsidRPr="1AA3F2CB" w:rsidR="00E93B5C">
        <w:rPr>
          <w:rFonts w:ascii="Times New Roman" w:hAnsi="Times New Roman" w:cs="Times New Roman"/>
          <w:sz w:val="24"/>
          <w:szCs w:val="24"/>
          <w:lang w:val="es-PE"/>
        </w:rPr>
        <w:t>importe indemnizatorio final</w:t>
      </w:r>
      <w:r w:rsidRPr="1AA3F2CB" w:rsidR="00970EE4">
        <w:rPr>
          <w:rFonts w:ascii="Times New Roman" w:hAnsi="Times New Roman" w:cs="Times New Roman"/>
          <w:sz w:val="24"/>
          <w:szCs w:val="24"/>
          <w:lang w:val="es-PE"/>
        </w:rPr>
        <w:t xml:space="preserve">; </w:t>
      </w:r>
      <w:r w:rsidRPr="1AA3F2CB" w:rsidR="00970EE4">
        <w:rPr>
          <w:rFonts w:ascii="Times New Roman" w:hAnsi="Times New Roman" w:cs="Times New Roman"/>
          <w:b w:val="1"/>
          <w:bCs w:val="1"/>
          <w:i w:val="1"/>
          <w:iCs w:val="1"/>
          <w:sz w:val="24"/>
          <w:szCs w:val="24"/>
          <w:lang w:val="es-PE"/>
        </w:rPr>
        <w:t>d)</w:t>
      </w:r>
      <w:r w:rsidRPr="1AA3F2CB" w:rsidR="00970EE4">
        <w:rPr>
          <w:rFonts w:ascii="Times New Roman" w:hAnsi="Times New Roman" w:cs="Times New Roman"/>
          <w:sz w:val="24"/>
          <w:szCs w:val="24"/>
          <w:lang w:val="es-PE"/>
        </w:rPr>
        <w:t xml:space="preserve"> que, n</w:t>
      </w:r>
      <w:r w:rsidRPr="1AA3F2CB" w:rsidR="00E93B5C">
        <w:rPr>
          <w:rFonts w:ascii="Times New Roman" w:hAnsi="Times New Roman" w:cs="Times New Roman"/>
          <w:sz w:val="24"/>
          <w:szCs w:val="24"/>
          <w:lang w:val="es-PE"/>
        </w:rPr>
        <w:t>o obstante lo señalado</w:t>
      </w:r>
      <w:r w:rsidRPr="1AA3F2CB" w:rsidR="00970EE4">
        <w:rPr>
          <w:rFonts w:ascii="Times New Roman" w:hAnsi="Times New Roman" w:cs="Times New Roman"/>
          <w:sz w:val="24"/>
          <w:szCs w:val="24"/>
          <w:lang w:val="es-PE"/>
        </w:rPr>
        <w:t xml:space="preserve"> por el </w:t>
      </w:r>
      <w:r w:rsidRPr="1AA3F2CB" w:rsidR="00E93B5C">
        <w:rPr>
          <w:rFonts w:ascii="Times New Roman" w:hAnsi="Times New Roman" w:cs="Times New Roman"/>
          <w:sz w:val="24"/>
          <w:szCs w:val="24"/>
          <w:lang w:val="es-PE"/>
        </w:rPr>
        <w:t>reclamante</w:t>
      </w:r>
      <w:r w:rsidRPr="1AA3F2CB" w:rsidR="00970EE4">
        <w:rPr>
          <w:rFonts w:ascii="Times New Roman" w:hAnsi="Times New Roman" w:cs="Times New Roman"/>
          <w:sz w:val="24"/>
          <w:szCs w:val="24"/>
          <w:lang w:val="es-PE"/>
        </w:rPr>
        <w:t xml:space="preserve">, </w:t>
      </w:r>
      <w:r w:rsidRPr="1AA3F2CB" w:rsidR="00E93B5C">
        <w:rPr>
          <w:rFonts w:ascii="Times New Roman" w:hAnsi="Times New Roman" w:cs="Times New Roman"/>
          <w:sz w:val="24"/>
          <w:szCs w:val="24"/>
          <w:lang w:val="es-PE"/>
        </w:rPr>
        <w:t>varias partidas establecidas en su presupuesto de reparación inicialmente presentado</w:t>
      </w:r>
      <w:r w:rsidRPr="1AA3F2CB" w:rsidR="00970EE4">
        <w:rPr>
          <w:rFonts w:ascii="Times New Roman" w:hAnsi="Times New Roman" w:cs="Times New Roman"/>
          <w:sz w:val="24"/>
          <w:szCs w:val="24"/>
          <w:lang w:val="es-PE"/>
        </w:rPr>
        <w:t xml:space="preserve"> no</w:t>
      </w:r>
      <w:r w:rsidRPr="1AA3F2CB" w:rsidR="00E93B5C">
        <w:rPr>
          <w:rFonts w:ascii="Times New Roman" w:hAnsi="Times New Roman" w:cs="Times New Roman"/>
          <w:sz w:val="24"/>
          <w:szCs w:val="24"/>
          <w:lang w:val="es-PE"/>
        </w:rPr>
        <w:t xml:space="preserve"> están cubiertos por </w:t>
      </w:r>
      <w:r w:rsidRPr="1AA3F2CB" w:rsidR="00970EE4">
        <w:rPr>
          <w:rFonts w:ascii="Times New Roman" w:hAnsi="Times New Roman" w:cs="Times New Roman"/>
          <w:sz w:val="24"/>
          <w:szCs w:val="24"/>
          <w:lang w:val="es-PE"/>
        </w:rPr>
        <w:t xml:space="preserve">la Póliza; </w:t>
      </w:r>
      <w:r w:rsidRPr="1AA3F2CB" w:rsidR="00970EE4">
        <w:rPr>
          <w:rFonts w:ascii="Times New Roman" w:hAnsi="Times New Roman" w:cs="Times New Roman"/>
          <w:b w:val="1"/>
          <w:bCs w:val="1"/>
          <w:i w:val="1"/>
          <w:iCs w:val="1"/>
          <w:sz w:val="24"/>
          <w:szCs w:val="24"/>
          <w:lang w:val="es-PE"/>
        </w:rPr>
        <w:t>e)</w:t>
      </w:r>
      <w:r w:rsidRPr="1AA3F2CB" w:rsidR="00970EE4">
        <w:rPr>
          <w:rFonts w:ascii="Times New Roman" w:hAnsi="Times New Roman" w:cs="Times New Roman"/>
          <w:sz w:val="24"/>
          <w:szCs w:val="24"/>
          <w:lang w:val="es-PE"/>
        </w:rPr>
        <w:t xml:space="preserve"> que, el</w:t>
      </w:r>
      <w:r w:rsidRPr="1AA3F2CB" w:rsidR="00E93B5C">
        <w:rPr>
          <w:rFonts w:ascii="Times New Roman" w:hAnsi="Times New Roman" w:cs="Times New Roman"/>
          <w:sz w:val="24"/>
          <w:szCs w:val="24"/>
          <w:lang w:val="es-PE"/>
        </w:rPr>
        <w:t xml:space="preserve"> ajustador, al analizar detalladamente las partidas del presupuesto presentado por el reclamante, desestimó alguna</w:t>
      </w:r>
      <w:r w:rsidRPr="1AA3F2CB" w:rsidR="00970EE4">
        <w:rPr>
          <w:rFonts w:ascii="Times New Roman" w:hAnsi="Times New Roman" w:cs="Times New Roman"/>
          <w:sz w:val="24"/>
          <w:szCs w:val="24"/>
          <w:lang w:val="es-PE"/>
        </w:rPr>
        <w:t>s</w:t>
      </w:r>
      <w:r w:rsidRPr="1AA3F2CB" w:rsidR="00E93B5C">
        <w:rPr>
          <w:rFonts w:ascii="Times New Roman" w:hAnsi="Times New Roman" w:cs="Times New Roman"/>
          <w:sz w:val="24"/>
          <w:szCs w:val="24"/>
          <w:lang w:val="es-PE"/>
        </w:rPr>
        <w:t xml:space="preserve"> de ellas</w:t>
      </w:r>
      <w:r w:rsidRPr="1AA3F2CB" w:rsidR="00D43982">
        <w:rPr>
          <w:rFonts w:ascii="Times New Roman" w:hAnsi="Times New Roman" w:cs="Times New Roman"/>
          <w:sz w:val="24"/>
          <w:szCs w:val="24"/>
          <w:lang w:val="es-PE"/>
        </w:rPr>
        <w:t xml:space="preserve"> por cuanto </w:t>
      </w:r>
      <w:r w:rsidRPr="1AA3F2CB" w:rsidR="00CD0D1C">
        <w:rPr>
          <w:rFonts w:ascii="Times New Roman" w:hAnsi="Times New Roman" w:cs="Times New Roman"/>
          <w:sz w:val="24"/>
          <w:szCs w:val="24"/>
          <w:lang w:val="es-PE"/>
        </w:rPr>
        <w:t>l</w:t>
      </w:r>
      <w:r w:rsidRPr="1AA3F2CB" w:rsidR="00E93B5C">
        <w:rPr>
          <w:rFonts w:ascii="Times New Roman" w:hAnsi="Times New Roman" w:cs="Times New Roman"/>
          <w:sz w:val="24"/>
          <w:szCs w:val="24"/>
          <w:lang w:val="es-PE"/>
        </w:rPr>
        <w:t>as mejoras realizadas en la lavandería del inmueble asegurado y el gasto de reparación del desperfecto que originó el daño se encuentran expresamente excluidos de cobertura</w:t>
      </w:r>
      <w:r w:rsidRPr="1AA3F2CB" w:rsidR="00D43982">
        <w:rPr>
          <w:rFonts w:ascii="Times New Roman" w:hAnsi="Times New Roman" w:cs="Times New Roman"/>
          <w:sz w:val="24"/>
          <w:szCs w:val="24"/>
          <w:lang w:val="es-PE"/>
        </w:rPr>
        <w:t xml:space="preserve">; </w:t>
      </w:r>
      <w:r w:rsidRPr="1AA3F2CB" w:rsidR="00D43982">
        <w:rPr>
          <w:rFonts w:ascii="Times New Roman" w:hAnsi="Times New Roman" w:cs="Times New Roman"/>
          <w:b w:val="1"/>
          <w:bCs w:val="1"/>
          <w:i w:val="1"/>
          <w:iCs w:val="1"/>
          <w:sz w:val="24"/>
          <w:szCs w:val="24"/>
          <w:lang w:val="es-PE"/>
        </w:rPr>
        <w:t>f)</w:t>
      </w:r>
      <w:r w:rsidRPr="1AA3F2CB" w:rsidR="00D43982">
        <w:rPr>
          <w:rFonts w:ascii="Times New Roman" w:hAnsi="Times New Roman" w:cs="Times New Roman"/>
          <w:sz w:val="24"/>
          <w:szCs w:val="24"/>
          <w:lang w:val="es-PE"/>
        </w:rPr>
        <w:t xml:space="preserve"> que, a</w:t>
      </w:r>
      <w:r w:rsidRPr="1AA3F2CB" w:rsidR="00E93B5C">
        <w:rPr>
          <w:rFonts w:ascii="Times New Roman" w:hAnsi="Times New Roman" w:cs="Times New Roman"/>
          <w:sz w:val="24"/>
          <w:szCs w:val="24"/>
          <w:lang w:val="es-PE"/>
        </w:rPr>
        <w:t xml:space="preserve">simismo, el reclamante no ha sustentado que las partidas no consideradas en la liquidación del ajustador, son riesgos cubiertos y no excluidos en </w:t>
      </w:r>
      <w:r w:rsidRPr="1AA3F2CB" w:rsidR="00D43982">
        <w:rPr>
          <w:rFonts w:ascii="Times New Roman" w:hAnsi="Times New Roman" w:cs="Times New Roman"/>
          <w:sz w:val="24"/>
          <w:szCs w:val="24"/>
          <w:lang w:val="es-PE"/>
        </w:rPr>
        <w:t xml:space="preserve">por la Póliza; </w:t>
      </w:r>
      <w:r w:rsidRPr="1AA3F2CB" w:rsidR="00D43982">
        <w:rPr>
          <w:rFonts w:ascii="Times New Roman" w:hAnsi="Times New Roman" w:cs="Times New Roman"/>
          <w:b w:val="1"/>
          <w:bCs w:val="1"/>
          <w:i w:val="1"/>
          <w:iCs w:val="1"/>
          <w:sz w:val="24"/>
          <w:szCs w:val="24"/>
          <w:lang w:val="es-PE"/>
        </w:rPr>
        <w:t>g)</w:t>
      </w:r>
      <w:r w:rsidRPr="1AA3F2CB" w:rsidR="00D43982">
        <w:rPr>
          <w:rFonts w:ascii="Times New Roman" w:hAnsi="Times New Roman" w:cs="Times New Roman"/>
          <w:sz w:val="24"/>
          <w:szCs w:val="24"/>
          <w:lang w:val="es-PE"/>
        </w:rPr>
        <w:t xml:space="preserve"> </w:t>
      </w:r>
      <w:r w:rsidRPr="1AA3F2CB" w:rsidR="00E93B5C">
        <w:rPr>
          <w:rFonts w:ascii="Times New Roman" w:hAnsi="Times New Roman" w:cs="Times New Roman"/>
          <w:sz w:val="24"/>
          <w:szCs w:val="24"/>
          <w:lang w:val="es-PE"/>
        </w:rPr>
        <w:t>que</w:t>
      </w:r>
      <w:r w:rsidRPr="1AA3F2CB" w:rsidR="00D43982">
        <w:rPr>
          <w:rFonts w:ascii="Times New Roman" w:hAnsi="Times New Roman" w:cs="Times New Roman"/>
          <w:sz w:val="24"/>
          <w:szCs w:val="24"/>
          <w:lang w:val="es-PE"/>
        </w:rPr>
        <w:t>,</w:t>
      </w:r>
      <w:r w:rsidRPr="1AA3F2CB" w:rsidR="00E93B5C">
        <w:rPr>
          <w:rFonts w:ascii="Times New Roman" w:hAnsi="Times New Roman" w:cs="Times New Roman"/>
          <w:sz w:val="24"/>
          <w:szCs w:val="24"/>
          <w:lang w:val="es-PE"/>
        </w:rPr>
        <w:t xml:space="preserve"> las exclusiones de un contrato de seguro deben interpretarse de manera literal, conforme a lo regulado en la </w:t>
      </w:r>
      <w:r w:rsidRPr="1AA3F2CB" w:rsidR="00D43982">
        <w:rPr>
          <w:rFonts w:ascii="Times New Roman" w:hAnsi="Times New Roman" w:cs="Times New Roman"/>
          <w:sz w:val="24"/>
          <w:szCs w:val="24"/>
          <w:lang w:val="es-PE"/>
        </w:rPr>
        <w:t>Séptima</w:t>
      </w:r>
      <w:r w:rsidRPr="1AA3F2CB" w:rsidR="00E93B5C">
        <w:rPr>
          <w:rFonts w:ascii="Times New Roman" w:hAnsi="Times New Roman" w:cs="Times New Roman"/>
          <w:sz w:val="24"/>
          <w:szCs w:val="24"/>
          <w:lang w:val="es-PE"/>
        </w:rPr>
        <w:t xml:space="preserve"> disposición del artículo </w:t>
      </w:r>
      <w:r w:rsidRPr="1AA3F2CB" w:rsidR="00D43982">
        <w:rPr>
          <w:rFonts w:ascii="Times New Roman" w:hAnsi="Times New Roman" w:cs="Times New Roman"/>
          <w:sz w:val="24"/>
          <w:szCs w:val="24"/>
          <w:lang w:val="es-PE"/>
        </w:rPr>
        <w:t>C</w:t>
      </w:r>
      <w:r w:rsidRPr="1AA3F2CB" w:rsidR="00E93B5C">
        <w:rPr>
          <w:rFonts w:ascii="Times New Roman" w:hAnsi="Times New Roman" w:cs="Times New Roman"/>
          <w:sz w:val="24"/>
          <w:szCs w:val="24"/>
          <w:lang w:val="es-PE"/>
        </w:rPr>
        <w:t xml:space="preserve">uarto de las disposiciones generales de la Ley del </w:t>
      </w:r>
      <w:r w:rsidRPr="1AA3F2CB" w:rsidR="00D43982">
        <w:rPr>
          <w:rFonts w:ascii="Times New Roman" w:hAnsi="Times New Roman" w:cs="Times New Roman"/>
          <w:sz w:val="24"/>
          <w:szCs w:val="24"/>
          <w:lang w:val="es-PE"/>
        </w:rPr>
        <w:t>c</w:t>
      </w:r>
      <w:r w:rsidRPr="1AA3F2CB" w:rsidR="00E93B5C">
        <w:rPr>
          <w:rFonts w:ascii="Times New Roman" w:hAnsi="Times New Roman" w:cs="Times New Roman"/>
          <w:sz w:val="24"/>
          <w:szCs w:val="24"/>
          <w:lang w:val="es-PE"/>
        </w:rPr>
        <w:t xml:space="preserve">ontrato de </w:t>
      </w:r>
      <w:r w:rsidRPr="1AA3F2CB" w:rsidR="00D43982">
        <w:rPr>
          <w:rFonts w:ascii="Times New Roman" w:hAnsi="Times New Roman" w:cs="Times New Roman"/>
          <w:sz w:val="24"/>
          <w:szCs w:val="24"/>
          <w:lang w:val="es-PE"/>
        </w:rPr>
        <w:t>s</w:t>
      </w:r>
      <w:r w:rsidRPr="1AA3F2CB" w:rsidR="00E93B5C">
        <w:rPr>
          <w:rFonts w:ascii="Times New Roman" w:hAnsi="Times New Roman" w:cs="Times New Roman"/>
          <w:sz w:val="24"/>
          <w:szCs w:val="24"/>
          <w:lang w:val="es-PE"/>
        </w:rPr>
        <w:t>eguro</w:t>
      </w:r>
      <w:r w:rsidRPr="1AA3F2CB" w:rsidR="00D43982">
        <w:rPr>
          <w:rFonts w:ascii="Times New Roman" w:hAnsi="Times New Roman" w:cs="Times New Roman"/>
          <w:sz w:val="24"/>
          <w:szCs w:val="24"/>
          <w:lang w:val="es-PE"/>
        </w:rPr>
        <w:t>;</w:t>
      </w:r>
      <w:r w:rsidRPr="1AA3F2CB" w:rsidR="00732260">
        <w:rPr>
          <w:rFonts w:ascii="Times New Roman" w:hAnsi="Times New Roman" w:cs="Times New Roman"/>
          <w:sz w:val="24"/>
          <w:szCs w:val="24"/>
          <w:lang w:val="es-PE"/>
        </w:rPr>
        <w:t xml:space="preserve"> y,</w:t>
      </w:r>
      <w:r w:rsidRPr="1AA3F2CB" w:rsidR="00D43982">
        <w:rPr>
          <w:rFonts w:ascii="Times New Roman" w:hAnsi="Times New Roman" w:cs="Times New Roman"/>
          <w:sz w:val="24"/>
          <w:szCs w:val="24"/>
          <w:lang w:val="es-PE"/>
        </w:rPr>
        <w:t xml:space="preserve"> </w:t>
      </w:r>
      <w:r w:rsidRPr="1AA3F2CB" w:rsidR="00D43982">
        <w:rPr>
          <w:rFonts w:ascii="Times New Roman" w:hAnsi="Times New Roman" w:cs="Times New Roman"/>
          <w:b w:val="1"/>
          <w:bCs w:val="1"/>
          <w:i w:val="1"/>
          <w:iCs w:val="1"/>
          <w:sz w:val="24"/>
          <w:szCs w:val="24"/>
          <w:lang w:val="es-PE"/>
        </w:rPr>
        <w:t>h)</w:t>
      </w:r>
      <w:r w:rsidRPr="1AA3F2CB" w:rsidR="00D43982">
        <w:rPr>
          <w:rFonts w:ascii="Times New Roman" w:hAnsi="Times New Roman" w:cs="Times New Roman"/>
          <w:sz w:val="24"/>
          <w:szCs w:val="24"/>
          <w:lang w:val="es-PE"/>
        </w:rPr>
        <w:t xml:space="preserve"> que, </w:t>
      </w:r>
      <w:r w:rsidRPr="1AA3F2CB" w:rsidR="00E93B5C">
        <w:rPr>
          <w:rFonts w:ascii="Times New Roman" w:hAnsi="Times New Roman" w:cs="Times New Roman"/>
          <w:sz w:val="24"/>
          <w:szCs w:val="24"/>
          <w:lang w:val="es-PE"/>
        </w:rPr>
        <w:t>en el supuesto negado que se considere como cubierto</w:t>
      </w:r>
      <w:r w:rsidRPr="1AA3F2CB" w:rsidR="00D43982">
        <w:rPr>
          <w:rFonts w:ascii="Times New Roman" w:hAnsi="Times New Roman" w:cs="Times New Roman"/>
          <w:sz w:val="24"/>
          <w:szCs w:val="24"/>
          <w:lang w:val="es-PE"/>
        </w:rPr>
        <w:t>s</w:t>
      </w:r>
      <w:r w:rsidRPr="1AA3F2CB" w:rsidR="00E93B5C">
        <w:rPr>
          <w:rFonts w:ascii="Times New Roman" w:hAnsi="Times New Roman" w:cs="Times New Roman"/>
          <w:sz w:val="24"/>
          <w:szCs w:val="24"/>
          <w:lang w:val="es-PE"/>
        </w:rPr>
        <w:t xml:space="preserve"> los mencionados eventos excluidos de cobertura</w:t>
      </w:r>
      <w:r w:rsidRPr="1AA3F2CB" w:rsidR="00D43982">
        <w:rPr>
          <w:rFonts w:ascii="Times New Roman" w:hAnsi="Times New Roman" w:cs="Times New Roman"/>
          <w:sz w:val="24"/>
          <w:szCs w:val="24"/>
          <w:lang w:val="es-PE"/>
        </w:rPr>
        <w:t xml:space="preserve"> s</w:t>
      </w:r>
      <w:r w:rsidRPr="1AA3F2CB" w:rsidR="00E93B5C">
        <w:rPr>
          <w:rFonts w:ascii="Times New Roman" w:hAnsi="Times New Roman" w:cs="Times New Roman"/>
          <w:sz w:val="24"/>
          <w:szCs w:val="24"/>
          <w:lang w:val="es-PE"/>
        </w:rPr>
        <w:t xml:space="preserve">e estaría creando arbitrariamente un nuevo riesgo en la Póliza, lo cual vulneraría el principio contractual </w:t>
      </w:r>
      <w:r w:rsidRPr="1AA3F2CB" w:rsidR="00D43982">
        <w:rPr>
          <w:rFonts w:ascii="Times New Roman" w:hAnsi="Times New Roman" w:cs="Times New Roman"/>
          <w:i w:val="1"/>
          <w:iCs w:val="1"/>
          <w:sz w:val="24"/>
          <w:szCs w:val="24"/>
          <w:lang w:val="es-PE"/>
        </w:rPr>
        <w:t>p</w:t>
      </w:r>
      <w:r w:rsidRPr="1AA3F2CB" w:rsidR="00E93B5C">
        <w:rPr>
          <w:rFonts w:ascii="Times New Roman" w:hAnsi="Times New Roman" w:cs="Times New Roman"/>
          <w:i w:val="1"/>
          <w:iCs w:val="1"/>
          <w:sz w:val="24"/>
          <w:szCs w:val="24"/>
          <w:lang w:val="es-PE"/>
        </w:rPr>
        <w:t xml:space="preserve">acta </w:t>
      </w:r>
      <w:r w:rsidRPr="1AA3F2CB" w:rsidR="00D43982">
        <w:rPr>
          <w:rFonts w:ascii="Times New Roman" w:hAnsi="Times New Roman" w:cs="Times New Roman"/>
          <w:i w:val="1"/>
          <w:iCs w:val="1"/>
          <w:sz w:val="24"/>
          <w:szCs w:val="24"/>
          <w:lang w:val="es-PE"/>
        </w:rPr>
        <w:t>su</w:t>
      </w:r>
      <w:r w:rsidRPr="1AA3F2CB" w:rsidR="00E93B5C">
        <w:rPr>
          <w:rFonts w:ascii="Times New Roman" w:hAnsi="Times New Roman" w:cs="Times New Roman"/>
          <w:i w:val="1"/>
          <w:iCs w:val="1"/>
          <w:sz w:val="24"/>
          <w:szCs w:val="24"/>
          <w:lang w:val="es-PE"/>
        </w:rPr>
        <w:t xml:space="preserve">nt </w:t>
      </w:r>
      <w:r w:rsidRPr="1AA3F2CB" w:rsidR="00D43982">
        <w:rPr>
          <w:rFonts w:ascii="Times New Roman" w:hAnsi="Times New Roman" w:cs="Times New Roman"/>
          <w:i w:val="1"/>
          <w:iCs w:val="1"/>
          <w:sz w:val="24"/>
          <w:szCs w:val="24"/>
          <w:lang w:val="es-PE"/>
        </w:rPr>
        <w:t>s</w:t>
      </w:r>
      <w:r w:rsidRPr="1AA3F2CB" w:rsidR="00E93B5C">
        <w:rPr>
          <w:rFonts w:ascii="Times New Roman" w:hAnsi="Times New Roman" w:cs="Times New Roman"/>
          <w:i w:val="1"/>
          <w:iCs w:val="1"/>
          <w:sz w:val="24"/>
          <w:szCs w:val="24"/>
          <w:lang w:val="es-PE"/>
        </w:rPr>
        <w:t>ervanda</w:t>
      </w:r>
      <w:r w:rsidRPr="1AA3F2CB" w:rsidR="00E93B5C">
        <w:rPr>
          <w:rFonts w:ascii="Times New Roman" w:hAnsi="Times New Roman" w:cs="Times New Roman"/>
          <w:sz w:val="24"/>
          <w:szCs w:val="24"/>
          <w:lang w:val="es-PE"/>
        </w:rPr>
        <w:t>, el mismo que está re</w:t>
      </w:r>
      <w:r w:rsidRPr="1AA3F2CB" w:rsidR="00D43982">
        <w:rPr>
          <w:rFonts w:ascii="Times New Roman" w:hAnsi="Times New Roman" w:cs="Times New Roman"/>
          <w:sz w:val="24"/>
          <w:szCs w:val="24"/>
          <w:lang w:val="es-PE"/>
        </w:rPr>
        <w:t xml:space="preserve">conocido en el artículo 62 de la </w:t>
      </w:r>
      <w:r w:rsidRPr="1AA3F2CB" w:rsidR="00E93B5C">
        <w:rPr>
          <w:rFonts w:ascii="Times New Roman" w:hAnsi="Times New Roman" w:cs="Times New Roman"/>
          <w:sz w:val="24"/>
          <w:szCs w:val="24"/>
          <w:lang w:val="es-PE"/>
        </w:rPr>
        <w:t>Constitución Política del Perú</w:t>
      </w:r>
      <w:r w:rsidRPr="1AA3F2CB" w:rsidR="00D43982">
        <w:rPr>
          <w:rFonts w:ascii="Times New Roman" w:hAnsi="Times New Roman" w:cs="Times New Roman"/>
          <w:sz w:val="24"/>
          <w:szCs w:val="24"/>
          <w:lang w:val="es-PE"/>
        </w:rPr>
        <w:t xml:space="preserve"> y el artículo 1361 del </w:t>
      </w:r>
      <w:r w:rsidRPr="1AA3F2CB" w:rsidR="00E93B5C">
        <w:rPr>
          <w:rFonts w:ascii="Times New Roman" w:hAnsi="Times New Roman" w:cs="Times New Roman"/>
          <w:sz w:val="24"/>
          <w:szCs w:val="24"/>
          <w:lang w:val="es-PE"/>
        </w:rPr>
        <w:t>Código Civil</w:t>
      </w:r>
      <w:r w:rsidRPr="1AA3F2CB" w:rsidR="00D43982">
        <w:rPr>
          <w:rFonts w:ascii="Times New Roman" w:hAnsi="Times New Roman" w:cs="Times New Roman"/>
          <w:sz w:val="24"/>
          <w:szCs w:val="24"/>
          <w:lang w:val="es-PE"/>
        </w:rPr>
        <w:t xml:space="preserve">. </w:t>
      </w:r>
    </w:p>
    <w:p w:rsidRPr="00E77D87" w:rsidR="00D43982" w:rsidP="00E77D87" w:rsidRDefault="006A2DBF" w14:paraId="1E17C315" w14:textId="31EBF24F">
      <w:pPr>
        <w:spacing w:after="200" w:line="240" w:lineRule="auto"/>
        <w:jc w:val="both"/>
        <w:rPr>
          <w:rFonts w:ascii="Times New Roman" w:hAnsi="Times New Roman" w:cs="Times New Roman"/>
          <w:sz w:val="24"/>
          <w:szCs w:val="24"/>
          <w:lang w:val="es-PE"/>
        </w:rPr>
      </w:pPr>
      <w:r w:rsidRPr="1AA3F2CB" w:rsidR="006A2DBF">
        <w:rPr>
          <w:rFonts w:ascii="Times New Roman" w:hAnsi="Times New Roman" w:cs="Times New Roman"/>
          <w:sz w:val="24"/>
          <w:szCs w:val="24"/>
          <w:lang w:val="es-PE"/>
        </w:rPr>
        <w:t xml:space="preserve">Que, con </w:t>
      </w:r>
      <w:r w:rsidRPr="1AA3F2CB" w:rsidR="0048408F">
        <w:rPr>
          <w:rFonts w:ascii="Times New Roman" w:hAnsi="Times New Roman" w:cs="Times New Roman"/>
          <w:sz w:val="24"/>
          <w:szCs w:val="24"/>
          <w:lang w:val="es-PE"/>
        </w:rPr>
        <w:t xml:space="preserve">la absolución del reclamo, </w:t>
      </w:r>
      <w:r w:rsidRPr="1AA3F2CB" w:rsidR="545E03ED">
        <w:rPr>
          <w:rFonts w:ascii="Times New Roman" w:hAnsi="Times New Roman" w:cs="Times New Roman"/>
          <w:sz w:val="24"/>
          <w:szCs w:val="24"/>
          <w:lang w:val="es-PE"/>
        </w:rPr>
        <w:t>...................</w:t>
      </w:r>
      <w:r w:rsidRPr="1AA3F2CB" w:rsidR="00C20847">
        <w:rPr>
          <w:rFonts w:ascii="Times New Roman" w:hAnsi="Times New Roman" w:cs="Times New Roman"/>
          <w:sz w:val="24"/>
          <w:szCs w:val="24"/>
          <w:lang w:val="es-PE"/>
        </w:rPr>
        <w:t xml:space="preserve"> </w:t>
      </w:r>
      <w:r w:rsidRPr="1AA3F2CB" w:rsidR="006A2DBF">
        <w:rPr>
          <w:rFonts w:ascii="Times New Roman" w:hAnsi="Times New Roman" w:cs="Times New Roman"/>
          <w:sz w:val="24"/>
          <w:szCs w:val="24"/>
          <w:lang w:val="es-PE"/>
        </w:rPr>
        <w:t xml:space="preserve">presentó los siguientes documentos: </w:t>
      </w:r>
      <w:r w:rsidRPr="1AA3F2CB" w:rsidR="00B65520">
        <w:rPr>
          <w:rFonts w:ascii="Times New Roman" w:hAnsi="Times New Roman" w:cs="Times New Roman"/>
          <w:b w:val="1"/>
          <w:bCs w:val="1"/>
          <w:i w:val="1"/>
          <w:iCs w:val="1"/>
          <w:sz w:val="24"/>
          <w:szCs w:val="24"/>
          <w:lang w:val="es-PE"/>
        </w:rPr>
        <w:t>(i)</w:t>
      </w:r>
      <w:r w:rsidRPr="1AA3F2CB" w:rsidR="00D43982">
        <w:rPr>
          <w:rFonts w:ascii="Times New Roman" w:hAnsi="Times New Roman" w:cs="Times New Roman"/>
          <w:b w:val="1"/>
          <w:bCs w:val="1"/>
          <w:i w:val="1"/>
          <w:iCs w:val="1"/>
          <w:sz w:val="24"/>
          <w:szCs w:val="24"/>
          <w:lang w:val="es-PE"/>
        </w:rPr>
        <w:t xml:space="preserve"> </w:t>
      </w:r>
      <w:r w:rsidRPr="1AA3F2CB" w:rsidR="00D43982">
        <w:rPr>
          <w:rFonts w:ascii="Times New Roman" w:hAnsi="Times New Roman" w:cs="Times New Roman"/>
          <w:sz w:val="24"/>
          <w:szCs w:val="24"/>
          <w:lang w:val="es-PE"/>
        </w:rPr>
        <w:t xml:space="preserve">copia de las Coberturas y sumas aseguradas correspondientes a la Póliza; </w:t>
      </w:r>
      <w:r w:rsidRPr="1AA3F2CB" w:rsidR="00D43982">
        <w:rPr>
          <w:rFonts w:ascii="Times New Roman" w:hAnsi="Times New Roman" w:cs="Times New Roman"/>
          <w:b w:val="1"/>
          <w:bCs w:val="1"/>
          <w:i w:val="1"/>
          <w:iCs w:val="1"/>
          <w:sz w:val="24"/>
          <w:szCs w:val="24"/>
          <w:lang w:val="es-PE"/>
        </w:rPr>
        <w:t>(</w:t>
      </w:r>
      <w:r w:rsidRPr="1AA3F2CB" w:rsidR="00D43982">
        <w:rPr>
          <w:rFonts w:ascii="Times New Roman" w:hAnsi="Times New Roman" w:cs="Times New Roman"/>
          <w:b w:val="1"/>
          <w:bCs w:val="1"/>
          <w:i w:val="1"/>
          <w:iCs w:val="1"/>
          <w:sz w:val="24"/>
          <w:szCs w:val="24"/>
          <w:lang w:val="es-PE"/>
        </w:rPr>
        <w:t>ii</w:t>
      </w:r>
      <w:r w:rsidRPr="1AA3F2CB" w:rsidR="00D43982">
        <w:rPr>
          <w:rFonts w:ascii="Times New Roman" w:hAnsi="Times New Roman" w:cs="Times New Roman"/>
          <w:b w:val="1"/>
          <w:bCs w:val="1"/>
          <w:i w:val="1"/>
          <w:iCs w:val="1"/>
          <w:sz w:val="24"/>
          <w:szCs w:val="24"/>
          <w:lang w:val="es-PE"/>
        </w:rPr>
        <w:t>)</w:t>
      </w:r>
      <w:r w:rsidRPr="1AA3F2CB" w:rsidR="00A951BE">
        <w:rPr>
          <w:rFonts w:ascii="Times New Roman" w:hAnsi="Times New Roman" w:cs="Times New Roman"/>
          <w:sz w:val="24"/>
          <w:szCs w:val="24"/>
          <w:lang w:val="es-PE"/>
        </w:rPr>
        <w:t xml:space="preserve"> copia de las</w:t>
      </w:r>
      <w:r w:rsidRPr="1AA3F2CB" w:rsidR="00D43982">
        <w:rPr>
          <w:rFonts w:ascii="Times New Roman" w:hAnsi="Times New Roman" w:cs="Times New Roman"/>
          <w:sz w:val="24"/>
          <w:szCs w:val="24"/>
          <w:lang w:val="es-PE"/>
        </w:rPr>
        <w:t xml:space="preserve"> Condiciones generales correspondientes al seguro contra incendio y/o rayo</w:t>
      </w:r>
      <w:r w:rsidRPr="1AA3F2CB" w:rsidR="00A951BE">
        <w:rPr>
          <w:rFonts w:ascii="Times New Roman" w:hAnsi="Times New Roman" w:cs="Times New Roman"/>
          <w:sz w:val="24"/>
          <w:szCs w:val="24"/>
          <w:lang w:val="es-PE"/>
        </w:rPr>
        <w:t xml:space="preserve">; </w:t>
      </w:r>
      <w:r w:rsidRPr="1AA3F2CB" w:rsidR="00A951BE">
        <w:rPr>
          <w:rFonts w:ascii="Times New Roman" w:hAnsi="Times New Roman" w:cs="Times New Roman"/>
          <w:b w:val="1"/>
          <w:bCs w:val="1"/>
          <w:i w:val="1"/>
          <w:iCs w:val="1"/>
          <w:sz w:val="24"/>
          <w:szCs w:val="24"/>
          <w:lang w:val="es-PE"/>
        </w:rPr>
        <w:t>(</w:t>
      </w:r>
      <w:r w:rsidRPr="1AA3F2CB" w:rsidR="00A951BE">
        <w:rPr>
          <w:rFonts w:ascii="Times New Roman" w:hAnsi="Times New Roman" w:cs="Times New Roman"/>
          <w:b w:val="1"/>
          <w:bCs w:val="1"/>
          <w:i w:val="1"/>
          <w:iCs w:val="1"/>
          <w:sz w:val="24"/>
          <w:szCs w:val="24"/>
          <w:lang w:val="es-PE"/>
        </w:rPr>
        <w:t>iii</w:t>
      </w:r>
      <w:r w:rsidRPr="1AA3F2CB" w:rsidR="00A951BE">
        <w:rPr>
          <w:rFonts w:ascii="Times New Roman" w:hAnsi="Times New Roman" w:cs="Times New Roman"/>
          <w:b w:val="1"/>
          <w:bCs w:val="1"/>
          <w:i w:val="1"/>
          <w:iCs w:val="1"/>
          <w:sz w:val="24"/>
          <w:szCs w:val="24"/>
          <w:lang w:val="es-PE"/>
        </w:rPr>
        <w:t>)</w:t>
      </w:r>
      <w:r w:rsidRPr="1AA3F2CB" w:rsidR="00A951BE">
        <w:rPr>
          <w:rFonts w:ascii="Times New Roman" w:hAnsi="Times New Roman" w:cs="Times New Roman"/>
          <w:sz w:val="24"/>
          <w:szCs w:val="24"/>
          <w:lang w:val="es-PE"/>
        </w:rPr>
        <w:t xml:space="preserve"> c</w:t>
      </w:r>
      <w:r w:rsidRPr="1AA3F2CB" w:rsidR="00D43982">
        <w:rPr>
          <w:rFonts w:ascii="Times New Roman" w:hAnsi="Times New Roman" w:cs="Times New Roman"/>
          <w:sz w:val="24"/>
          <w:szCs w:val="24"/>
          <w:lang w:val="es-PE"/>
        </w:rPr>
        <w:t xml:space="preserve">opia del Informe Final </w:t>
      </w:r>
      <w:r w:rsidRPr="1AA3F2CB" w:rsidR="00A951BE">
        <w:rPr>
          <w:rFonts w:ascii="Times New Roman" w:hAnsi="Times New Roman" w:cs="Times New Roman"/>
          <w:sz w:val="24"/>
          <w:szCs w:val="24"/>
          <w:lang w:val="es-PE"/>
        </w:rPr>
        <w:t>n</w:t>
      </w:r>
      <w:r w:rsidRPr="1AA3F2CB" w:rsidR="00D43982">
        <w:rPr>
          <w:rFonts w:ascii="Times New Roman" w:hAnsi="Times New Roman" w:cs="Times New Roman"/>
          <w:sz w:val="24"/>
          <w:szCs w:val="24"/>
          <w:lang w:val="es-PE"/>
        </w:rPr>
        <w:t xml:space="preserve">.º </w:t>
      </w:r>
      <w:r w:rsidRPr="1AA3F2CB" w:rsidR="00741CA9">
        <w:rPr>
          <w:rFonts w:ascii="Times New Roman" w:hAnsi="Times New Roman" w:cs="Times New Roman"/>
          <w:sz w:val="24"/>
          <w:szCs w:val="24"/>
          <w:lang w:val="es-PE"/>
        </w:rPr>
        <w:t>00</w:t>
      </w:r>
      <w:r w:rsidRPr="1AA3F2CB" w:rsidR="00D43982">
        <w:rPr>
          <w:rFonts w:ascii="Times New Roman" w:hAnsi="Times New Roman" w:cs="Times New Roman"/>
          <w:sz w:val="24"/>
          <w:szCs w:val="24"/>
          <w:lang w:val="es-PE"/>
        </w:rPr>
        <w:t>39-0789/2024-1</w:t>
      </w:r>
      <w:r w:rsidRPr="1AA3F2CB" w:rsidR="00A951BE">
        <w:rPr>
          <w:rFonts w:ascii="Times New Roman" w:hAnsi="Times New Roman" w:cs="Times New Roman"/>
          <w:sz w:val="24"/>
          <w:szCs w:val="24"/>
          <w:lang w:val="es-PE"/>
        </w:rPr>
        <w:t xml:space="preserve"> de fecha 5 de noviembre de 2024, en el que se señala que aplicando el deducible el monto neto a indemnizar asciende a la suma de PEN 908.60 (novecientos ocho y 60/100 soles)</w:t>
      </w:r>
      <w:r w:rsidRPr="1AA3F2CB" w:rsidR="00741CA9">
        <w:rPr>
          <w:rFonts w:ascii="Times New Roman" w:hAnsi="Times New Roman" w:cs="Times New Roman"/>
          <w:sz w:val="24"/>
          <w:szCs w:val="24"/>
          <w:lang w:val="es-PE"/>
        </w:rPr>
        <w:t xml:space="preserve"> (“Informe final”)</w:t>
      </w:r>
      <w:r w:rsidRPr="1AA3F2CB" w:rsidR="00A951BE">
        <w:rPr>
          <w:rFonts w:ascii="Times New Roman" w:hAnsi="Times New Roman" w:cs="Times New Roman"/>
          <w:sz w:val="24"/>
          <w:szCs w:val="24"/>
          <w:lang w:val="es-PE"/>
        </w:rPr>
        <w:t xml:space="preserve">; </w:t>
      </w:r>
      <w:r w:rsidRPr="1AA3F2CB" w:rsidR="00A951BE">
        <w:rPr>
          <w:rFonts w:ascii="Times New Roman" w:hAnsi="Times New Roman" w:cs="Times New Roman"/>
          <w:b w:val="1"/>
          <w:bCs w:val="1"/>
          <w:i w:val="1"/>
          <w:iCs w:val="1"/>
          <w:sz w:val="24"/>
          <w:szCs w:val="24"/>
          <w:lang w:val="es-PE"/>
        </w:rPr>
        <w:t>(</w:t>
      </w:r>
      <w:r w:rsidRPr="1AA3F2CB" w:rsidR="00A951BE">
        <w:rPr>
          <w:rFonts w:ascii="Times New Roman" w:hAnsi="Times New Roman" w:cs="Times New Roman"/>
          <w:b w:val="1"/>
          <w:bCs w:val="1"/>
          <w:i w:val="1"/>
          <w:iCs w:val="1"/>
          <w:sz w:val="24"/>
          <w:szCs w:val="24"/>
          <w:lang w:val="es-PE"/>
        </w:rPr>
        <w:t>iv</w:t>
      </w:r>
      <w:r w:rsidRPr="1AA3F2CB" w:rsidR="00A951BE">
        <w:rPr>
          <w:rFonts w:ascii="Times New Roman" w:hAnsi="Times New Roman" w:cs="Times New Roman"/>
          <w:b w:val="1"/>
          <w:bCs w:val="1"/>
          <w:i w:val="1"/>
          <w:iCs w:val="1"/>
          <w:sz w:val="24"/>
          <w:szCs w:val="24"/>
          <w:lang w:val="es-PE"/>
        </w:rPr>
        <w:t>)</w:t>
      </w:r>
      <w:r w:rsidRPr="1AA3F2CB" w:rsidR="00A951BE">
        <w:rPr>
          <w:rFonts w:ascii="Times New Roman" w:hAnsi="Times New Roman" w:cs="Times New Roman"/>
          <w:sz w:val="24"/>
          <w:szCs w:val="24"/>
          <w:lang w:val="es-PE"/>
        </w:rPr>
        <w:t xml:space="preserve"> c</w:t>
      </w:r>
      <w:r w:rsidRPr="1AA3F2CB" w:rsidR="00D43982">
        <w:rPr>
          <w:rFonts w:ascii="Times New Roman" w:hAnsi="Times New Roman" w:cs="Times New Roman"/>
          <w:sz w:val="24"/>
          <w:szCs w:val="24"/>
          <w:lang w:val="es-PE"/>
        </w:rPr>
        <w:t xml:space="preserve">opia del </w:t>
      </w:r>
      <w:r w:rsidRPr="1AA3F2CB" w:rsidR="00A951BE">
        <w:rPr>
          <w:rFonts w:ascii="Times New Roman" w:hAnsi="Times New Roman" w:cs="Times New Roman"/>
          <w:sz w:val="24"/>
          <w:szCs w:val="24"/>
          <w:lang w:val="es-PE"/>
        </w:rPr>
        <w:t>C</w:t>
      </w:r>
      <w:r w:rsidRPr="1AA3F2CB" w:rsidR="00D43982">
        <w:rPr>
          <w:rFonts w:ascii="Times New Roman" w:hAnsi="Times New Roman" w:cs="Times New Roman"/>
          <w:sz w:val="24"/>
          <w:szCs w:val="24"/>
          <w:lang w:val="es-PE"/>
        </w:rPr>
        <w:t>onvenio de ajuste</w:t>
      </w:r>
      <w:r w:rsidRPr="1AA3F2CB" w:rsidR="00A951BE">
        <w:rPr>
          <w:rFonts w:ascii="Times New Roman" w:hAnsi="Times New Roman" w:cs="Times New Roman"/>
          <w:sz w:val="24"/>
          <w:szCs w:val="24"/>
          <w:lang w:val="es-PE"/>
        </w:rPr>
        <w:t xml:space="preserve">; </w:t>
      </w:r>
      <w:r w:rsidRPr="1AA3F2CB" w:rsidR="00A951BE">
        <w:rPr>
          <w:rFonts w:ascii="Times New Roman" w:hAnsi="Times New Roman" w:cs="Times New Roman"/>
          <w:b w:val="1"/>
          <w:bCs w:val="1"/>
          <w:i w:val="1"/>
          <w:iCs w:val="1"/>
          <w:sz w:val="24"/>
          <w:szCs w:val="24"/>
          <w:lang w:val="es-PE"/>
        </w:rPr>
        <w:t>(v)</w:t>
      </w:r>
      <w:r w:rsidRPr="1AA3F2CB" w:rsidR="00A951BE">
        <w:rPr>
          <w:rFonts w:ascii="Times New Roman" w:hAnsi="Times New Roman" w:cs="Times New Roman"/>
          <w:sz w:val="24"/>
          <w:szCs w:val="24"/>
          <w:lang w:val="es-PE"/>
        </w:rPr>
        <w:t xml:space="preserve"> Copia de la Segunda opinión;</w:t>
      </w:r>
      <w:r w:rsidRPr="1AA3F2CB" w:rsidR="00950A55">
        <w:rPr>
          <w:rFonts w:ascii="Times New Roman" w:hAnsi="Times New Roman" w:cs="Times New Roman"/>
          <w:sz w:val="24"/>
          <w:szCs w:val="24"/>
          <w:lang w:val="es-PE"/>
        </w:rPr>
        <w:t xml:space="preserve"> y,</w:t>
      </w:r>
      <w:r w:rsidRPr="1AA3F2CB" w:rsidR="00A951BE">
        <w:rPr>
          <w:rFonts w:ascii="Times New Roman" w:hAnsi="Times New Roman" w:cs="Times New Roman"/>
          <w:sz w:val="24"/>
          <w:szCs w:val="24"/>
          <w:lang w:val="es-PE"/>
        </w:rPr>
        <w:t xml:space="preserve"> </w:t>
      </w:r>
      <w:r w:rsidRPr="1AA3F2CB" w:rsidR="00950A55">
        <w:rPr>
          <w:rFonts w:ascii="Times New Roman" w:hAnsi="Times New Roman" w:cs="Times New Roman"/>
          <w:b w:val="1"/>
          <w:bCs w:val="1"/>
          <w:i w:val="1"/>
          <w:iCs w:val="1"/>
          <w:sz w:val="24"/>
          <w:szCs w:val="24"/>
          <w:lang w:val="es-PE"/>
        </w:rPr>
        <w:t>(vi)</w:t>
      </w:r>
      <w:r w:rsidRPr="1AA3F2CB" w:rsidR="00950A55">
        <w:rPr>
          <w:rFonts w:ascii="Times New Roman" w:hAnsi="Times New Roman" w:cs="Times New Roman"/>
          <w:sz w:val="24"/>
          <w:szCs w:val="24"/>
          <w:lang w:val="es-PE"/>
        </w:rPr>
        <w:t xml:space="preserve"> copia de la respuesta al reclamo. </w:t>
      </w:r>
    </w:p>
    <w:p w:rsidRPr="00E77D87" w:rsidR="0022049B" w:rsidP="00E77D87" w:rsidRDefault="00E4176F" w14:paraId="33FEF23A" w14:textId="7D0CEF44">
      <w:pPr>
        <w:spacing w:after="200" w:line="240" w:lineRule="auto"/>
        <w:jc w:val="both"/>
        <w:rPr>
          <w:rFonts w:ascii="Times New Roman" w:hAnsi="Times New Roman" w:cs="Times New Roman"/>
          <w:sz w:val="24"/>
          <w:szCs w:val="24"/>
          <w:lang w:val="es-PE"/>
        </w:rPr>
      </w:pPr>
      <w:r w:rsidRPr="1AA3F2CB" w:rsidR="00E4176F">
        <w:rPr>
          <w:rFonts w:ascii="Times New Roman" w:hAnsi="Times New Roman" w:cs="Times New Roman"/>
          <w:sz w:val="24"/>
          <w:szCs w:val="24"/>
          <w:lang w:val="es-PE"/>
        </w:rPr>
        <w:t xml:space="preserve">Que, el </w:t>
      </w:r>
      <w:r w:rsidRPr="1AA3F2CB" w:rsidR="00950A55">
        <w:rPr>
          <w:rFonts w:ascii="Times New Roman" w:hAnsi="Times New Roman" w:cs="Times New Roman"/>
          <w:sz w:val="24"/>
          <w:szCs w:val="24"/>
          <w:lang w:val="es-PE"/>
        </w:rPr>
        <w:t>21</w:t>
      </w:r>
      <w:r w:rsidRPr="1AA3F2CB" w:rsidR="00E4176F">
        <w:rPr>
          <w:rFonts w:ascii="Times New Roman" w:hAnsi="Times New Roman" w:cs="Times New Roman"/>
          <w:sz w:val="24"/>
          <w:szCs w:val="24"/>
          <w:lang w:val="es-PE"/>
        </w:rPr>
        <w:t xml:space="preserve"> de </w:t>
      </w:r>
      <w:r w:rsidRPr="1AA3F2CB" w:rsidR="00950A55">
        <w:rPr>
          <w:rFonts w:ascii="Times New Roman" w:hAnsi="Times New Roman" w:cs="Times New Roman"/>
          <w:sz w:val="24"/>
          <w:szCs w:val="24"/>
          <w:lang w:val="es-PE"/>
        </w:rPr>
        <w:t xml:space="preserve">julio </w:t>
      </w:r>
      <w:r w:rsidRPr="1AA3F2CB" w:rsidR="00E4176F">
        <w:rPr>
          <w:rFonts w:ascii="Times New Roman" w:hAnsi="Times New Roman" w:cs="Times New Roman"/>
          <w:sz w:val="24"/>
          <w:szCs w:val="24"/>
          <w:lang w:val="es-PE"/>
        </w:rPr>
        <w:t xml:space="preserve">de 2025 se realizó la audiencia de informe oral con la </w:t>
      </w:r>
      <w:r w:rsidRPr="1AA3F2CB" w:rsidR="00CD0D1C">
        <w:rPr>
          <w:rFonts w:ascii="Times New Roman" w:hAnsi="Times New Roman" w:cs="Times New Roman"/>
          <w:sz w:val="24"/>
          <w:szCs w:val="24"/>
          <w:lang w:val="es-PE"/>
        </w:rPr>
        <w:t>participación</w:t>
      </w:r>
      <w:r w:rsidRPr="1AA3F2CB" w:rsidR="00E4176F">
        <w:rPr>
          <w:rFonts w:ascii="Times New Roman" w:hAnsi="Times New Roman" w:cs="Times New Roman"/>
          <w:sz w:val="24"/>
          <w:szCs w:val="24"/>
          <w:lang w:val="es-PE"/>
        </w:rPr>
        <w:t xml:space="preserve"> del</w:t>
      </w:r>
      <w:r w:rsidRPr="1AA3F2CB" w:rsidR="00EA0220">
        <w:rPr>
          <w:rFonts w:ascii="Times New Roman" w:hAnsi="Times New Roman" w:cs="Times New Roman"/>
          <w:sz w:val="24"/>
          <w:szCs w:val="24"/>
          <w:lang w:val="es-PE"/>
        </w:rPr>
        <w:t xml:space="preserve"> señor</w:t>
      </w:r>
      <w:r w:rsidRPr="1AA3F2CB" w:rsidR="00C20847">
        <w:rPr>
          <w:rFonts w:ascii="Times New Roman" w:hAnsi="Times New Roman" w:cs="Times New Roman"/>
          <w:sz w:val="24"/>
          <w:szCs w:val="24"/>
          <w:lang w:val="es-PE"/>
        </w:rPr>
        <w:t xml:space="preserve"> </w:t>
      </w:r>
      <w:r w:rsidRPr="1AA3F2CB" w:rsidR="18FBFC97">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de forma virtual </w:t>
      </w:r>
      <w:r w:rsidRPr="1AA3F2CB" w:rsidR="00C20847">
        <w:rPr>
          <w:rFonts w:ascii="Times New Roman" w:hAnsi="Times New Roman" w:cs="Times New Roman"/>
          <w:sz w:val="24"/>
          <w:szCs w:val="24"/>
          <w:lang w:val="es-PE"/>
        </w:rPr>
        <w:t xml:space="preserve">y </w:t>
      </w:r>
      <w:r w:rsidRPr="1AA3F2CB" w:rsidR="00CD0D1C">
        <w:rPr>
          <w:rFonts w:ascii="Times New Roman" w:hAnsi="Times New Roman" w:cs="Times New Roman"/>
          <w:sz w:val="24"/>
          <w:szCs w:val="24"/>
          <w:lang w:val="es-PE"/>
        </w:rPr>
        <w:t>d</w:t>
      </w:r>
      <w:r w:rsidRPr="1AA3F2CB" w:rsidR="00C20847">
        <w:rPr>
          <w:rFonts w:ascii="Times New Roman" w:hAnsi="Times New Roman" w:cs="Times New Roman"/>
          <w:sz w:val="24"/>
          <w:szCs w:val="24"/>
          <w:lang w:val="es-PE"/>
        </w:rPr>
        <w:t xml:space="preserve">el representante de </w:t>
      </w:r>
      <w:r w:rsidRPr="1AA3F2CB" w:rsidR="545E03ED">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w:t>
      </w:r>
      <w:r w:rsidRPr="1AA3F2CB" w:rsidR="00E4176F">
        <w:rPr>
          <w:rFonts w:ascii="Times New Roman" w:hAnsi="Times New Roman" w:cs="Times New Roman"/>
          <w:sz w:val="24"/>
          <w:szCs w:val="24"/>
          <w:lang w:val="es-PE"/>
        </w:rPr>
        <w:t>los cuales tuvieron la oportunidad de exponer sus argumentos</w:t>
      </w:r>
      <w:r w:rsidRPr="1AA3F2CB" w:rsidR="00C20847">
        <w:rPr>
          <w:rFonts w:ascii="Times New Roman" w:hAnsi="Times New Roman" w:cs="Times New Roman"/>
          <w:sz w:val="24"/>
          <w:szCs w:val="24"/>
          <w:lang w:val="es-PE"/>
        </w:rPr>
        <w:t xml:space="preserve"> durante la audiencia</w:t>
      </w:r>
      <w:r w:rsidRPr="1AA3F2CB" w:rsidR="00E4176F">
        <w:rPr>
          <w:rFonts w:ascii="Times New Roman" w:hAnsi="Times New Roman" w:cs="Times New Roman"/>
          <w:sz w:val="24"/>
          <w:szCs w:val="24"/>
          <w:lang w:val="es-PE"/>
        </w:rPr>
        <w:t>; asimismo, las partes absolvieron las preguntas</w:t>
      </w:r>
      <w:r w:rsidRPr="1AA3F2CB" w:rsidR="004C0388">
        <w:rPr>
          <w:rFonts w:ascii="Times New Roman" w:hAnsi="Times New Roman" w:cs="Times New Roman"/>
          <w:sz w:val="24"/>
          <w:szCs w:val="24"/>
          <w:lang w:val="es-PE"/>
        </w:rPr>
        <w:t xml:space="preserve"> </w:t>
      </w:r>
      <w:r w:rsidRPr="1AA3F2CB" w:rsidR="00E4176F">
        <w:rPr>
          <w:rFonts w:ascii="Times New Roman" w:hAnsi="Times New Roman" w:cs="Times New Roman"/>
          <w:sz w:val="24"/>
          <w:szCs w:val="24"/>
          <w:lang w:val="es-PE"/>
        </w:rPr>
        <w:t xml:space="preserve">formuladas por los miembros de la Defensoría. </w:t>
      </w:r>
    </w:p>
    <w:p w:rsidRPr="00E77D87" w:rsidR="00950A55" w:rsidP="00E77D87" w:rsidRDefault="00950A55" w14:paraId="07091C1B" w14:textId="577D3BA6">
      <w:pPr>
        <w:spacing w:after="200" w:line="240" w:lineRule="auto"/>
        <w:jc w:val="both"/>
        <w:rPr>
          <w:rFonts w:ascii="Times New Roman" w:hAnsi="Times New Roman" w:cs="Times New Roman"/>
          <w:sz w:val="24"/>
          <w:szCs w:val="24"/>
          <w:lang w:val="es-PE"/>
        </w:rPr>
      </w:pPr>
      <w:r w:rsidRPr="1AA3F2CB" w:rsidR="00950A55">
        <w:rPr>
          <w:rFonts w:ascii="Times New Roman" w:hAnsi="Times New Roman" w:cs="Times New Roman"/>
          <w:sz w:val="24"/>
          <w:szCs w:val="24"/>
          <w:lang w:val="es-PE"/>
        </w:rPr>
        <w:t xml:space="preserve">Luego de la audiencia de informe oral se otorgó un plazo de tres (3) días hábiles para que </w:t>
      </w:r>
      <w:r w:rsidRPr="1AA3F2CB" w:rsidR="545E03ED">
        <w:rPr>
          <w:rFonts w:ascii="Times New Roman" w:hAnsi="Times New Roman" w:cs="Times New Roman"/>
          <w:sz w:val="24"/>
          <w:szCs w:val="24"/>
          <w:lang w:val="es-PE"/>
        </w:rPr>
        <w:t>...................</w:t>
      </w:r>
      <w:r w:rsidRPr="1AA3F2CB" w:rsidR="00CD0D1C">
        <w:rPr>
          <w:rFonts w:ascii="Times New Roman" w:hAnsi="Times New Roman" w:cs="Times New Roman"/>
          <w:sz w:val="24"/>
          <w:szCs w:val="24"/>
          <w:lang w:val="es-PE"/>
        </w:rPr>
        <w:t xml:space="preserve"> </w:t>
      </w:r>
      <w:r w:rsidRPr="1AA3F2CB" w:rsidR="00950A55">
        <w:rPr>
          <w:rFonts w:ascii="Times New Roman" w:hAnsi="Times New Roman" w:cs="Times New Roman"/>
          <w:sz w:val="24"/>
          <w:szCs w:val="24"/>
          <w:lang w:val="es-PE"/>
        </w:rPr>
        <w:t>presente</w:t>
      </w:r>
      <w:r w:rsidRPr="1AA3F2CB" w:rsidR="00CD0D1C">
        <w:rPr>
          <w:rFonts w:ascii="Times New Roman" w:hAnsi="Times New Roman" w:cs="Times New Roman"/>
          <w:sz w:val="24"/>
          <w:szCs w:val="24"/>
          <w:lang w:val="es-PE"/>
        </w:rPr>
        <w:t xml:space="preserve">: </w:t>
      </w:r>
      <w:r w:rsidRPr="1AA3F2CB" w:rsidR="00CD0D1C">
        <w:rPr>
          <w:rFonts w:ascii="Times New Roman" w:hAnsi="Times New Roman" w:cs="Times New Roman"/>
          <w:b w:val="1"/>
          <w:bCs w:val="1"/>
          <w:i w:val="1"/>
          <w:iCs w:val="1"/>
          <w:sz w:val="24"/>
          <w:szCs w:val="24"/>
          <w:lang w:val="es-PE"/>
        </w:rPr>
        <w:t>(i)</w:t>
      </w:r>
      <w:r w:rsidRPr="1AA3F2CB" w:rsidR="00CD0D1C">
        <w:rPr>
          <w:rFonts w:ascii="Times New Roman" w:hAnsi="Times New Roman" w:cs="Times New Roman"/>
          <w:sz w:val="24"/>
          <w:szCs w:val="24"/>
          <w:lang w:val="es-PE"/>
        </w:rPr>
        <w:t xml:space="preserve"> </w:t>
      </w:r>
      <w:r w:rsidRPr="1AA3F2CB" w:rsidR="00950A55">
        <w:rPr>
          <w:rFonts w:ascii="Times New Roman" w:hAnsi="Times New Roman" w:cs="Times New Roman"/>
          <w:sz w:val="24"/>
          <w:szCs w:val="24"/>
          <w:lang w:val="es-PE"/>
        </w:rPr>
        <w:t>el certificado de seguro</w:t>
      </w:r>
      <w:r w:rsidRPr="1AA3F2CB" w:rsidR="00CD0D1C">
        <w:rPr>
          <w:rFonts w:ascii="Times New Roman" w:hAnsi="Times New Roman" w:cs="Times New Roman"/>
          <w:sz w:val="24"/>
          <w:szCs w:val="24"/>
          <w:lang w:val="es-PE"/>
        </w:rPr>
        <w:t xml:space="preserve">; </w:t>
      </w:r>
      <w:r w:rsidRPr="1AA3F2CB" w:rsidR="00CD0D1C">
        <w:rPr>
          <w:rFonts w:ascii="Times New Roman" w:hAnsi="Times New Roman" w:cs="Times New Roman"/>
          <w:b w:val="1"/>
          <w:bCs w:val="1"/>
          <w:i w:val="1"/>
          <w:iCs w:val="1"/>
          <w:sz w:val="24"/>
          <w:szCs w:val="24"/>
          <w:lang w:val="es-PE"/>
        </w:rPr>
        <w:t>(</w:t>
      </w:r>
      <w:r w:rsidRPr="1AA3F2CB" w:rsidR="00CD0D1C">
        <w:rPr>
          <w:rFonts w:ascii="Times New Roman" w:hAnsi="Times New Roman" w:cs="Times New Roman"/>
          <w:b w:val="1"/>
          <w:bCs w:val="1"/>
          <w:i w:val="1"/>
          <w:iCs w:val="1"/>
          <w:sz w:val="24"/>
          <w:szCs w:val="24"/>
          <w:lang w:val="es-PE"/>
        </w:rPr>
        <w:t>ii</w:t>
      </w:r>
      <w:r w:rsidRPr="1AA3F2CB" w:rsidR="00CD0D1C">
        <w:rPr>
          <w:rFonts w:ascii="Times New Roman" w:hAnsi="Times New Roman" w:cs="Times New Roman"/>
          <w:b w:val="1"/>
          <w:bCs w:val="1"/>
          <w:i w:val="1"/>
          <w:iCs w:val="1"/>
          <w:sz w:val="24"/>
          <w:szCs w:val="24"/>
          <w:lang w:val="es-PE"/>
        </w:rPr>
        <w:t>)</w:t>
      </w:r>
      <w:r w:rsidRPr="1AA3F2CB" w:rsidR="00CD0D1C">
        <w:rPr>
          <w:rFonts w:ascii="Times New Roman" w:hAnsi="Times New Roman" w:cs="Times New Roman"/>
          <w:sz w:val="24"/>
          <w:szCs w:val="24"/>
          <w:lang w:val="es-PE"/>
        </w:rPr>
        <w:t xml:space="preserve"> </w:t>
      </w:r>
      <w:r w:rsidRPr="1AA3F2CB" w:rsidR="00950A55">
        <w:rPr>
          <w:rFonts w:ascii="Times New Roman" w:hAnsi="Times New Roman" w:cs="Times New Roman"/>
          <w:sz w:val="24"/>
          <w:szCs w:val="24"/>
          <w:lang w:val="es-PE"/>
        </w:rPr>
        <w:t>las cláusulas particulares de la Póliza</w:t>
      </w:r>
      <w:r w:rsidRPr="1AA3F2CB" w:rsidR="00CD0D1C">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y</w:t>
      </w:r>
      <w:r w:rsidRPr="1AA3F2CB" w:rsidR="00CD0D1C">
        <w:rPr>
          <w:rFonts w:ascii="Times New Roman" w:hAnsi="Times New Roman" w:cs="Times New Roman"/>
          <w:sz w:val="24"/>
          <w:szCs w:val="24"/>
          <w:lang w:val="es-PE"/>
        </w:rPr>
        <w:t xml:space="preserve">, </w:t>
      </w:r>
      <w:r w:rsidRPr="1AA3F2CB" w:rsidR="00CD0D1C">
        <w:rPr>
          <w:rFonts w:ascii="Times New Roman" w:hAnsi="Times New Roman" w:cs="Times New Roman"/>
          <w:b w:val="1"/>
          <w:bCs w:val="1"/>
          <w:i w:val="1"/>
          <w:iCs w:val="1"/>
          <w:sz w:val="24"/>
          <w:szCs w:val="24"/>
          <w:lang w:val="es-PE"/>
        </w:rPr>
        <w:t>(</w:t>
      </w:r>
      <w:r w:rsidRPr="1AA3F2CB" w:rsidR="00CD0D1C">
        <w:rPr>
          <w:rFonts w:ascii="Times New Roman" w:hAnsi="Times New Roman" w:cs="Times New Roman"/>
          <w:b w:val="1"/>
          <w:bCs w:val="1"/>
          <w:i w:val="1"/>
          <w:iCs w:val="1"/>
          <w:sz w:val="24"/>
          <w:szCs w:val="24"/>
          <w:lang w:val="es-PE"/>
        </w:rPr>
        <w:t>iii</w:t>
      </w:r>
      <w:r w:rsidRPr="1AA3F2CB" w:rsidR="00CD0D1C">
        <w:rPr>
          <w:rFonts w:ascii="Times New Roman" w:hAnsi="Times New Roman" w:cs="Times New Roman"/>
          <w:b w:val="1"/>
          <w:bCs w:val="1"/>
          <w:i w:val="1"/>
          <w:iCs w:val="1"/>
          <w:sz w:val="24"/>
          <w:szCs w:val="24"/>
          <w:lang w:val="es-PE"/>
        </w:rPr>
        <w:t xml:space="preserve">) </w:t>
      </w:r>
      <w:r w:rsidRPr="1AA3F2CB" w:rsidR="00950A55">
        <w:rPr>
          <w:rFonts w:ascii="Times New Roman" w:hAnsi="Times New Roman" w:cs="Times New Roman"/>
          <w:sz w:val="24"/>
          <w:szCs w:val="24"/>
          <w:lang w:val="es-PE"/>
        </w:rPr>
        <w:t>su respectivo cargo de entrega.</w:t>
      </w:r>
    </w:p>
    <w:p w:rsidRPr="00E77D87" w:rsidR="00950A55" w:rsidP="00E77D87" w:rsidRDefault="00950A55" w14:paraId="4C093A10" w14:textId="2E63A739">
      <w:pPr>
        <w:spacing w:after="200" w:line="240" w:lineRule="auto"/>
        <w:jc w:val="both"/>
        <w:rPr>
          <w:rFonts w:ascii="Times New Roman" w:hAnsi="Times New Roman" w:cs="Times New Roman"/>
          <w:sz w:val="24"/>
          <w:szCs w:val="24"/>
          <w:lang w:val="es-PE"/>
        </w:rPr>
      </w:pPr>
      <w:r w:rsidRPr="1AA3F2CB" w:rsidR="00950A55">
        <w:rPr>
          <w:rFonts w:ascii="Times New Roman" w:hAnsi="Times New Roman" w:cs="Times New Roman"/>
          <w:sz w:val="24"/>
          <w:szCs w:val="24"/>
          <w:lang w:val="es-PE"/>
        </w:rPr>
        <w:t xml:space="preserve">Que, el 25 de julio de 2025, </w:t>
      </w:r>
      <w:r w:rsidRPr="1AA3F2CB" w:rsidR="545E03ED">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absolvió el requerimiento de información realizado por esta Defensoría presentando copia de los siguientes documentos: </w:t>
      </w:r>
      <w:r w:rsidRPr="1AA3F2CB" w:rsidR="00950A55">
        <w:rPr>
          <w:rFonts w:ascii="Times New Roman" w:hAnsi="Times New Roman" w:cs="Times New Roman"/>
          <w:b w:val="1"/>
          <w:bCs w:val="1"/>
          <w:i w:val="1"/>
          <w:iCs w:val="1"/>
          <w:sz w:val="24"/>
          <w:szCs w:val="24"/>
          <w:lang w:val="es-PE"/>
        </w:rPr>
        <w:t>(i)</w:t>
      </w:r>
      <w:r w:rsidRPr="1AA3F2CB" w:rsidR="00950A55">
        <w:rPr>
          <w:rFonts w:ascii="Times New Roman" w:hAnsi="Times New Roman" w:cs="Times New Roman"/>
          <w:sz w:val="24"/>
          <w:szCs w:val="24"/>
          <w:lang w:val="es-PE"/>
        </w:rPr>
        <w:t xml:space="preserve"> copia del correo electrónico de fecha 17 de marzo de 2024 a través del cual </w:t>
      </w:r>
      <w:r w:rsidRPr="1AA3F2CB" w:rsidR="545E03ED">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hace entrega de la Póliza al asegurado con el Cronograma de cuotas y un Resumen de las coberturas; </w:t>
      </w:r>
      <w:r w:rsidRPr="1AA3F2CB" w:rsidR="00950A55">
        <w:rPr>
          <w:rFonts w:ascii="Times New Roman" w:hAnsi="Times New Roman" w:cs="Times New Roman"/>
          <w:b w:val="1"/>
          <w:bCs w:val="1"/>
          <w:i w:val="1"/>
          <w:iCs w:val="1"/>
          <w:sz w:val="24"/>
          <w:szCs w:val="24"/>
          <w:lang w:val="es-PE"/>
        </w:rPr>
        <w:t>(</w:t>
      </w:r>
      <w:r w:rsidRPr="1AA3F2CB" w:rsidR="00950A55">
        <w:rPr>
          <w:rFonts w:ascii="Times New Roman" w:hAnsi="Times New Roman" w:cs="Times New Roman"/>
          <w:b w:val="1"/>
          <w:bCs w:val="1"/>
          <w:i w:val="1"/>
          <w:iCs w:val="1"/>
          <w:sz w:val="24"/>
          <w:szCs w:val="24"/>
          <w:lang w:val="es-PE"/>
        </w:rPr>
        <w:t>ii</w:t>
      </w:r>
      <w:r w:rsidRPr="1AA3F2CB" w:rsidR="00950A55">
        <w:rPr>
          <w:rFonts w:ascii="Times New Roman" w:hAnsi="Times New Roman" w:cs="Times New Roman"/>
          <w:b w:val="1"/>
          <w:bCs w:val="1"/>
          <w:i w:val="1"/>
          <w:iCs w:val="1"/>
          <w:sz w:val="24"/>
          <w:szCs w:val="24"/>
          <w:lang w:val="es-PE"/>
        </w:rPr>
        <w:t>)</w:t>
      </w:r>
      <w:r w:rsidRPr="1AA3F2CB" w:rsidR="00950A55">
        <w:rPr>
          <w:rFonts w:ascii="Times New Roman" w:hAnsi="Times New Roman" w:cs="Times New Roman"/>
          <w:sz w:val="24"/>
          <w:szCs w:val="24"/>
          <w:lang w:val="es-PE"/>
        </w:rPr>
        <w:t xml:space="preserve"> copia del Certificado de </w:t>
      </w:r>
      <w:r w:rsidRPr="1AA3F2CB" w:rsidR="00732260">
        <w:rPr>
          <w:rFonts w:ascii="Times New Roman" w:hAnsi="Times New Roman" w:cs="Times New Roman"/>
          <w:sz w:val="24"/>
          <w:szCs w:val="24"/>
          <w:lang w:val="es-PE"/>
        </w:rPr>
        <w:t>s</w:t>
      </w:r>
      <w:r w:rsidRPr="1AA3F2CB" w:rsidR="00950A55">
        <w:rPr>
          <w:rFonts w:ascii="Times New Roman" w:hAnsi="Times New Roman" w:cs="Times New Roman"/>
          <w:sz w:val="24"/>
          <w:szCs w:val="24"/>
          <w:lang w:val="es-PE"/>
        </w:rPr>
        <w:t xml:space="preserve">eguro </w:t>
      </w:r>
      <w:r w:rsidRPr="1AA3F2CB" w:rsidR="00732260">
        <w:rPr>
          <w:rFonts w:ascii="Times New Roman" w:hAnsi="Times New Roman" w:cs="Times New Roman"/>
          <w:sz w:val="24"/>
          <w:szCs w:val="24"/>
          <w:lang w:val="es-PE"/>
        </w:rPr>
        <w:t>h</w:t>
      </w:r>
      <w:r w:rsidRPr="1AA3F2CB" w:rsidR="00950A55">
        <w:rPr>
          <w:rFonts w:ascii="Times New Roman" w:hAnsi="Times New Roman" w:cs="Times New Roman"/>
          <w:sz w:val="24"/>
          <w:szCs w:val="24"/>
          <w:lang w:val="es-PE"/>
        </w:rPr>
        <w:t>ipotecario</w:t>
      </w:r>
      <w:r w:rsidRPr="1AA3F2CB" w:rsidR="00732260">
        <w:rPr>
          <w:rFonts w:ascii="Times New Roman" w:hAnsi="Times New Roman" w:cs="Times New Roman"/>
          <w:sz w:val="24"/>
          <w:szCs w:val="24"/>
          <w:lang w:val="es-PE"/>
        </w:rPr>
        <w:t xml:space="preserve">; </w:t>
      </w:r>
      <w:r w:rsidRPr="1AA3F2CB" w:rsidR="00732260">
        <w:rPr>
          <w:rFonts w:ascii="Times New Roman" w:hAnsi="Times New Roman" w:cs="Times New Roman"/>
          <w:b w:val="1"/>
          <w:bCs w:val="1"/>
          <w:i w:val="1"/>
          <w:iCs w:val="1"/>
          <w:sz w:val="24"/>
          <w:szCs w:val="24"/>
          <w:lang w:val="es-PE"/>
        </w:rPr>
        <w:t>(</w:t>
      </w:r>
      <w:r w:rsidRPr="1AA3F2CB" w:rsidR="00732260">
        <w:rPr>
          <w:rFonts w:ascii="Times New Roman" w:hAnsi="Times New Roman" w:cs="Times New Roman"/>
          <w:b w:val="1"/>
          <w:bCs w:val="1"/>
          <w:i w:val="1"/>
          <w:iCs w:val="1"/>
          <w:sz w:val="24"/>
          <w:szCs w:val="24"/>
          <w:lang w:val="es-PE"/>
        </w:rPr>
        <w:t>iii</w:t>
      </w:r>
      <w:r w:rsidRPr="1AA3F2CB" w:rsidR="00732260">
        <w:rPr>
          <w:rFonts w:ascii="Times New Roman" w:hAnsi="Times New Roman" w:cs="Times New Roman"/>
          <w:b w:val="1"/>
          <w:bCs w:val="1"/>
          <w:i w:val="1"/>
          <w:iCs w:val="1"/>
          <w:sz w:val="24"/>
          <w:szCs w:val="24"/>
          <w:lang w:val="es-PE"/>
        </w:rPr>
        <w:t>)</w:t>
      </w:r>
      <w:r w:rsidRPr="1AA3F2CB" w:rsidR="00732260">
        <w:rPr>
          <w:rFonts w:ascii="Times New Roman" w:hAnsi="Times New Roman" w:cs="Times New Roman"/>
          <w:sz w:val="24"/>
          <w:szCs w:val="24"/>
          <w:lang w:val="es-PE"/>
        </w:rPr>
        <w:t xml:space="preserve"> copia de las </w:t>
      </w:r>
      <w:r w:rsidRPr="1AA3F2CB" w:rsidR="00950A55">
        <w:rPr>
          <w:rFonts w:ascii="Times New Roman" w:hAnsi="Times New Roman" w:cs="Times New Roman"/>
          <w:sz w:val="24"/>
          <w:szCs w:val="24"/>
          <w:lang w:val="es-PE"/>
        </w:rPr>
        <w:t xml:space="preserve">Cláusulas Generales de </w:t>
      </w:r>
      <w:r w:rsidRPr="1AA3F2CB" w:rsidR="00732260">
        <w:rPr>
          <w:rFonts w:ascii="Times New Roman" w:hAnsi="Times New Roman" w:cs="Times New Roman"/>
          <w:sz w:val="24"/>
          <w:szCs w:val="24"/>
          <w:lang w:val="es-PE"/>
        </w:rPr>
        <w:t>c</w:t>
      </w:r>
      <w:r w:rsidRPr="1AA3F2CB" w:rsidR="00950A55">
        <w:rPr>
          <w:rFonts w:ascii="Times New Roman" w:hAnsi="Times New Roman" w:cs="Times New Roman"/>
          <w:sz w:val="24"/>
          <w:szCs w:val="24"/>
          <w:lang w:val="es-PE"/>
        </w:rPr>
        <w:t>ontratación</w:t>
      </w:r>
      <w:r w:rsidRPr="1AA3F2CB" w:rsidR="00732260">
        <w:rPr>
          <w:rFonts w:ascii="Times New Roman" w:hAnsi="Times New Roman" w:cs="Times New Roman"/>
          <w:sz w:val="24"/>
          <w:szCs w:val="24"/>
          <w:lang w:val="es-PE"/>
        </w:rPr>
        <w:t xml:space="preserve">; y, </w:t>
      </w:r>
      <w:r w:rsidRPr="1AA3F2CB" w:rsidR="00732260">
        <w:rPr>
          <w:rFonts w:ascii="Times New Roman" w:hAnsi="Times New Roman" w:cs="Times New Roman"/>
          <w:b w:val="1"/>
          <w:bCs w:val="1"/>
          <w:i w:val="1"/>
          <w:iCs w:val="1"/>
          <w:sz w:val="24"/>
          <w:szCs w:val="24"/>
          <w:lang w:val="es-PE"/>
        </w:rPr>
        <w:t>(</w:t>
      </w:r>
      <w:r w:rsidRPr="1AA3F2CB" w:rsidR="00732260">
        <w:rPr>
          <w:rFonts w:ascii="Times New Roman" w:hAnsi="Times New Roman" w:cs="Times New Roman"/>
          <w:b w:val="1"/>
          <w:bCs w:val="1"/>
          <w:i w:val="1"/>
          <w:iCs w:val="1"/>
          <w:sz w:val="24"/>
          <w:szCs w:val="24"/>
          <w:lang w:val="es-PE"/>
        </w:rPr>
        <w:t>iv</w:t>
      </w:r>
      <w:r w:rsidRPr="1AA3F2CB" w:rsidR="00732260">
        <w:rPr>
          <w:rFonts w:ascii="Times New Roman" w:hAnsi="Times New Roman" w:cs="Times New Roman"/>
          <w:b w:val="1"/>
          <w:bCs w:val="1"/>
          <w:i w:val="1"/>
          <w:iCs w:val="1"/>
          <w:sz w:val="24"/>
          <w:szCs w:val="24"/>
          <w:lang w:val="es-PE"/>
        </w:rPr>
        <w:t>)</w:t>
      </w:r>
      <w:r w:rsidRPr="1AA3F2CB" w:rsidR="00732260">
        <w:rPr>
          <w:rFonts w:ascii="Times New Roman" w:hAnsi="Times New Roman" w:cs="Times New Roman"/>
          <w:sz w:val="24"/>
          <w:szCs w:val="24"/>
          <w:lang w:val="es-PE"/>
        </w:rPr>
        <w:t xml:space="preserve"> copia de las C</w:t>
      </w:r>
      <w:r w:rsidRPr="1AA3F2CB" w:rsidR="00950A55">
        <w:rPr>
          <w:rFonts w:ascii="Times New Roman" w:hAnsi="Times New Roman" w:cs="Times New Roman"/>
          <w:sz w:val="24"/>
          <w:szCs w:val="24"/>
          <w:lang w:val="es-PE"/>
        </w:rPr>
        <w:t xml:space="preserve">ondiciones </w:t>
      </w:r>
      <w:r w:rsidRPr="1AA3F2CB" w:rsidR="00732260">
        <w:rPr>
          <w:rFonts w:ascii="Times New Roman" w:hAnsi="Times New Roman" w:cs="Times New Roman"/>
          <w:sz w:val="24"/>
          <w:szCs w:val="24"/>
          <w:lang w:val="es-PE"/>
        </w:rPr>
        <w:t>g</w:t>
      </w:r>
      <w:r w:rsidRPr="1AA3F2CB" w:rsidR="00950A55">
        <w:rPr>
          <w:rFonts w:ascii="Times New Roman" w:hAnsi="Times New Roman" w:cs="Times New Roman"/>
          <w:sz w:val="24"/>
          <w:szCs w:val="24"/>
          <w:lang w:val="es-PE"/>
        </w:rPr>
        <w:t xml:space="preserve">enerales del </w:t>
      </w:r>
      <w:r w:rsidRPr="1AA3F2CB" w:rsidR="00732260">
        <w:rPr>
          <w:rFonts w:ascii="Times New Roman" w:hAnsi="Times New Roman" w:cs="Times New Roman"/>
          <w:sz w:val="24"/>
          <w:szCs w:val="24"/>
          <w:lang w:val="es-PE"/>
        </w:rPr>
        <w:t>s</w:t>
      </w:r>
      <w:r w:rsidRPr="1AA3F2CB" w:rsidR="00950A55">
        <w:rPr>
          <w:rFonts w:ascii="Times New Roman" w:hAnsi="Times New Roman" w:cs="Times New Roman"/>
          <w:sz w:val="24"/>
          <w:szCs w:val="24"/>
          <w:lang w:val="es-PE"/>
        </w:rPr>
        <w:t>eguro</w:t>
      </w:r>
      <w:r w:rsidRPr="1AA3F2CB" w:rsidR="00732260">
        <w:rPr>
          <w:rFonts w:ascii="Times New Roman" w:hAnsi="Times New Roman" w:cs="Times New Roman"/>
          <w:sz w:val="24"/>
          <w:szCs w:val="24"/>
          <w:lang w:val="es-PE"/>
        </w:rPr>
        <w:t>.</w:t>
      </w:r>
      <w:r w:rsidRPr="1AA3F2CB" w:rsidR="00950A55">
        <w:rPr>
          <w:rFonts w:ascii="Times New Roman" w:hAnsi="Times New Roman" w:cs="Times New Roman"/>
          <w:sz w:val="24"/>
          <w:szCs w:val="24"/>
          <w:lang w:val="es-PE"/>
        </w:rPr>
        <w:t xml:space="preserve"> </w:t>
      </w:r>
    </w:p>
    <w:p w:rsidRPr="00E77D87" w:rsidR="00500494" w:rsidP="00E77D87" w:rsidRDefault="0096387F" w14:paraId="2F7BBCF7" w14:textId="5FA0EE7C">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A</w:t>
      </w:r>
      <w:r w:rsidRPr="00E77D87" w:rsidR="00500494">
        <w:rPr>
          <w:rFonts w:ascii="Times New Roman" w:hAnsi="Times New Roman" w:cs="Times New Roman"/>
          <w:sz w:val="24"/>
          <w:szCs w:val="24"/>
          <w:lang w:val="es-PE"/>
        </w:rPr>
        <w:t>l resolver, este Colegiado toma en cuenta las argumentaciones de las partes expresadas a lo largo del procedimiento.</w:t>
      </w:r>
    </w:p>
    <w:p w:rsidRPr="00E77D87" w:rsidR="00A90707" w:rsidP="00E77D87"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E77D87">
        <w:rPr>
          <w:rFonts w:ascii="Times New Roman" w:hAnsi="Times New Roman" w:cs="Times New Roman"/>
          <w:b/>
          <w:bCs/>
          <w:sz w:val="24"/>
          <w:szCs w:val="24"/>
          <w:lang w:val="es-MX"/>
        </w:rPr>
        <w:t>CONSIDERANDO:</w:t>
      </w:r>
    </w:p>
    <w:p w:rsidRPr="00E77D87" w:rsidR="00A90707" w:rsidP="00E77D87" w:rsidRDefault="00A90707" w14:paraId="7CD6DA6F" w14:textId="2B681407">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PRIMERO</w:t>
      </w:r>
      <w:r w:rsidRPr="00E77D87">
        <w:rPr>
          <w:rFonts w:ascii="Times New Roman" w:hAnsi="Times New Roman" w:cs="Times New Roman"/>
          <w:sz w:val="24"/>
          <w:szCs w:val="24"/>
          <w:lang w:val="es-PE"/>
        </w:rPr>
        <w:t>: Conforme al Reglamento de la DEFASEG (el “Reglamento”)</w:t>
      </w:r>
      <w:r w:rsidRPr="00E77D87">
        <w:rPr>
          <w:rFonts w:ascii="Times New Roman" w:hAnsi="Times New Roman" w:cs="Times New Roman"/>
          <w:vertAlign w:val="superscript"/>
        </w:rPr>
        <w:footnoteReference w:id="1"/>
      </w:r>
      <w:r w:rsidRPr="00E77D87">
        <w:rPr>
          <w:rFonts w:ascii="Times New Roman" w:hAnsi="Times New Roman" w:cs="Times New Roman"/>
          <w:sz w:val="24"/>
          <w:szCs w:val="24"/>
          <w:lang w:val="es-PE"/>
        </w:rPr>
        <w:t>, esta Defensoría sólo es competente para resolver aquell</w:t>
      </w:r>
      <w:r w:rsidRPr="00E77D87" w:rsidR="00AA79FD">
        <w:rPr>
          <w:rFonts w:ascii="Times New Roman" w:hAnsi="Times New Roman" w:cs="Times New Roman"/>
          <w:sz w:val="24"/>
          <w:szCs w:val="24"/>
          <w:lang w:val="es-PE"/>
        </w:rPr>
        <w:t>o</w:t>
      </w:r>
      <w:r w:rsidRPr="00E77D87">
        <w:rPr>
          <w:rFonts w:ascii="Times New Roman" w:hAnsi="Times New Roman" w:cs="Times New Roman"/>
          <w:sz w:val="24"/>
          <w:szCs w:val="24"/>
          <w:lang w:val="es-PE"/>
        </w:rPr>
        <w:t>s reclam</w:t>
      </w:r>
      <w:r w:rsidRPr="00E77D87" w:rsidR="00AA79FD">
        <w:rPr>
          <w:rFonts w:ascii="Times New Roman" w:hAnsi="Times New Roman" w:cs="Times New Roman"/>
          <w:sz w:val="24"/>
          <w:szCs w:val="24"/>
          <w:lang w:val="es-PE"/>
        </w:rPr>
        <w:t>os</w:t>
      </w:r>
      <w:r w:rsidRPr="00E77D87">
        <w:rPr>
          <w:rFonts w:ascii="Times New Roman" w:hAnsi="Times New Roman" w:cs="Times New Roman"/>
          <w:sz w:val="24"/>
          <w:szCs w:val="24"/>
          <w:lang w:val="es-PE"/>
        </w:rPr>
        <w:t xml:space="preserve"> indemnizatori</w:t>
      </w:r>
      <w:r w:rsidRPr="00E77D87" w:rsidR="00AA79FD">
        <w:rPr>
          <w:rFonts w:ascii="Times New Roman" w:hAnsi="Times New Roman" w:cs="Times New Roman"/>
          <w:sz w:val="24"/>
          <w:szCs w:val="24"/>
          <w:lang w:val="es-PE"/>
        </w:rPr>
        <w:t>o</w:t>
      </w:r>
      <w:r w:rsidRPr="00E77D87">
        <w:rPr>
          <w:rFonts w:ascii="Times New Roman" w:hAnsi="Times New Roman" w:cs="Times New Roman"/>
          <w:sz w:val="24"/>
          <w:szCs w:val="24"/>
          <w:lang w:val="es-PE"/>
        </w:rPr>
        <w:t>s de los asegurados</w:t>
      </w:r>
      <w:r w:rsidRPr="00E77D87" w:rsidR="00873D99">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que hubiesen sido sometid</w:t>
      </w:r>
      <w:r w:rsidRPr="00E77D87" w:rsidR="00333BAA">
        <w:rPr>
          <w:rFonts w:ascii="Times New Roman" w:hAnsi="Times New Roman" w:cs="Times New Roman"/>
          <w:sz w:val="24"/>
          <w:szCs w:val="24"/>
          <w:lang w:val="es-PE"/>
        </w:rPr>
        <w:t>o</w:t>
      </w:r>
      <w:r w:rsidRPr="00E77D87">
        <w:rPr>
          <w:rFonts w:ascii="Times New Roman" w:hAnsi="Times New Roman" w:cs="Times New Roman"/>
          <w:sz w:val="24"/>
          <w:szCs w:val="24"/>
          <w:lang w:val="es-PE"/>
        </w:rPr>
        <w:t>s a su conocimiento, sobre la base de la documentación obrante en el expediente y con arreglo a derecho, siempre y cuando l</w:t>
      </w:r>
      <w:r w:rsidRPr="00E77D87" w:rsidR="00333BAA">
        <w:rPr>
          <w:rFonts w:ascii="Times New Roman" w:hAnsi="Times New Roman" w:cs="Times New Roman"/>
          <w:sz w:val="24"/>
          <w:szCs w:val="24"/>
          <w:lang w:val="es-PE"/>
        </w:rPr>
        <w:t>o</w:t>
      </w:r>
      <w:r w:rsidRPr="00E77D87">
        <w:rPr>
          <w:rFonts w:ascii="Times New Roman" w:hAnsi="Times New Roman" w:cs="Times New Roman"/>
          <w:sz w:val="24"/>
          <w:szCs w:val="24"/>
          <w:lang w:val="es-PE"/>
        </w:rPr>
        <w:t xml:space="preserve">s </w:t>
      </w:r>
      <w:r w:rsidRPr="00E77D87" w:rsidR="00873D99">
        <w:rPr>
          <w:rFonts w:ascii="Times New Roman" w:hAnsi="Times New Roman" w:cs="Times New Roman"/>
          <w:sz w:val="24"/>
          <w:szCs w:val="24"/>
          <w:lang w:val="es-PE"/>
        </w:rPr>
        <w:t>mism</w:t>
      </w:r>
      <w:r w:rsidRPr="00E77D87" w:rsidR="00333BAA">
        <w:rPr>
          <w:rFonts w:ascii="Times New Roman" w:hAnsi="Times New Roman" w:cs="Times New Roman"/>
          <w:sz w:val="24"/>
          <w:szCs w:val="24"/>
          <w:lang w:val="es-PE"/>
        </w:rPr>
        <w:t>o</w:t>
      </w:r>
      <w:r w:rsidRPr="00E77D87" w:rsidR="00873D99">
        <w:rPr>
          <w:rFonts w:ascii="Times New Roman" w:hAnsi="Times New Roman" w:cs="Times New Roman"/>
          <w:sz w:val="24"/>
          <w:szCs w:val="24"/>
          <w:lang w:val="es-PE"/>
        </w:rPr>
        <w:t xml:space="preserve">s </w:t>
      </w:r>
      <w:r w:rsidRPr="00E77D87">
        <w:rPr>
          <w:rFonts w:ascii="Times New Roman" w:hAnsi="Times New Roman" w:cs="Times New Roman"/>
          <w:sz w:val="24"/>
          <w:szCs w:val="24"/>
          <w:lang w:val="es-PE"/>
        </w:rPr>
        <w:t>cumplan los requisitos reglamentarios de materia, cuantía y oportunidad, de manera que</w:t>
      </w:r>
      <w:r w:rsidRPr="00E77D87" w:rsidR="00333BAA">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tod</w:t>
      </w:r>
      <w:r w:rsidRPr="00E77D87" w:rsidR="00333BAA">
        <w:rPr>
          <w:rFonts w:ascii="Times New Roman" w:hAnsi="Times New Roman" w:cs="Times New Roman"/>
          <w:sz w:val="24"/>
          <w:szCs w:val="24"/>
          <w:lang w:val="es-PE"/>
        </w:rPr>
        <w:t>o</w:t>
      </w:r>
      <w:r w:rsidRPr="00E77D87">
        <w:rPr>
          <w:rFonts w:ascii="Times New Roman" w:hAnsi="Times New Roman" w:cs="Times New Roman"/>
          <w:sz w:val="24"/>
          <w:szCs w:val="24"/>
          <w:lang w:val="es-PE"/>
        </w:rPr>
        <w:t>s aquell</w:t>
      </w:r>
      <w:r w:rsidRPr="00E77D87" w:rsidR="00AA79FD">
        <w:rPr>
          <w:rFonts w:ascii="Times New Roman" w:hAnsi="Times New Roman" w:cs="Times New Roman"/>
          <w:sz w:val="24"/>
          <w:szCs w:val="24"/>
          <w:lang w:val="es-PE"/>
        </w:rPr>
        <w:t>o</w:t>
      </w:r>
      <w:r w:rsidRPr="00E77D87">
        <w:rPr>
          <w:rFonts w:ascii="Times New Roman" w:hAnsi="Times New Roman" w:cs="Times New Roman"/>
          <w:sz w:val="24"/>
          <w:szCs w:val="24"/>
          <w:lang w:val="es-PE"/>
        </w:rPr>
        <w:t>s reclam</w:t>
      </w:r>
      <w:r w:rsidRPr="00E77D87" w:rsidR="00AA79FD">
        <w:rPr>
          <w:rFonts w:ascii="Times New Roman" w:hAnsi="Times New Roman" w:cs="Times New Roman"/>
          <w:sz w:val="24"/>
          <w:szCs w:val="24"/>
          <w:lang w:val="es-PE"/>
        </w:rPr>
        <w:t>os</w:t>
      </w:r>
      <w:r w:rsidRPr="00E77D87">
        <w:rPr>
          <w:rFonts w:ascii="Times New Roman" w:hAnsi="Times New Roman" w:cs="Times New Roman"/>
          <w:sz w:val="24"/>
          <w:szCs w:val="24"/>
          <w:lang w:val="es-PE"/>
        </w:rPr>
        <w:t xml:space="preserve"> por materias distintas al otorgamiento de </w:t>
      </w:r>
      <w:r w:rsidRPr="00E77D87" w:rsidR="00303740">
        <w:rPr>
          <w:rFonts w:ascii="Times New Roman" w:hAnsi="Times New Roman" w:cs="Times New Roman"/>
          <w:sz w:val="24"/>
          <w:szCs w:val="24"/>
          <w:lang w:val="es-PE"/>
        </w:rPr>
        <w:t xml:space="preserve">la </w:t>
      </w:r>
      <w:r w:rsidRPr="00E77D87">
        <w:rPr>
          <w:rFonts w:ascii="Times New Roman" w:hAnsi="Times New Roman" w:cs="Times New Roman"/>
          <w:sz w:val="24"/>
          <w:szCs w:val="24"/>
          <w:lang w:val="es-PE"/>
        </w:rPr>
        <w:t>cobertura, como p</w:t>
      </w:r>
      <w:r w:rsidRPr="00E77D87" w:rsidR="00303740">
        <w:rPr>
          <w:rFonts w:ascii="Times New Roman" w:hAnsi="Times New Roman" w:cs="Times New Roman"/>
          <w:sz w:val="24"/>
          <w:szCs w:val="24"/>
          <w:lang w:val="es-PE"/>
        </w:rPr>
        <w:t xml:space="preserve">odrían </w:t>
      </w:r>
      <w:r w:rsidRPr="00E77D87">
        <w:rPr>
          <w:rFonts w:ascii="Times New Roman" w:hAnsi="Times New Roman" w:cs="Times New Roman"/>
          <w:sz w:val="24"/>
          <w:szCs w:val="24"/>
          <w:lang w:val="es-PE"/>
        </w:rPr>
        <w:t xml:space="preserve">ser aquellas pretensiones indemnizatorias por daños y perjuicios, </w:t>
      </w:r>
      <w:r w:rsidRPr="00E77D87" w:rsidR="00303740">
        <w:rPr>
          <w:rFonts w:ascii="Times New Roman" w:hAnsi="Times New Roman" w:cs="Times New Roman"/>
          <w:sz w:val="24"/>
          <w:szCs w:val="24"/>
          <w:lang w:val="es-PE"/>
        </w:rPr>
        <w:t xml:space="preserve">el </w:t>
      </w:r>
      <w:r w:rsidRPr="00E77D87">
        <w:rPr>
          <w:rFonts w:ascii="Times New Roman" w:hAnsi="Times New Roman" w:cs="Times New Roman"/>
          <w:sz w:val="24"/>
          <w:szCs w:val="24"/>
          <w:lang w:val="es-PE"/>
        </w:rPr>
        <w:t xml:space="preserve">reembolso de </w:t>
      </w:r>
      <w:r w:rsidRPr="00E77D87" w:rsidR="00303740">
        <w:rPr>
          <w:rFonts w:ascii="Times New Roman" w:hAnsi="Times New Roman" w:cs="Times New Roman"/>
          <w:sz w:val="24"/>
          <w:szCs w:val="24"/>
          <w:lang w:val="es-PE"/>
        </w:rPr>
        <w:t xml:space="preserve">los </w:t>
      </w:r>
      <w:r w:rsidRPr="00E77D87">
        <w:rPr>
          <w:rFonts w:ascii="Times New Roman" w:hAnsi="Times New Roman" w:cs="Times New Roman"/>
          <w:sz w:val="24"/>
          <w:szCs w:val="24"/>
          <w:lang w:val="es-PE"/>
        </w:rPr>
        <w:t>gastos</w:t>
      </w:r>
      <w:r w:rsidRPr="00E77D87" w:rsidR="00303740">
        <w:rPr>
          <w:rFonts w:ascii="Times New Roman" w:hAnsi="Times New Roman" w:cs="Times New Roman"/>
          <w:sz w:val="24"/>
          <w:szCs w:val="24"/>
          <w:lang w:val="es-PE"/>
        </w:rPr>
        <w:t xml:space="preserve"> incurridos por el asegurado</w:t>
      </w:r>
      <w:r w:rsidRPr="00E77D87">
        <w:rPr>
          <w:rFonts w:ascii="Times New Roman" w:hAnsi="Times New Roman" w:cs="Times New Roman"/>
          <w:sz w:val="24"/>
          <w:szCs w:val="24"/>
          <w:lang w:val="es-PE"/>
        </w:rPr>
        <w:t xml:space="preserve"> o </w:t>
      </w:r>
      <w:r w:rsidRPr="00E77D87" w:rsidR="00303740">
        <w:rPr>
          <w:rFonts w:ascii="Times New Roman" w:hAnsi="Times New Roman" w:cs="Times New Roman"/>
          <w:sz w:val="24"/>
          <w:szCs w:val="24"/>
          <w:lang w:val="es-PE"/>
        </w:rPr>
        <w:t xml:space="preserve">la </w:t>
      </w:r>
      <w:r w:rsidRPr="00E77D87">
        <w:rPr>
          <w:rFonts w:ascii="Times New Roman" w:hAnsi="Times New Roman" w:cs="Times New Roman"/>
          <w:sz w:val="24"/>
          <w:szCs w:val="24"/>
          <w:lang w:val="es-PE"/>
        </w:rPr>
        <w:t>idoneidad del servicio</w:t>
      </w:r>
      <w:r w:rsidRPr="00E77D87" w:rsidR="00303740">
        <w:rPr>
          <w:rFonts w:ascii="Times New Roman" w:hAnsi="Times New Roman" w:cs="Times New Roman"/>
          <w:sz w:val="24"/>
          <w:szCs w:val="24"/>
          <w:lang w:val="es-PE"/>
        </w:rPr>
        <w:t xml:space="preserve"> brindado por la </w:t>
      </w:r>
      <w:r w:rsidRPr="00E77D87" w:rsidR="00EE6052">
        <w:rPr>
          <w:rFonts w:ascii="Times New Roman" w:hAnsi="Times New Roman" w:cs="Times New Roman"/>
          <w:sz w:val="24"/>
          <w:szCs w:val="24"/>
          <w:lang w:val="es-PE"/>
        </w:rPr>
        <w:t xml:space="preserve">empresa </w:t>
      </w:r>
      <w:r w:rsidRPr="00E77D87" w:rsidR="00303740">
        <w:rPr>
          <w:rFonts w:ascii="Times New Roman" w:hAnsi="Times New Roman" w:cs="Times New Roman"/>
          <w:sz w:val="24"/>
          <w:szCs w:val="24"/>
          <w:lang w:val="es-PE"/>
        </w:rPr>
        <w:t>aseguradora</w:t>
      </w:r>
      <w:r w:rsidRPr="00E77D87">
        <w:rPr>
          <w:rFonts w:ascii="Times New Roman" w:hAnsi="Times New Roman" w:cs="Times New Roman"/>
          <w:sz w:val="24"/>
          <w:szCs w:val="24"/>
          <w:lang w:val="es-PE"/>
        </w:rPr>
        <w:t>, son ajenas a la competencia funcional de esta Defensoría</w:t>
      </w:r>
      <w:r w:rsidRPr="00E77D87" w:rsidR="00333BAA">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y</w:t>
      </w:r>
      <w:r w:rsidRPr="00E77D87" w:rsidR="00333BAA">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por </w:t>
      </w:r>
      <w:r w:rsidRPr="00E77D87" w:rsidR="00303740">
        <w:rPr>
          <w:rFonts w:ascii="Times New Roman" w:hAnsi="Times New Roman" w:cs="Times New Roman"/>
          <w:sz w:val="24"/>
          <w:szCs w:val="24"/>
          <w:lang w:val="es-PE"/>
        </w:rPr>
        <w:t>lo tanto</w:t>
      </w:r>
      <w:r w:rsidRPr="00E77D87">
        <w:rPr>
          <w:rFonts w:ascii="Times New Roman" w:hAnsi="Times New Roman" w:cs="Times New Roman"/>
          <w:sz w:val="24"/>
          <w:szCs w:val="24"/>
          <w:lang w:val="es-PE"/>
        </w:rPr>
        <w:t xml:space="preserve">, deberán </w:t>
      </w:r>
      <w:r w:rsidRPr="00E77D87" w:rsidR="00873D99">
        <w:rPr>
          <w:rFonts w:ascii="Times New Roman" w:hAnsi="Times New Roman" w:cs="Times New Roman"/>
          <w:sz w:val="24"/>
          <w:szCs w:val="24"/>
          <w:lang w:val="es-PE"/>
        </w:rPr>
        <w:t>discutirse ante</w:t>
      </w:r>
      <w:r w:rsidRPr="00E77D87">
        <w:rPr>
          <w:rFonts w:ascii="Times New Roman" w:hAnsi="Times New Roman" w:cs="Times New Roman"/>
          <w:sz w:val="24"/>
          <w:szCs w:val="24"/>
          <w:lang w:val="es-PE"/>
        </w:rPr>
        <w:t xml:space="preserve"> las instancias competentes.</w:t>
      </w:r>
    </w:p>
    <w:p w:rsidRPr="00E77D87" w:rsidR="00A90707" w:rsidP="00E77D87" w:rsidRDefault="00A90707" w14:paraId="5986D26D" w14:textId="0757AF86">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SEGUNDO</w:t>
      </w:r>
      <w:r w:rsidRPr="00E77D87">
        <w:rPr>
          <w:rFonts w:ascii="Times New Roman" w:hAnsi="Times New Roman" w:cs="Times New Roman"/>
          <w:sz w:val="24"/>
          <w:szCs w:val="24"/>
          <w:lang w:val="es-PE"/>
        </w:rPr>
        <w:t xml:space="preserve">: </w:t>
      </w:r>
      <w:r w:rsidRPr="00E77D87" w:rsidR="00333BAA">
        <w:rPr>
          <w:rFonts w:ascii="Times New Roman" w:hAnsi="Times New Roman" w:cs="Times New Roman"/>
          <w:sz w:val="24"/>
          <w:szCs w:val="24"/>
          <w:lang w:val="es-PE"/>
        </w:rPr>
        <w:t>De</w:t>
      </w:r>
      <w:r w:rsidRPr="00E77D87">
        <w:rPr>
          <w:rFonts w:ascii="Times New Roman" w:hAnsi="Times New Roman" w:cs="Times New Roman"/>
          <w:sz w:val="24"/>
          <w:szCs w:val="24"/>
          <w:lang w:val="es-PE"/>
        </w:rPr>
        <w:t xml:space="preserve"> acuerdo con el Reglamento, las resoluciones emitidas por la sala colegiada de la </w:t>
      </w:r>
      <w:r w:rsidRPr="00E77D87" w:rsidR="00873D99">
        <w:rPr>
          <w:rFonts w:ascii="Times New Roman" w:hAnsi="Times New Roman" w:cs="Times New Roman"/>
          <w:sz w:val="24"/>
          <w:szCs w:val="24"/>
          <w:lang w:val="es-PE"/>
        </w:rPr>
        <w:t xml:space="preserve">DEFASEG </w:t>
      </w:r>
      <w:r w:rsidRPr="00E77D87">
        <w:rPr>
          <w:rFonts w:ascii="Times New Roman" w:hAnsi="Times New Roman" w:cs="Times New Roman"/>
          <w:sz w:val="24"/>
          <w:szCs w:val="24"/>
          <w:lang w:val="es-PE"/>
        </w:rPr>
        <w:t xml:space="preserve">que queden </w:t>
      </w:r>
      <w:proofErr w:type="gramStart"/>
      <w:r w:rsidRPr="00E77D87">
        <w:rPr>
          <w:rFonts w:ascii="Times New Roman" w:hAnsi="Times New Roman" w:cs="Times New Roman"/>
          <w:sz w:val="24"/>
          <w:szCs w:val="24"/>
          <w:lang w:val="es-PE"/>
        </w:rPr>
        <w:t>firmes,</w:t>
      </w:r>
      <w:proofErr w:type="gramEnd"/>
      <w:r w:rsidRPr="00E77D87">
        <w:rPr>
          <w:rFonts w:ascii="Times New Roman" w:hAnsi="Times New Roman" w:cs="Times New Roman"/>
          <w:sz w:val="24"/>
          <w:szCs w:val="24"/>
          <w:lang w:val="es-PE"/>
        </w:rPr>
        <w:t xml:space="preserve"> son vinculantes para las empresas aseguradoras,</w:t>
      </w:r>
      <w:r w:rsidRPr="00E77D87" w:rsidR="00637269">
        <w:rPr>
          <w:rFonts w:ascii="Times New Roman" w:hAnsi="Times New Roman" w:cs="Times New Roman"/>
          <w:sz w:val="24"/>
          <w:szCs w:val="24"/>
          <w:lang w:val="es-PE"/>
        </w:rPr>
        <w:t xml:space="preserve"> cuando son favorables para los asegurados,</w:t>
      </w:r>
      <w:r w:rsidRPr="00E77D87">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E77D87" w:rsidR="00A90707" w:rsidP="00E77D87" w:rsidRDefault="00A90707" w14:paraId="2443946A" w14:textId="4FADBDE0">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TERCERO</w:t>
      </w:r>
      <w:r w:rsidRPr="00E77D87">
        <w:rPr>
          <w:rFonts w:ascii="Times New Roman" w:hAnsi="Times New Roman" w:cs="Times New Roman"/>
          <w:sz w:val="24"/>
          <w:szCs w:val="24"/>
          <w:lang w:val="es-PE"/>
        </w:rPr>
        <w:t>: El artículo 1 de la Ley del Contrato de Seguro</w:t>
      </w:r>
      <w:r w:rsidRPr="00E77D87">
        <w:rPr>
          <w:rStyle w:val="Refdenotaalpie"/>
          <w:rFonts w:ascii="Times New Roman" w:hAnsi="Times New Roman" w:cs="Times New Roman"/>
          <w:sz w:val="24"/>
          <w:szCs w:val="24"/>
          <w:lang w:val="es-PE"/>
        </w:rPr>
        <w:footnoteReference w:id="2"/>
      </w:r>
      <w:r w:rsidRPr="00E77D87">
        <w:rPr>
          <w:rFonts w:ascii="Times New Roman" w:hAnsi="Times New Roman" w:cs="Times New Roman"/>
          <w:sz w:val="24"/>
          <w:szCs w:val="24"/>
          <w:lang w:val="es-PE"/>
        </w:rPr>
        <w:t xml:space="preserve"> </w:t>
      </w:r>
      <w:r w:rsidRPr="00E77D87" w:rsidR="00333BAA">
        <w:rPr>
          <w:rFonts w:ascii="Times New Roman" w:hAnsi="Times New Roman" w:cs="Times New Roman"/>
          <w:sz w:val="24"/>
          <w:szCs w:val="24"/>
          <w:lang w:val="es-PE"/>
        </w:rPr>
        <w:t>señala</w:t>
      </w:r>
      <w:r w:rsidRPr="00E77D87">
        <w:rPr>
          <w:rFonts w:ascii="Times New Roman" w:hAnsi="Times New Roman" w:cs="Times New Roman"/>
          <w:sz w:val="24"/>
          <w:szCs w:val="24"/>
          <w:lang w:val="es-PE"/>
        </w:rPr>
        <w:t xml:space="preserve"> que el contrato de seguro es aquel </w:t>
      </w:r>
      <w:r w:rsidRPr="00E77D87" w:rsidR="00333BAA">
        <w:rPr>
          <w:rFonts w:ascii="Times New Roman" w:hAnsi="Times New Roman" w:cs="Times New Roman"/>
          <w:sz w:val="24"/>
          <w:szCs w:val="24"/>
          <w:lang w:val="es-PE"/>
        </w:rPr>
        <w:t xml:space="preserve">acuerdo </w:t>
      </w:r>
      <w:r w:rsidRPr="00E77D87">
        <w:rPr>
          <w:rFonts w:ascii="Times New Roman" w:hAnsi="Times New Roman" w:cs="Times New Roman"/>
          <w:sz w:val="24"/>
          <w:szCs w:val="24"/>
          <w:lang w:val="es-PE"/>
        </w:rPr>
        <w:t xml:space="preserve">por el que </w:t>
      </w:r>
      <w:r w:rsidRPr="00E77D87" w:rsidR="00A924D3">
        <w:rPr>
          <w:rFonts w:ascii="Times New Roman" w:hAnsi="Times New Roman" w:cs="Times New Roman"/>
          <w:sz w:val="24"/>
          <w:szCs w:val="24"/>
          <w:lang w:val="es-PE"/>
        </w:rPr>
        <w:t xml:space="preserve">una </w:t>
      </w:r>
      <w:r w:rsidRPr="00E77D87" w:rsidR="00EE6052">
        <w:rPr>
          <w:rFonts w:ascii="Times New Roman" w:hAnsi="Times New Roman" w:cs="Times New Roman"/>
          <w:sz w:val="24"/>
          <w:szCs w:val="24"/>
          <w:lang w:val="es-PE"/>
        </w:rPr>
        <w:t>empresa</w:t>
      </w:r>
      <w:r w:rsidRPr="00E77D87">
        <w:rPr>
          <w:rFonts w:ascii="Times New Roman" w:hAnsi="Times New Roman" w:cs="Times New Roman"/>
          <w:sz w:val="24"/>
          <w:szCs w:val="24"/>
          <w:lang w:val="es-PE"/>
        </w:rPr>
        <w:t xml:space="preserve"> aseguradora se obliga, </w:t>
      </w:r>
      <w:r w:rsidRPr="00E77D87" w:rsidR="00333BAA">
        <w:rPr>
          <w:rFonts w:ascii="Times New Roman" w:hAnsi="Times New Roman" w:cs="Times New Roman"/>
          <w:sz w:val="24"/>
          <w:szCs w:val="24"/>
          <w:lang w:val="es-PE"/>
        </w:rPr>
        <w:t xml:space="preserve">por </w:t>
      </w:r>
      <w:r w:rsidRPr="00E77D87">
        <w:rPr>
          <w:rFonts w:ascii="Times New Roman" w:hAnsi="Times New Roman" w:cs="Times New Roman"/>
          <w:sz w:val="24"/>
          <w:szCs w:val="24"/>
          <w:lang w:val="es-PE"/>
        </w:rPr>
        <w:t>el cobro de una prima</w:t>
      </w:r>
      <w:r w:rsidRPr="00E77D87" w:rsidR="00790B57">
        <w:rPr>
          <w:rFonts w:ascii="Times New Roman" w:hAnsi="Times New Roman" w:cs="Times New Roman"/>
          <w:sz w:val="24"/>
          <w:szCs w:val="24"/>
          <w:lang w:val="es-PE"/>
        </w:rPr>
        <w:t xml:space="preserve">, </w:t>
      </w:r>
      <w:r w:rsidRPr="00E77D87"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dentro de los términos de una póliza </w:t>
      </w:r>
      <w:r w:rsidRPr="00E77D87">
        <w:rPr>
          <w:rFonts w:ascii="Times New Roman" w:hAnsi="Times New Roman" w:cs="Times New Roman"/>
          <w:sz w:val="24"/>
          <w:szCs w:val="24"/>
          <w:lang w:val="es-PE"/>
        </w:rPr>
        <w:t>que la</w:t>
      </w:r>
      <w:r w:rsidRPr="00E77D87" w:rsidR="00EE6052">
        <w:rPr>
          <w:rFonts w:ascii="Times New Roman" w:hAnsi="Times New Roman" w:cs="Times New Roman"/>
          <w:sz w:val="24"/>
          <w:szCs w:val="24"/>
          <w:lang w:val="es-PE"/>
        </w:rPr>
        <w:t xml:space="preserve"> empresa</w:t>
      </w:r>
      <w:r w:rsidRPr="00E77D87">
        <w:rPr>
          <w:rFonts w:ascii="Times New Roman" w:hAnsi="Times New Roman" w:cs="Times New Roman"/>
          <w:sz w:val="24"/>
          <w:szCs w:val="24"/>
          <w:lang w:val="es-PE"/>
        </w:rPr>
        <w:t xml:space="preserve"> aseguradora debe</w:t>
      </w:r>
      <w:r w:rsidRPr="00E77D87" w:rsidR="00333BAA">
        <w:rPr>
          <w:rFonts w:ascii="Times New Roman" w:hAnsi="Times New Roman" w:cs="Times New Roman"/>
          <w:sz w:val="24"/>
          <w:szCs w:val="24"/>
          <w:lang w:val="es-PE"/>
        </w:rPr>
        <w:t>rá</w:t>
      </w:r>
      <w:r w:rsidRPr="00E77D87">
        <w:rPr>
          <w:rFonts w:ascii="Times New Roman" w:hAnsi="Times New Roman" w:cs="Times New Roman"/>
          <w:sz w:val="24"/>
          <w:szCs w:val="24"/>
          <w:lang w:val="es-PE"/>
        </w:rPr>
        <w:t xml:space="preserve"> entregar al </w:t>
      </w:r>
      <w:r w:rsidRPr="00E77D87" w:rsidR="00333BAA">
        <w:rPr>
          <w:rFonts w:ascii="Times New Roman" w:hAnsi="Times New Roman" w:cs="Times New Roman"/>
          <w:sz w:val="24"/>
          <w:szCs w:val="24"/>
          <w:lang w:val="es-PE"/>
        </w:rPr>
        <w:t xml:space="preserve">asegurado al momento de la contratación </w:t>
      </w:r>
      <w:r w:rsidRPr="00E77D87">
        <w:rPr>
          <w:rFonts w:ascii="Times New Roman" w:hAnsi="Times New Roman" w:cs="Times New Roman"/>
          <w:sz w:val="24"/>
          <w:szCs w:val="24"/>
          <w:lang w:val="es-PE"/>
        </w:rPr>
        <w:t xml:space="preserve">y cuyos requisitos están previstos en el artículo 26 de la </w:t>
      </w:r>
      <w:r w:rsidRPr="00E77D87" w:rsidR="00790B57">
        <w:rPr>
          <w:rFonts w:ascii="Times New Roman" w:hAnsi="Times New Roman" w:cs="Times New Roman"/>
          <w:sz w:val="24"/>
          <w:szCs w:val="24"/>
          <w:lang w:val="es-PE"/>
        </w:rPr>
        <w:t>L</w:t>
      </w:r>
      <w:r w:rsidRPr="00E77D87">
        <w:rPr>
          <w:rFonts w:ascii="Times New Roman" w:hAnsi="Times New Roman" w:cs="Times New Roman"/>
          <w:sz w:val="24"/>
          <w:szCs w:val="24"/>
          <w:lang w:val="es-PE"/>
        </w:rPr>
        <w:t>ey</w:t>
      </w:r>
      <w:r w:rsidRPr="00E77D87" w:rsidR="00303740">
        <w:rPr>
          <w:rFonts w:ascii="Times New Roman" w:hAnsi="Times New Roman" w:cs="Times New Roman"/>
          <w:sz w:val="24"/>
          <w:szCs w:val="24"/>
          <w:lang w:val="es-PE"/>
        </w:rPr>
        <w:t xml:space="preserve"> señalada</w:t>
      </w:r>
      <w:r w:rsidRPr="00E77D87">
        <w:rPr>
          <w:rFonts w:ascii="Times New Roman" w:hAnsi="Times New Roman" w:cs="Times New Roman"/>
          <w:sz w:val="24"/>
          <w:szCs w:val="24"/>
          <w:lang w:val="es-PE"/>
        </w:rPr>
        <w:t>.</w:t>
      </w:r>
    </w:p>
    <w:p w:rsidRPr="00E77D87" w:rsidR="00A90707" w:rsidP="00E77D87" w:rsidRDefault="00A90707" w14:paraId="4FA160CD" w14:textId="5E8891E1">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CUARTO</w:t>
      </w:r>
      <w:r w:rsidRPr="00E77D87">
        <w:rPr>
          <w:rFonts w:ascii="Times New Roman" w:hAnsi="Times New Roman" w:cs="Times New Roman"/>
          <w:sz w:val="24"/>
          <w:szCs w:val="24"/>
          <w:lang w:val="es-PE"/>
        </w:rPr>
        <w:t>: Que, el artículo 1361 del Código Civil</w:t>
      </w:r>
      <w:r w:rsidRPr="00E77D87">
        <w:rPr>
          <w:rStyle w:val="Refdenotaalpie"/>
          <w:rFonts w:ascii="Times New Roman" w:hAnsi="Times New Roman" w:cs="Times New Roman"/>
          <w:sz w:val="24"/>
          <w:szCs w:val="24"/>
          <w:lang w:val="es-PE"/>
        </w:rPr>
        <w:footnoteReference w:id="3"/>
      </w:r>
      <w:r w:rsidRPr="00E77D87">
        <w:rPr>
          <w:rFonts w:ascii="Times New Roman" w:hAnsi="Times New Roman" w:cs="Times New Roman"/>
          <w:sz w:val="24"/>
          <w:szCs w:val="24"/>
          <w:lang w:val="es-PE"/>
        </w:rPr>
        <w:t xml:space="preserve"> establece que los contratos son obligatorios en cuanto se </w:t>
      </w:r>
      <w:r w:rsidRPr="00E77D87" w:rsidR="00303740">
        <w:rPr>
          <w:rFonts w:ascii="Times New Roman" w:hAnsi="Times New Roman" w:cs="Times New Roman"/>
          <w:sz w:val="24"/>
          <w:szCs w:val="24"/>
          <w:lang w:val="es-PE"/>
        </w:rPr>
        <w:t xml:space="preserve">encuentre </w:t>
      </w:r>
      <w:r w:rsidRPr="00E77D87">
        <w:rPr>
          <w:rFonts w:ascii="Times New Roman" w:hAnsi="Times New Roman" w:cs="Times New Roman"/>
          <w:sz w:val="24"/>
          <w:szCs w:val="24"/>
          <w:lang w:val="es-PE"/>
        </w:rPr>
        <w:t xml:space="preserve">expresado en ellos, presumiéndose que lo declarado </w:t>
      </w:r>
      <w:r w:rsidRPr="00E77D87" w:rsidR="00A924D3">
        <w:rPr>
          <w:rFonts w:ascii="Times New Roman" w:hAnsi="Times New Roman" w:cs="Times New Roman"/>
          <w:sz w:val="24"/>
          <w:szCs w:val="24"/>
          <w:lang w:val="es-PE"/>
        </w:rPr>
        <w:t xml:space="preserve">en ellos </w:t>
      </w:r>
      <w:r w:rsidRPr="00E77D87" w:rsidR="00886584">
        <w:rPr>
          <w:rFonts w:ascii="Times New Roman" w:hAnsi="Times New Roman" w:cs="Times New Roman"/>
          <w:sz w:val="24"/>
          <w:szCs w:val="24"/>
          <w:lang w:val="es-PE"/>
        </w:rPr>
        <w:t>corresponde a la voluntad de las</w:t>
      </w:r>
      <w:r w:rsidRPr="00E77D87">
        <w:rPr>
          <w:rFonts w:ascii="Times New Roman" w:hAnsi="Times New Roman" w:cs="Times New Roman"/>
          <w:sz w:val="24"/>
          <w:szCs w:val="24"/>
          <w:lang w:val="es-PE"/>
        </w:rPr>
        <w:t xml:space="preserve"> partes, de manera que la parte que sostenga lo contrario </w:t>
      </w:r>
      <w:r w:rsidRPr="00E77D87" w:rsidR="00790B57">
        <w:rPr>
          <w:rFonts w:ascii="Times New Roman" w:hAnsi="Times New Roman" w:cs="Times New Roman"/>
          <w:sz w:val="24"/>
          <w:szCs w:val="24"/>
          <w:lang w:val="es-PE"/>
        </w:rPr>
        <w:t xml:space="preserve">a lo establecido expresamente en ellos </w:t>
      </w:r>
      <w:r w:rsidRPr="00E77D87">
        <w:rPr>
          <w:rFonts w:ascii="Times New Roman" w:hAnsi="Times New Roman" w:cs="Times New Roman"/>
          <w:sz w:val="24"/>
          <w:szCs w:val="24"/>
          <w:lang w:val="es-PE"/>
        </w:rPr>
        <w:t>debe</w:t>
      </w:r>
      <w:r w:rsidRPr="00E77D87" w:rsidR="00886584">
        <w:rPr>
          <w:rFonts w:ascii="Times New Roman" w:hAnsi="Times New Roman" w:cs="Times New Roman"/>
          <w:sz w:val="24"/>
          <w:szCs w:val="24"/>
          <w:lang w:val="es-PE"/>
        </w:rPr>
        <w:t>rá</w:t>
      </w:r>
      <w:r w:rsidRPr="00E77D87">
        <w:rPr>
          <w:rFonts w:ascii="Times New Roman" w:hAnsi="Times New Roman" w:cs="Times New Roman"/>
          <w:sz w:val="24"/>
          <w:szCs w:val="24"/>
          <w:lang w:val="es-PE"/>
        </w:rPr>
        <w:t xml:space="preserve"> probarlo.</w:t>
      </w:r>
    </w:p>
    <w:p w:rsidRPr="00E77D87" w:rsidR="00A90707" w:rsidP="00E77D87" w:rsidRDefault="00A90707" w14:paraId="7D0B7E72" w14:textId="4E61728D">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QUINTO</w:t>
      </w:r>
      <w:r w:rsidRPr="00E77D87">
        <w:rPr>
          <w:rFonts w:ascii="Times New Roman" w:hAnsi="Times New Roman" w:cs="Times New Roman"/>
          <w:sz w:val="24"/>
          <w:szCs w:val="24"/>
          <w:lang w:val="es-PE"/>
        </w:rPr>
        <w:t xml:space="preserve">: Que, en materia procesal, corresponde </w:t>
      </w:r>
      <w:r w:rsidRPr="00E77D87" w:rsidR="00790B57">
        <w:rPr>
          <w:rFonts w:ascii="Times New Roman" w:hAnsi="Times New Roman" w:cs="Times New Roman"/>
          <w:sz w:val="24"/>
          <w:szCs w:val="24"/>
          <w:lang w:val="es-PE"/>
        </w:rPr>
        <w:t>a</w:t>
      </w:r>
      <w:r w:rsidRPr="00E77D87">
        <w:rPr>
          <w:rFonts w:ascii="Times New Roman" w:hAnsi="Times New Roman" w:cs="Times New Roman"/>
          <w:sz w:val="24"/>
          <w:szCs w:val="24"/>
          <w:lang w:val="es-PE"/>
        </w:rPr>
        <w:t xml:space="preserve"> quien invo</w:t>
      </w:r>
      <w:r w:rsidRPr="00E77D87" w:rsidR="000211CC">
        <w:rPr>
          <w:rFonts w:ascii="Times New Roman" w:hAnsi="Times New Roman" w:cs="Times New Roman"/>
          <w:sz w:val="24"/>
          <w:szCs w:val="24"/>
          <w:lang w:val="es-PE"/>
        </w:rPr>
        <w:t xml:space="preserve">que los </w:t>
      </w:r>
      <w:r w:rsidRPr="00E77D87">
        <w:rPr>
          <w:rFonts w:ascii="Times New Roman" w:hAnsi="Times New Roman" w:cs="Times New Roman"/>
          <w:sz w:val="24"/>
          <w:szCs w:val="24"/>
          <w:lang w:val="es-PE"/>
        </w:rPr>
        <w:t>hechos</w:t>
      </w:r>
      <w:r w:rsidRPr="00E77D87" w:rsidR="00790B57">
        <w:rPr>
          <w:rFonts w:ascii="Times New Roman" w:hAnsi="Times New Roman" w:cs="Times New Roman"/>
          <w:sz w:val="24"/>
          <w:szCs w:val="24"/>
          <w:lang w:val="es-PE"/>
        </w:rPr>
        <w:t xml:space="preserve"> </w:t>
      </w:r>
      <w:r w:rsidRPr="00E77D87">
        <w:rPr>
          <w:rFonts w:ascii="Times New Roman" w:hAnsi="Times New Roman" w:cs="Times New Roman"/>
          <w:sz w:val="24"/>
          <w:szCs w:val="24"/>
          <w:lang w:val="es-PE"/>
        </w:rPr>
        <w:t>probar su existencia</w:t>
      </w:r>
      <w:r w:rsidRPr="00E77D87" w:rsidR="000F1F1F">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carga a la que </w:t>
      </w:r>
      <w:r w:rsidRPr="00E77D87" w:rsidR="000F1F1F">
        <w:rPr>
          <w:rFonts w:ascii="Times New Roman" w:hAnsi="Times New Roman" w:cs="Times New Roman"/>
          <w:sz w:val="24"/>
          <w:szCs w:val="24"/>
          <w:lang w:val="es-PE"/>
        </w:rPr>
        <w:t xml:space="preserve">se </w:t>
      </w:r>
      <w:r w:rsidRPr="00E77D87">
        <w:rPr>
          <w:rFonts w:ascii="Times New Roman" w:hAnsi="Times New Roman" w:cs="Times New Roman"/>
          <w:sz w:val="24"/>
          <w:szCs w:val="24"/>
          <w:lang w:val="es-PE"/>
        </w:rPr>
        <w:t>refiere el artículo 196 del Código Procesal Civil</w:t>
      </w:r>
      <w:r w:rsidRPr="00E77D87">
        <w:rPr>
          <w:rStyle w:val="Refdenotaalpie"/>
          <w:rFonts w:ascii="Times New Roman" w:hAnsi="Times New Roman" w:cs="Times New Roman"/>
          <w:sz w:val="24"/>
          <w:szCs w:val="24"/>
          <w:lang w:val="es-PE"/>
        </w:rPr>
        <w:footnoteReference w:id="4"/>
      </w:r>
      <w:r w:rsidRPr="00E77D87">
        <w:rPr>
          <w:rFonts w:ascii="Times New Roman" w:hAnsi="Times New Roman" w:cs="Times New Roman"/>
          <w:sz w:val="24"/>
          <w:szCs w:val="24"/>
          <w:lang w:val="es-PE"/>
        </w:rPr>
        <w:t xml:space="preserve">, salvo que se acoja a alguna presunción legal de carácter relativa o absoluta contemplada </w:t>
      </w:r>
      <w:r w:rsidRPr="00E77D87" w:rsidR="00AC507D">
        <w:rPr>
          <w:rFonts w:ascii="Times New Roman" w:hAnsi="Times New Roman" w:cs="Times New Roman"/>
          <w:sz w:val="24"/>
          <w:szCs w:val="24"/>
          <w:lang w:val="es-PE"/>
        </w:rPr>
        <w:t xml:space="preserve">expresamente </w:t>
      </w:r>
      <w:r w:rsidRPr="00E77D87">
        <w:rPr>
          <w:rFonts w:ascii="Times New Roman" w:hAnsi="Times New Roman" w:cs="Times New Roman"/>
          <w:sz w:val="24"/>
          <w:szCs w:val="24"/>
          <w:lang w:val="es-PE"/>
        </w:rPr>
        <w:t>en la legislación pertinente.</w:t>
      </w:r>
    </w:p>
    <w:p w:rsidRPr="00E77D87" w:rsidR="00A90707" w:rsidP="00E77D87" w:rsidRDefault="00A90707" w14:paraId="3CFEE3C9" w14:textId="6678BD41">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SEXTO</w:t>
      </w:r>
      <w:r w:rsidRPr="00E77D87">
        <w:rPr>
          <w:rFonts w:ascii="Times New Roman" w:hAnsi="Times New Roman" w:cs="Times New Roman"/>
          <w:sz w:val="24"/>
          <w:szCs w:val="24"/>
          <w:lang w:val="es-PE"/>
        </w:rPr>
        <w:t xml:space="preserve">: Que este Colegiado </w:t>
      </w:r>
      <w:r w:rsidRPr="00E77D87" w:rsidR="00790B57">
        <w:rPr>
          <w:rFonts w:ascii="Times New Roman" w:hAnsi="Times New Roman" w:cs="Times New Roman"/>
          <w:sz w:val="24"/>
          <w:szCs w:val="24"/>
          <w:lang w:val="es-PE"/>
        </w:rPr>
        <w:t xml:space="preserve">al resolver </w:t>
      </w:r>
      <w:r w:rsidRPr="00E77D87">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E77D87" w:rsidR="00A804D9" w:rsidP="00E77D87"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E77D87">
        <w:rPr>
          <w:rFonts w:ascii="Times New Roman" w:hAnsi="Times New Roman" w:cs="Times New Roman"/>
          <w:b/>
          <w:bCs/>
          <w:sz w:val="24"/>
          <w:szCs w:val="24"/>
          <w:u w:val="single"/>
          <w:lang w:val="es-PE"/>
        </w:rPr>
        <w:t>SÉ</w:t>
      </w:r>
      <w:r w:rsidRPr="00E77D87" w:rsidR="006A77BA">
        <w:rPr>
          <w:rFonts w:ascii="Times New Roman" w:hAnsi="Times New Roman" w:cs="Times New Roman"/>
          <w:b/>
          <w:bCs/>
          <w:sz w:val="24"/>
          <w:szCs w:val="24"/>
          <w:u w:val="single"/>
          <w:lang w:val="es-PE"/>
        </w:rPr>
        <w:t>P</w:t>
      </w:r>
      <w:r w:rsidRPr="00E77D87">
        <w:rPr>
          <w:rFonts w:ascii="Times New Roman" w:hAnsi="Times New Roman" w:cs="Times New Roman"/>
          <w:b/>
          <w:bCs/>
          <w:sz w:val="24"/>
          <w:szCs w:val="24"/>
          <w:u w:val="single"/>
          <w:lang w:val="es-PE"/>
        </w:rPr>
        <w:t>TIMO</w:t>
      </w:r>
      <w:r w:rsidRPr="00E77D87">
        <w:rPr>
          <w:rFonts w:ascii="Times New Roman" w:hAnsi="Times New Roman" w:cs="Times New Roman"/>
          <w:sz w:val="24"/>
          <w:szCs w:val="24"/>
          <w:lang w:val="es-PE"/>
        </w:rPr>
        <w:t>: El Reglamento de</w:t>
      </w:r>
      <w:r w:rsidRPr="00E77D87" w:rsidR="005331D5">
        <w:rPr>
          <w:rFonts w:ascii="Times New Roman" w:hAnsi="Times New Roman" w:cs="Times New Roman"/>
          <w:sz w:val="24"/>
          <w:szCs w:val="24"/>
          <w:lang w:val="es-PE"/>
        </w:rPr>
        <w:t xml:space="preserve"> la</w:t>
      </w:r>
      <w:r w:rsidRPr="00E77D87">
        <w:rPr>
          <w:rFonts w:ascii="Times New Roman" w:hAnsi="Times New Roman" w:cs="Times New Roman"/>
          <w:sz w:val="24"/>
          <w:szCs w:val="24"/>
          <w:lang w:val="es-PE"/>
        </w:rPr>
        <w:t xml:space="preserve"> DEFASEG dispone en su </w:t>
      </w:r>
      <w:r w:rsidRPr="00E77D87" w:rsidR="00A804D9">
        <w:rPr>
          <w:rFonts w:ascii="Times New Roman" w:hAnsi="Times New Roman" w:cs="Times New Roman"/>
          <w:sz w:val="24"/>
          <w:szCs w:val="24"/>
          <w:lang w:val="es-PE"/>
        </w:rPr>
        <w:t>artículo</w:t>
      </w:r>
      <w:r w:rsidRPr="00E77D87" w:rsidR="00A339A7">
        <w:rPr>
          <w:rFonts w:ascii="Times New Roman" w:hAnsi="Times New Roman" w:cs="Times New Roman"/>
          <w:sz w:val="24"/>
          <w:szCs w:val="24"/>
          <w:lang w:val="es-PE"/>
        </w:rPr>
        <w:t xml:space="preserve"> </w:t>
      </w:r>
      <w:r w:rsidRPr="00E77D87" w:rsidR="00A804D9">
        <w:rPr>
          <w:rFonts w:ascii="Times New Roman" w:hAnsi="Times New Roman" w:cs="Times New Roman"/>
          <w:sz w:val="24"/>
          <w:szCs w:val="24"/>
          <w:lang w:val="es-PE"/>
        </w:rPr>
        <w:t>4</w:t>
      </w:r>
      <w:r w:rsidRPr="00E77D87" w:rsidR="00A339A7">
        <w:rPr>
          <w:rFonts w:ascii="Times New Roman" w:hAnsi="Times New Roman" w:cs="Times New Roman"/>
          <w:sz w:val="24"/>
          <w:szCs w:val="24"/>
          <w:lang w:val="es-PE"/>
        </w:rPr>
        <w:t xml:space="preserve"> que, </w:t>
      </w:r>
      <w:r w:rsidRPr="00E77D87" w:rsidR="00A924D3">
        <w:rPr>
          <w:rFonts w:ascii="Times New Roman" w:hAnsi="Times New Roman" w:cs="Times New Roman"/>
          <w:sz w:val="24"/>
          <w:szCs w:val="24"/>
          <w:lang w:val="es-PE"/>
        </w:rPr>
        <w:t xml:space="preserve">la Defensoría </w:t>
      </w:r>
      <w:r w:rsidRPr="00E77D87" w:rsidR="00A804D9">
        <w:rPr>
          <w:rFonts w:ascii="Times New Roman" w:hAnsi="Times New Roman" w:cs="Times New Roman"/>
          <w:sz w:val="24"/>
          <w:szCs w:val="24"/>
          <w:lang w:val="es-PE"/>
        </w:rPr>
        <w:t xml:space="preserve">es competente para </w:t>
      </w:r>
      <w:r w:rsidRPr="00E77D87" w:rsidR="00AF68BD">
        <w:rPr>
          <w:rFonts w:ascii="Times New Roman" w:hAnsi="Times New Roman" w:cs="Times New Roman"/>
          <w:sz w:val="24"/>
          <w:szCs w:val="24"/>
          <w:lang w:val="es-PE"/>
        </w:rPr>
        <w:t xml:space="preserve">resolver </w:t>
      </w:r>
      <w:r w:rsidRPr="00E77D87" w:rsidR="00790B57">
        <w:rPr>
          <w:rFonts w:ascii="Times New Roman" w:hAnsi="Times New Roman" w:cs="Times New Roman"/>
          <w:sz w:val="24"/>
          <w:szCs w:val="24"/>
          <w:lang w:val="es-PE"/>
        </w:rPr>
        <w:t>aquellas</w:t>
      </w:r>
      <w:r w:rsidRPr="00E77D87" w:rsidR="005331D5">
        <w:rPr>
          <w:rFonts w:ascii="Times New Roman" w:hAnsi="Times New Roman" w:cs="Times New Roman"/>
          <w:sz w:val="24"/>
          <w:szCs w:val="24"/>
          <w:lang w:val="es-PE"/>
        </w:rPr>
        <w:t xml:space="preserve"> controversias suscitadas entre asegurados y </w:t>
      </w:r>
      <w:r w:rsidRPr="00E77D87" w:rsidR="00790B57">
        <w:rPr>
          <w:rFonts w:ascii="Times New Roman" w:hAnsi="Times New Roman" w:cs="Times New Roman"/>
          <w:sz w:val="24"/>
          <w:szCs w:val="24"/>
          <w:lang w:val="es-PE"/>
        </w:rPr>
        <w:t>e</w:t>
      </w:r>
      <w:r w:rsidRPr="00E77D87" w:rsidR="005331D5">
        <w:rPr>
          <w:rFonts w:ascii="Times New Roman" w:hAnsi="Times New Roman" w:cs="Times New Roman"/>
          <w:sz w:val="24"/>
          <w:szCs w:val="24"/>
          <w:lang w:val="es-PE"/>
        </w:rPr>
        <w:t>mpresas de seguros</w:t>
      </w:r>
      <w:r w:rsidRPr="00E77D87" w:rsidR="00790B57">
        <w:rPr>
          <w:rFonts w:ascii="Times New Roman" w:hAnsi="Times New Roman" w:cs="Times New Roman"/>
          <w:sz w:val="24"/>
          <w:szCs w:val="24"/>
          <w:lang w:val="es-PE"/>
        </w:rPr>
        <w:t>,</w:t>
      </w:r>
      <w:r w:rsidRPr="00E77D87" w:rsidR="005331D5">
        <w:rPr>
          <w:rFonts w:ascii="Times New Roman" w:hAnsi="Times New Roman" w:cs="Times New Roman"/>
          <w:sz w:val="24"/>
          <w:szCs w:val="24"/>
          <w:lang w:val="es-PE"/>
        </w:rPr>
        <w:t xml:space="preserve"> siempre que se cumplan con los siguientes requisitos de materia, plazo y cuantía de manera concurrente: </w:t>
      </w:r>
      <w:r w:rsidRPr="00E77D87" w:rsidR="005331D5">
        <w:rPr>
          <w:rFonts w:ascii="Times New Roman" w:hAnsi="Times New Roman" w:cs="Times New Roman"/>
          <w:b/>
          <w:bCs/>
          <w:i/>
          <w:iCs/>
          <w:sz w:val="24"/>
          <w:szCs w:val="24"/>
          <w:lang w:val="es-PE"/>
        </w:rPr>
        <w:t>(i)</w:t>
      </w:r>
      <w:r w:rsidRPr="00E77D87" w:rsidR="005331D5">
        <w:rPr>
          <w:rFonts w:ascii="Times New Roman" w:hAnsi="Times New Roman" w:cs="Times New Roman"/>
          <w:sz w:val="24"/>
          <w:szCs w:val="24"/>
          <w:lang w:val="es-PE"/>
        </w:rPr>
        <w:t xml:space="preserve"> por </w:t>
      </w:r>
      <w:r w:rsidRPr="00E77D87" w:rsidR="00A804D9">
        <w:rPr>
          <w:rFonts w:ascii="Times New Roman" w:hAnsi="Times New Roman" w:cs="Times New Roman"/>
          <w:sz w:val="24"/>
          <w:szCs w:val="24"/>
          <w:lang w:val="es-PE"/>
        </w:rPr>
        <w:t xml:space="preserve">un rechazo o liquidación de </w:t>
      </w:r>
      <w:r w:rsidRPr="00E77D87" w:rsidR="00C51D2A">
        <w:rPr>
          <w:rFonts w:ascii="Times New Roman" w:hAnsi="Times New Roman" w:cs="Times New Roman"/>
          <w:sz w:val="24"/>
          <w:szCs w:val="24"/>
          <w:lang w:val="es-PE"/>
        </w:rPr>
        <w:t xml:space="preserve">un </w:t>
      </w:r>
      <w:r w:rsidRPr="00E77D87" w:rsidR="00A804D9">
        <w:rPr>
          <w:rFonts w:ascii="Times New Roman" w:hAnsi="Times New Roman" w:cs="Times New Roman"/>
          <w:sz w:val="24"/>
          <w:szCs w:val="24"/>
          <w:lang w:val="es-PE"/>
        </w:rPr>
        <w:t>siniestro por parte de una empresa de seguros</w:t>
      </w:r>
      <w:r w:rsidRPr="00E77D87" w:rsidR="005331D5">
        <w:rPr>
          <w:rFonts w:ascii="Times New Roman" w:hAnsi="Times New Roman" w:cs="Times New Roman"/>
          <w:sz w:val="24"/>
          <w:szCs w:val="24"/>
          <w:lang w:val="es-PE"/>
        </w:rPr>
        <w:t xml:space="preserve">; </w:t>
      </w:r>
      <w:r w:rsidRPr="00E77D87" w:rsidR="005331D5">
        <w:rPr>
          <w:rFonts w:ascii="Times New Roman" w:hAnsi="Times New Roman" w:cs="Times New Roman"/>
          <w:b/>
          <w:bCs/>
          <w:i/>
          <w:iCs/>
          <w:sz w:val="24"/>
          <w:szCs w:val="24"/>
          <w:lang w:val="es-PE"/>
        </w:rPr>
        <w:t>(</w:t>
      </w:r>
      <w:proofErr w:type="spellStart"/>
      <w:r w:rsidRPr="00E77D87" w:rsidR="005331D5">
        <w:rPr>
          <w:rFonts w:ascii="Times New Roman" w:hAnsi="Times New Roman" w:cs="Times New Roman"/>
          <w:b/>
          <w:bCs/>
          <w:i/>
          <w:iCs/>
          <w:sz w:val="24"/>
          <w:szCs w:val="24"/>
          <w:lang w:val="es-PE"/>
        </w:rPr>
        <w:t>ii</w:t>
      </w:r>
      <w:proofErr w:type="spellEnd"/>
      <w:r w:rsidRPr="00E77D87" w:rsidR="005331D5">
        <w:rPr>
          <w:rFonts w:ascii="Times New Roman" w:hAnsi="Times New Roman" w:cs="Times New Roman"/>
          <w:b/>
          <w:bCs/>
          <w:i/>
          <w:iCs/>
          <w:sz w:val="24"/>
          <w:szCs w:val="24"/>
          <w:lang w:val="es-PE"/>
        </w:rPr>
        <w:t>)</w:t>
      </w:r>
      <w:r w:rsidRPr="00E77D87" w:rsidR="005331D5">
        <w:rPr>
          <w:rFonts w:ascii="Times New Roman" w:hAnsi="Times New Roman" w:cs="Times New Roman"/>
          <w:sz w:val="24"/>
          <w:szCs w:val="24"/>
          <w:lang w:val="es-PE"/>
        </w:rPr>
        <w:t xml:space="preserve"> el </w:t>
      </w:r>
      <w:r w:rsidRPr="00E77D87" w:rsidR="00A804D9">
        <w:rPr>
          <w:rFonts w:ascii="Times New Roman" w:hAnsi="Times New Roman" w:cs="Times New Roman"/>
          <w:sz w:val="24"/>
          <w:szCs w:val="24"/>
          <w:lang w:val="es-PE"/>
        </w:rPr>
        <w:t xml:space="preserve">reclamo </w:t>
      </w:r>
      <w:r w:rsidRPr="00E77D87" w:rsidR="005331D5">
        <w:rPr>
          <w:rFonts w:ascii="Times New Roman" w:hAnsi="Times New Roman" w:cs="Times New Roman"/>
          <w:sz w:val="24"/>
          <w:szCs w:val="24"/>
          <w:lang w:val="es-PE"/>
        </w:rPr>
        <w:t xml:space="preserve">debe presentarse </w:t>
      </w:r>
      <w:r w:rsidRPr="00E77D87" w:rsidR="00A804D9">
        <w:rPr>
          <w:rFonts w:ascii="Times New Roman" w:hAnsi="Times New Roman" w:cs="Times New Roman"/>
          <w:sz w:val="24"/>
          <w:szCs w:val="24"/>
          <w:lang w:val="es-PE"/>
        </w:rPr>
        <w:t>dentro del plazo de dos años</w:t>
      </w:r>
      <w:r w:rsidRPr="00E77D87" w:rsidR="005331D5">
        <w:rPr>
          <w:rFonts w:ascii="Times New Roman" w:hAnsi="Times New Roman" w:cs="Times New Roman"/>
          <w:sz w:val="24"/>
          <w:szCs w:val="24"/>
          <w:lang w:val="es-PE"/>
        </w:rPr>
        <w:t xml:space="preserve"> desde</w:t>
      </w:r>
      <w:r w:rsidRPr="00E77D87" w:rsidR="00A804D9">
        <w:rPr>
          <w:rFonts w:ascii="Times New Roman" w:hAnsi="Times New Roman" w:cs="Times New Roman"/>
          <w:sz w:val="24"/>
          <w:szCs w:val="24"/>
          <w:lang w:val="es-PE"/>
        </w:rPr>
        <w:t xml:space="preserve"> el día siguiente de recibida la primera notificación </w:t>
      </w:r>
      <w:r w:rsidRPr="00E77D87" w:rsidR="005331D5">
        <w:rPr>
          <w:rFonts w:ascii="Times New Roman" w:hAnsi="Times New Roman" w:cs="Times New Roman"/>
          <w:sz w:val="24"/>
          <w:szCs w:val="24"/>
          <w:lang w:val="es-PE"/>
        </w:rPr>
        <w:t xml:space="preserve">en que es </w:t>
      </w:r>
      <w:r w:rsidRPr="00E77D87" w:rsidR="00A804D9">
        <w:rPr>
          <w:rFonts w:ascii="Times New Roman" w:hAnsi="Times New Roman" w:cs="Times New Roman"/>
          <w:sz w:val="24"/>
          <w:szCs w:val="24"/>
          <w:lang w:val="es-PE"/>
        </w:rPr>
        <w:t xml:space="preserve">rechazada la pretensión </w:t>
      </w:r>
      <w:r w:rsidRPr="00E77D87" w:rsidR="005331D5">
        <w:rPr>
          <w:rFonts w:ascii="Times New Roman" w:hAnsi="Times New Roman" w:cs="Times New Roman"/>
          <w:sz w:val="24"/>
          <w:szCs w:val="24"/>
          <w:lang w:val="es-PE"/>
        </w:rPr>
        <w:t xml:space="preserve">de cobertura </w:t>
      </w:r>
      <w:r w:rsidRPr="00E77D87" w:rsidR="00A804D9">
        <w:rPr>
          <w:rFonts w:ascii="Times New Roman" w:hAnsi="Times New Roman" w:cs="Times New Roman"/>
          <w:sz w:val="24"/>
          <w:szCs w:val="24"/>
          <w:lang w:val="es-PE"/>
        </w:rPr>
        <w:t xml:space="preserve">por </w:t>
      </w:r>
      <w:r w:rsidRPr="00E77D87" w:rsidR="005331D5">
        <w:rPr>
          <w:rFonts w:ascii="Times New Roman" w:hAnsi="Times New Roman" w:cs="Times New Roman"/>
          <w:sz w:val="24"/>
          <w:szCs w:val="24"/>
          <w:lang w:val="es-PE"/>
        </w:rPr>
        <w:t xml:space="preserve">parte de </w:t>
      </w:r>
      <w:r w:rsidRPr="00E77D87" w:rsidR="00A804D9">
        <w:rPr>
          <w:rFonts w:ascii="Times New Roman" w:hAnsi="Times New Roman" w:cs="Times New Roman"/>
          <w:sz w:val="24"/>
          <w:szCs w:val="24"/>
          <w:lang w:val="es-PE"/>
        </w:rPr>
        <w:t>la empresa de seguros</w:t>
      </w:r>
      <w:r w:rsidRPr="00E77D87" w:rsidR="005331D5">
        <w:rPr>
          <w:rFonts w:ascii="Times New Roman" w:hAnsi="Times New Roman" w:cs="Times New Roman"/>
          <w:sz w:val="24"/>
          <w:szCs w:val="24"/>
          <w:lang w:val="es-PE"/>
        </w:rPr>
        <w:t xml:space="preserve">; y, </w:t>
      </w:r>
      <w:r w:rsidRPr="00E77D87" w:rsidR="005331D5">
        <w:rPr>
          <w:rFonts w:ascii="Times New Roman" w:hAnsi="Times New Roman" w:cs="Times New Roman"/>
          <w:b/>
          <w:bCs/>
          <w:i/>
          <w:iCs/>
          <w:sz w:val="24"/>
          <w:szCs w:val="24"/>
          <w:lang w:val="es-PE"/>
        </w:rPr>
        <w:t>(</w:t>
      </w:r>
      <w:proofErr w:type="spellStart"/>
      <w:r w:rsidRPr="00E77D87" w:rsidR="005331D5">
        <w:rPr>
          <w:rFonts w:ascii="Times New Roman" w:hAnsi="Times New Roman" w:cs="Times New Roman"/>
          <w:b/>
          <w:bCs/>
          <w:i/>
          <w:iCs/>
          <w:sz w:val="24"/>
          <w:szCs w:val="24"/>
          <w:lang w:val="es-PE"/>
        </w:rPr>
        <w:t>iii</w:t>
      </w:r>
      <w:proofErr w:type="spellEnd"/>
      <w:r w:rsidRPr="00E77D87" w:rsidR="005331D5">
        <w:rPr>
          <w:rFonts w:ascii="Times New Roman" w:hAnsi="Times New Roman" w:cs="Times New Roman"/>
          <w:b/>
          <w:bCs/>
          <w:i/>
          <w:iCs/>
          <w:sz w:val="24"/>
          <w:szCs w:val="24"/>
          <w:lang w:val="es-PE"/>
        </w:rPr>
        <w:t>)</w:t>
      </w:r>
      <w:r w:rsidRPr="00E77D87" w:rsidR="005331D5">
        <w:rPr>
          <w:rFonts w:ascii="Times New Roman" w:hAnsi="Times New Roman" w:cs="Times New Roman"/>
          <w:sz w:val="24"/>
          <w:szCs w:val="24"/>
          <w:lang w:val="es-PE"/>
        </w:rPr>
        <w:t xml:space="preserve"> e</w:t>
      </w:r>
      <w:r w:rsidRPr="00E77D87" w:rsidR="00A804D9">
        <w:rPr>
          <w:rFonts w:ascii="Times New Roman" w:hAnsi="Times New Roman" w:cs="Times New Roman"/>
          <w:sz w:val="24"/>
          <w:szCs w:val="24"/>
          <w:lang w:val="es-PE"/>
        </w:rPr>
        <w:t xml:space="preserve">l total de la indemnización </w:t>
      </w:r>
      <w:r w:rsidRPr="00E77D87" w:rsidR="005331D5">
        <w:rPr>
          <w:rFonts w:ascii="Times New Roman" w:hAnsi="Times New Roman" w:cs="Times New Roman"/>
          <w:sz w:val="24"/>
          <w:szCs w:val="24"/>
          <w:lang w:val="es-PE"/>
        </w:rPr>
        <w:t xml:space="preserve">exigida por el asegurado a la </w:t>
      </w:r>
      <w:r w:rsidRPr="00E77D87" w:rsidR="00A804D9">
        <w:rPr>
          <w:rFonts w:ascii="Times New Roman" w:hAnsi="Times New Roman" w:cs="Times New Roman"/>
          <w:sz w:val="24"/>
          <w:szCs w:val="24"/>
          <w:lang w:val="es-PE"/>
        </w:rPr>
        <w:t>empresa de seguros no debe exceder los US</w:t>
      </w:r>
      <w:r w:rsidRPr="00E77D87" w:rsidR="005331D5">
        <w:rPr>
          <w:rFonts w:ascii="Times New Roman" w:hAnsi="Times New Roman" w:cs="Times New Roman"/>
          <w:sz w:val="24"/>
          <w:szCs w:val="24"/>
          <w:lang w:val="es-PE"/>
        </w:rPr>
        <w:t>D</w:t>
      </w:r>
      <w:r w:rsidRPr="00E77D87" w:rsidR="00A804D9">
        <w:rPr>
          <w:rFonts w:ascii="Times New Roman" w:hAnsi="Times New Roman" w:cs="Times New Roman"/>
          <w:sz w:val="24"/>
          <w:szCs w:val="24"/>
          <w:lang w:val="es-PE"/>
        </w:rPr>
        <w:t xml:space="preserve"> 50</w:t>
      </w:r>
      <w:r w:rsidRPr="00E77D87" w:rsidR="005331D5">
        <w:rPr>
          <w:rFonts w:ascii="Times New Roman" w:hAnsi="Times New Roman" w:cs="Times New Roman"/>
          <w:sz w:val="24"/>
          <w:szCs w:val="24"/>
          <w:lang w:val="es-PE"/>
        </w:rPr>
        <w:t xml:space="preserve"> </w:t>
      </w:r>
      <w:r w:rsidRPr="00E77D87" w:rsidR="00A804D9">
        <w:rPr>
          <w:rFonts w:ascii="Times New Roman" w:hAnsi="Times New Roman" w:cs="Times New Roman"/>
          <w:sz w:val="24"/>
          <w:szCs w:val="24"/>
          <w:lang w:val="es-PE"/>
        </w:rPr>
        <w:t>000</w:t>
      </w:r>
      <w:r w:rsidRPr="00E77D87" w:rsidR="005331D5">
        <w:rPr>
          <w:rFonts w:ascii="Times New Roman" w:hAnsi="Times New Roman" w:cs="Times New Roman"/>
          <w:sz w:val="24"/>
          <w:szCs w:val="24"/>
          <w:lang w:val="es-PE"/>
        </w:rPr>
        <w:t xml:space="preserve"> (cincuenta mil dólares americanos y 00/100)</w:t>
      </w:r>
      <w:r w:rsidRPr="00E77D87" w:rsidR="00790B57">
        <w:rPr>
          <w:rStyle w:val="Refdenotaalpie"/>
          <w:rFonts w:ascii="Times New Roman" w:hAnsi="Times New Roman" w:cs="Times New Roman"/>
          <w:sz w:val="24"/>
          <w:szCs w:val="24"/>
          <w:lang w:val="es-PE"/>
        </w:rPr>
        <w:footnoteReference w:id="5"/>
      </w:r>
      <w:r w:rsidRPr="00E77D87" w:rsidR="00A66684">
        <w:rPr>
          <w:rFonts w:ascii="Times New Roman" w:hAnsi="Times New Roman" w:cs="Times New Roman"/>
          <w:sz w:val="24"/>
          <w:szCs w:val="24"/>
          <w:lang w:val="es-PE"/>
        </w:rPr>
        <w:t>.</w:t>
      </w:r>
      <w:r w:rsidRPr="00E77D87" w:rsidR="00CD0D1C">
        <w:rPr>
          <w:rFonts w:ascii="Times New Roman" w:hAnsi="Times New Roman" w:cs="Times New Roman"/>
          <w:sz w:val="24"/>
          <w:szCs w:val="24"/>
          <w:lang w:val="es-PE"/>
        </w:rPr>
        <w:t xml:space="preserve"> </w:t>
      </w:r>
    </w:p>
    <w:p w:rsidRPr="00E77D87" w:rsidR="006E1CCD" w:rsidP="00E77D87" w:rsidRDefault="006E1CCD" w14:paraId="5819F8EA" w14:textId="795238CE">
      <w:pPr>
        <w:spacing w:after="200" w:line="240" w:lineRule="auto"/>
        <w:jc w:val="both"/>
        <w:rPr>
          <w:rFonts w:ascii="Times New Roman" w:hAnsi="Times New Roman" w:cs="Times New Roman"/>
          <w:sz w:val="24"/>
          <w:szCs w:val="24"/>
          <w:lang w:val="es-PE"/>
        </w:rPr>
      </w:pPr>
      <w:bookmarkStart w:name="_Hlk198053358" w:id="2"/>
      <w:bookmarkEnd w:id="1"/>
      <w:r w:rsidRPr="1AA3F2CB" w:rsidR="006E1CCD">
        <w:rPr>
          <w:rFonts w:ascii="Times New Roman" w:hAnsi="Times New Roman" w:cs="Times New Roman"/>
          <w:b w:val="1"/>
          <w:bCs w:val="1"/>
          <w:sz w:val="24"/>
          <w:szCs w:val="24"/>
          <w:u w:val="single"/>
          <w:lang w:val="es-PE"/>
        </w:rPr>
        <w:t>OCTAVO:</w:t>
      </w:r>
      <w:r w:rsidRPr="1AA3F2CB" w:rsidR="006E1CCD">
        <w:rPr>
          <w:rFonts w:ascii="Times New Roman" w:hAnsi="Times New Roman" w:cs="Times New Roman"/>
          <w:sz w:val="24"/>
          <w:szCs w:val="24"/>
          <w:lang w:val="es-PE"/>
        </w:rPr>
        <w:t xml:space="preserve"> De los actuados se desprende que no se encuentra en discusión el hecho que el señor </w:t>
      </w:r>
      <w:r w:rsidRPr="1AA3F2CB" w:rsidR="3B1ECDE7">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w:t>
      </w:r>
      <w:r w:rsidRPr="1AA3F2CB" w:rsidR="006E1CCD">
        <w:rPr>
          <w:rFonts w:ascii="Times New Roman" w:hAnsi="Times New Roman" w:cs="Times New Roman"/>
          <w:sz w:val="24"/>
          <w:szCs w:val="24"/>
          <w:lang w:val="es-PE"/>
        </w:rPr>
        <w:t xml:space="preserve">contrató un seguro </w:t>
      </w:r>
      <w:r w:rsidRPr="1AA3F2CB" w:rsidR="00D153C3">
        <w:rPr>
          <w:rFonts w:ascii="Times New Roman" w:hAnsi="Times New Roman" w:cs="Times New Roman"/>
          <w:sz w:val="24"/>
          <w:szCs w:val="24"/>
          <w:lang w:val="es-PE"/>
        </w:rPr>
        <w:t>de acuerdo con la Póliza Hipotecaria Interbank</w:t>
      </w:r>
      <w:r w:rsidRPr="1AA3F2CB" w:rsidR="00775590">
        <w:rPr>
          <w:rFonts w:ascii="Times New Roman" w:hAnsi="Times New Roman" w:cs="Times New Roman"/>
          <w:sz w:val="24"/>
          <w:szCs w:val="24"/>
          <w:lang w:val="es-PE"/>
        </w:rPr>
        <w:t>.</w:t>
      </w:r>
    </w:p>
    <w:p w:rsidRPr="00E77D87" w:rsidR="0037787C" w:rsidP="00E77D87" w:rsidRDefault="006E1CCD" w14:paraId="171EE8A5" w14:textId="1D223589">
      <w:pPr>
        <w:spacing w:after="200" w:line="240" w:lineRule="auto"/>
        <w:jc w:val="both"/>
        <w:rPr>
          <w:rFonts w:ascii="Times New Roman" w:hAnsi="Times New Roman" w:cs="Times New Roman"/>
          <w:sz w:val="24"/>
          <w:szCs w:val="24"/>
          <w:lang w:val="es-PE"/>
        </w:rPr>
      </w:pPr>
      <w:r w:rsidRPr="1AA3F2CB" w:rsidR="006E1CCD">
        <w:rPr>
          <w:rFonts w:ascii="Times New Roman" w:hAnsi="Times New Roman" w:cs="Times New Roman"/>
          <w:b w:val="1"/>
          <w:bCs w:val="1"/>
          <w:sz w:val="24"/>
          <w:szCs w:val="24"/>
          <w:u w:val="single"/>
          <w:lang w:val="es-PE"/>
        </w:rPr>
        <w:t>NOVENO</w:t>
      </w:r>
      <w:r w:rsidRPr="1AA3F2CB" w:rsidR="006E1CCD">
        <w:rPr>
          <w:rFonts w:ascii="Times New Roman" w:hAnsi="Times New Roman" w:cs="Times New Roman"/>
          <w:sz w:val="24"/>
          <w:szCs w:val="24"/>
          <w:lang w:val="es-PE"/>
        </w:rPr>
        <w:t>: Sobre la base de los documentos presentados por las partes en esta controversia, este Colegiado considera que la materia controvertida</w:t>
      </w:r>
      <w:r w:rsidRPr="1AA3F2CB" w:rsidR="0024405B">
        <w:rPr>
          <w:rFonts w:ascii="Times New Roman" w:hAnsi="Times New Roman" w:cs="Times New Roman"/>
          <w:sz w:val="24"/>
          <w:szCs w:val="24"/>
          <w:lang w:val="es-PE"/>
        </w:rPr>
        <w:t xml:space="preserve">, </w:t>
      </w:r>
      <w:r w:rsidRPr="1AA3F2CB" w:rsidR="006E1CCD">
        <w:rPr>
          <w:rFonts w:ascii="Times New Roman" w:hAnsi="Times New Roman" w:cs="Times New Roman"/>
          <w:sz w:val="24"/>
          <w:szCs w:val="24"/>
          <w:lang w:val="es-PE"/>
        </w:rPr>
        <w:t xml:space="preserve">consiste en determinar </w:t>
      </w:r>
      <w:r w:rsidRPr="1AA3F2CB" w:rsidR="00D153C3">
        <w:rPr>
          <w:rFonts w:ascii="Times New Roman" w:hAnsi="Times New Roman" w:cs="Times New Roman"/>
          <w:sz w:val="24"/>
          <w:szCs w:val="24"/>
          <w:lang w:val="es-PE"/>
        </w:rPr>
        <w:t>si</w:t>
      </w:r>
      <w:r w:rsidRPr="1AA3F2CB" w:rsidR="00CD0D1C">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d</w:t>
      </w:r>
      <w:r w:rsidRPr="1AA3F2CB" w:rsidR="00741CA9">
        <w:rPr>
          <w:rFonts w:ascii="Times New Roman" w:hAnsi="Times New Roman" w:cs="Times New Roman"/>
          <w:sz w:val="24"/>
          <w:szCs w:val="24"/>
          <w:lang w:val="es-PE"/>
        </w:rPr>
        <w:t xml:space="preserve">e </w:t>
      </w:r>
      <w:r w:rsidRPr="1AA3F2CB" w:rsidR="00741CA9">
        <w:rPr>
          <w:rFonts w:ascii="Times New Roman" w:hAnsi="Times New Roman" w:cs="Times New Roman"/>
          <w:sz w:val="24"/>
          <w:szCs w:val="24"/>
          <w:lang w:val="es-PE"/>
        </w:rPr>
        <w:t>cuerdo</w:t>
      </w:r>
      <w:r w:rsidRPr="1AA3F2CB" w:rsidR="00741CA9">
        <w:rPr>
          <w:rFonts w:ascii="Times New Roman" w:hAnsi="Times New Roman" w:cs="Times New Roman"/>
          <w:sz w:val="24"/>
          <w:szCs w:val="24"/>
          <w:lang w:val="es-PE"/>
        </w:rPr>
        <w:t xml:space="preserve"> con la Póliza, </w:t>
      </w:r>
      <w:r w:rsidRPr="1AA3F2CB" w:rsidR="00D153C3">
        <w:rPr>
          <w:rFonts w:ascii="Times New Roman" w:hAnsi="Times New Roman" w:cs="Times New Roman"/>
          <w:sz w:val="24"/>
          <w:szCs w:val="24"/>
          <w:lang w:val="es-PE"/>
        </w:rPr>
        <w:t xml:space="preserve">el señor </w:t>
      </w:r>
      <w:r w:rsidRPr="1AA3F2CB" w:rsidR="3B1ECDE7">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debió ser indemnizado por las partidas omitidas</w:t>
      </w:r>
      <w:r w:rsidRPr="1AA3F2CB" w:rsidR="00741CA9">
        <w:rPr>
          <w:rFonts w:ascii="Times New Roman" w:hAnsi="Times New Roman" w:cs="Times New Roman"/>
          <w:sz w:val="24"/>
          <w:szCs w:val="24"/>
          <w:lang w:val="es-PE"/>
        </w:rPr>
        <w:t xml:space="preserve"> por tratarse de exclusiones</w:t>
      </w:r>
      <w:r w:rsidRPr="1AA3F2CB" w:rsidR="00CD0D1C">
        <w:rPr>
          <w:rFonts w:ascii="Times New Roman" w:hAnsi="Times New Roman" w:cs="Times New Roman"/>
          <w:sz w:val="24"/>
          <w:szCs w:val="24"/>
          <w:lang w:val="es-PE"/>
        </w:rPr>
        <w:t xml:space="preserve"> no</w:t>
      </w:r>
      <w:r w:rsidRPr="1AA3F2CB" w:rsidR="00741CA9">
        <w:rPr>
          <w:rFonts w:ascii="Times New Roman" w:hAnsi="Times New Roman" w:cs="Times New Roman"/>
          <w:sz w:val="24"/>
          <w:szCs w:val="24"/>
          <w:lang w:val="es-PE"/>
        </w:rPr>
        <w:t xml:space="preserve"> pactadas</w:t>
      </w:r>
      <w:r w:rsidRPr="1AA3F2CB" w:rsidR="00D153C3">
        <w:rPr>
          <w:rFonts w:ascii="Times New Roman" w:hAnsi="Times New Roman" w:cs="Times New Roman"/>
          <w:sz w:val="24"/>
          <w:szCs w:val="24"/>
          <w:lang w:val="es-PE"/>
        </w:rPr>
        <w:t>, y</w:t>
      </w:r>
      <w:r w:rsidRPr="1AA3F2CB" w:rsidR="00741CA9">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por lo tanto</w:t>
      </w:r>
      <w:r w:rsidRPr="1AA3F2CB" w:rsidR="00741CA9">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cubiertas</w:t>
      </w:r>
      <w:r w:rsidRPr="1AA3F2CB" w:rsidR="00D726ED">
        <w:rPr>
          <w:rFonts w:ascii="Times New Roman" w:hAnsi="Times New Roman" w:cs="Times New Roman"/>
          <w:sz w:val="24"/>
          <w:szCs w:val="24"/>
          <w:lang w:val="es-PE"/>
        </w:rPr>
        <w:t xml:space="preserve">. </w:t>
      </w:r>
    </w:p>
    <w:p w:rsidRPr="00E77D87" w:rsidR="006E1CCD" w:rsidP="00E77D87" w:rsidRDefault="00741CA9" w14:paraId="776F1D4B" w14:textId="3FB6E3EA">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E</w:t>
      </w:r>
      <w:r w:rsidRPr="00E77D87" w:rsidR="006E1CCD">
        <w:rPr>
          <w:rFonts w:ascii="Times New Roman" w:hAnsi="Times New Roman" w:cs="Times New Roman"/>
          <w:sz w:val="24"/>
          <w:szCs w:val="24"/>
          <w:lang w:val="es-PE"/>
        </w:rPr>
        <w:t xml:space="preserve">n la medida que se reclama el rechazo </w:t>
      </w:r>
      <w:r w:rsidRPr="00E77D87" w:rsidR="00D153C3">
        <w:rPr>
          <w:rFonts w:ascii="Times New Roman" w:hAnsi="Times New Roman" w:cs="Times New Roman"/>
          <w:sz w:val="24"/>
          <w:szCs w:val="24"/>
          <w:lang w:val="es-PE"/>
        </w:rPr>
        <w:t xml:space="preserve">a brindar la </w:t>
      </w:r>
      <w:r w:rsidRPr="00E77D87" w:rsidR="006E1CCD">
        <w:rPr>
          <w:rFonts w:ascii="Times New Roman" w:hAnsi="Times New Roman" w:cs="Times New Roman"/>
          <w:sz w:val="24"/>
          <w:szCs w:val="24"/>
          <w:lang w:val="es-PE"/>
        </w:rPr>
        <w:t xml:space="preserve">cobertura </w:t>
      </w:r>
      <w:r w:rsidRPr="00E77D87" w:rsidR="00D153C3">
        <w:rPr>
          <w:rFonts w:ascii="Times New Roman" w:hAnsi="Times New Roman" w:cs="Times New Roman"/>
          <w:sz w:val="24"/>
          <w:szCs w:val="24"/>
          <w:lang w:val="es-PE"/>
        </w:rPr>
        <w:t xml:space="preserve">total </w:t>
      </w:r>
      <w:r w:rsidRPr="00E77D87" w:rsidR="006E1CCD">
        <w:rPr>
          <w:rFonts w:ascii="Times New Roman" w:hAnsi="Times New Roman" w:cs="Times New Roman"/>
          <w:sz w:val="24"/>
          <w:szCs w:val="24"/>
          <w:lang w:val="es-PE"/>
        </w:rPr>
        <w:t>del siniestro</w:t>
      </w:r>
      <w:r w:rsidRPr="00E77D87" w:rsidR="00D153C3">
        <w:rPr>
          <w:rFonts w:ascii="Times New Roman" w:hAnsi="Times New Roman" w:cs="Times New Roman"/>
          <w:sz w:val="24"/>
          <w:szCs w:val="24"/>
          <w:lang w:val="es-PE"/>
        </w:rPr>
        <w:t xml:space="preserve"> del inmueble asegurado </w:t>
      </w:r>
      <w:r w:rsidRPr="00E77D87" w:rsidR="00163D81">
        <w:rPr>
          <w:rFonts w:ascii="Times New Roman" w:hAnsi="Times New Roman" w:cs="Times New Roman"/>
          <w:sz w:val="24"/>
          <w:szCs w:val="24"/>
          <w:lang w:val="es-PE"/>
        </w:rPr>
        <w:t>por parte de la empresa aseguradora</w:t>
      </w:r>
      <w:r w:rsidRPr="00E77D87" w:rsidR="00D726ED">
        <w:rPr>
          <w:rFonts w:ascii="Times New Roman" w:hAnsi="Times New Roman" w:cs="Times New Roman"/>
          <w:sz w:val="24"/>
          <w:szCs w:val="24"/>
          <w:lang w:val="es-PE"/>
        </w:rPr>
        <w:t>, en los términos señalados en el párrafo precedente,</w:t>
      </w:r>
      <w:r w:rsidRPr="00E77D87" w:rsidR="006E1CCD">
        <w:rPr>
          <w:rFonts w:ascii="Times New Roman" w:hAnsi="Times New Roman" w:cs="Times New Roman"/>
          <w:sz w:val="24"/>
          <w:szCs w:val="24"/>
          <w:lang w:val="es-PE"/>
        </w:rPr>
        <w:t xml:space="preserve"> la controversia cumple con el requisito de materia establecido en el Reglamento de la DEFASEG.</w:t>
      </w:r>
    </w:p>
    <w:p w:rsidRPr="00E77D87" w:rsidR="006E1CCD" w:rsidP="00E77D87" w:rsidRDefault="006E1CCD" w14:paraId="7D1701BA" w14:textId="6DE82C73">
      <w:pPr>
        <w:spacing w:after="200" w:line="240" w:lineRule="auto"/>
        <w:jc w:val="both"/>
        <w:rPr>
          <w:rFonts w:ascii="Times New Roman" w:hAnsi="Times New Roman" w:cs="Times New Roman"/>
          <w:sz w:val="24"/>
          <w:szCs w:val="24"/>
          <w:lang w:val="es-PE"/>
        </w:rPr>
      </w:pPr>
      <w:r w:rsidRPr="1AA3F2CB" w:rsidR="006E1CCD">
        <w:rPr>
          <w:rFonts w:ascii="Times New Roman" w:hAnsi="Times New Roman" w:cs="Times New Roman"/>
          <w:b w:val="1"/>
          <w:bCs w:val="1"/>
          <w:sz w:val="24"/>
          <w:szCs w:val="24"/>
          <w:u w:val="single"/>
          <w:lang w:val="es-PE"/>
        </w:rPr>
        <w:t>DÉCIMO:</w:t>
      </w:r>
      <w:r w:rsidRPr="1AA3F2CB" w:rsidR="006E1CCD">
        <w:rPr>
          <w:rFonts w:ascii="Times New Roman" w:hAnsi="Times New Roman" w:cs="Times New Roman"/>
          <w:sz w:val="24"/>
          <w:szCs w:val="24"/>
          <w:lang w:val="es-PE"/>
        </w:rPr>
        <w:t xml:space="preserve"> El reclamo fue presentado por el señor </w:t>
      </w:r>
      <w:r w:rsidRPr="1AA3F2CB" w:rsidR="3B1ECDE7">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w:t>
      </w:r>
      <w:r w:rsidRPr="1AA3F2CB" w:rsidR="0037787C">
        <w:rPr>
          <w:rFonts w:ascii="Times New Roman" w:hAnsi="Times New Roman" w:cs="Times New Roman"/>
          <w:sz w:val="24"/>
          <w:szCs w:val="24"/>
          <w:lang w:val="es-PE"/>
        </w:rPr>
        <w:t xml:space="preserve">el </w:t>
      </w:r>
      <w:r w:rsidRPr="1AA3F2CB" w:rsidR="00D153C3">
        <w:rPr>
          <w:rFonts w:ascii="Times New Roman" w:hAnsi="Times New Roman" w:cs="Times New Roman"/>
          <w:sz w:val="24"/>
          <w:szCs w:val="24"/>
          <w:lang w:val="es-PE"/>
        </w:rPr>
        <w:t>2</w:t>
      </w:r>
      <w:r w:rsidRPr="1AA3F2CB" w:rsidR="006E1CCD">
        <w:rPr>
          <w:rFonts w:ascii="Times New Roman" w:hAnsi="Times New Roman" w:cs="Times New Roman"/>
          <w:sz w:val="24"/>
          <w:szCs w:val="24"/>
          <w:lang w:val="es-PE"/>
        </w:rPr>
        <w:t xml:space="preserve"> de </w:t>
      </w:r>
      <w:r w:rsidRPr="1AA3F2CB" w:rsidR="00D153C3">
        <w:rPr>
          <w:rFonts w:ascii="Times New Roman" w:hAnsi="Times New Roman" w:cs="Times New Roman"/>
          <w:sz w:val="24"/>
          <w:szCs w:val="24"/>
          <w:lang w:val="es-PE"/>
        </w:rPr>
        <w:t xml:space="preserve">abril </w:t>
      </w:r>
      <w:r w:rsidRPr="1AA3F2CB"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E77D87" w:rsidR="00D153C3" w:rsidP="00E77D87" w:rsidRDefault="006E1CCD" w14:paraId="76C685B5" w14:textId="550D9A72">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UNDÉCIMO:</w:t>
      </w:r>
      <w:r w:rsidRPr="00E77D87">
        <w:rPr>
          <w:rFonts w:ascii="Times New Roman" w:hAnsi="Times New Roman" w:cs="Times New Roman"/>
          <w:sz w:val="24"/>
          <w:szCs w:val="24"/>
          <w:lang w:val="es-PE"/>
        </w:rPr>
        <w:t xml:space="preserve"> El monto solicitado por la reclamante </w:t>
      </w:r>
      <w:r w:rsidRPr="00E77D87" w:rsidR="00163D81">
        <w:rPr>
          <w:rFonts w:ascii="Times New Roman" w:hAnsi="Times New Roman" w:cs="Times New Roman"/>
          <w:sz w:val="24"/>
          <w:szCs w:val="24"/>
          <w:lang w:val="es-PE"/>
        </w:rPr>
        <w:t xml:space="preserve">ascendería </w:t>
      </w:r>
      <w:r w:rsidRPr="00E77D87">
        <w:rPr>
          <w:rFonts w:ascii="Times New Roman" w:hAnsi="Times New Roman" w:cs="Times New Roman"/>
          <w:sz w:val="24"/>
          <w:szCs w:val="24"/>
          <w:lang w:val="es-PE"/>
        </w:rPr>
        <w:t xml:space="preserve">a la suma de </w:t>
      </w:r>
      <w:r w:rsidRPr="00E77D87" w:rsidR="00D153C3">
        <w:rPr>
          <w:rFonts w:ascii="Times New Roman" w:hAnsi="Times New Roman" w:cs="Times New Roman"/>
          <w:sz w:val="24"/>
          <w:szCs w:val="24"/>
          <w:lang w:val="es-PE"/>
        </w:rPr>
        <w:t>PEN 12,250 (doce mil doscientos cincuenta y 00/100 soles) diferencia entre el monto de las reparaciones asumidas por el asegurado y la indemnización efectivamente reconocida por la empresa aseguradora.</w:t>
      </w:r>
      <w:r w:rsidRPr="00E77D87" w:rsidR="00CD0D1C">
        <w:rPr>
          <w:rFonts w:ascii="Times New Roman" w:hAnsi="Times New Roman" w:cs="Times New Roman"/>
          <w:sz w:val="24"/>
          <w:szCs w:val="24"/>
          <w:lang w:val="es-PE"/>
        </w:rPr>
        <w:t xml:space="preserve"> </w:t>
      </w:r>
    </w:p>
    <w:p w:rsidRPr="00E77D87" w:rsidR="006E1CCD" w:rsidP="00E77D87" w:rsidRDefault="006E1CCD" w14:paraId="7DCD33F2" w14:textId="474C9883">
      <w:pPr>
        <w:spacing w:after="200" w:line="240" w:lineRule="auto"/>
        <w:jc w:val="both"/>
        <w:rPr>
          <w:rFonts w:ascii="Times New Roman" w:hAnsi="Times New Roman" w:cs="Times New Roman"/>
          <w:sz w:val="24"/>
          <w:szCs w:val="24"/>
          <w:lang w:val="es-PE"/>
        </w:rPr>
      </w:pPr>
      <w:r w:rsidRPr="1AA3F2CB" w:rsidR="006E1CCD">
        <w:rPr>
          <w:rFonts w:ascii="Times New Roman" w:hAnsi="Times New Roman" w:cs="Times New Roman"/>
          <w:b w:val="1"/>
          <w:bCs w:val="1"/>
          <w:sz w:val="24"/>
          <w:szCs w:val="24"/>
          <w:u w:val="single"/>
          <w:lang w:val="es-PE"/>
        </w:rPr>
        <w:t>DUODÉCIMO:</w:t>
      </w:r>
      <w:r w:rsidRPr="1AA3F2CB" w:rsidR="006E1CCD">
        <w:rPr>
          <w:rFonts w:ascii="Times New Roman" w:hAnsi="Times New Roman" w:cs="Times New Roman"/>
          <w:sz w:val="24"/>
          <w:szCs w:val="24"/>
          <w:lang w:val="es-PE"/>
        </w:rPr>
        <w:t xml:space="preserve"> Siendo que el reclamo presentado por el señor </w:t>
      </w:r>
      <w:r w:rsidRPr="1AA3F2CB" w:rsidR="3B1ECDE7">
        <w:rPr>
          <w:rFonts w:ascii="Times New Roman" w:hAnsi="Times New Roman" w:cs="Times New Roman"/>
          <w:sz w:val="24"/>
          <w:szCs w:val="24"/>
          <w:lang w:val="es-PE"/>
        </w:rPr>
        <w:t>............................................</w:t>
      </w:r>
      <w:r w:rsidRPr="1AA3F2CB" w:rsidR="00D153C3">
        <w:rPr>
          <w:rFonts w:ascii="Times New Roman" w:hAnsi="Times New Roman" w:cs="Times New Roman"/>
          <w:sz w:val="24"/>
          <w:szCs w:val="24"/>
          <w:lang w:val="es-PE"/>
        </w:rPr>
        <w:t xml:space="preserve"> </w:t>
      </w:r>
      <w:r w:rsidRPr="1AA3F2CB"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1AA3F2CB" w:rsidR="00D153C3">
        <w:rPr>
          <w:rFonts w:ascii="Times New Roman" w:hAnsi="Times New Roman" w:cs="Times New Roman"/>
          <w:sz w:val="24"/>
          <w:szCs w:val="24"/>
          <w:lang w:val="es-PE"/>
        </w:rPr>
        <w:t xml:space="preserve">presente </w:t>
      </w:r>
      <w:r w:rsidRPr="1AA3F2CB" w:rsidR="006E1CCD">
        <w:rPr>
          <w:rFonts w:ascii="Times New Roman" w:hAnsi="Times New Roman" w:cs="Times New Roman"/>
          <w:sz w:val="24"/>
          <w:szCs w:val="24"/>
          <w:lang w:val="es-PE"/>
        </w:rPr>
        <w:t xml:space="preserve">controversia. </w:t>
      </w:r>
    </w:p>
    <w:p w:rsidRPr="00E77D87" w:rsidR="005E50B8" w:rsidP="00E77D87" w:rsidRDefault="006E1CCD" w14:paraId="49D14E71" w14:textId="3811432C">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D</w:t>
      </w:r>
      <w:r w:rsidRPr="00E77D87" w:rsidR="00D11264">
        <w:rPr>
          <w:rFonts w:ascii="Times New Roman" w:hAnsi="Times New Roman" w:cs="Times New Roman"/>
          <w:b/>
          <w:bCs/>
          <w:sz w:val="24"/>
          <w:szCs w:val="24"/>
          <w:u w:val="single"/>
          <w:lang w:val="es-PE"/>
        </w:rPr>
        <w:t>É</w:t>
      </w:r>
      <w:r w:rsidRPr="00E77D87">
        <w:rPr>
          <w:rFonts w:ascii="Times New Roman" w:hAnsi="Times New Roman" w:cs="Times New Roman"/>
          <w:b/>
          <w:bCs/>
          <w:sz w:val="24"/>
          <w:szCs w:val="24"/>
          <w:u w:val="single"/>
          <w:lang w:val="es-PE"/>
        </w:rPr>
        <w:t>CIMO</w:t>
      </w:r>
      <w:r w:rsidRPr="00E77D87" w:rsidR="00D11264">
        <w:rPr>
          <w:rFonts w:ascii="Times New Roman" w:hAnsi="Times New Roman" w:cs="Times New Roman"/>
          <w:b/>
          <w:bCs/>
          <w:sz w:val="24"/>
          <w:szCs w:val="24"/>
          <w:u w:val="single"/>
          <w:lang w:val="es-PE"/>
        </w:rPr>
        <w:t xml:space="preserve"> </w:t>
      </w:r>
      <w:r w:rsidRPr="00E77D87">
        <w:rPr>
          <w:rFonts w:ascii="Times New Roman" w:hAnsi="Times New Roman" w:cs="Times New Roman"/>
          <w:b/>
          <w:bCs/>
          <w:sz w:val="24"/>
          <w:szCs w:val="24"/>
          <w:u w:val="single"/>
          <w:lang w:val="es-PE"/>
        </w:rPr>
        <w:t>TERCERO</w:t>
      </w:r>
      <w:r w:rsidRPr="00E77D87">
        <w:rPr>
          <w:rFonts w:ascii="Times New Roman" w:hAnsi="Times New Roman" w:cs="Times New Roman"/>
          <w:sz w:val="24"/>
          <w:szCs w:val="24"/>
          <w:lang w:val="es-PE"/>
        </w:rPr>
        <w:t xml:space="preserve">: </w:t>
      </w:r>
      <w:r w:rsidRPr="00E77D87" w:rsidR="005E50B8">
        <w:rPr>
          <w:rFonts w:ascii="Times New Roman" w:hAnsi="Times New Roman" w:cs="Times New Roman"/>
          <w:sz w:val="24"/>
          <w:szCs w:val="24"/>
          <w:lang w:val="es-PE"/>
        </w:rPr>
        <w:t>Que, la Cláusula 0</w:t>
      </w:r>
      <w:r w:rsidRPr="00E77D87" w:rsidR="00B328E7">
        <w:rPr>
          <w:rFonts w:ascii="Times New Roman" w:hAnsi="Times New Roman" w:cs="Times New Roman"/>
          <w:sz w:val="24"/>
          <w:szCs w:val="24"/>
          <w:lang w:val="es-PE"/>
        </w:rPr>
        <w:t>01</w:t>
      </w:r>
      <w:r w:rsidRPr="00E77D87" w:rsidR="005E50B8">
        <w:rPr>
          <w:rFonts w:ascii="Times New Roman" w:hAnsi="Times New Roman" w:cs="Times New Roman"/>
          <w:sz w:val="24"/>
          <w:szCs w:val="24"/>
          <w:lang w:val="es-PE"/>
        </w:rPr>
        <w:t xml:space="preserve"> (</w:t>
      </w:r>
      <w:r w:rsidRPr="00E77D87" w:rsidR="00B328E7">
        <w:rPr>
          <w:rFonts w:ascii="Times New Roman" w:hAnsi="Times New Roman" w:cs="Times New Roman"/>
          <w:sz w:val="24"/>
          <w:szCs w:val="24"/>
          <w:lang w:val="es-PE"/>
        </w:rPr>
        <w:t>todo riesgo</w:t>
      </w:r>
      <w:r w:rsidRPr="00E77D87" w:rsidR="005E50B8">
        <w:rPr>
          <w:rFonts w:ascii="Times New Roman" w:hAnsi="Times New Roman" w:cs="Times New Roman"/>
          <w:sz w:val="24"/>
          <w:szCs w:val="24"/>
          <w:lang w:val="es-PE"/>
        </w:rPr>
        <w:t xml:space="preserve">) de las Cláusulas adicionales de la Póliza señala lo siguiente: </w:t>
      </w:r>
    </w:p>
    <w:p w:rsidRPr="00E77D87" w:rsidR="00B328E7" w:rsidP="00E77D87" w:rsidRDefault="00386C29" w14:paraId="7A52B484" w14:textId="362745AE">
      <w:pPr>
        <w:spacing w:after="120" w:line="240" w:lineRule="auto"/>
        <w:ind w:left="1701"/>
        <w:jc w:val="both"/>
        <w:rPr>
          <w:rFonts w:ascii="Times New Roman" w:hAnsi="Times New Roman" w:cs="Times New Roman"/>
          <w:b/>
          <w:bCs/>
          <w:i/>
          <w:iCs/>
          <w:lang w:val="es-PE"/>
        </w:rPr>
      </w:pPr>
      <w:r w:rsidRPr="00E77D87">
        <w:rPr>
          <w:rFonts w:ascii="Times New Roman" w:hAnsi="Times New Roman" w:cs="Times New Roman"/>
          <w:i/>
          <w:iCs/>
          <w:lang w:val="es-PE"/>
        </w:rPr>
        <w:t>«</w:t>
      </w:r>
      <w:r w:rsidRPr="00E77D87" w:rsidR="00B328E7">
        <w:rPr>
          <w:rFonts w:ascii="Times New Roman" w:hAnsi="Times New Roman" w:cs="Times New Roman"/>
          <w:b/>
          <w:bCs/>
          <w:i/>
          <w:iCs/>
          <w:lang w:val="es-PE"/>
        </w:rPr>
        <w:t>CLÁUSULA 001 TODO RIESGO</w:t>
      </w:r>
    </w:p>
    <w:p w:rsidRPr="00E77D87" w:rsidR="00B328E7" w:rsidP="00E77D87" w:rsidRDefault="00B328E7" w14:paraId="51E42C74" w14:textId="77777777">
      <w:pPr>
        <w:spacing w:after="120" w:line="240" w:lineRule="auto"/>
        <w:ind w:left="1701"/>
        <w:jc w:val="both"/>
        <w:rPr>
          <w:rFonts w:ascii="Times New Roman" w:hAnsi="Times New Roman" w:cs="Times New Roman"/>
          <w:i/>
          <w:iCs/>
          <w:lang w:val="es-PE"/>
        </w:rPr>
      </w:pPr>
      <w:r w:rsidRPr="00E77D87">
        <w:rPr>
          <w:rFonts w:ascii="Times New Roman" w:hAnsi="Times New Roman" w:cs="Times New Roman"/>
          <w:b/>
          <w:bCs/>
          <w:i/>
          <w:iCs/>
          <w:lang w:val="es-PE"/>
        </w:rPr>
        <w:t>1. COBERTURA</w:t>
      </w:r>
    </w:p>
    <w:p w:rsidRPr="00E77D87" w:rsidR="00B328E7" w:rsidP="00E77D87" w:rsidRDefault="00B328E7" w14:paraId="43BA9665" w14:textId="3DC49AFC">
      <w:pPr>
        <w:spacing w:after="200" w:line="240" w:lineRule="auto"/>
        <w:ind w:left="1701"/>
        <w:jc w:val="both"/>
        <w:rPr>
          <w:rFonts w:ascii="Times New Roman" w:hAnsi="Times New Roman" w:cs="Times New Roman"/>
          <w:lang w:val="es-PE"/>
        </w:rPr>
      </w:pPr>
      <w:r w:rsidRPr="00E77D87">
        <w:rPr>
          <w:rFonts w:ascii="Times New Roman" w:hAnsi="Times New Roman" w:cs="Times New Roman"/>
          <w:i/>
          <w:iCs/>
          <w:lang w:val="es-PE"/>
        </w:rPr>
        <w:t>Sujeta a todos los términos y condiciones que forman parte de la</w:t>
      </w:r>
      <w:r w:rsidRPr="00E77D87" w:rsidR="00386C29">
        <w:rPr>
          <w:rFonts w:ascii="Times New Roman" w:hAnsi="Times New Roman" w:cs="Times New Roman"/>
          <w:i/>
          <w:iCs/>
          <w:lang w:val="es-PE"/>
        </w:rPr>
        <w:t xml:space="preserve"> </w:t>
      </w:r>
      <w:r w:rsidRPr="00E77D87">
        <w:rPr>
          <w:rFonts w:ascii="Times New Roman" w:hAnsi="Times New Roman" w:cs="Times New Roman"/>
          <w:i/>
          <w:iCs/>
          <w:lang w:val="es-PE"/>
        </w:rPr>
        <w:t>presente Póliza, ésta se extiende a cubrir la Materia Asegurada descrita</w:t>
      </w:r>
      <w:r w:rsidRPr="00E77D87" w:rsidR="00386C29">
        <w:rPr>
          <w:rFonts w:ascii="Times New Roman" w:hAnsi="Times New Roman" w:cs="Times New Roman"/>
          <w:i/>
          <w:iCs/>
          <w:lang w:val="es-PE"/>
        </w:rPr>
        <w:t xml:space="preserve"> </w:t>
      </w:r>
      <w:r w:rsidRPr="00E77D87">
        <w:rPr>
          <w:rFonts w:ascii="Times New Roman" w:hAnsi="Times New Roman" w:cs="Times New Roman"/>
          <w:i/>
          <w:iCs/>
          <w:lang w:val="es-PE"/>
        </w:rPr>
        <w:t xml:space="preserve">en las Condiciones Particulares, </w:t>
      </w:r>
      <w:r w:rsidRPr="00E77D87">
        <w:rPr>
          <w:rFonts w:ascii="Times New Roman" w:hAnsi="Times New Roman" w:cs="Times New Roman"/>
          <w:b/>
          <w:bCs/>
          <w:i/>
          <w:iCs/>
          <w:u w:val="single"/>
          <w:lang w:val="es-PE"/>
        </w:rPr>
        <w:t>contra las pérdidas físicas directas o</w:t>
      </w:r>
      <w:r w:rsidRPr="00E77D87" w:rsidR="00386C29">
        <w:rPr>
          <w:rFonts w:ascii="Times New Roman" w:hAnsi="Times New Roman" w:cs="Times New Roman"/>
          <w:b/>
          <w:bCs/>
          <w:i/>
          <w:iCs/>
          <w:u w:val="single"/>
          <w:lang w:val="es-PE"/>
        </w:rPr>
        <w:t xml:space="preserve"> </w:t>
      </w:r>
      <w:r w:rsidRPr="00E77D87">
        <w:rPr>
          <w:rFonts w:ascii="Times New Roman" w:hAnsi="Times New Roman" w:cs="Times New Roman"/>
          <w:b/>
          <w:bCs/>
          <w:i/>
          <w:iCs/>
          <w:u w:val="single"/>
          <w:lang w:val="es-PE"/>
        </w:rPr>
        <w:t>daños materiales directos que le ocurran durante la vigencia de la</w:t>
      </w:r>
      <w:r w:rsidRPr="00E77D87" w:rsidR="00386C29">
        <w:rPr>
          <w:rFonts w:ascii="Times New Roman" w:hAnsi="Times New Roman" w:cs="Times New Roman"/>
          <w:b/>
          <w:bCs/>
          <w:i/>
          <w:iCs/>
          <w:u w:val="single"/>
          <w:lang w:val="es-PE"/>
        </w:rPr>
        <w:t xml:space="preserve"> </w:t>
      </w:r>
      <w:r w:rsidRPr="00E77D87">
        <w:rPr>
          <w:rFonts w:ascii="Times New Roman" w:hAnsi="Times New Roman" w:cs="Times New Roman"/>
          <w:b/>
          <w:bCs/>
          <w:i/>
          <w:iCs/>
          <w:u w:val="single"/>
          <w:lang w:val="es-PE"/>
        </w:rPr>
        <w:t>Póliza, siempre y cuando dichas pérdidas físicas directas o daños</w:t>
      </w:r>
      <w:r w:rsidRPr="00E77D87" w:rsidR="00386C29">
        <w:rPr>
          <w:rFonts w:ascii="Times New Roman" w:hAnsi="Times New Roman" w:cs="Times New Roman"/>
          <w:b/>
          <w:bCs/>
          <w:i/>
          <w:iCs/>
          <w:u w:val="single"/>
          <w:lang w:val="es-PE"/>
        </w:rPr>
        <w:t xml:space="preserve"> </w:t>
      </w:r>
      <w:r w:rsidRPr="00E77D87">
        <w:rPr>
          <w:rFonts w:ascii="Times New Roman" w:hAnsi="Times New Roman" w:cs="Times New Roman"/>
          <w:b/>
          <w:bCs/>
          <w:i/>
          <w:iCs/>
          <w:u w:val="single"/>
          <w:lang w:val="es-PE"/>
        </w:rPr>
        <w:t>materiales directos sucedan en forma accidental, súbita e imprevista</w:t>
      </w:r>
      <w:r w:rsidRPr="00E77D87">
        <w:rPr>
          <w:rFonts w:ascii="Times New Roman" w:hAnsi="Times New Roman" w:cs="Times New Roman"/>
          <w:i/>
          <w:iCs/>
          <w:lang w:val="es-PE"/>
        </w:rPr>
        <w:t>,</w:t>
      </w:r>
      <w:r w:rsidRPr="00E77D87" w:rsidR="00386C29">
        <w:rPr>
          <w:rFonts w:ascii="Times New Roman" w:hAnsi="Times New Roman" w:cs="Times New Roman"/>
          <w:i/>
          <w:iCs/>
          <w:lang w:val="es-PE"/>
        </w:rPr>
        <w:t xml:space="preserve"> </w:t>
      </w:r>
      <w:r w:rsidRPr="00E77D87">
        <w:rPr>
          <w:rFonts w:ascii="Times New Roman" w:hAnsi="Times New Roman" w:cs="Times New Roman"/>
          <w:i/>
          <w:iCs/>
          <w:lang w:val="es-PE"/>
        </w:rPr>
        <w:t>como consecuencia de cualquier causa no excluida.</w:t>
      </w:r>
      <w:r w:rsidRPr="00E77D87" w:rsidR="00386C29">
        <w:rPr>
          <w:rFonts w:ascii="Times New Roman" w:hAnsi="Times New Roman" w:cs="Times New Roman"/>
          <w:i/>
          <w:iCs/>
          <w:lang w:val="es-PE"/>
        </w:rPr>
        <w:t xml:space="preserve">» </w:t>
      </w:r>
      <w:r w:rsidRPr="00E77D87" w:rsidR="00386C29">
        <w:rPr>
          <w:rFonts w:ascii="Times New Roman" w:hAnsi="Times New Roman" w:cs="Times New Roman"/>
          <w:lang w:val="es-PE"/>
        </w:rPr>
        <w:t>(el énfasis es agregado)</w:t>
      </w:r>
    </w:p>
    <w:p w:rsidRPr="00E77D87" w:rsidR="005E50B8" w:rsidP="00E77D87" w:rsidRDefault="005E50B8" w14:paraId="54D2195F" w14:textId="409C6D96">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De acuerdo con el Informe técnico presentado</w:t>
      </w:r>
      <w:r w:rsidRPr="00E77D87" w:rsidR="00ED1FD0">
        <w:rPr>
          <w:rFonts w:ascii="Times New Roman" w:hAnsi="Times New Roman" w:cs="Times New Roman"/>
          <w:sz w:val="24"/>
          <w:szCs w:val="24"/>
          <w:lang w:val="es-PE"/>
        </w:rPr>
        <w:t xml:space="preserve"> por</w:t>
      </w:r>
      <w:r w:rsidRPr="00E77D87">
        <w:rPr>
          <w:rFonts w:ascii="Times New Roman" w:hAnsi="Times New Roman" w:cs="Times New Roman"/>
          <w:sz w:val="24"/>
          <w:szCs w:val="24"/>
          <w:lang w:val="es-PE"/>
        </w:rPr>
        <w:t xml:space="preserve"> el asegurado</w:t>
      </w:r>
      <w:r w:rsidRPr="00E77D87" w:rsidR="00ED1FD0">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el siniestro</w:t>
      </w:r>
      <w:r w:rsidRPr="00E77D87" w:rsidR="008C458F">
        <w:rPr>
          <w:rFonts w:ascii="Times New Roman" w:hAnsi="Times New Roman" w:cs="Times New Roman"/>
          <w:sz w:val="24"/>
          <w:szCs w:val="24"/>
          <w:lang w:val="es-PE"/>
        </w:rPr>
        <w:t xml:space="preserve">, es decir, </w:t>
      </w:r>
      <w:r w:rsidRPr="00E77D87">
        <w:rPr>
          <w:rFonts w:ascii="Times New Roman" w:hAnsi="Times New Roman" w:cs="Times New Roman"/>
          <w:sz w:val="24"/>
          <w:szCs w:val="24"/>
          <w:lang w:val="es-PE"/>
        </w:rPr>
        <w:t xml:space="preserve">la filtración de agua en la cocina y lavandería </w:t>
      </w:r>
      <w:r w:rsidRPr="00E77D87" w:rsidR="008C458F">
        <w:rPr>
          <w:rFonts w:ascii="Times New Roman" w:hAnsi="Times New Roman" w:cs="Times New Roman"/>
          <w:sz w:val="24"/>
          <w:szCs w:val="24"/>
          <w:lang w:val="es-PE"/>
        </w:rPr>
        <w:t xml:space="preserve">del inmueble </w:t>
      </w:r>
      <w:proofErr w:type="gramStart"/>
      <w:r w:rsidRPr="00E77D87" w:rsidR="008C458F">
        <w:rPr>
          <w:rFonts w:ascii="Times New Roman" w:hAnsi="Times New Roman" w:cs="Times New Roman"/>
          <w:sz w:val="24"/>
          <w:szCs w:val="24"/>
          <w:lang w:val="es-PE"/>
        </w:rPr>
        <w:t>asegurado</w:t>
      </w:r>
      <w:r w:rsidRPr="00E77D87" w:rsidR="00741CA9">
        <w:rPr>
          <w:rFonts w:ascii="Times New Roman" w:hAnsi="Times New Roman" w:cs="Times New Roman"/>
          <w:sz w:val="24"/>
          <w:szCs w:val="24"/>
          <w:lang w:val="es-PE"/>
        </w:rPr>
        <w:t>,</w:t>
      </w:r>
      <w:proofErr w:type="gramEnd"/>
      <w:r w:rsidRPr="00E77D87" w:rsidR="008C458F">
        <w:rPr>
          <w:rFonts w:ascii="Times New Roman" w:hAnsi="Times New Roman" w:cs="Times New Roman"/>
          <w:sz w:val="24"/>
          <w:szCs w:val="24"/>
          <w:lang w:val="es-PE"/>
        </w:rPr>
        <w:t xml:space="preserve"> habría sido causad</w:t>
      </w:r>
      <w:r w:rsidRPr="00E77D87" w:rsidR="00741CA9">
        <w:rPr>
          <w:rFonts w:ascii="Times New Roman" w:hAnsi="Times New Roman" w:cs="Times New Roman"/>
          <w:sz w:val="24"/>
          <w:szCs w:val="24"/>
          <w:lang w:val="es-PE"/>
        </w:rPr>
        <w:t>o</w:t>
      </w:r>
      <w:r w:rsidRPr="00E77D87" w:rsidR="008C458F">
        <w:rPr>
          <w:rFonts w:ascii="Times New Roman" w:hAnsi="Times New Roman" w:cs="Times New Roman"/>
          <w:sz w:val="24"/>
          <w:szCs w:val="24"/>
          <w:lang w:val="es-PE"/>
        </w:rPr>
        <w:t xml:space="preserve"> </w:t>
      </w:r>
      <w:r w:rsidRPr="00E77D87">
        <w:rPr>
          <w:rFonts w:ascii="Times New Roman" w:hAnsi="Times New Roman" w:cs="Times New Roman"/>
          <w:sz w:val="24"/>
          <w:szCs w:val="24"/>
          <w:lang w:val="es-PE"/>
        </w:rPr>
        <w:t>por la rotura de las tuberías debido a una presión interna en el sistema de agua. Esta presión</w:t>
      </w:r>
      <w:r w:rsidRPr="00E77D87" w:rsidR="008C458F">
        <w:rPr>
          <w:rFonts w:ascii="Times New Roman" w:hAnsi="Times New Roman" w:cs="Times New Roman"/>
          <w:sz w:val="24"/>
          <w:szCs w:val="24"/>
          <w:lang w:val="es-PE"/>
        </w:rPr>
        <w:t xml:space="preserve"> habría provocado </w:t>
      </w:r>
      <w:r w:rsidRPr="00E77D87">
        <w:rPr>
          <w:rFonts w:ascii="Times New Roman" w:hAnsi="Times New Roman" w:cs="Times New Roman"/>
          <w:sz w:val="24"/>
          <w:szCs w:val="24"/>
          <w:lang w:val="es-PE"/>
        </w:rPr>
        <w:t>que las tuberías fallaran en múltiples puntos</w:t>
      </w:r>
      <w:r w:rsidRPr="00E77D87" w:rsidR="008C458F">
        <w:rPr>
          <w:rFonts w:ascii="Times New Roman" w:hAnsi="Times New Roman" w:cs="Times New Roman"/>
          <w:sz w:val="24"/>
          <w:szCs w:val="24"/>
          <w:lang w:val="es-PE"/>
        </w:rPr>
        <w:t>, situación agravada por un movimiento sísmico</w:t>
      </w:r>
      <w:r w:rsidRPr="00E77D87">
        <w:rPr>
          <w:rFonts w:ascii="Times New Roman" w:hAnsi="Times New Roman" w:cs="Times New Roman"/>
          <w:sz w:val="24"/>
          <w:szCs w:val="24"/>
          <w:lang w:val="es-PE"/>
        </w:rPr>
        <w:t>, generando una falla explosiva, lo que resultó en una</w:t>
      </w:r>
      <w:r w:rsidRPr="00E77D87" w:rsidR="008C458F">
        <w:rPr>
          <w:rFonts w:ascii="Times New Roman" w:hAnsi="Times New Roman" w:cs="Times New Roman"/>
          <w:sz w:val="24"/>
          <w:szCs w:val="24"/>
          <w:lang w:val="es-PE"/>
        </w:rPr>
        <w:t xml:space="preserve"> </w:t>
      </w:r>
      <w:r w:rsidRPr="00E77D87">
        <w:rPr>
          <w:rFonts w:ascii="Times New Roman" w:hAnsi="Times New Roman" w:cs="Times New Roman"/>
          <w:sz w:val="24"/>
          <w:szCs w:val="24"/>
          <w:lang w:val="es-PE"/>
        </w:rPr>
        <w:t>fuga significativa de agua que se extendió a través de los muros y pisos de ambas áreas.</w:t>
      </w:r>
    </w:p>
    <w:p w:rsidRPr="00E77D87" w:rsidR="008C458F" w:rsidP="00E77D87" w:rsidRDefault="008C458F" w14:paraId="306E96F7" w14:textId="4CA49A15">
      <w:pPr>
        <w:spacing w:after="200" w:line="240" w:lineRule="auto"/>
        <w:jc w:val="both"/>
        <w:rPr>
          <w:rFonts w:ascii="Times New Roman" w:hAnsi="Times New Roman" w:cs="Times New Roman"/>
          <w:sz w:val="24"/>
          <w:szCs w:val="24"/>
          <w:lang w:val="es-PE"/>
        </w:rPr>
      </w:pPr>
      <w:proofErr w:type="gramStart"/>
      <w:r w:rsidRPr="00E77D87">
        <w:rPr>
          <w:rFonts w:ascii="Times New Roman" w:hAnsi="Times New Roman" w:cs="Times New Roman"/>
          <w:sz w:val="24"/>
          <w:szCs w:val="24"/>
          <w:lang w:val="es-PE"/>
        </w:rPr>
        <w:t>Master</w:t>
      </w:r>
      <w:proofErr w:type="gramEnd"/>
      <w:r w:rsidRPr="00E77D87">
        <w:rPr>
          <w:rFonts w:ascii="Times New Roman" w:hAnsi="Times New Roman" w:cs="Times New Roman"/>
          <w:sz w:val="24"/>
          <w:szCs w:val="24"/>
          <w:lang w:val="es-PE"/>
        </w:rPr>
        <w:t xml:space="preserve"> Ajustadores de Seguros señala en su </w:t>
      </w:r>
      <w:r w:rsidRPr="00E77D87" w:rsidR="00741CA9">
        <w:rPr>
          <w:rFonts w:ascii="Times New Roman" w:hAnsi="Times New Roman" w:cs="Times New Roman"/>
          <w:sz w:val="24"/>
          <w:szCs w:val="24"/>
          <w:lang w:val="es-PE"/>
        </w:rPr>
        <w:t>S</w:t>
      </w:r>
      <w:r w:rsidRPr="00E77D87">
        <w:rPr>
          <w:rFonts w:ascii="Times New Roman" w:hAnsi="Times New Roman" w:cs="Times New Roman"/>
          <w:sz w:val="24"/>
          <w:szCs w:val="24"/>
          <w:lang w:val="es-PE"/>
        </w:rPr>
        <w:t>egunda opinión de fecha 28 de noviembre de 2024 que</w:t>
      </w:r>
      <w:r w:rsidRPr="00E77D87" w:rsidR="00741CA9">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w:t>
      </w:r>
    </w:p>
    <w:p w:rsidRPr="00E77D87" w:rsidR="008C458F" w:rsidP="00E77D87" w:rsidRDefault="008C458F" w14:paraId="11197ED4" w14:textId="7E5AA029">
      <w:pPr>
        <w:spacing w:after="200" w:line="240" w:lineRule="auto"/>
        <w:ind w:left="1701"/>
        <w:jc w:val="both"/>
        <w:rPr>
          <w:rFonts w:ascii="Times New Roman" w:hAnsi="Times New Roman" w:cs="Times New Roman"/>
          <w:lang w:val="es-PE"/>
        </w:rPr>
      </w:pPr>
      <w:r w:rsidRPr="00E77D87">
        <w:rPr>
          <w:rFonts w:ascii="Times New Roman" w:hAnsi="Times New Roman" w:cs="Times New Roman"/>
          <w:i/>
          <w:iCs/>
          <w:lang w:val="es-PE"/>
        </w:rPr>
        <w:t xml:space="preserve">«(…) tratándose el presente siniestro de una fuga en el sistema de agua de la cocina/lavandería, </w:t>
      </w:r>
      <w:r w:rsidRPr="00E77D87">
        <w:rPr>
          <w:rFonts w:ascii="Times New Roman" w:hAnsi="Times New Roman" w:cs="Times New Roman"/>
          <w:b/>
          <w:bCs/>
          <w:i/>
          <w:iCs/>
          <w:u w:val="single"/>
          <w:lang w:val="es-PE"/>
        </w:rPr>
        <w:t>causada por una fuerte presión de agua, hecho accidental, súbito e imprevisto</w:t>
      </w:r>
      <w:r w:rsidRPr="00E77D87">
        <w:rPr>
          <w:rFonts w:ascii="Times New Roman" w:hAnsi="Times New Roman" w:cs="Times New Roman"/>
          <w:i/>
          <w:iCs/>
          <w:lang w:val="es-PE"/>
        </w:rPr>
        <w:t>, en nuestra opinión, el siniestro se encuentra al amparo de las coberturas de la póliza contratada.»</w:t>
      </w:r>
      <w:r w:rsidRPr="00E77D87" w:rsidR="00CD0D1C">
        <w:rPr>
          <w:rFonts w:ascii="Times New Roman" w:hAnsi="Times New Roman" w:cs="Times New Roman"/>
          <w:i/>
          <w:iCs/>
          <w:lang w:val="es-PE"/>
        </w:rPr>
        <w:t xml:space="preserve"> </w:t>
      </w:r>
      <w:r w:rsidRPr="00E77D87" w:rsidR="00CD0D1C">
        <w:rPr>
          <w:rFonts w:ascii="Times New Roman" w:hAnsi="Times New Roman" w:cs="Times New Roman"/>
          <w:lang w:val="es-PE"/>
        </w:rPr>
        <w:t>(el énfasis es agregado)</w:t>
      </w:r>
    </w:p>
    <w:p w:rsidRPr="00E77D87" w:rsidR="008C458F" w:rsidP="00E77D87" w:rsidRDefault="008C458F" w14:paraId="7ADAE961" w14:textId="50AE1662">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Asimismo, </w:t>
      </w:r>
      <w:proofErr w:type="gramStart"/>
      <w:r w:rsidRPr="00E77D87">
        <w:rPr>
          <w:rFonts w:ascii="Times New Roman" w:hAnsi="Times New Roman" w:cs="Times New Roman"/>
          <w:sz w:val="24"/>
          <w:szCs w:val="24"/>
          <w:lang w:val="es-PE"/>
        </w:rPr>
        <w:t>Master</w:t>
      </w:r>
      <w:proofErr w:type="gramEnd"/>
      <w:r w:rsidRPr="00E77D87">
        <w:rPr>
          <w:rFonts w:ascii="Times New Roman" w:hAnsi="Times New Roman" w:cs="Times New Roman"/>
          <w:sz w:val="24"/>
          <w:szCs w:val="24"/>
          <w:lang w:val="es-PE"/>
        </w:rPr>
        <w:t xml:space="preserve"> Ajustadores de Seguros en su Informe final de fecha 5 de noviembre de 2024 concluye lo siguiente:</w:t>
      </w:r>
      <w:r w:rsidRPr="00E77D87" w:rsidR="00CD0D1C">
        <w:rPr>
          <w:rFonts w:ascii="Times New Roman" w:hAnsi="Times New Roman" w:cs="Times New Roman"/>
          <w:sz w:val="24"/>
          <w:szCs w:val="24"/>
          <w:lang w:val="es-PE"/>
        </w:rPr>
        <w:t xml:space="preserve"> </w:t>
      </w:r>
    </w:p>
    <w:p w:rsidRPr="00E77D87" w:rsidR="008C458F" w:rsidP="00E77D87" w:rsidRDefault="008C458F" w14:paraId="32A96860" w14:textId="15124DDF">
      <w:pPr>
        <w:spacing w:after="200" w:line="240" w:lineRule="auto"/>
        <w:ind w:left="1701"/>
        <w:jc w:val="both"/>
        <w:rPr>
          <w:rFonts w:ascii="Times New Roman" w:hAnsi="Times New Roman" w:cs="Times New Roman"/>
          <w:lang w:val="es-PE"/>
        </w:rPr>
      </w:pPr>
      <w:r w:rsidRPr="00E77D87">
        <w:rPr>
          <w:rFonts w:ascii="Times New Roman" w:hAnsi="Times New Roman" w:cs="Times New Roman"/>
          <w:i/>
          <w:iCs/>
          <w:lang w:val="es-PE"/>
        </w:rPr>
        <w:t xml:space="preserve">«Al tratarse el presente caso de una fuga en el sistema de agua de la cocina/lavandería, </w:t>
      </w:r>
      <w:r w:rsidRPr="00E77D87">
        <w:rPr>
          <w:rFonts w:ascii="Times New Roman" w:hAnsi="Times New Roman" w:cs="Times New Roman"/>
          <w:b/>
          <w:bCs/>
          <w:i/>
          <w:iCs/>
          <w:u w:val="single"/>
          <w:lang w:val="es-PE"/>
        </w:rPr>
        <w:t>causada por la rotura de tubería por fuerte presión de agua, hecho accidental, súbito e imprevisto</w:t>
      </w:r>
      <w:r w:rsidRPr="00E77D87">
        <w:rPr>
          <w:rFonts w:ascii="Times New Roman" w:hAnsi="Times New Roman" w:cs="Times New Roman"/>
          <w:i/>
          <w:iCs/>
          <w:lang w:val="es-PE"/>
        </w:rPr>
        <w:t xml:space="preserve"> para el Asegurado, en nuestra opinión </w:t>
      </w:r>
      <w:r w:rsidRPr="00E77D87">
        <w:rPr>
          <w:rFonts w:ascii="Times New Roman" w:hAnsi="Times New Roman" w:cs="Times New Roman"/>
          <w:b/>
          <w:bCs/>
          <w:i/>
          <w:iCs/>
          <w:u w:val="single"/>
          <w:lang w:val="es-PE"/>
        </w:rPr>
        <w:t>el siniestro se encuentra al amparo de las coberturas de la póliza contratada</w:t>
      </w:r>
      <w:r w:rsidRPr="00E77D87">
        <w:rPr>
          <w:rFonts w:ascii="Times New Roman" w:hAnsi="Times New Roman" w:cs="Times New Roman"/>
          <w:i/>
          <w:iCs/>
          <w:lang w:val="es-PE"/>
        </w:rPr>
        <w:t>, cabe resaltar que está cubierto el daño causado por el agua, mas no los trabajos para identificar y reparar el desperfecto que originó el siniestro.»</w:t>
      </w:r>
      <w:r w:rsidRPr="00E77D87" w:rsidR="00741CA9">
        <w:rPr>
          <w:rFonts w:ascii="Times New Roman" w:hAnsi="Times New Roman" w:cs="Times New Roman"/>
          <w:lang w:val="es-PE"/>
        </w:rPr>
        <w:t xml:space="preserve"> (el énfasis es agregado)</w:t>
      </w:r>
    </w:p>
    <w:p w:rsidRPr="00E77D87" w:rsidR="008C458F" w:rsidP="00E77D87" w:rsidRDefault="008C458F" w14:paraId="397CD17C" w14:textId="66FE70E7">
      <w:pPr>
        <w:spacing w:after="200" w:line="240" w:lineRule="auto"/>
        <w:jc w:val="both"/>
        <w:rPr>
          <w:rFonts w:ascii="Times New Roman" w:hAnsi="Times New Roman" w:cs="Times New Roman"/>
          <w:lang w:val="es-PE"/>
        </w:rPr>
      </w:pPr>
      <w:r w:rsidRPr="00E77D87">
        <w:rPr>
          <w:rFonts w:ascii="Times New Roman" w:hAnsi="Times New Roman" w:cs="Times New Roman"/>
          <w:sz w:val="24"/>
          <w:szCs w:val="24"/>
          <w:lang w:val="es-PE"/>
        </w:rPr>
        <w:t xml:space="preserve">Por lo tanto, no está en discusión que la fuga de agua causante del siniestro se produjo </w:t>
      </w:r>
      <w:r w:rsidRPr="00E77D87" w:rsidR="00411DEE">
        <w:rPr>
          <w:rFonts w:ascii="Times New Roman" w:hAnsi="Times New Roman" w:cs="Times New Roman"/>
          <w:sz w:val="24"/>
          <w:szCs w:val="24"/>
          <w:lang w:val="es-PE"/>
        </w:rPr>
        <w:t xml:space="preserve">en los términos estipulados en la </w:t>
      </w:r>
      <w:r w:rsidRPr="00E77D87" w:rsidR="00741CA9">
        <w:rPr>
          <w:rFonts w:ascii="Times New Roman" w:hAnsi="Times New Roman" w:cs="Times New Roman"/>
          <w:sz w:val="24"/>
          <w:szCs w:val="24"/>
          <w:lang w:val="es-PE"/>
        </w:rPr>
        <w:t>Póliza</w:t>
      </w:r>
      <w:r w:rsidRPr="00E77D87" w:rsidR="00411DEE">
        <w:rPr>
          <w:rFonts w:ascii="Times New Roman" w:hAnsi="Times New Roman" w:cs="Times New Roman"/>
          <w:sz w:val="24"/>
          <w:szCs w:val="24"/>
          <w:lang w:val="es-PE"/>
        </w:rPr>
        <w:t>, en dicho sentido</w:t>
      </w:r>
      <w:r w:rsidRPr="00E77D87" w:rsidR="00741CA9">
        <w:rPr>
          <w:rFonts w:ascii="Times New Roman" w:hAnsi="Times New Roman" w:cs="Times New Roman"/>
          <w:sz w:val="24"/>
          <w:szCs w:val="24"/>
          <w:lang w:val="es-PE"/>
        </w:rPr>
        <w:t>,</w:t>
      </w:r>
      <w:r w:rsidRPr="00E77D87" w:rsidR="00411DEE">
        <w:rPr>
          <w:rFonts w:ascii="Times New Roman" w:hAnsi="Times New Roman" w:cs="Times New Roman"/>
          <w:sz w:val="24"/>
          <w:szCs w:val="24"/>
          <w:lang w:val="es-PE"/>
        </w:rPr>
        <w:t xml:space="preserve"> las pérdidas y daños materiales como consecuencia de </w:t>
      </w:r>
      <w:r w:rsidRPr="00E77D87" w:rsidR="00386C29">
        <w:rPr>
          <w:rFonts w:ascii="Times New Roman" w:hAnsi="Times New Roman" w:cs="Times New Roman"/>
          <w:sz w:val="24"/>
          <w:szCs w:val="24"/>
          <w:lang w:val="es-PE"/>
        </w:rPr>
        <w:t>la</w:t>
      </w:r>
      <w:r w:rsidRPr="00E77D87" w:rsidR="00411DEE">
        <w:rPr>
          <w:rFonts w:ascii="Times New Roman" w:hAnsi="Times New Roman" w:cs="Times New Roman"/>
          <w:sz w:val="24"/>
          <w:szCs w:val="24"/>
          <w:lang w:val="es-PE"/>
        </w:rPr>
        <w:t xml:space="preserve"> acción del agua se enc</w:t>
      </w:r>
      <w:r w:rsidRPr="00E77D87" w:rsidR="00741CA9">
        <w:rPr>
          <w:rFonts w:ascii="Times New Roman" w:hAnsi="Times New Roman" w:cs="Times New Roman"/>
          <w:sz w:val="24"/>
          <w:szCs w:val="24"/>
          <w:lang w:val="es-PE"/>
        </w:rPr>
        <w:t xml:space="preserve">entran cubiertos. </w:t>
      </w:r>
    </w:p>
    <w:p w:rsidRPr="00E77D87" w:rsidR="00741CA9" w:rsidP="00E77D87" w:rsidRDefault="00411DEE" w14:paraId="783F1B50" w14:textId="190B254B">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DÉCIMO CUARTO</w:t>
      </w:r>
      <w:r w:rsidRPr="00E77D87">
        <w:rPr>
          <w:rFonts w:ascii="Times New Roman" w:hAnsi="Times New Roman" w:cs="Times New Roman"/>
          <w:b/>
          <w:bCs/>
          <w:sz w:val="24"/>
          <w:szCs w:val="24"/>
          <w:lang w:val="es-PE"/>
        </w:rPr>
        <w:t xml:space="preserve">: </w:t>
      </w:r>
      <w:r w:rsidRPr="00E77D87" w:rsidR="00741CA9">
        <w:rPr>
          <w:rFonts w:ascii="Times New Roman" w:hAnsi="Times New Roman" w:cs="Times New Roman"/>
          <w:sz w:val="24"/>
          <w:szCs w:val="24"/>
          <w:lang w:val="es-PE"/>
        </w:rPr>
        <w:t>Que, el artículo 77 de la Ley del contrato de seguro señala que mientras corresponde al asegurado demostrar la ocurrencia del siniestro, así como la cuantía de la pérdida, al asegurador le cabe demostrar las causas que lo liberan de su prestación indemnizatoria.</w:t>
      </w:r>
      <w:r w:rsidRPr="00E77D87" w:rsidR="00741CA9">
        <w:rPr>
          <w:rStyle w:val="Refdenotaalpie"/>
          <w:rFonts w:ascii="Times New Roman" w:hAnsi="Times New Roman" w:cs="Times New Roman"/>
          <w:sz w:val="24"/>
          <w:szCs w:val="24"/>
          <w:lang w:val="es-PE"/>
        </w:rPr>
        <w:footnoteReference w:id="6"/>
      </w:r>
      <w:r w:rsidRPr="00E77D87" w:rsidR="00CD0D1C">
        <w:rPr>
          <w:rFonts w:ascii="Times New Roman" w:hAnsi="Times New Roman" w:cs="Times New Roman"/>
          <w:sz w:val="24"/>
          <w:szCs w:val="24"/>
          <w:lang w:val="es-PE"/>
        </w:rPr>
        <w:t xml:space="preserve"> </w:t>
      </w:r>
    </w:p>
    <w:p w:rsidRPr="00E77D87" w:rsidR="00741CA9" w:rsidP="00E77D87" w:rsidRDefault="00741CA9" w14:paraId="3E5C9B2F" w14:textId="7E8633A5">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En este marco, se entiende que en materia de seguros la cobertura se puede delimitar tanto positiva como negativamente. Lo primero ocurre cuando los riesgos son aceptados por la empresa aseguradora y por el asegurado, en cuyo caso nos encontramos ante un caso de póliza de riesgos nombrados, lo cual corresponde a una relación taxativa de supuestos cubiertos por el seguro.</w:t>
      </w:r>
      <w:r w:rsidRPr="00E77D87" w:rsidR="00CD0D1C">
        <w:rPr>
          <w:rFonts w:ascii="Times New Roman" w:hAnsi="Times New Roman" w:cs="Times New Roman"/>
          <w:sz w:val="24"/>
          <w:szCs w:val="24"/>
          <w:lang w:val="es-PE"/>
        </w:rPr>
        <w:t xml:space="preserve"> </w:t>
      </w:r>
      <w:r w:rsidRPr="00E77D87">
        <w:rPr>
          <w:rFonts w:ascii="Times New Roman" w:hAnsi="Times New Roman" w:cs="Times New Roman"/>
          <w:sz w:val="24"/>
          <w:szCs w:val="24"/>
          <w:lang w:val="es-PE"/>
        </w:rPr>
        <w:t>Lo segundo se produce a través del régimen de exclusiones, donde una vez identificados y configurados los supuestos de cobertura, se determina que se producen determinadas situaciones cuya ocurrencia determina que no procede la cobertura del seguro. En el caso de las exclusiones estas se deben aplicarse literalmente</w:t>
      </w:r>
      <w:r w:rsidRPr="00E77D87">
        <w:rPr>
          <w:rStyle w:val="Refdenotaalpie"/>
          <w:rFonts w:ascii="Times New Roman" w:hAnsi="Times New Roman" w:cs="Times New Roman"/>
          <w:sz w:val="24"/>
          <w:szCs w:val="24"/>
          <w:lang w:val="es-PE"/>
        </w:rPr>
        <w:footnoteReference w:id="7"/>
      </w:r>
      <w:r w:rsidRPr="00E77D87">
        <w:rPr>
          <w:rFonts w:ascii="Times New Roman" w:hAnsi="Times New Roman" w:cs="Times New Roman"/>
          <w:sz w:val="24"/>
          <w:szCs w:val="24"/>
          <w:lang w:val="es-PE"/>
        </w:rPr>
        <w:t>, descansando su carga probatoria en la aseguradora.</w:t>
      </w:r>
      <w:r w:rsidRPr="00E77D87">
        <w:rPr>
          <w:rStyle w:val="Refdenotaalpie"/>
          <w:rFonts w:ascii="Times New Roman" w:hAnsi="Times New Roman" w:cs="Times New Roman"/>
          <w:sz w:val="24"/>
          <w:szCs w:val="24"/>
          <w:lang w:val="es-PE"/>
        </w:rPr>
        <w:footnoteReference w:id="8"/>
      </w:r>
    </w:p>
    <w:p w:rsidRPr="00E77D87" w:rsidR="00741CA9" w:rsidP="00E77D87" w:rsidRDefault="00741CA9" w14:paraId="2980B935" w14:textId="265DFE88">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Asimismo, tratándose de las exclusiones, más allá que la aseguradora tiene -como hemos visto- la carga probarlas esta Defensoría ha establecido que para su efectiva admisión como justificante de un rechazo, debe verificarse necesariamente un test de validación sobre la base de tres aspectos puntuales: </w:t>
      </w:r>
      <w:r w:rsidRPr="00E77D87">
        <w:rPr>
          <w:rFonts w:ascii="Times New Roman" w:hAnsi="Times New Roman" w:cs="Times New Roman"/>
          <w:b/>
          <w:bCs/>
          <w:i/>
          <w:iCs/>
          <w:sz w:val="24"/>
          <w:szCs w:val="24"/>
          <w:lang w:val="es-PE"/>
        </w:rPr>
        <w:t xml:space="preserve">(i) </w:t>
      </w:r>
      <w:r w:rsidRPr="00E77D87">
        <w:rPr>
          <w:rFonts w:ascii="Times New Roman" w:hAnsi="Times New Roman" w:cs="Times New Roman"/>
          <w:sz w:val="24"/>
          <w:szCs w:val="24"/>
          <w:lang w:val="es-PE"/>
        </w:rPr>
        <w:t xml:space="preserve">que la exclusión haya sido efectivamente pactada en el contrato, </w:t>
      </w:r>
      <w:r w:rsidRPr="00E77D87">
        <w:rPr>
          <w:rFonts w:ascii="Times New Roman" w:hAnsi="Times New Roman" w:cs="Times New Roman"/>
          <w:b/>
          <w:bCs/>
          <w:i/>
          <w:iCs/>
          <w:sz w:val="24"/>
          <w:szCs w:val="24"/>
          <w:lang w:val="es-PE"/>
        </w:rPr>
        <w:t>(</w:t>
      </w:r>
      <w:proofErr w:type="spellStart"/>
      <w:r w:rsidRPr="00E77D87">
        <w:rPr>
          <w:rFonts w:ascii="Times New Roman" w:hAnsi="Times New Roman" w:cs="Times New Roman"/>
          <w:b/>
          <w:bCs/>
          <w:i/>
          <w:iCs/>
          <w:sz w:val="24"/>
          <w:szCs w:val="24"/>
          <w:lang w:val="es-PE"/>
        </w:rPr>
        <w:t>ii</w:t>
      </w:r>
      <w:proofErr w:type="spellEnd"/>
      <w:r w:rsidRPr="00E77D87">
        <w:rPr>
          <w:rFonts w:ascii="Times New Roman" w:hAnsi="Times New Roman" w:cs="Times New Roman"/>
          <w:b/>
          <w:bCs/>
          <w:i/>
          <w:iCs/>
          <w:sz w:val="24"/>
          <w:szCs w:val="24"/>
          <w:lang w:val="es-PE"/>
        </w:rPr>
        <w:t>)</w:t>
      </w:r>
      <w:r w:rsidRPr="00E77D87">
        <w:rPr>
          <w:rFonts w:ascii="Times New Roman" w:hAnsi="Times New Roman" w:cs="Times New Roman"/>
          <w:sz w:val="24"/>
          <w:szCs w:val="24"/>
          <w:lang w:val="es-PE"/>
        </w:rPr>
        <w:t xml:space="preserve"> que la exclusión haya sido informada de manera oportuna, suficiente y adecuada al asegurado, de ser el caso, y </w:t>
      </w:r>
      <w:r w:rsidRPr="00E77D87">
        <w:rPr>
          <w:rFonts w:ascii="Times New Roman" w:hAnsi="Times New Roman" w:cs="Times New Roman"/>
          <w:b/>
          <w:bCs/>
          <w:i/>
          <w:iCs/>
          <w:sz w:val="24"/>
          <w:szCs w:val="24"/>
          <w:lang w:val="es-PE"/>
        </w:rPr>
        <w:t>(</w:t>
      </w:r>
      <w:proofErr w:type="spellStart"/>
      <w:r w:rsidRPr="00E77D87">
        <w:rPr>
          <w:rFonts w:ascii="Times New Roman" w:hAnsi="Times New Roman" w:cs="Times New Roman"/>
          <w:b/>
          <w:bCs/>
          <w:i/>
          <w:iCs/>
          <w:sz w:val="24"/>
          <w:szCs w:val="24"/>
          <w:lang w:val="es-PE"/>
        </w:rPr>
        <w:t>iii</w:t>
      </w:r>
      <w:proofErr w:type="spellEnd"/>
      <w:r w:rsidRPr="00E77D87">
        <w:rPr>
          <w:rFonts w:ascii="Times New Roman" w:hAnsi="Times New Roman" w:cs="Times New Roman"/>
          <w:b/>
          <w:bCs/>
          <w:i/>
          <w:iCs/>
          <w:sz w:val="24"/>
          <w:szCs w:val="24"/>
          <w:lang w:val="es-PE"/>
        </w:rPr>
        <w:t>)</w:t>
      </w:r>
      <w:r w:rsidRPr="00E77D87">
        <w:rPr>
          <w:rFonts w:ascii="Times New Roman" w:hAnsi="Times New Roman" w:cs="Times New Roman"/>
          <w:sz w:val="24"/>
          <w:szCs w:val="24"/>
          <w:lang w:val="es-PE"/>
        </w:rPr>
        <w:t xml:space="preserve"> que el asegurado haya incurrido efectivamente en el supuesto de exclusión invocado. En caso de no validarse todas y cada una de las exigencias incluidas en </w:t>
      </w:r>
      <w:proofErr w:type="gramStart"/>
      <w:r w:rsidRPr="00E77D87">
        <w:rPr>
          <w:rFonts w:ascii="Times New Roman" w:hAnsi="Times New Roman" w:cs="Times New Roman"/>
          <w:sz w:val="24"/>
          <w:szCs w:val="24"/>
          <w:lang w:val="es-PE"/>
        </w:rPr>
        <w:t>el test</w:t>
      </w:r>
      <w:proofErr w:type="gramEnd"/>
      <w:r w:rsidRPr="00E77D87">
        <w:rPr>
          <w:rFonts w:ascii="Times New Roman" w:hAnsi="Times New Roman" w:cs="Times New Roman"/>
          <w:sz w:val="24"/>
          <w:szCs w:val="24"/>
          <w:lang w:val="es-PE"/>
        </w:rPr>
        <w:t xml:space="preserve"> de validación, debe concluirse que el rechazo por exclusión debe ser desestimado.</w:t>
      </w:r>
      <w:r w:rsidRPr="00E77D87">
        <w:rPr>
          <w:rStyle w:val="Refdenotaalpie"/>
          <w:rFonts w:ascii="Times New Roman" w:hAnsi="Times New Roman" w:cs="Times New Roman"/>
          <w:sz w:val="24"/>
          <w:szCs w:val="24"/>
          <w:lang w:val="es-PE"/>
        </w:rPr>
        <w:footnoteReference w:id="9"/>
      </w:r>
    </w:p>
    <w:p w:rsidRPr="00E77D87" w:rsidR="00741CA9" w:rsidP="00E77D87" w:rsidRDefault="00741CA9" w14:paraId="0702C475" w14:textId="4DA2AB97">
      <w:pPr>
        <w:spacing w:after="200" w:line="240" w:lineRule="auto"/>
        <w:jc w:val="both"/>
        <w:rPr>
          <w:rFonts w:ascii="Times New Roman" w:hAnsi="Times New Roman" w:cs="Times New Roman"/>
          <w:sz w:val="24"/>
          <w:szCs w:val="24"/>
          <w:lang w:val="es-PE"/>
        </w:rPr>
      </w:pPr>
      <w:r w:rsidRPr="1AA3F2CB" w:rsidR="00741CA9">
        <w:rPr>
          <w:rFonts w:ascii="Times New Roman" w:hAnsi="Times New Roman" w:cs="Times New Roman"/>
          <w:sz w:val="24"/>
          <w:szCs w:val="24"/>
          <w:lang w:val="es-PE"/>
        </w:rPr>
        <w:t xml:space="preserve">De acuerdo con la Repuesta del reclamo de fecha 22 de noviembre de 2024, </w:t>
      </w:r>
      <w:r w:rsidRPr="1AA3F2CB" w:rsidR="545E03ED">
        <w:rPr>
          <w:rFonts w:ascii="Times New Roman" w:hAnsi="Times New Roman" w:cs="Times New Roman"/>
          <w:sz w:val="24"/>
          <w:szCs w:val="24"/>
          <w:lang w:val="es-PE"/>
        </w:rPr>
        <w:t>...................</w:t>
      </w:r>
      <w:r w:rsidRPr="1AA3F2CB" w:rsidR="00741CA9">
        <w:rPr>
          <w:rFonts w:ascii="Times New Roman" w:hAnsi="Times New Roman" w:cs="Times New Roman"/>
          <w:sz w:val="24"/>
          <w:szCs w:val="24"/>
          <w:lang w:val="es-PE"/>
        </w:rPr>
        <w:t xml:space="preserve"> señala que solo autoriza los </w:t>
      </w:r>
      <w:r w:rsidRPr="1AA3F2CB" w:rsidR="004B48B9">
        <w:rPr>
          <w:rFonts w:ascii="Times New Roman" w:hAnsi="Times New Roman" w:cs="Times New Roman"/>
          <w:sz w:val="24"/>
          <w:szCs w:val="24"/>
          <w:lang w:val="es-PE"/>
        </w:rPr>
        <w:t xml:space="preserve">gastos </w:t>
      </w:r>
      <w:r w:rsidRPr="1AA3F2CB" w:rsidR="00741CA9">
        <w:rPr>
          <w:rFonts w:ascii="Times New Roman" w:hAnsi="Times New Roman" w:cs="Times New Roman"/>
          <w:sz w:val="24"/>
          <w:szCs w:val="24"/>
          <w:lang w:val="es-PE"/>
        </w:rPr>
        <w:t>correspondientes a las reparaciones reconocidas en el Informe final de fecha 5 de noviembre de 2024 elaborado por Master Ajustadores de Seguros, debido a que las mejoras realizas en la lavandería y l</w:t>
      </w:r>
      <w:r w:rsidRPr="1AA3F2CB" w:rsidR="004B48B9">
        <w:rPr>
          <w:rFonts w:ascii="Times New Roman" w:hAnsi="Times New Roman" w:cs="Times New Roman"/>
          <w:sz w:val="24"/>
          <w:szCs w:val="24"/>
          <w:lang w:val="es-PE"/>
        </w:rPr>
        <w:t>a</w:t>
      </w:r>
      <w:r w:rsidRPr="1AA3F2CB" w:rsidR="00741CA9">
        <w:rPr>
          <w:rFonts w:ascii="Times New Roman" w:hAnsi="Times New Roman" w:cs="Times New Roman"/>
          <w:sz w:val="24"/>
          <w:szCs w:val="24"/>
          <w:lang w:val="es-PE"/>
        </w:rPr>
        <w:t xml:space="preserve"> reparación del desperfecto que originó el daño reportado se encuentran expresamente excluidos, conforme a lo establecido en el numeral 2.2.8 </w:t>
      </w:r>
      <w:r w:rsidRPr="1AA3F2CB" w:rsidR="00741CA9">
        <w:rPr>
          <w:rFonts w:ascii="Times New Roman" w:hAnsi="Times New Roman" w:cs="Times New Roman"/>
          <w:sz w:val="24"/>
          <w:szCs w:val="24"/>
          <w:lang w:val="es-PE"/>
        </w:rPr>
        <w:t>del artículo 2 (exclusiones) y el numeral 2.9 del artículo 2 (Exclusiones) de la Cláusula 001 de las Condiciones Generales del Seguro de Incendio.</w:t>
      </w:r>
    </w:p>
    <w:p w:rsidRPr="00E77D87" w:rsidR="00B328E7" w:rsidP="00E77D87" w:rsidRDefault="00741CA9" w14:paraId="5D31539F" w14:textId="080C29EA">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Que, el artículo 26 de la Ley de contrato de seguro señala que toda póliza debe contener como mínimo -entre otros aspectos-, el detalle de los riesgos cubiertos y las exclusiones.</w:t>
      </w:r>
      <w:r w:rsidRPr="00E77D87">
        <w:rPr>
          <w:rStyle w:val="Refdenotaalpie"/>
          <w:rFonts w:ascii="Times New Roman" w:hAnsi="Times New Roman" w:cs="Times New Roman"/>
          <w:sz w:val="24"/>
          <w:szCs w:val="24"/>
          <w:lang w:val="es-PE"/>
        </w:rPr>
        <w:footnoteReference w:id="10"/>
      </w:r>
      <w:r w:rsidRPr="00E77D87" w:rsidR="00CD0D1C">
        <w:rPr>
          <w:rFonts w:ascii="Times New Roman" w:hAnsi="Times New Roman" w:cs="Times New Roman"/>
          <w:sz w:val="24"/>
          <w:szCs w:val="24"/>
          <w:lang w:val="es-PE"/>
        </w:rPr>
        <w:t xml:space="preserve"> </w:t>
      </w:r>
      <w:r w:rsidRPr="00E77D87">
        <w:rPr>
          <w:rFonts w:ascii="Times New Roman" w:hAnsi="Times New Roman" w:cs="Times New Roman"/>
          <w:sz w:val="24"/>
          <w:szCs w:val="24"/>
          <w:lang w:val="es-PE"/>
        </w:rPr>
        <w:t xml:space="preserve">Efectivamente, en este caso, </w:t>
      </w:r>
      <w:r w:rsidRPr="00E77D87" w:rsidR="00411DEE">
        <w:rPr>
          <w:rFonts w:ascii="Times New Roman" w:hAnsi="Times New Roman" w:cs="Times New Roman"/>
          <w:sz w:val="24"/>
          <w:szCs w:val="24"/>
          <w:lang w:val="es-PE"/>
        </w:rPr>
        <w:t xml:space="preserve">la Póliza señala </w:t>
      </w:r>
      <w:r w:rsidRPr="00E77D87" w:rsidR="00B328E7">
        <w:rPr>
          <w:rFonts w:ascii="Times New Roman" w:hAnsi="Times New Roman" w:cs="Times New Roman"/>
          <w:sz w:val="24"/>
          <w:szCs w:val="24"/>
          <w:lang w:val="es-PE"/>
        </w:rPr>
        <w:t>en el artículo 2 (</w:t>
      </w:r>
      <w:r w:rsidRPr="00E77D87" w:rsidR="002424E4">
        <w:rPr>
          <w:rFonts w:ascii="Times New Roman" w:hAnsi="Times New Roman" w:cs="Times New Roman"/>
          <w:sz w:val="24"/>
          <w:szCs w:val="24"/>
          <w:lang w:val="es-PE"/>
        </w:rPr>
        <w:t>e</w:t>
      </w:r>
      <w:r w:rsidRPr="00E77D87" w:rsidR="00B328E7">
        <w:rPr>
          <w:rFonts w:ascii="Times New Roman" w:hAnsi="Times New Roman" w:cs="Times New Roman"/>
          <w:sz w:val="24"/>
          <w:szCs w:val="24"/>
          <w:lang w:val="es-PE"/>
        </w:rPr>
        <w:t xml:space="preserve">xclusiones) </w:t>
      </w:r>
      <w:r w:rsidRPr="00E77D87" w:rsidR="002424E4">
        <w:rPr>
          <w:rFonts w:ascii="Times New Roman" w:hAnsi="Times New Roman" w:cs="Times New Roman"/>
          <w:sz w:val="24"/>
          <w:szCs w:val="24"/>
          <w:lang w:val="es-PE"/>
        </w:rPr>
        <w:t xml:space="preserve">de </w:t>
      </w:r>
      <w:r w:rsidRPr="00E77D87">
        <w:rPr>
          <w:rFonts w:ascii="Times New Roman" w:hAnsi="Times New Roman" w:cs="Times New Roman"/>
          <w:sz w:val="24"/>
          <w:szCs w:val="24"/>
          <w:lang w:val="es-PE"/>
        </w:rPr>
        <w:t>su</w:t>
      </w:r>
      <w:r w:rsidRPr="00E77D87" w:rsidR="002424E4">
        <w:rPr>
          <w:rFonts w:ascii="Times New Roman" w:hAnsi="Times New Roman" w:cs="Times New Roman"/>
          <w:sz w:val="24"/>
          <w:szCs w:val="24"/>
          <w:lang w:val="es-PE"/>
        </w:rPr>
        <w:t xml:space="preserve">s Condiciones generales </w:t>
      </w:r>
      <w:r w:rsidRPr="00E77D87" w:rsidR="00386C29">
        <w:rPr>
          <w:rFonts w:ascii="Times New Roman" w:hAnsi="Times New Roman" w:cs="Times New Roman"/>
          <w:sz w:val="24"/>
          <w:szCs w:val="24"/>
          <w:lang w:val="es-PE"/>
        </w:rPr>
        <w:t xml:space="preserve">lo siguiente: </w:t>
      </w:r>
    </w:p>
    <w:p w:rsidRPr="00E77D87" w:rsidR="00B328E7" w:rsidP="00E77D87" w:rsidRDefault="004504A1" w14:paraId="70D7738E" w14:textId="14744871">
      <w:pPr>
        <w:tabs>
          <w:tab w:val="left" w:pos="2268"/>
        </w:tabs>
        <w:spacing w:after="120" w:line="240" w:lineRule="auto"/>
        <w:ind w:left="1701"/>
        <w:jc w:val="both"/>
        <w:rPr>
          <w:rFonts w:ascii="Times New Roman" w:hAnsi="Times New Roman" w:cs="Times New Roman"/>
          <w:i/>
          <w:iCs/>
          <w:lang w:val="es-PE"/>
        </w:rPr>
      </w:pPr>
      <w:r w:rsidRPr="00E77D87">
        <w:rPr>
          <w:rFonts w:ascii="Times New Roman" w:hAnsi="Times New Roman" w:cs="Times New Roman"/>
          <w:i/>
          <w:iCs/>
          <w:lang w:val="es-PE"/>
        </w:rPr>
        <w:t>«</w:t>
      </w:r>
      <w:r w:rsidRPr="00E77D87" w:rsidR="00B328E7">
        <w:rPr>
          <w:rFonts w:ascii="Times New Roman" w:hAnsi="Times New Roman" w:cs="Times New Roman"/>
          <w:i/>
          <w:iCs/>
          <w:lang w:val="es-PE"/>
        </w:rPr>
        <w:t xml:space="preserve">2.2. </w:t>
      </w:r>
      <w:r w:rsidRPr="00E77D87" w:rsidR="00386C29">
        <w:rPr>
          <w:rFonts w:ascii="Times New Roman" w:hAnsi="Times New Roman" w:cs="Times New Roman"/>
          <w:i/>
          <w:iCs/>
          <w:lang w:val="es-PE"/>
        </w:rPr>
        <w:tab/>
      </w:r>
      <w:r w:rsidRPr="00E77D87" w:rsidR="00B328E7">
        <w:rPr>
          <w:rFonts w:ascii="Times New Roman" w:hAnsi="Times New Roman" w:cs="Times New Roman"/>
          <w:i/>
          <w:iCs/>
          <w:lang w:val="es-PE"/>
        </w:rPr>
        <w:t>Esta Póliza no cubre:</w:t>
      </w:r>
    </w:p>
    <w:p w:rsidRPr="00E77D87" w:rsidR="00386C29" w:rsidP="00E77D87" w:rsidRDefault="00386C29" w14:paraId="7729E950" w14:textId="47695624">
      <w:pPr>
        <w:tabs>
          <w:tab w:val="left" w:pos="2977"/>
        </w:tabs>
        <w:spacing w:after="120" w:line="240" w:lineRule="auto"/>
        <w:ind w:left="2977" w:hanging="709"/>
        <w:jc w:val="both"/>
        <w:rPr>
          <w:rFonts w:ascii="Times New Roman" w:hAnsi="Times New Roman" w:cs="Times New Roman"/>
          <w:i/>
          <w:iCs/>
          <w:lang w:val="es-PE"/>
        </w:rPr>
      </w:pPr>
      <w:r w:rsidRPr="00E77D87">
        <w:rPr>
          <w:rFonts w:ascii="Times New Roman" w:hAnsi="Times New Roman" w:cs="Times New Roman"/>
          <w:i/>
          <w:iCs/>
          <w:lang w:val="es-PE"/>
        </w:rPr>
        <w:t>(…)</w:t>
      </w:r>
    </w:p>
    <w:p w:rsidRPr="00E77D87" w:rsidR="00B328E7" w:rsidP="00E77D87" w:rsidRDefault="00B328E7" w14:paraId="4298F9D5" w14:textId="25EB8FE8">
      <w:pPr>
        <w:tabs>
          <w:tab w:val="left" w:pos="2977"/>
        </w:tabs>
        <w:spacing w:after="200" w:line="240" w:lineRule="auto"/>
        <w:ind w:left="2977" w:hanging="709"/>
        <w:jc w:val="both"/>
        <w:rPr>
          <w:rFonts w:ascii="Times New Roman" w:hAnsi="Times New Roman" w:cs="Times New Roman"/>
          <w:i/>
          <w:iCs/>
          <w:lang w:val="es-PE"/>
        </w:rPr>
      </w:pPr>
      <w:r w:rsidRPr="00E77D87">
        <w:rPr>
          <w:rFonts w:ascii="Times New Roman" w:hAnsi="Times New Roman" w:cs="Times New Roman"/>
          <w:i/>
          <w:iCs/>
          <w:lang w:val="es-PE"/>
        </w:rPr>
        <w:t>2.2.8.</w:t>
      </w:r>
      <w:r w:rsidRPr="00E77D87" w:rsidR="00386C29">
        <w:rPr>
          <w:rFonts w:ascii="Times New Roman" w:hAnsi="Times New Roman" w:cs="Times New Roman"/>
          <w:i/>
          <w:iCs/>
          <w:lang w:val="es-PE"/>
        </w:rPr>
        <w:tab/>
      </w:r>
      <w:r w:rsidRPr="00E77D87">
        <w:rPr>
          <w:rFonts w:ascii="Times New Roman" w:hAnsi="Times New Roman" w:cs="Times New Roman"/>
          <w:i/>
          <w:iCs/>
          <w:lang w:val="es-PE"/>
        </w:rPr>
        <w:t xml:space="preserve">Todo </w:t>
      </w:r>
      <w:r w:rsidRPr="00E77D87">
        <w:rPr>
          <w:rFonts w:ascii="Times New Roman" w:hAnsi="Times New Roman" w:cs="Times New Roman"/>
          <w:b/>
          <w:bCs/>
          <w:i/>
          <w:iCs/>
          <w:u w:val="single"/>
          <w:lang w:val="es-PE"/>
        </w:rPr>
        <w:t>costo incurrido para implementar modificaciones o</w:t>
      </w:r>
      <w:r w:rsidRPr="00E77D87" w:rsidR="00386C29">
        <w:rPr>
          <w:rFonts w:ascii="Times New Roman" w:hAnsi="Times New Roman" w:cs="Times New Roman"/>
          <w:b/>
          <w:bCs/>
          <w:i/>
          <w:iCs/>
          <w:u w:val="single"/>
          <w:lang w:val="es-PE"/>
        </w:rPr>
        <w:t xml:space="preserve"> </w:t>
      </w:r>
      <w:r w:rsidRPr="00E77D87">
        <w:rPr>
          <w:rFonts w:ascii="Times New Roman" w:hAnsi="Times New Roman" w:cs="Times New Roman"/>
          <w:b/>
          <w:bCs/>
          <w:i/>
          <w:iCs/>
          <w:u w:val="single"/>
          <w:lang w:val="es-PE"/>
        </w:rPr>
        <w:t>mejoras, o por mantenimiento, o para hacer otras reparaciones</w:t>
      </w:r>
      <w:r w:rsidRPr="00E77D87" w:rsidR="00386C29">
        <w:rPr>
          <w:rFonts w:ascii="Times New Roman" w:hAnsi="Times New Roman" w:cs="Times New Roman"/>
          <w:b/>
          <w:bCs/>
          <w:i/>
          <w:iCs/>
          <w:u w:val="single"/>
          <w:lang w:val="es-PE"/>
        </w:rPr>
        <w:t xml:space="preserve"> o</w:t>
      </w:r>
      <w:r w:rsidRPr="00E77D87">
        <w:rPr>
          <w:rFonts w:ascii="Times New Roman" w:hAnsi="Times New Roman" w:cs="Times New Roman"/>
          <w:b/>
          <w:bCs/>
          <w:i/>
          <w:iCs/>
          <w:u w:val="single"/>
          <w:lang w:val="es-PE"/>
        </w:rPr>
        <w:t xml:space="preserve"> arreglos, en los bienes dañados o afectados</w:t>
      </w:r>
      <w:r w:rsidRPr="00E77D87">
        <w:rPr>
          <w:rFonts w:ascii="Times New Roman" w:hAnsi="Times New Roman" w:cs="Times New Roman"/>
          <w:i/>
          <w:iCs/>
          <w:lang w:val="es-PE"/>
        </w:rPr>
        <w:t>.</w:t>
      </w:r>
      <w:r w:rsidRPr="00E77D87" w:rsidR="004504A1">
        <w:rPr>
          <w:rFonts w:ascii="Times New Roman" w:hAnsi="Times New Roman" w:cs="Times New Roman"/>
          <w:i/>
          <w:iCs/>
          <w:lang w:val="es-PE"/>
        </w:rPr>
        <w:t>»</w:t>
      </w:r>
      <w:r w:rsidRPr="00E77D87" w:rsidR="00060259">
        <w:rPr>
          <w:rFonts w:ascii="Times New Roman" w:hAnsi="Times New Roman" w:cs="Times New Roman"/>
          <w:i/>
          <w:iCs/>
          <w:lang w:val="es-PE"/>
        </w:rPr>
        <w:t xml:space="preserve"> </w:t>
      </w:r>
      <w:r w:rsidRPr="00E77D87" w:rsidR="00060259">
        <w:rPr>
          <w:rFonts w:ascii="Times New Roman" w:hAnsi="Times New Roman" w:cs="Times New Roman"/>
          <w:lang w:val="es-PE"/>
        </w:rPr>
        <w:t>(el énfasis es agregado)</w:t>
      </w:r>
    </w:p>
    <w:p w:rsidRPr="00E77D87" w:rsidR="005E50B8" w:rsidP="00E77D87" w:rsidRDefault="00741CA9" w14:paraId="017B7718" w14:textId="53A6C89E">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Asimismo, e</w:t>
      </w:r>
      <w:r w:rsidRPr="00E77D87" w:rsidR="00411DEE">
        <w:rPr>
          <w:rFonts w:ascii="Times New Roman" w:hAnsi="Times New Roman" w:cs="Times New Roman"/>
          <w:sz w:val="24"/>
          <w:szCs w:val="24"/>
          <w:lang w:val="es-PE"/>
        </w:rPr>
        <w:t xml:space="preserve">l numeral 2 (exclusiones) de la Cláusula </w:t>
      </w:r>
      <w:r w:rsidRPr="00E77D87" w:rsidR="004504A1">
        <w:rPr>
          <w:rFonts w:ascii="Times New Roman" w:hAnsi="Times New Roman" w:cs="Times New Roman"/>
          <w:sz w:val="24"/>
          <w:szCs w:val="24"/>
          <w:lang w:val="es-PE"/>
        </w:rPr>
        <w:t>001 de las Cláusulas adicionales de la Póliza establecen lo s</w:t>
      </w:r>
      <w:r w:rsidRPr="00E77D87" w:rsidR="00411DEE">
        <w:rPr>
          <w:rFonts w:ascii="Times New Roman" w:hAnsi="Times New Roman" w:cs="Times New Roman"/>
          <w:sz w:val="24"/>
          <w:szCs w:val="24"/>
          <w:lang w:val="es-PE"/>
        </w:rPr>
        <w:t>iguiente:</w:t>
      </w:r>
      <w:r w:rsidRPr="00E77D87" w:rsidR="00CD0D1C">
        <w:rPr>
          <w:rFonts w:ascii="Times New Roman" w:hAnsi="Times New Roman" w:cs="Times New Roman"/>
          <w:sz w:val="24"/>
          <w:szCs w:val="24"/>
          <w:lang w:val="es-PE"/>
        </w:rPr>
        <w:t xml:space="preserve"> </w:t>
      </w:r>
    </w:p>
    <w:p w:rsidRPr="00E77D87" w:rsidR="005E50B8" w:rsidP="00E77D87" w:rsidRDefault="00411DEE" w14:paraId="0523B7BF" w14:textId="369928E9">
      <w:pPr>
        <w:spacing w:after="120" w:line="240" w:lineRule="auto"/>
        <w:ind w:left="1701"/>
        <w:jc w:val="both"/>
        <w:rPr>
          <w:rFonts w:ascii="Times New Roman" w:hAnsi="Times New Roman" w:cs="Times New Roman"/>
          <w:i/>
          <w:iCs/>
          <w:lang w:val="es-PE"/>
        </w:rPr>
      </w:pPr>
      <w:r w:rsidRPr="00E77D87">
        <w:rPr>
          <w:rFonts w:ascii="Times New Roman" w:hAnsi="Times New Roman" w:cs="Times New Roman"/>
          <w:i/>
          <w:iCs/>
          <w:lang w:val="es-PE"/>
        </w:rPr>
        <w:t>«</w:t>
      </w:r>
      <w:r w:rsidRPr="00E77D87" w:rsidR="005E50B8">
        <w:rPr>
          <w:rFonts w:ascii="Times New Roman" w:hAnsi="Times New Roman" w:cs="Times New Roman"/>
          <w:i/>
          <w:iCs/>
          <w:lang w:val="es-PE"/>
        </w:rPr>
        <w:t>Esta cláusula no cubre:</w:t>
      </w:r>
    </w:p>
    <w:p w:rsidRPr="00E77D87" w:rsidR="004504A1" w:rsidP="00E77D87" w:rsidRDefault="004504A1" w14:paraId="272F178F" w14:textId="3AA53DBA">
      <w:pPr>
        <w:tabs>
          <w:tab w:val="left" w:pos="2410"/>
        </w:tabs>
        <w:spacing w:after="200" w:line="240" w:lineRule="auto"/>
        <w:ind w:left="2410" w:hanging="567"/>
        <w:jc w:val="both"/>
        <w:rPr>
          <w:rFonts w:ascii="Times New Roman" w:hAnsi="Times New Roman" w:cs="Times New Roman"/>
          <w:i/>
          <w:iCs/>
          <w:lang w:val="es-PE"/>
        </w:rPr>
      </w:pPr>
      <w:r w:rsidRPr="00E77D87">
        <w:rPr>
          <w:rFonts w:ascii="Times New Roman" w:hAnsi="Times New Roman" w:cs="Times New Roman"/>
          <w:i/>
          <w:iCs/>
          <w:lang w:val="es-PE"/>
        </w:rPr>
        <w:t>(…)</w:t>
      </w:r>
    </w:p>
    <w:p w:rsidRPr="00E77D87" w:rsidR="005E50B8" w:rsidP="00E77D87" w:rsidRDefault="004504A1" w14:paraId="233A5C64" w14:textId="5A8889AD">
      <w:pPr>
        <w:tabs>
          <w:tab w:val="left" w:pos="2410"/>
        </w:tabs>
        <w:spacing w:after="200" w:line="240" w:lineRule="auto"/>
        <w:ind w:left="2410" w:hanging="567"/>
        <w:jc w:val="both"/>
        <w:rPr>
          <w:rFonts w:ascii="Times New Roman" w:hAnsi="Times New Roman" w:cs="Times New Roman"/>
          <w:i/>
          <w:iCs/>
          <w:lang w:val="es-PE"/>
        </w:rPr>
      </w:pPr>
      <w:r w:rsidRPr="00E77D87">
        <w:rPr>
          <w:rFonts w:ascii="Times New Roman" w:hAnsi="Times New Roman" w:cs="Times New Roman"/>
          <w:i/>
          <w:iCs/>
          <w:lang w:val="es-PE"/>
        </w:rPr>
        <w:t xml:space="preserve">2.9. </w:t>
      </w:r>
      <w:r w:rsidRPr="00E77D87">
        <w:rPr>
          <w:rFonts w:ascii="Times New Roman" w:hAnsi="Times New Roman" w:cs="Times New Roman"/>
          <w:i/>
          <w:iCs/>
          <w:lang w:val="es-PE"/>
        </w:rPr>
        <w:tab/>
      </w:r>
      <w:r w:rsidRPr="00E77D87">
        <w:rPr>
          <w:rFonts w:ascii="Times New Roman" w:hAnsi="Times New Roman" w:cs="Times New Roman"/>
          <w:i/>
          <w:iCs/>
          <w:lang w:val="es-PE"/>
        </w:rPr>
        <w:t xml:space="preserve">El </w:t>
      </w:r>
      <w:r w:rsidRPr="00E77D87">
        <w:rPr>
          <w:rFonts w:ascii="Times New Roman" w:hAnsi="Times New Roman" w:cs="Times New Roman"/>
          <w:b/>
          <w:bCs/>
          <w:i/>
          <w:iCs/>
          <w:u w:val="single"/>
          <w:lang w:val="es-PE"/>
        </w:rPr>
        <w:t>gasto o costo de reparación del desperfecto que originó la pérdida o daño o destrucción cubierta por esta Póliza</w:t>
      </w:r>
      <w:r w:rsidRPr="00E77D87">
        <w:rPr>
          <w:rFonts w:ascii="Times New Roman" w:hAnsi="Times New Roman" w:cs="Times New Roman"/>
          <w:i/>
          <w:iCs/>
          <w:lang w:val="es-PE"/>
        </w:rPr>
        <w:t>.</w:t>
      </w:r>
    </w:p>
    <w:p w:rsidRPr="00E77D87" w:rsidR="005E50B8" w:rsidP="00E77D87" w:rsidRDefault="004504A1" w14:paraId="767ED6A3" w14:textId="543022A4">
      <w:pPr>
        <w:tabs>
          <w:tab w:val="left" w:pos="2410"/>
        </w:tabs>
        <w:spacing w:after="200" w:line="240" w:lineRule="auto"/>
        <w:ind w:left="2410" w:hanging="567"/>
        <w:jc w:val="both"/>
        <w:rPr>
          <w:rFonts w:ascii="Times New Roman" w:hAnsi="Times New Roman" w:cs="Times New Roman"/>
          <w:i/>
          <w:iCs/>
          <w:lang w:val="es-PE"/>
        </w:rPr>
      </w:pPr>
      <w:r w:rsidRPr="00E77D87">
        <w:rPr>
          <w:rFonts w:ascii="Times New Roman" w:hAnsi="Times New Roman" w:cs="Times New Roman"/>
          <w:i/>
          <w:iCs/>
          <w:lang w:val="es-PE"/>
        </w:rPr>
        <w:t>(…)</w:t>
      </w:r>
    </w:p>
    <w:p w:rsidRPr="00E77D87" w:rsidR="004504A1" w:rsidP="00E77D87" w:rsidRDefault="004504A1" w14:paraId="1FA940C5" w14:textId="2C75728D">
      <w:pPr>
        <w:spacing w:after="200" w:line="240" w:lineRule="auto"/>
        <w:ind w:left="1701"/>
        <w:jc w:val="both"/>
        <w:rPr>
          <w:rFonts w:ascii="Times New Roman" w:hAnsi="Times New Roman" w:cs="Times New Roman"/>
          <w:i/>
          <w:iCs/>
          <w:lang w:val="es-PE"/>
        </w:rPr>
      </w:pPr>
      <w:r w:rsidRPr="00E77D87">
        <w:rPr>
          <w:rFonts w:ascii="Times New Roman" w:hAnsi="Times New Roman" w:cs="Times New Roman"/>
          <w:i/>
          <w:iCs/>
          <w:lang w:val="es-PE"/>
        </w:rPr>
        <w:t>Tampoco cubre los daños o pérdidas que se ocasionen en la propiedad asegurada, para permitir la rectificación o remedio o reparación o reemplazo de cualquier parte de los bienes asegurados que esté en una condición defectuosa.</w:t>
      </w:r>
      <w:r w:rsidRPr="00E77D87" w:rsidR="00060259">
        <w:rPr>
          <w:rFonts w:ascii="Times New Roman" w:hAnsi="Times New Roman" w:cs="Times New Roman"/>
          <w:i/>
          <w:iCs/>
          <w:lang w:val="es-PE"/>
        </w:rPr>
        <w:t xml:space="preserve">» </w:t>
      </w:r>
      <w:r w:rsidRPr="00E77D87" w:rsidR="00060259">
        <w:rPr>
          <w:rFonts w:ascii="Times New Roman" w:hAnsi="Times New Roman" w:cs="Times New Roman"/>
          <w:lang w:val="es-PE"/>
        </w:rPr>
        <w:t>(el énfasis es agregado)</w:t>
      </w:r>
    </w:p>
    <w:p w:rsidRPr="00E77D87" w:rsidR="00741CA9" w:rsidP="00E77D87" w:rsidRDefault="00741CA9" w14:paraId="44C7827E" w14:textId="1E6CCD49">
      <w:pPr>
        <w:spacing w:after="200" w:line="240" w:lineRule="auto"/>
        <w:jc w:val="both"/>
        <w:rPr>
          <w:rFonts w:ascii="Times New Roman" w:hAnsi="Times New Roman" w:cs="Times New Roman"/>
          <w:sz w:val="24"/>
          <w:szCs w:val="24"/>
          <w:lang w:val="es-PE"/>
        </w:rPr>
      </w:pPr>
      <w:r w:rsidRPr="1AA3F2CB" w:rsidR="00741CA9">
        <w:rPr>
          <w:rFonts w:ascii="Times New Roman" w:hAnsi="Times New Roman" w:cs="Times New Roman"/>
          <w:sz w:val="24"/>
          <w:szCs w:val="24"/>
          <w:lang w:val="es-PE"/>
        </w:rPr>
        <w:t xml:space="preserve">Por lo expuesto, este Colegiado considera que, tal como ha sido señalado por la empresa aseguradora, las exclusiones invocadas por </w:t>
      </w:r>
      <w:r w:rsidRPr="1AA3F2CB" w:rsidR="545E03ED">
        <w:rPr>
          <w:rFonts w:ascii="Times New Roman" w:hAnsi="Times New Roman" w:cs="Times New Roman"/>
          <w:sz w:val="24"/>
          <w:szCs w:val="24"/>
          <w:lang w:val="es-PE"/>
        </w:rPr>
        <w:t>...................</w:t>
      </w:r>
      <w:r w:rsidRPr="1AA3F2CB" w:rsidR="00741CA9">
        <w:rPr>
          <w:rFonts w:ascii="Times New Roman" w:hAnsi="Times New Roman" w:cs="Times New Roman"/>
          <w:sz w:val="24"/>
          <w:szCs w:val="24"/>
          <w:lang w:val="es-PE"/>
        </w:rPr>
        <w:t xml:space="preserve"> para dar cobertura parcial al siniestro </w:t>
      </w:r>
      <w:r w:rsidRPr="1AA3F2CB" w:rsidR="00741CA9">
        <w:rPr>
          <w:rFonts w:ascii="Times New Roman" w:hAnsi="Times New Roman" w:cs="Times New Roman"/>
          <w:sz w:val="24"/>
          <w:szCs w:val="24"/>
          <w:lang w:val="es-PE"/>
        </w:rPr>
        <w:t>inmobiliario,</w:t>
      </w:r>
      <w:r w:rsidRPr="1AA3F2CB" w:rsidR="00741CA9">
        <w:rPr>
          <w:rFonts w:ascii="Times New Roman" w:hAnsi="Times New Roman" w:cs="Times New Roman"/>
          <w:sz w:val="24"/>
          <w:szCs w:val="24"/>
          <w:lang w:val="es-PE"/>
        </w:rPr>
        <w:t xml:space="preserve"> se encuentran efectivamente pactadas en la Póliza. </w:t>
      </w:r>
    </w:p>
    <w:p w:rsidRPr="00E77D87" w:rsidR="00741CA9" w:rsidP="00E77D87" w:rsidRDefault="00741CA9" w14:paraId="53F48BC4" w14:textId="1BD55026">
      <w:pPr>
        <w:spacing w:after="200" w:line="240" w:lineRule="auto"/>
        <w:jc w:val="both"/>
        <w:rPr>
          <w:rFonts w:ascii="Times New Roman" w:hAnsi="Times New Roman" w:cs="Times New Roman"/>
          <w:sz w:val="24"/>
          <w:szCs w:val="24"/>
          <w:lang w:val="es-PE"/>
        </w:rPr>
      </w:pPr>
      <w:r w:rsidRPr="00E77D87" w:rsidR="00741CA9">
        <w:rPr>
          <w:rFonts w:ascii="Times New Roman" w:hAnsi="Times New Roman" w:cs="Times New Roman"/>
          <w:sz w:val="24"/>
          <w:szCs w:val="24"/>
          <w:lang w:val="es-PE"/>
        </w:rPr>
        <w:t>También el artículo 26 de la Ley del contrato de seguro señala que la aseguradora está obligada a entregar al contratante la póliza debidamente firmada por el representante de la empresa.</w:t>
      </w:r>
      <w:r w:rsidRPr="00E77D87">
        <w:rPr>
          <w:rStyle w:val="Refdenotaalpie"/>
          <w:rFonts w:ascii="Times New Roman" w:hAnsi="Times New Roman" w:cs="Times New Roman"/>
          <w:sz w:val="24"/>
          <w:szCs w:val="24"/>
          <w:lang w:val="es-PE"/>
        </w:rPr>
        <w:footnoteReference w:id="11"/>
      </w:r>
      <w:r w:rsidRPr="00E77D87" w:rsidR="00741CA9">
        <w:rPr>
          <w:rFonts w:ascii="Times New Roman" w:hAnsi="Times New Roman" w:cs="Times New Roman"/>
          <w:sz w:val="24"/>
          <w:szCs w:val="24"/>
          <w:lang w:val="es-PE"/>
        </w:rPr>
        <w:t xml:space="preserve"> En el presente caso, la empresa aseguradora cumplió con presentar a esta Defensoría, el día 25 de </w:t>
      </w:r>
      <w:r w:rsidRPr="00E77D87" w:rsidR="00741CA9">
        <w:rPr>
          <w:rFonts w:ascii="Times New Roman" w:hAnsi="Times New Roman" w:cs="Times New Roman"/>
          <w:sz w:val="24"/>
          <w:szCs w:val="24"/>
          <w:lang w:val="es-PE"/>
        </w:rPr>
        <w:t xml:space="preserve">julio de 2025, una copia del correo electrónico de fecha 17 de marzo de 2024 remitido por Intercorp a la dirección que aparece en el Certificado, mediante el cual </w:t>
      </w:r>
      <w:r w:rsidRPr="00E77D87" w:rsidR="545E03ED">
        <w:rPr>
          <w:rFonts w:ascii="Times New Roman" w:hAnsi="Times New Roman" w:cs="Times New Roman"/>
          <w:sz w:val="24"/>
          <w:szCs w:val="24"/>
          <w:lang w:val="es-PE"/>
        </w:rPr>
        <w:t xml:space="preserve">...................</w:t>
      </w:r>
      <w:r w:rsidRPr="00E77D87" w:rsidR="00741CA9">
        <w:rPr>
          <w:rFonts w:ascii="Times New Roman" w:hAnsi="Times New Roman" w:cs="Times New Roman"/>
          <w:sz w:val="24"/>
          <w:szCs w:val="24"/>
          <w:lang w:val="es-PE"/>
        </w:rPr>
        <w:t xml:space="preserve"> hizo entrega de los siguientes documentos: </w:t>
      </w:r>
      <w:r w:rsidRPr="1AA3F2CB" w:rsidR="00741CA9">
        <w:rPr>
          <w:rFonts w:ascii="Times New Roman" w:hAnsi="Times New Roman" w:cs="Times New Roman"/>
          <w:b w:val="1"/>
          <w:bCs w:val="1"/>
          <w:i w:val="1"/>
          <w:iCs w:val="1"/>
          <w:sz w:val="24"/>
          <w:szCs w:val="24"/>
          <w:lang w:val="es-PE"/>
        </w:rPr>
        <w:t>(i)</w:t>
      </w:r>
      <w:r w:rsidRPr="00E77D87" w:rsidR="00741CA9">
        <w:rPr>
          <w:rFonts w:ascii="Times New Roman" w:hAnsi="Times New Roman" w:cs="Times New Roman"/>
          <w:sz w:val="24"/>
          <w:szCs w:val="24"/>
          <w:lang w:val="es-PE"/>
        </w:rPr>
        <w:t xml:space="preserve"> cronograma de cuotas;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ii</w:t>
      </w:r>
      <w:r w:rsidRPr="1AA3F2CB" w:rsidR="00741CA9">
        <w:rPr>
          <w:rFonts w:ascii="Times New Roman" w:hAnsi="Times New Roman" w:cs="Times New Roman"/>
          <w:b w:val="1"/>
          <w:bCs w:val="1"/>
          <w:i w:val="1"/>
          <w:iCs w:val="1"/>
          <w:sz w:val="24"/>
          <w:szCs w:val="24"/>
          <w:lang w:val="es-PE"/>
        </w:rPr>
        <w:t>)</w:t>
      </w:r>
      <w:r w:rsidRPr="00E77D87" w:rsidR="00741CA9">
        <w:rPr>
          <w:rFonts w:ascii="Times New Roman" w:hAnsi="Times New Roman" w:cs="Times New Roman"/>
          <w:sz w:val="24"/>
          <w:szCs w:val="24"/>
          <w:lang w:val="es-PE"/>
        </w:rPr>
        <w:t xml:space="preserve"> Informe resumen de tasación,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iii</w:t>
      </w:r>
      <w:r w:rsidRPr="1AA3F2CB" w:rsidR="00741CA9">
        <w:rPr>
          <w:rFonts w:ascii="Times New Roman" w:hAnsi="Times New Roman" w:cs="Times New Roman"/>
          <w:b w:val="1"/>
          <w:bCs w:val="1"/>
          <w:i w:val="1"/>
          <w:iCs w:val="1"/>
          <w:sz w:val="24"/>
          <w:szCs w:val="24"/>
          <w:lang w:val="es-PE"/>
        </w:rPr>
        <w:t>)</w:t>
      </w:r>
      <w:r w:rsidRPr="00E77D87" w:rsidR="00741CA9">
        <w:rPr>
          <w:rFonts w:ascii="Times New Roman" w:hAnsi="Times New Roman" w:cs="Times New Roman"/>
          <w:sz w:val="24"/>
          <w:szCs w:val="24"/>
          <w:lang w:val="es-PE"/>
        </w:rPr>
        <w:t xml:space="preserve"> Póliza de seguro del bien;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iii</w:t>
      </w:r>
      <w:r w:rsidRPr="1AA3F2CB" w:rsidR="00741CA9">
        <w:rPr>
          <w:rFonts w:ascii="Times New Roman" w:hAnsi="Times New Roman" w:cs="Times New Roman"/>
          <w:b w:val="1"/>
          <w:bCs w:val="1"/>
          <w:i w:val="1"/>
          <w:iCs w:val="1"/>
          <w:sz w:val="24"/>
          <w:szCs w:val="24"/>
          <w:lang w:val="es-PE"/>
        </w:rPr>
        <w:t>)</w:t>
      </w:r>
      <w:r w:rsidRPr="00E77D87" w:rsidR="00741CA9">
        <w:rPr>
          <w:rFonts w:ascii="Times New Roman" w:hAnsi="Times New Roman" w:cs="Times New Roman"/>
          <w:sz w:val="24"/>
          <w:szCs w:val="24"/>
          <w:lang w:val="es-PE"/>
        </w:rPr>
        <w:t xml:space="preserve"> Cláusulas generales de contratación;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iv</w:t>
      </w:r>
      <w:r w:rsidRPr="1AA3F2CB" w:rsidR="00741CA9">
        <w:rPr>
          <w:rFonts w:ascii="Times New Roman" w:hAnsi="Times New Roman" w:cs="Times New Roman"/>
          <w:b w:val="1"/>
          <w:bCs w:val="1"/>
          <w:i w:val="1"/>
          <w:iCs w:val="1"/>
          <w:sz w:val="24"/>
          <w:szCs w:val="24"/>
          <w:lang w:val="es-PE"/>
        </w:rPr>
        <w:t>)</w:t>
      </w:r>
      <w:r w:rsidRPr="00E77D87" w:rsidR="00741CA9">
        <w:rPr>
          <w:rFonts w:ascii="Times New Roman" w:hAnsi="Times New Roman" w:cs="Times New Roman"/>
          <w:sz w:val="24"/>
          <w:szCs w:val="24"/>
          <w:lang w:val="es-PE"/>
        </w:rPr>
        <w:t xml:space="preserve"> Condiciones generales del seguro; </w:t>
      </w:r>
      <w:r w:rsidRPr="1AA3F2CB" w:rsidR="00741CA9">
        <w:rPr>
          <w:rFonts w:ascii="Times New Roman" w:hAnsi="Times New Roman" w:cs="Times New Roman"/>
          <w:b w:val="1"/>
          <w:bCs w:val="1"/>
          <w:i w:val="1"/>
          <w:iCs w:val="1"/>
          <w:sz w:val="24"/>
          <w:szCs w:val="24"/>
          <w:lang w:val="es-PE"/>
        </w:rPr>
        <w:t>(v)</w:t>
      </w:r>
      <w:r w:rsidRPr="00E77D87" w:rsidR="00741CA9">
        <w:rPr>
          <w:rFonts w:ascii="Times New Roman" w:hAnsi="Times New Roman" w:cs="Times New Roman"/>
          <w:sz w:val="24"/>
          <w:szCs w:val="24"/>
          <w:lang w:val="es-PE"/>
        </w:rPr>
        <w:t xml:space="preserve"> resumen de cobertura del seguro. Siendo que la Póliza fue oportunamente comunicada al asegurado, este Colegiado considera que se cumple con el segundo requisito </w:t>
      </w:r>
      <w:r w:rsidRPr="00E77D87" w:rsidR="00741CA9">
        <w:rPr>
          <w:rFonts w:ascii="Times New Roman" w:hAnsi="Times New Roman" w:cs="Times New Roman"/>
          <w:sz w:val="24"/>
          <w:szCs w:val="24"/>
          <w:lang w:val="es-PE"/>
        </w:rPr>
        <w:t>del test</w:t>
      </w:r>
      <w:r w:rsidRPr="00E77D87" w:rsidR="00741CA9">
        <w:rPr>
          <w:rFonts w:ascii="Times New Roman" w:hAnsi="Times New Roman" w:cs="Times New Roman"/>
          <w:sz w:val="24"/>
          <w:szCs w:val="24"/>
          <w:lang w:val="es-PE"/>
        </w:rPr>
        <w:t xml:space="preserve"> de validación de exclusiones. </w:t>
      </w:r>
    </w:p>
    <w:p w:rsidRPr="00E77D87" w:rsidR="00741CA9" w:rsidP="00E77D87" w:rsidRDefault="00741CA9" w14:paraId="60248503" w14:textId="7762E319">
      <w:pPr>
        <w:spacing w:after="200" w:line="240" w:lineRule="auto"/>
        <w:jc w:val="both"/>
        <w:rPr>
          <w:rFonts w:ascii="Times New Roman" w:hAnsi="Times New Roman" w:cs="Times New Roman"/>
          <w:sz w:val="24"/>
          <w:szCs w:val="24"/>
          <w:lang w:val="es-PE"/>
        </w:rPr>
      </w:pPr>
      <w:r w:rsidRPr="1AA3F2CB" w:rsidR="00741CA9">
        <w:rPr>
          <w:rFonts w:ascii="Times New Roman" w:hAnsi="Times New Roman" w:cs="Times New Roman"/>
          <w:sz w:val="24"/>
          <w:szCs w:val="24"/>
          <w:lang w:val="es-PE"/>
        </w:rPr>
        <w:t xml:space="preserve">En el presente caso, </w:t>
      </w:r>
      <w:r w:rsidRPr="1AA3F2CB" w:rsidR="545E03ED">
        <w:rPr>
          <w:rFonts w:ascii="Times New Roman" w:hAnsi="Times New Roman" w:cs="Times New Roman"/>
          <w:sz w:val="24"/>
          <w:szCs w:val="24"/>
          <w:lang w:val="es-PE"/>
        </w:rPr>
        <w:t>...................</w:t>
      </w:r>
      <w:r w:rsidRPr="1AA3F2CB" w:rsidR="00741CA9">
        <w:rPr>
          <w:rFonts w:ascii="Times New Roman" w:hAnsi="Times New Roman" w:cs="Times New Roman"/>
          <w:sz w:val="24"/>
          <w:szCs w:val="24"/>
          <w:lang w:val="es-PE"/>
        </w:rPr>
        <w:t xml:space="preserve">, de forma coincidente con el Informe final del 5 de noviembre de 2024 de </w:t>
      </w:r>
      <w:r w:rsidRPr="1AA3F2CB" w:rsidR="00741CA9">
        <w:rPr>
          <w:rFonts w:ascii="Times New Roman" w:hAnsi="Times New Roman" w:cs="Times New Roman"/>
          <w:sz w:val="24"/>
          <w:szCs w:val="24"/>
          <w:lang w:val="es-PE"/>
        </w:rPr>
        <w:t>Mas</w:t>
      </w:r>
      <w:r w:rsidRPr="1AA3F2CB" w:rsidR="009F1CD1">
        <w:rPr>
          <w:rFonts w:ascii="Times New Roman" w:hAnsi="Times New Roman" w:cs="Times New Roman"/>
          <w:sz w:val="24"/>
          <w:szCs w:val="24"/>
          <w:lang w:val="es-PE"/>
        </w:rPr>
        <w:t>t</w:t>
      </w:r>
      <w:r w:rsidRPr="1AA3F2CB" w:rsidR="00741CA9">
        <w:rPr>
          <w:rFonts w:ascii="Times New Roman" w:hAnsi="Times New Roman" w:cs="Times New Roman"/>
          <w:sz w:val="24"/>
          <w:szCs w:val="24"/>
          <w:lang w:val="es-PE"/>
        </w:rPr>
        <w:t>er</w:t>
      </w:r>
      <w:r w:rsidRPr="1AA3F2CB" w:rsidR="00741CA9">
        <w:rPr>
          <w:rFonts w:ascii="Times New Roman" w:hAnsi="Times New Roman" w:cs="Times New Roman"/>
          <w:sz w:val="24"/>
          <w:szCs w:val="24"/>
          <w:lang w:val="es-PE"/>
        </w:rPr>
        <w:t xml:space="preserve"> </w:t>
      </w:r>
      <w:r w:rsidRPr="1AA3F2CB" w:rsidR="004B48B9">
        <w:rPr>
          <w:rFonts w:ascii="Times New Roman" w:hAnsi="Times New Roman" w:cs="Times New Roman"/>
          <w:sz w:val="24"/>
          <w:szCs w:val="24"/>
          <w:lang w:val="es-PE"/>
        </w:rPr>
        <w:t>A</w:t>
      </w:r>
      <w:r w:rsidRPr="1AA3F2CB" w:rsidR="00741CA9">
        <w:rPr>
          <w:rFonts w:ascii="Times New Roman" w:hAnsi="Times New Roman" w:cs="Times New Roman"/>
          <w:sz w:val="24"/>
          <w:szCs w:val="24"/>
          <w:lang w:val="es-PE"/>
        </w:rPr>
        <w:t xml:space="preserve">justadores de Seguros estima que la reparación de los daños cubiertos por el siniestro asciende a la suma de PEN 1 650 (mil seiscientos cincuenta </w:t>
      </w:r>
      <w:r w:rsidRPr="1AA3F2CB" w:rsidR="004B48B9">
        <w:rPr>
          <w:rFonts w:ascii="Times New Roman" w:hAnsi="Times New Roman" w:cs="Times New Roman"/>
          <w:sz w:val="24"/>
          <w:szCs w:val="24"/>
          <w:lang w:val="es-PE"/>
        </w:rPr>
        <w:t xml:space="preserve">soles </w:t>
      </w:r>
      <w:r w:rsidRPr="1AA3F2CB" w:rsidR="00741CA9">
        <w:rPr>
          <w:rFonts w:ascii="Times New Roman" w:hAnsi="Times New Roman" w:cs="Times New Roman"/>
          <w:sz w:val="24"/>
          <w:szCs w:val="24"/>
          <w:lang w:val="es-PE"/>
        </w:rPr>
        <w:t>y 00/100), al reconocer cuatro de los ítems presentados por el asegurado en el Informe técnico, mientras que otros 15 ítems incluidos en el Informe técnico fueron descartados, tal como vemos en el cuadro que presentamos a continuación:</w:t>
      </w:r>
      <w:r w:rsidRPr="1AA3F2CB" w:rsidR="00CD0D1C">
        <w:rPr>
          <w:rFonts w:ascii="Times New Roman" w:hAnsi="Times New Roman" w:cs="Times New Roman"/>
          <w:sz w:val="24"/>
          <w:szCs w:val="24"/>
          <w:lang w:val="es-PE"/>
        </w:rPr>
        <w:t xml:space="preserve"> </w:t>
      </w:r>
    </w:p>
    <w:p w:rsidRPr="00E77D87" w:rsidR="00741CA9" w:rsidP="00E77D87" w:rsidRDefault="00741CA9" w14:paraId="28526C16" w14:textId="40C6516F">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Cuadro </w:t>
      </w:r>
      <w:proofErr w:type="spellStart"/>
      <w:r w:rsidRPr="00E77D87">
        <w:rPr>
          <w:rFonts w:ascii="Times New Roman" w:hAnsi="Times New Roman" w:cs="Times New Roman"/>
          <w:b/>
          <w:bCs/>
          <w:sz w:val="24"/>
          <w:szCs w:val="24"/>
          <w:lang w:val="es-PE"/>
        </w:rPr>
        <w:t>n.°</w:t>
      </w:r>
      <w:proofErr w:type="spellEnd"/>
      <w:r w:rsidRPr="00E77D87">
        <w:rPr>
          <w:rFonts w:ascii="Times New Roman" w:hAnsi="Times New Roman" w:cs="Times New Roman"/>
          <w:b/>
          <w:bCs/>
          <w:sz w:val="24"/>
          <w:szCs w:val="24"/>
          <w:lang w:val="es-PE"/>
        </w:rPr>
        <w:t xml:space="preserve"> 1</w:t>
      </w:r>
    </w:p>
    <w:p w:rsidRPr="00E77D87" w:rsidR="00741CA9" w:rsidP="00E77D87" w:rsidRDefault="00741CA9" w14:paraId="132EDFA7" w14:textId="123FACA1">
      <w:pPr>
        <w:spacing w:after="200" w:line="240" w:lineRule="auto"/>
        <w:jc w:val="center"/>
      </w:pPr>
      <w:r w:rsidR="5FD3EE80">
        <w:rPr/>
        <w:t>...........................................................................................................................................................</w:t>
      </w:r>
    </w:p>
    <w:p w:rsidRPr="00E77D87" w:rsidR="00741CA9" w:rsidP="00E77D87" w:rsidRDefault="00741CA9" w14:paraId="66092AAA" w14:textId="3B174963">
      <w:pPr>
        <w:spacing w:after="200" w:line="240" w:lineRule="auto"/>
        <w:jc w:val="both"/>
        <w:rPr>
          <w:rFonts w:ascii="Times New Roman" w:hAnsi="Times New Roman" w:cs="Times New Roman"/>
          <w:sz w:val="24"/>
          <w:szCs w:val="24"/>
          <w:lang w:val="es-PE"/>
        </w:rPr>
      </w:pPr>
    </w:p>
    <w:p w:rsidRPr="00E77D87" w:rsidR="00741CA9" w:rsidP="00E77D87" w:rsidRDefault="00741CA9" w14:paraId="16EB25EA" w14:textId="4E0E66F5">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Cómo hemos visto anteriormente</w:t>
      </w:r>
      <w:r w:rsidRPr="00E77D87" w:rsidR="00B86538">
        <w:rPr>
          <w:rFonts w:ascii="Times New Roman" w:hAnsi="Times New Roman" w:cs="Times New Roman"/>
          <w:sz w:val="24"/>
          <w:szCs w:val="24"/>
          <w:lang w:val="es-PE"/>
        </w:rPr>
        <w:t>,</w:t>
      </w:r>
      <w:r w:rsidRPr="00E77D87">
        <w:rPr>
          <w:rFonts w:ascii="Times New Roman" w:hAnsi="Times New Roman" w:cs="Times New Roman"/>
          <w:sz w:val="24"/>
          <w:szCs w:val="24"/>
          <w:lang w:val="es-PE"/>
        </w:rPr>
        <w:t xml:space="preserve"> la Póliza cubre </w:t>
      </w:r>
      <w:r w:rsidRPr="00E77D87" w:rsidR="00B86538">
        <w:rPr>
          <w:rFonts w:ascii="Times New Roman" w:hAnsi="Times New Roman" w:cs="Times New Roman"/>
          <w:sz w:val="24"/>
          <w:szCs w:val="24"/>
          <w:lang w:val="es-PE"/>
        </w:rPr>
        <w:t xml:space="preserve">a </w:t>
      </w:r>
      <w:r w:rsidRPr="00E77D87">
        <w:rPr>
          <w:rFonts w:ascii="Times New Roman" w:hAnsi="Times New Roman" w:cs="Times New Roman"/>
          <w:sz w:val="24"/>
          <w:szCs w:val="24"/>
          <w:lang w:val="es-PE"/>
        </w:rPr>
        <w:t xml:space="preserve">la denominada Materia Asegurada (el inmueble) contra aquellas pérdidas físicas directas o daños materiales directos que ocurran de forma accidental, súbita e imprevista, como consecuencia de cualquier causa no excluida. Asimismo, la Póliza no cubre, aquellos gastos o costos en los que incurre el asegurado en los siguientes casos: </w:t>
      </w:r>
      <w:r w:rsidRPr="00E77D87">
        <w:rPr>
          <w:rFonts w:ascii="Times New Roman" w:hAnsi="Times New Roman" w:cs="Times New Roman"/>
          <w:b/>
          <w:bCs/>
          <w:i/>
          <w:iCs/>
          <w:sz w:val="24"/>
          <w:szCs w:val="24"/>
          <w:lang w:val="es-PE"/>
        </w:rPr>
        <w:t>(i)</w:t>
      </w:r>
      <w:r w:rsidRPr="00E77D87">
        <w:rPr>
          <w:rFonts w:ascii="Times New Roman" w:hAnsi="Times New Roman" w:cs="Times New Roman"/>
          <w:sz w:val="24"/>
          <w:szCs w:val="24"/>
          <w:lang w:val="es-PE"/>
        </w:rPr>
        <w:t xml:space="preserve"> para implementar modificaciones, mejoras, mantenimiento o para hacer otras reparaciones o arreglos, en los bienes dañados o afectados; y, </w:t>
      </w:r>
      <w:r w:rsidRPr="00E77D87">
        <w:rPr>
          <w:rFonts w:ascii="Times New Roman" w:hAnsi="Times New Roman" w:cs="Times New Roman"/>
          <w:b/>
          <w:bCs/>
          <w:i/>
          <w:iCs/>
          <w:sz w:val="24"/>
          <w:szCs w:val="24"/>
          <w:lang w:val="es-PE"/>
        </w:rPr>
        <w:t>(</w:t>
      </w:r>
      <w:proofErr w:type="spellStart"/>
      <w:r w:rsidRPr="00E77D87">
        <w:rPr>
          <w:rFonts w:ascii="Times New Roman" w:hAnsi="Times New Roman" w:cs="Times New Roman"/>
          <w:b/>
          <w:bCs/>
          <w:i/>
          <w:iCs/>
          <w:sz w:val="24"/>
          <w:szCs w:val="24"/>
          <w:lang w:val="es-PE"/>
        </w:rPr>
        <w:t>ii</w:t>
      </w:r>
      <w:proofErr w:type="spellEnd"/>
      <w:r w:rsidRPr="00E77D87">
        <w:rPr>
          <w:rFonts w:ascii="Times New Roman" w:hAnsi="Times New Roman" w:cs="Times New Roman"/>
          <w:b/>
          <w:bCs/>
          <w:i/>
          <w:iCs/>
          <w:sz w:val="24"/>
          <w:szCs w:val="24"/>
          <w:lang w:val="es-PE"/>
        </w:rPr>
        <w:t>)</w:t>
      </w:r>
      <w:r w:rsidRPr="00E77D87">
        <w:rPr>
          <w:rFonts w:ascii="Times New Roman" w:hAnsi="Times New Roman" w:cs="Times New Roman"/>
          <w:sz w:val="24"/>
          <w:szCs w:val="24"/>
          <w:lang w:val="es-PE"/>
        </w:rPr>
        <w:t xml:space="preserve"> para reparar el desperfecto que originó la pérdida, daño o destrucción cubierta por la Póliza. </w:t>
      </w:r>
    </w:p>
    <w:p w:rsidRPr="00E77D87" w:rsidR="00741CA9" w:rsidP="00E77D87" w:rsidRDefault="00741CA9" w14:paraId="07671CD5" w14:textId="67DA1DB2">
      <w:pPr>
        <w:spacing w:after="200" w:line="240" w:lineRule="auto"/>
        <w:jc w:val="both"/>
        <w:rPr>
          <w:rFonts w:ascii="Times New Roman" w:hAnsi="Times New Roman" w:cs="Times New Roman"/>
          <w:sz w:val="24"/>
          <w:szCs w:val="24"/>
          <w:lang w:val="es-PE"/>
        </w:rPr>
      </w:pPr>
      <w:r w:rsidRPr="00E77D87" w:rsidR="00741CA9">
        <w:rPr>
          <w:rFonts w:ascii="Times New Roman" w:hAnsi="Times New Roman" w:cs="Times New Roman"/>
          <w:sz w:val="24"/>
          <w:szCs w:val="24"/>
          <w:lang w:val="es-PE"/>
        </w:rPr>
        <w:t xml:space="preserve">De lo señalado, se entiende respecto del primer grupo de exclusiones, que dichos gastos no están relacionados con algún siniestro </w:t>
      </w:r>
      <w:r w:rsidRPr="00E77D87" w:rsidR="00B86538">
        <w:rPr>
          <w:rFonts w:ascii="Times New Roman" w:hAnsi="Times New Roman" w:cs="Times New Roman"/>
          <w:sz w:val="24"/>
          <w:szCs w:val="24"/>
          <w:lang w:val="es-PE"/>
        </w:rPr>
        <w:t xml:space="preserve">cuyos daños se encuentran cubiertos por la </w:t>
      </w:r>
      <w:r w:rsidRPr="00E77D87" w:rsidR="00741CA9">
        <w:rPr>
          <w:rFonts w:ascii="Times New Roman" w:hAnsi="Times New Roman" w:cs="Times New Roman"/>
          <w:sz w:val="24"/>
          <w:szCs w:val="24"/>
          <w:lang w:val="es-PE"/>
        </w:rPr>
        <w:t>Póliza, sino que son</w:t>
      </w:r>
      <w:r w:rsidRPr="00E77D87" w:rsidR="00B86538">
        <w:rPr>
          <w:rFonts w:ascii="Times New Roman" w:hAnsi="Times New Roman" w:cs="Times New Roman"/>
          <w:sz w:val="24"/>
          <w:szCs w:val="24"/>
          <w:lang w:val="es-PE"/>
        </w:rPr>
        <w:t xml:space="preserve"> aquellos </w:t>
      </w:r>
      <w:r w:rsidRPr="00E77D87" w:rsidR="00741CA9">
        <w:rPr>
          <w:rFonts w:ascii="Times New Roman" w:hAnsi="Times New Roman" w:cs="Times New Roman"/>
          <w:sz w:val="24"/>
          <w:szCs w:val="24"/>
          <w:lang w:val="es-PE"/>
        </w:rPr>
        <w:t>asumidos por el asegurado con la finalidad de aumentar el valor del bien asegurado (mejoras</w:t>
      </w:r>
      <w:r w:rsidRPr="00E77D87">
        <w:rPr>
          <w:rStyle w:val="Refdenotaalpie"/>
          <w:rFonts w:ascii="Times New Roman" w:hAnsi="Times New Roman" w:cs="Times New Roman"/>
          <w:sz w:val="24"/>
          <w:szCs w:val="24"/>
          <w:lang w:val="es-PE"/>
        </w:rPr>
        <w:footnoteReference w:id="12"/>
      </w:r>
      <w:r w:rsidRPr="00E77D87" w:rsidR="00741CA9">
        <w:rPr>
          <w:rFonts w:ascii="Times New Roman" w:hAnsi="Times New Roman" w:cs="Times New Roman"/>
          <w:sz w:val="24"/>
          <w:szCs w:val="24"/>
          <w:lang w:val="es-PE"/>
        </w:rPr>
        <w:t xml:space="preserve">) o de impedir su deterioro (mantenimiento y reparaciones). </w:t>
      </w:r>
      <w:r w:rsidRPr="00E77D87" w:rsidR="00741CA9">
        <w:rPr>
          <w:rFonts w:ascii="Times New Roman" w:hAnsi="Times New Roman" w:cs="Times New Roman"/>
          <w:sz w:val="24"/>
          <w:szCs w:val="24"/>
          <w:lang w:val="es-PE"/>
        </w:rPr>
        <w:t xml:space="preserve">En el segundo grupo de exclusiones, encontramos aquellos gastos relacionados directamente con la reparación del desperfecto que ocasionó el siniestro.</w:t>
      </w:r>
      <w:r w:rsidRPr="00E77D87" w:rsidR="00741CA9">
        <w:rPr>
          <w:rFonts w:ascii="Times New Roman" w:hAnsi="Times New Roman" w:cs="Times New Roman"/>
          <w:sz w:val="24"/>
          <w:szCs w:val="24"/>
          <w:lang w:val="es-PE"/>
        </w:rPr>
        <w:t xml:space="preserve"> Corresponde </w:t>
      </w:r>
      <w:r w:rsidRPr="00E77D87" w:rsidR="004B48B9">
        <w:rPr>
          <w:rFonts w:ascii="Times New Roman" w:hAnsi="Times New Roman" w:cs="Times New Roman"/>
          <w:sz w:val="24"/>
          <w:szCs w:val="24"/>
          <w:lang w:val="es-PE"/>
        </w:rPr>
        <w:t>entonces</w:t>
      </w:r>
      <w:r w:rsidRPr="00E77D87" w:rsidR="00741CA9">
        <w:rPr>
          <w:rFonts w:ascii="Times New Roman" w:hAnsi="Times New Roman" w:cs="Times New Roman"/>
          <w:sz w:val="24"/>
          <w:szCs w:val="24"/>
          <w:lang w:val="es-PE"/>
        </w:rPr>
        <w:t>, determinar qué gastos contemplados en el presupuesto presentado por el asegurado</w:t>
      </w:r>
      <w:r w:rsidRPr="00E77D87" w:rsidR="004B48B9">
        <w:rPr>
          <w:rFonts w:ascii="Times New Roman" w:hAnsi="Times New Roman" w:cs="Times New Roman"/>
          <w:sz w:val="24"/>
          <w:szCs w:val="24"/>
          <w:lang w:val="es-PE"/>
        </w:rPr>
        <w:t xml:space="preserve"> y excluidos por </w:t>
      </w:r>
      <w:r w:rsidRPr="00E77D87" w:rsidR="545E03ED">
        <w:rPr>
          <w:rFonts w:ascii="Times New Roman" w:hAnsi="Times New Roman" w:cs="Times New Roman"/>
          <w:sz w:val="24"/>
          <w:szCs w:val="24"/>
          <w:lang w:val="es-PE"/>
        </w:rPr>
        <w:t>...................</w:t>
      </w:r>
      <w:r w:rsidRPr="00E77D87" w:rsidR="004B48B9">
        <w:rPr>
          <w:rFonts w:ascii="Times New Roman" w:hAnsi="Times New Roman" w:cs="Times New Roman"/>
          <w:sz w:val="24"/>
          <w:szCs w:val="24"/>
          <w:lang w:val="es-PE"/>
        </w:rPr>
        <w:t xml:space="preserve"> </w:t>
      </w:r>
      <w:r w:rsidRPr="00E77D87" w:rsidR="00741CA9">
        <w:rPr>
          <w:rFonts w:ascii="Times New Roman" w:hAnsi="Times New Roman" w:cs="Times New Roman"/>
          <w:sz w:val="24"/>
          <w:szCs w:val="24"/>
          <w:lang w:val="es-PE"/>
        </w:rPr>
        <w:t>se encuentran cubiertos por la Póliza, o, si en su efecto</w:t>
      </w:r>
      <w:r w:rsidRPr="00E77D87" w:rsidR="004B48B9">
        <w:rPr>
          <w:rFonts w:ascii="Times New Roman" w:hAnsi="Times New Roman" w:cs="Times New Roman"/>
          <w:sz w:val="24"/>
          <w:szCs w:val="24"/>
          <w:lang w:val="es-PE"/>
        </w:rPr>
        <w:t>,</w:t>
      </w:r>
      <w:r w:rsidRPr="00E77D87" w:rsidR="00741CA9">
        <w:rPr>
          <w:rFonts w:ascii="Times New Roman" w:hAnsi="Times New Roman" w:cs="Times New Roman"/>
          <w:sz w:val="24"/>
          <w:szCs w:val="24"/>
          <w:lang w:val="es-PE"/>
        </w:rPr>
        <w:t xml:space="preserve"> deben considerarse como exclusiones. </w:t>
      </w:r>
    </w:p>
    <w:p w:rsidRPr="00E77D87" w:rsidR="00741CA9" w:rsidP="00E77D87" w:rsidRDefault="00741CA9" w14:paraId="651D4364" w14:textId="7D69EE9A">
      <w:pPr>
        <w:spacing w:after="200" w:line="240" w:lineRule="auto"/>
        <w:jc w:val="both"/>
        <w:rPr>
          <w:rFonts w:ascii="Times New Roman" w:hAnsi="Times New Roman" w:cs="Times New Roman"/>
          <w:sz w:val="24"/>
          <w:szCs w:val="24"/>
          <w:lang w:val="es-PE"/>
        </w:rPr>
      </w:pPr>
      <w:r w:rsidRPr="1AA3F2CB" w:rsidR="00741CA9">
        <w:rPr>
          <w:rFonts w:ascii="Times New Roman" w:hAnsi="Times New Roman" w:cs="Times New Roman"/>
          <w:sz w:val="24"/>
          <w:szCs w:val="24"/>
          <w:lang w:val="es-PE"/>
        </w:rPr>
        <w:t xml:space="preserve">Sobre el particular, </w:t>
      </w:r>
      <w:r w:rsidRPr="1AA3F2CB" w:rsidR="004B48B9">
        <w:rPr>
          <w:rFonts w:ascii="Times New Roman" w:hAnsi="Times New Roman" w:cs="Times New Roman"/>
          <w:sz w:val="24"/>
          <w:szCs w:val="24"/>
          <w:lang w:val="es-PE"/>
        </w:rPr>
        <w:t xml:space="preserve">cabe mencionar que </w:t>
      </w:r>
      <w:r w:rsidRPr="1AA3F2CB" w:rsidR="00741CA9">
        <w:rPr>
          <w:rFonts w:ascii="Times New Roman" w:hAnsi="Times New Roman" w:cs="Times New Roman"/>
          <w:sz w:val="24"/>
          <w:szCs w:val="24"/>
          <w:lang w:val="es-PE"/>
        </w:rPr>
        <w:t xml:space="preserve">este Colegiado no analizará aquellos ítems presentados por el asegurado que han sido </w:t>
      </w:r>
      <w:r w:rsidRPr="1AA3F2CB" w:rsidR="004B48B9">
        <w:rPr>
          <w:rFonts w:ascii="Times New Roman" w:hAnsi="Times New Roman" w:cs="Times New Roman"/>
          <w:sz w:val="24"/>
          <w:szCs w:val="24"/>
          <w:lang w:val="es-PE"/>
        </w:rPr>
        <w:t xml:space="preserve">aceptados (total o parcialmente) </w:t>
      </w:r>
      <w:r w:rsidRPr="1AA3F2CB" w:rsidR="00741CA9">
        <w:rPr>
          <w:rFonts w:ascii="Times New Roman" w:hAnsi="Times New Roman" w:cs="Times New Roman"/>
          <w:sz w:val="24"/>
          <w:szCs w:val="24"/>
          <w:lang w:val="es-PE"/>
        </w:rPr>
        <w:t>por la empresa aseguradora.</w:t>
      </w:r>
    </w:p>
    <w:p w:rsidR="1AA3F2CB" w:rsidP="1AA3F2CB" w:rsidRDefault="1AA3F2CB" w14:paraId="797D8D7C" w14:textId="0066D0F3">
      <w:pPr>
        <w:spacing w:after="200" w:line="240" w:lineRule="auto"/>
        <w:jc w:val="both"/>
        <w:rPr>
          <w:rFonts w:ascii="Times New Roman" w:hAnsi="Times New Roman" w:cs="Times New Roman"/>
          <w:sz w:val="24"/>
          <w:szCs w:val="24"/>
          <w:lang w:val="es-PE"/>
        </w:rPr>
      </w:pPr>
    </w:p>
    <w:p w:rsidRPr="00E77D87" w:rsidR="00741CA9" w:rsidP="00E77D87" w:rsidRDefault="00741CA9" w14:paraId="42C883FD" w14:textId="699C0487">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Esta Defensoría, </w:t>
      </w:r>
      <w:r w:rsidRPr="00E77D87" w:rsidR="00B86538">
        <w:rPr>
          <w:rFonts w:ascii="Times New Roman" w:hAnsi="Times New Roman" w:cs="Times New Roman"/>
          <w:sz w:val="24"/>
          <w:szCs w:val="24"/>
          <w:lang w:val="es-PE"/>
        </w:rPr>
        <w:t xml:space="preserve">considera que </w:t>
      </w:r>
      <w:r w:rsidRPr="00E77D87">
        <w:rPr>
          <w:rFonts w:ascii="Times New Roman" w:hAnsi="Times New Roman" w:cs="Times New Roman"/>
          <w:sz w:val="24"/>
          <w:szCs w:val="24"/>
          <w:lang w:val="es-PE"/>
        </w:rPr>
        <w:t xml:space="preserve">los siguientes ítems del Cuadro </w:t>
      </w:r>
      <w:proofErr w:type="spellStart"/>
      <w:r w:rsidRPr="00E77D87">
        <w:rPr>
          <w:rFonts w:ascii="Times New Roman" w:hAnsi="Times New Roman" w:cs="Times New Roman"/>
          <w:sz w:val="24"/>
          <w:szCs w:val="24"/>
          <w:lang w:val="es-PE"/>
        </w:rPr>
        <w:t>n.°</w:t>
      </w:r>
      <w:proofErr w:type="spellEnd"/>
      <w:r w:rsidRPr="00E77D87">
        <w:rPr>
          <w:rFonts w:ascii="Times New Roman" w:hAnsi="Times New Roman" w:cs="Times New Roman"/>
          <w:sz w:val="24"/>
          <w:szCs w:val="24"/>
          <w:lang w:val="es-PE"/>
        </w:rPr>
        <w:t xml:space="preserve"> 1 constituyen gastos en los que ha incurrido el asegurado para reparar el desperfecto que originó el daño cubierto por la Póliza y por ello se encuentran excluidos de cobertura: (1) detección de fuga de agua, (2) desmontaje e instalación de lavadero, (3) demolición de pisos y muro en las áreas de cocina y lavandería</w:t>
      </w:r>
      <w:r w:rsidRPr="00E77D87">
        <w:rPr>
          <w:rStyle w:val="Refdenotaalpie"/>
          <w:rFonts w:ascii="Times New Roman" w:hAnsi="Times New Roman" w:cs="Times New Roman"/>
          <w:sz w:val="24"/>
          <w:szCs w:val="24"/>
          <w:lang w:val="es-PE"/>
        </w:rPr>
        <w:footnoteReference w:id="13"/>
      </w:r>
      <w:r w:rsidRPr="00E77D87">
        <w:rPr>
          <w:rFonts w:ascii="Times New Roman" w:hAnsi="Times New Roman" w:cs="Times New Roman"/>
          <w:sz w:val="24"/>
          <w:szCs w:val="24"/>
          <w:lang w:val="es-PE"/>
        </w:rPr>
        <w:t xml:space="preserve">, (4) cambio de tuberías, (5) eliminación de desmonte, (9) relleno, diseño, mezcla y reinstalación de pared y piso, (16) inspección y levantamiento de información, y, (17) pruebas de presión. </w:t>
      </w:r>
    </w:p>
    <w:p w:rsidRPr="00E77D87" w:rsidR="00741CA9" w:rsidP="00E77D87" w:rsidRDefault="00741CA9" w14:paraId="11F62353" w14:textId="0D1C869B">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Asimismo, para este Colegiado los ítems (14) sellado de juntas y uniones, (15) protección de elementos no afectados y (19) </w:t>
      </w:r>
      <w:proofErr w:type="spellStart"/>
      <w:r w:rsidRPr="00E77D87">
        <w:rPr>
          <w:rFonts w:ascii="Times New Roman" w:hAnsi="Times New Roman" w:cs="Times New Roman"/>
          <w:sz w:val="24"/>
          <w:szCs w:val="24"/>
          <w:lang w:val="es-PE"/>
        </w:rPr>
        <w:t>anti-salitre</w:t>
      </w:r>
      <w:proofErr w:type="spellEnd"/>
      <w:r w:rsidRPr="00E77D87">
        <w:rPr>
          <w:rFonts w:ascii="Times New Roman" w:hAnsi="Times New Roman" w:cs="Times New Roman"/>
          <w:sz w:val="24"/>
          <w:szCs w:val="24"/>
          <w:lang w:val="es-PE"/>
        </w:rPr>
        <w:t xml:space="preserve"> en muros bajos; constituyen mejoras o gastos de conservación que se encuentran expresamente excluidos de cobertura. </w:t>
      </w:r>
    </w:p>
    <w:p w:rsidRPr="00E77D87" w:rsidR="00741CA9" w:rsidP="00E77D87" w:rsidRDefault="00741CA9" w14:paraId="60A6DAA7" w14:textId="7E39058C">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Los gastos incurridos respecto del ítem (12) SCTR (Seguro Complementario de Trabajo de Riesgo) y EPP (Equipo de Protección Personal), no se encuentran cubiertos por la Póliza</w:t>
      </w:r>
      <w:r w:rsidRPr="00E77D87" w:rsidR="004B48B9">
        <w:rPr>
          <w:rFonts w:ascii="Times New Roman" w:hAnsi="Times New Roman" w:cs="Times New Roman"/>
          <w:sz w:val="24"/>
          <w:szCs w:val="24"/>
          <w:lang w:val="es-PE"/>
        </w:rPr>
        <w:t xml:space="preserve">, pues </w:t>
      </w:r>
      <w:r w:rsidRPr="00E77D87">
        <w:rPr>
          <w:rFonts w:ascii="Times New Roman" w:hAnsi="Times New Roman" w:cs="Times New Roman"/>
          <w:sz w:val="24"/>
          <w:szCs w:val="24"/>
          <w:lang w:val="es-PE"/>
        </w:rPr>
        <w:t>constituyen, en todo caso, una obligación a cargo del contratista de la obra.</w:t>
      </w:r>
    </w:p>
    <w:p w:rsidRPr="00E77D87" w:rsidR="00741CA9" w:rsidP="00E77D87" w:rsidRDefault="00741CA9" w14:paraId="186A5045" w14:textId="07C9A8CE">
      <w:pPr>
        <w:spacing w:after="200" w:line="240" w:lineRule="auto"/>
        <w:jc w:val="both"/>
        <w:rPr>
          <w:rFonts w:ascii="Times New Roman" w:hAnsi="Times New Roman" w:cs="Times New Roman"/>
          <w:b w:val="1"/>
          <w:bCs w:val="1"/>
          <w:sz w:val="24"/>
          <w:szCs w:val="24"/>
          <w:u w:val="single"/>
          <w:lang w:val="es-PE"/>
        </w:rPr>
      </w:pPr>
      <w:r w:rsidRPr="1AA3F2CB" w:rsidR="00741CA9">
        <w:rPr>
          <w:rFonts w:ascii="Times New Roman" w:hAnsi="Times New Roman" w:cs="Times New Roman"/>
          <w:sz w:val="24"/>
          <w:szCs w:val="24"/>
          <w:lang w:val="es-PE"/>
        </w:rPr>
        <w:t xml:space="preserve">Finalmente, con relación al ítem (6) instalación de zócalos en las zonas humedecidas, cabe señar que </w:t>
      </w:r>
      <w:r w:rsidRPr="1AA3F2CB" w:rsidR="00AE6723">
        <w:rPr>
          <w:rFonts w:ascii="Times New Roman" w:hAnsi="Times New Roman" w:cs="Times New Roman"/>
          <w:sz w:val="24"/>
          <w:szCs w:val="24"/>
          <w:lang w:val="es-PE"/>
        </w:rPr>
        <w:t>s</w:t>
      </w:r>
      <w:r w:rsidRPr="1AA3F2CB" w:rsidR="00741CA9">
        <w:rPr>
          <w:rFonts w:ascii="Times New Roman" w:hAnsi="Times New Roman" w:cs="Times New Roman"/>
          <w:sz w:val="24"/>
          <w:szCs w:val="24"/>
          <w:lang w:val="es-PE"/>
        </w:rPr>
        <w:t>i bien sobre el particular Master Ajustadores de Seguros señala que «</w:t>
      </w:r>
      <w:r w:rsidRPr="1AA3F2CB" w:rsidR="00741CA9">
        <w:rPr>
          <w:rFonts w:ascii="Times New Roman" w:hAnsi="Times New Roman" w:cs="Times New Roman"/>
          <w:i w:val="1"/>
          <w:iCs w:val="1"/>
          <w:sz w:val="24"/>
          <w:szCs w:val="24"/>
          <w:lang w:val="es-PE"/>
        </w:rPr>
        <w:t xml:space="preserve">[n]o presenta daño </w:t>
      </w:r>
      <w:r w:rsidRPr="1AA3F2CB" w:rsidR="00741CA9">
        <w:rPr>
          <w:rFonts w:ascii="Times New Roman" w:hAnsi="Times New Roman" w:cs="Times New Roman"/>
          <w:i w:val="1"/>
          <w:iCs w:val="1"/>
          <w:sz w:val="24"/>
          <w:szCs w:val="24"/>
          <w:lang w:val="es-PE"/>
        </w:rPr>
        <w:t>por agua, la reposición del zócalo es por la ejecución de los trabajos de reparación del desperfecto</w:t>
      </w:r>
      <w:r w:rsidRPr="1AA3F2CB" w:rsidR="00741CA9">
        <w:rPr>
          <w:rFonts w:ascii="Times New Roman" w:hAnsi="Times New Roman" w:cs="Times New Roman"/>
          <w:sz w:val="24"/>
          <w:szCs w:val="24"/>
          <w:lang w:val="es-PE"/>
        </w:rPr>
        <w:t xml:space="preserve">», dado que los zócalos suelen ser </w:t>
      </w:r>
      <w:r w:rsidRPr="1AA3F2CB" w:rsidR="004B48B9">
        <w:rPr>
          <w:rFonts w:ascii="Times New Roman" w:hAnsi="Times New Roman" w:cs="Times New Roman"/>
          <w:sz w:val="24"/>
          <w:szCs w:val="24"/>
          <w:lang w:val="es-PE"/>
        </w:rPr>
        <w:t xml:space="preserve">materiales que pueden afectarse por efecto del agua </w:t>
      </w:r>
      <w:r w:rsidRPr="1AA3F2CB" w:rsidR="00741CA9">
        <w:rPr>
          <w:rFonts w:ascii="Times New Roman" w:hAnsi="Times New Roman" w:cs="Times New Roman"/>
          <w:sz w:val="24"/>
          <w:szCs w:val="24"/>
          <w:lang w:val="es-PE"/>
        </w:rPr>
        <w:t>y que se encuentran en la parte inferior de paredes y columnas, es lógico que estos elementos se hayan humedecido tal como advierte el Informe técnico y, por lo tanto, ante dicha eventualidad</w:t>
      </w:r>
      <w:r w:rsidRPr="1AA3F2CB" w:rsidR="009F1CD1">
        <w:rPr>
          <w:rFonts w:ascii="Times New Roman" w:hAnsi="Times New Roman" w:cs="Times New Roman"/>
          <w:sz w:val="24"/>
          <w:szCs w:val="24"/>
          <w:lang w:val="es-PE"/>
        </w:rPr>
        <w:t>,</w:t>
      </w:r>
      <w:r w:rsidRPr="1AA3F2CB" w:rsidR="00741CA9">
        <w:rPr>
          <w:rFonts w:ascii="Times New Roman" w:hAnsi="Times New Roman" w:cs="Times New Roman"/>
          <w:sz w:val="24"/>
          <w:szCs w:val="24"/>
          <w:lang w:val="es-PE"/>
        </w:rPr>
        <w:t xml:space="preserve"> sea necesario su reemplazo. En tal sentido, este Colegiado considera que </w:t>
      </w:r>
      <w:r w:rsidRPr="1AA3F2CB" w:rsidR="545E03ED">
        <w:rPr>
          <w:rFonts w:ascii="Times New Roman" w:hAnsi="Times New Roman" w:cs="Times New Roman"/>
          <w:sz w:val="24"/>
          <w:szCs w:val="24"/>
          <w:lang w:val="es-PE"/>
        </w:rPr>
        <w:t>...................</w:t>
      </w:r>
      <w:r w:rsidRPr="1AA3F2CB" w:rsidR="00741CA9">
        <w:rPr>
          <w:rFonts w:ascii="Times New Roman" w:hAnsi="Times New Roman" w:cs="Times New Roman"/>
          <w:sz w:val="24"/>
          <w:szCs w:val="24"/>
          <w:lang w:val="es-PE"/>
        </w:rPr>
        <w:t xml:space="preserve"> debe cubrir el ítem (6) gasto por concepto de instalación de zócalos considerado el presupuesto presentado por el asegurado</w:t>
      </w:r>
      <w:r w:rsidRPr="1AA3F2CB" w:rsidR="009F1CD1">
        <w:rPr>
          <w:rFonts w:ascii="Times New Roman" w:hAnsi="Times New Roman" w:cs="Times New Roman"/>
          <w:sz w:val="24"/>
          <w:szCs w:val="24"/>
          <w:lang w:val="es-PE"/>
        </w:rPr>
        <w:t xml:space="preserve">, partida que asciende </w:t>
      </w:r>
      <w:r w:rsidRPr="1AA3F2CB" w:rsidR="00AE6723">
        <w:rPr>
          <w:rFonts w:ascii="Times New Roman" w:hAnsi="Times New Roman" w:cs="Times New Roman"/>
          <w:sz w:val="24"/>
          <w:szCs w:val="24"/>
          <w:lang w:val="es-PE"/>
        </w:rPr>
        <w:t>a la suma de PEN 350 (trescientos cincuenta soles y 00/100)</w:t>
      </w:r>
      <w:r w:rsidRPr="1AA3F2CB" w:rsidR="00741CA9">
        <w:rPr>
          <w:rFonts w:ascii="Times New Roman" w:hAnsi="Times New Roman" w:cs="Times New Roman"/>
          <w:sz w:val="24"/>
          <w:szCs w:val="24"/>
          <w:lang w:val="es-PE"/>
        </w:rPr>
        <w:t xml:space="preserve">. Asimismo, este Colegiado considera que se deben </w:t>
      </w:r>
      <w:r w:rsidRPr="1AA3F2CB" w:rsidR="00B86538">
        <w:rPr>
          <w:rFonts w:ascii="Times New Roman" w:hAnsi="Times New Roman" w:cs="Times New Roman"/>
          <w:sz w:val="24"/>
          <w:szCs w:val="24"/>
          <w:lang w:val="es-PE"/>
        </w:rPr>
        <w:t xml:space="preserve">también </w:t>
      </w:r>
      <w:r w:rsidRPr="1AA3F2CB" w:rsidR="00741CA9">
        <w:rPr>
          <w:rFonts w:ascii="Times New Roman" w:hAnsi="Times New Roman" w:cs="Times New Roman"/>
          <w:sz w:val="24"/>
          <w:szCs w:val="24"/>
          <w:lang w:val="es-PE"/>
        </w:rPr>
        <w:t>cubrir los gastos por concepto de (7) herramientas manuales y cuadrilla estimada, y, (8) supervisión de obra, proporcionalmente al valor del costo de instalación de los zócalos dentro del total de gastos por concepto de reparación de la tubería que ocasionó el siniestro, ejercicio que arroja un</w:t>
      </w:r>
      <w:r w:rsidRPr="1AA3F2CB" w:rsidR="009F1CD1">
        <w:rPr>
          <w:rFonts w:ascii="Times New Roman" w:hAnsi="Times New Roman" w:cs="Times New Roman"/>
          <w:sz w:val="24"/>
          <w:szCs w:val="24"/>
          <w:lang w:val="es-PE"/>
        </w:rPr>
        <w:t xml:space="preserve">a cifra de </w:t>
      </w:r>
      <w:r w:rsidRPr="1AA3F2CB" w:rsidR="00741CA9">
        <w:rPr>
          <w:rFonts w:ascii="Times New Roman" w:hAnsi="Times New Roman" w:cs="Times New Roman"/>
          <w:sz w:val="24"/>
          <w:szCs w:val="24"/>
          <w:lang w:val="es-PE"/>
        </w:rPr>
        <w:t xml:space="preserve">PEN 370.6 (trescientos setenta </w:t>
      </w:r>
      <w:r w:rsidRPr="1AA3F2CB" w:rsidR="009F1CD1">
        <w:rPr>
          <w:rFonts w:ascii="Times New Roman" w:hAnsi="Times New Roman" w:cs="Times New Roman"/>
          <w:sz w:val="24"/>
          <w:szCs w:val="24"/>
          <w:lang w:val="es-PE"/>
        </w:rPr>
        <w:t xml:space="preserve">soles </w:t>
      </w:r>
      <w:r w:rsidRPr="1AA3F2CB" w:rsidR="00741CA9">
        <w:rPr>
          <w:rFonts w:ascii="Times New Roman" w:hAnsi="Times New Roman" w:cs="Times New Roman"/>
          <w:sz w:val="24"/>
          <w:szCs w:val="24"/>
          <w:lang w:val="es-PE"/>
        </w:rPr>
        <w:t xml:space="preserve">y 60/100), resultado de la suma de PEN 233.3 (doscientos treinta y tres </w:t>
      </w:r>
      <w:r w:rsidRPr="1AA3F2CB" w:rsidR="00AE6723">
        <w:rPr>
          <w:rFonts w:ascii="Times New Roman" w:hAnsi="Times New Roman" w:cs="Times New Roman"/>
          <w:sz w:val="24"/>
          <w:szCs w:val="24"/>
          <w:lang w:val="es-PE"/>
        </w:rPr>
        <w:t xml:space="preserve">soles </w:t>
      </w:r>
      <w:r w:rsidRPr="1AA3F2CB" w:rsidR="00741CA9">
        <w:rPr>
          <w:rFonts w:ascii="Times New Roman" w:hAnsi="Times New Roman" w:cs="Times New Roman"/>
          <w:sz w:val="24"/>
          <w:szCs w:val="24"/>
          <w:lang w:val="es-PE"/>
        </w:rPr>
        <w:t xml:space="preserve">y 30/100) por concepto de (7) herramientas manuales y cuadrilla y PEN 137.3 (ciento treinta y siete </w:t>
      </w:r>
      <w:r w:rsidRPr="1AA3F2CB" w:rsidR="00AE6723">
        <w:rPr>
          <w:rFonts w:ascii="Times New Roman" w:hAnsi="Times New Roman" w:cs="Times New Roman"/>
          <w:sz w:val="24"/>
          <w:szCs w:val="24"/>
          <w:lang w:val="es-PE"/>
        </w:rPr>
        <w:t xml:space="preserve">soles </w:t>
      </w:r>
      <w:r w:rsidRPr="1AA3F2CB" w:rsidR="00741CA9">
        <w:rPr>
          <w:rFonts w:ascii="Times New Roman" w:hAnsi="Times New Roman" w:cs="Times New Roman"/>
          <w:sz w:val="24"/>
          <w:szCs w:val="24"/>
          <w:lang w:val="es-PE"/>
        </w:rPr>
        <w:t>y 30/100) por concepto de (8) supervisión de obra.</w:t>
      </w:r>
      <w:r w:rsidRPr="1AA3F2CB" w:rsidR="00AE6723">
        <w:rPr>
          <w:rFonts w:ascii="Times New Roman" w:hAnsi="Times New Roman" w:cs="Times New Roman"/>
          <w:sz w:val="24"/>
          <w:szCs w:val="24"/>
          <w:lang w:val="es-PE"/>
        </w:rPr>
        <w:t xml:space="preserve"> Lo que </w:t>
      </w:r>
      <w:r w:rsidRPr="1AA3F2CB" w:rsidR="009F1CD1">
        <w:rPr>
          <w:rFonts w:ascii="Times New Roman" w:hAnsi="Times New Roman" w:cs="Times New Roman"/>
          <w:sz w:val="24"/>
          <w:szCs w:val="24"/>
          <w:lang w:val="es-PE"/>
        </w:rPr>
        <w:t>significa</w:t>
      </w:r>
      <w:r w:rsidRPr="1AA3F2CB" w:rsidR="00AE6723">
        <w:rPr>
          <w:rFonts w:ascii="Times New Roman" w:hAnsi="Times New Roman" w:cs="Times New Roman"/>
          <w:sz w:val="24"/>
          <w:szCs w:val="24"/>
          <w:lang w:val="es-PE"/>
        </w:rPr>
        <w:t xml:space="preserve"> un total adicional de PEN </w:t>
      </w:r>
      <w:r w:rsidRPr="1AA3F2CB" w:rsidR="009F1CD1">
        <w:rPr>
          <w:rFonts w:ascii="Times New Roman" w:hAnsi="Times New Roman" w:cs="Times New Roman"/>
          <w:sz w:val="24"/>
          <w:szCs w:val="24"/>
          <w:lang w:val="es-PE"/>
        </w:rPr>
        <w:t>720</w:t>
      </w:r>
      <w:r w:rsidRPr="1AA3F2CB" w:rsidR="00AE6723">
        <w:rPr>
          <w:rFonts w:ascii="Times New Roman" w:hAnsi="Times New Roman" w:cs="Times New Roman"/>
          <w:sz w:val="24"/>
          <w:szCs w:val="24"/>
          <w:lang w:val="es-PE"/>
        </w:rPr>
        <w:t>.</w:t>
      </w:r>
      <w:r w:rsidRPr="1AA3F2CB" w:rsidR="009F1CD1">
        <w:rPr>
          <w:rFonts w:ascii="Times New Roman" w:hAnsi="Times New Roman" w:cs="Times New Roman"/>
          <w:sz w:val="24"/>
          <w:szCs w:val="24"/>
          <w:lang w:val="es-PE"/>
        </w:rPr>
        <w:t>6</w:t>
      </w:r>
      <w:r w:rsidRPr="1AA3F2CB" w:rsidR="00AE6723">
        <w:rPr>
          <w:rFonts w:ascii="Times New Roman" w:hAnsi="Times New Roman" w:cs="Times New Roman"/>
          <w:sz w:val="24"/>
          <w:szCs w:val="24"/>
          <w:lang w:val="es-PE"/>
        </w:rPr>
        <w:t xml:space="preserve"> (</w:t>
      </w:r>
      <w:r w:rsidRPr="1AA3F2CB" w:rsidR="009F1CD1">
        <w:rPr>
          <w:rFonts w:ascii="Times New Roman" w:hAnsi="Times New Roman" w:cs="Times New Roman"/>
          <w:sz w:val="24"/>
          <w:szCs w:val="24"/>
          <w:lang w:val="es-PE"/>
        </w:rPr>
        <w:t xml:space="preserve">setecientos veinte </w:t>
      </w:r>
      <w:r w:rsidRPr="1AA3F2CB" w:rsidR="00AE6723">
        <w:rPr>
          <w:rFonts w:ascii="Times New Roman" w:hAnsi="Times New Roman" w:cs="Times New Roman"/>
          <w:sz w:val="24"/>
          <w:szCs w:val="24"/>
          <w:lang w:val="es-PE"/>
        </w:rPr>
        <w:t xml:space="preserve">soles y </w:t>
      </w:r>
      <w:r w:rsidRPr="1AA3F2CB" w:rsidR="009F1CD1">
        <w:rPr>
          <w:rFonts w:ascii="Times New Roman" w:hAnsi="Times New Roman" w:cs="Times New Roman"/>
          <w:sz w:val="24"/>
          <w:szCs w:val="24"/>
          <w:lang w:val="es-PE"/>
        </w:rPr>
        <w:t>6</w:t>
      </w:r>
      <w:r w:rsidRPr="1AA3F2CB" w:rsidR="00AE6723">
        <w:rPr>
          <w:rFonts w:ascii="Times New Roman" w:hAnsi="Times New Roman" w:cs="Times New Roman"/>
          <w:sz w:val="24"/>
          <w:szCs w:val="24"/>
          <w:lang w:val="es-PE"/>
        </w:rPr>
        <w:t>0/100).</w:t>
      </w:r>
    </w:p>
    <w:p w:rsidRPr="00E77D87" w:rsidR="00741CA9" w:rsidP="00E77D87" w:rsidRDefault="00741CA9" w14:paraId="1BB38008" w14:textId="5139AFAE">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b/>
          <w:bCs/>
          <w:sz w:val="24"/>
          <w:szCs w:val="24"/>
          <w:u w:val="single"/>
          <w:lang w:val="es-PE"/>
        </w:rPr>
        <w:t>DÉCIMO QUINTO</w:t>
      </w:r>
      <w:r w:rsidRPr="00E77D87">
        <w:rPr>
          <w:rFonts w:ascii="Times New Roman" w:hAnsi="Times New Roman" w:cs="Times New Roman"/>
          <w:sz w:val="24"/>
          <w:szCs w:val="24"/>
          <w:lang w:val="es-PE"/>
        </w:rPr>
        <w:t xml:space="preserve">: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w:t>
      </w:r>
    </w:p>
    <w:p w:rsidRPr="00E77D87" w:rsidR="006E1CCD" w:rsidP="00E77D87" w:rsidRDefault="006E1CCD" w14:paraId="3356E798" w14:textId="2079EB74">
      <w:pPr>
        <w:spacing w:after="200" w:line="240" w:lineRule="auto"/>
        <w:jc w:val="both"/>
        <w:rPr>
          <w:rFonts w:ascii="Times New Roman" w:hAnsi="Times New Roman" w:cs="Times New Roman"/>
          <w:sz w:val="24"/>
          <w:szCs w:val="24"/>
          <w:lang w:val="es-PE"/>
        </w:rPr>
      </w:pPr>
      <w:r w:rsidRPr="00E77D87">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E77D87" w:rsidR="006E1CCD" w:rsidP="00E77D87" w:rsidRDefault="006E1CCD" w14:paraId="27FF9234" w14:textId="77777777">
      <w:pPr>
        <w:spacing w:after="200" w:line="240" w:lineRule="auto"/>
        <w:jc w:val="both"/>
        <w:rPr>
          <w:rFonts w:ascii="Times New Roman" w:hAnsi="Times New Roman" w:cs="Times New Roman"/>
          <w:b/>
          <w:bCs/>
          <w:sz w:val="24"/>
          <w:szCs w:val="24"/>
          <w:u w:val="single"/>
          <w:lang w:val="es-PE"/>
        </w:rPr>
      </w:pPr>
      <w:r w:rsidRPr="00E77D87">
        <w:rPr>
          <w:rFonts w:ascii="Times New Roman" w:hAnsi="Times New Roman" w:cs="Times New Roman"/>
          <w:b/>
          <w:bCs/>
          <w:sz w:val="24"/>
          <w:szCs w:val="24"/>
          <w:lang w:val="es-PE"/>
        </w:rPr>
        <w:t>RESUELVE:</w:t>
      </w:r>
    </w:p>
    <w:p w:rsidRPr="00E77D87" w:rsidR="00377F69" w:rsidP="00E77D87" w:rsidRDefault="006E1CCD" w14:paraId="6ECF88D3" w14:textId="3B716305">
      <w:pPr>
        <w:spacing w:after="200" w:line="240" w:lineRule="auto"/>
        <w:jc w:val="both"/>
        <w:rPr>
          <w:rFonts w:ascii="Times New Roman" w:hAnsi="Times New Roman" w:cs="Times New Roman"/>
          <w:sz w:val="24"/>
          <w:szCs w:val="24"/>
          <w:lang w:val="es-PE"/>
        </w:rPr>
      </w:pPr>
      <w:r w:rsidRPr="1AA3F2CB" w:rsidR="006E1CCD">
        <w:rPr>
          <w:rFonts w:ascii="Times New Roman" w:hAnsi="Times New Roman" w:cs="Times New Roman"/>
          <w:sz w:val="24"/>
          <w:szCs w:val="24"/>
          <w:lang w:val="es-PE"/>
        </w:rPr>
        <w:t xml:space="preserve">Declarar </w:t>
      </w:r>
      <w:r w:rsidRPr="1AA3F2CB" w:rsidR="00741CA9">
        <w:rPr>
          <w:rFonts w:ascii="Times New Roman" w:hAnsi="Times New Roman" w:cs="Times New Roman"/>
          <w:b w:val="1"/>
          <w:bCs w:val="1"/>
          <w:sz w:val="24"/>
          <w:szCs w:val="24"/>
          <w:lang w:val="es-PE"/>
        </w:rPr>
        <w:t>PARCIALMENTE</w:t>
      </w:r>
      <w:r w:rsidRPr="1AA3F2CB" w:rsidR="00741CA9">
        <w:rPr>
          <w:rFonts w:ascii="Times New Roman" w:hAnsi="Times New Roman" w:cs="Times New Roman"/>
          <w:sz w:val="24"/>
          <w:szCs w:val="24"/>
          <w:lang w:val="es-PE"/>
        </w:rPr>
        <w:t xml:space="preserve"> </w:t>
      </w:r>
      <w:r w:rsidRPr="1AA3F2CB" w:rsidR="00741CA9">
        <w:rPr>
          <w:rFonts w:ascii="Times New Roman" w:hAnsi="Times New Roman" w:cs="Times New Roman"/>
          <w:b w:val="1"/>
          <w:bCs w:val="1"/>
          <w:sz w:val="24"/>
          <w:szCs w:val="24"/>
          <w:lang w:val="es-PE"/>
        </w:rPr>
        <w:t>FUNDAD</w:t>
      </w:r>
      <w:r w:rsidRPr="1AA3F2CB" w:rsidR="009F1CD1">
        <w:rPr>
          <w:rFonts w:ascii="Times New Roman" w:hAnsi="Times New Roman" w:cs="Times New Roman"/>
          <w:b w:val="1"/>
          <w:bCs w:val="1"/>
          <w:sz w:val="24"/>
          <w:szCs w:val="24"/>
          <w:lang w:val="es-PE"/>
        </w:rPr>
        <w:t>O</w:t>
      </w:r>
      <w:r w:rsidRPr="1AA3F2CB" w:rsidR="00741CA9">
        <w:rPr>
          <w:rFonts w:ascii="Times New Roman" w:hAnsi="Times New Roman" w:cs="Times New Roman"/>
          <w:sz w:val="24"/>
          <w:szCs w:val="24"/>
          <w:lang w:val="es-PE"/>
        </w:rPr>
        <w:t xml:space="preserve"> </w:t>
      </w:r>
      <w:r w:rsidRPr="1AA3F2CB" w:rsidR="009F1CD1">
        <w:rPr>
          <w:rFonts w:ascii="Times New Roman" w:hAnsi="Times New Roman" w:cs="Times New Roman"/>
          <w:sz w:val="24"/>
          <w:szCs w:val="24"/>
          <w:lang w:val="es-PE"/>
        </w:rPr>
        <w:t>e</w:t>
      </w:r>
      <w:r w:rsidRPr="1AA3F2CB" w:rsidR="006E1CCD">
        <w:rPr>
          <w:rFonts w:ascii="Times New Roman" w:hAnsi="Times New Roman" w:cs="Times New Roman"/>
          <w:sz w:val="24"/>
          <w:szCs w:val="24"/>
          <w:lang w:val="es-PE"/>
        </w:rPr>
        <w:t>l reclam</w:t>
      </w:r>
      <w:r w:rsidRPr="1AA3F2CB" w:rsidR="009F1CD1">
        <w:rPr>
          <w:rFonts w:ascii="Times New Roman" w:hAnsi="Times New Roman" w:cs="Times New Roman"/>
          <w:sz w:val="24"/>
          <w:szCs w:val="24"/>
          <w:lang w:val="es-PE"/>
        </w:rPr>
        <w:t>ó</w:t>
      </w:r>
      <w:r w:rsidRPr="1AA3F2CB" w:rsidR="006E1CCD">
        <w:rPr>
          <w:rFonts w:ascii="Times New Roman" w:hAnsi="Times New Roman" w:cs="Times New Roman"/>
          <w:sz w:val="24"/>
          <w:szCs w:val="24"/>
          <w:lang w:val="es-PE"/>
        </w:rPr>
        <w:t xml:space="preserve"> presentad</w:t>
      </w:r>
      <w:r w:rsidRPr="1AA3F2CB" w:rsidR="009F1CD1">
        <w:rPr>
          <w:rFonts w:ascii="Times New Roman" w:hAnsi="Times New Roman" w:cs="Times New Roman"/>
          <w:sz w:val="24"/>
          <w:szCs w:val="24"/>
          <w:lang w:val="es-PE"/>
        </w:rPr>
        <w:t>o</w:t>
      </w:r>
      <w:r w:rsidRPr="1AA3F2CB" w:rsidR="006E1CCD">
        <w:rPr>
          <w:rFonts w:ascii="Times New Roman" w:hAnsi="Times New Roman" w:cs="Times New Roman"/>
          <w:sz w:val="24"/>
          <w:szCs w:val="24"/>
          <w:lang w:val="es-PE"/>
        </w:rPr>
        <w:t xml:space="preserve"> por el señor </w:t>
      </w:r>
      <w:r w:rsidRPr="1AA3F2CB" w:rsidR="29E37E75">
        <w:rPr>
          <w:rFonts w:ascii="Times New Roman" w:hAnsi="Times New Roman" w:cs="Times New Roman"/>
          <w:b w:val="1"/>
          <w:bCs w:val="1"/>
          <w:sz w:val="24"/>
          <w:szCs w:val="24"/>
          <w:lang w:val="es-PE"/>
        </w:rPr>
        <w:t>...................................................................................</w:t>
      </w:r>
      <w:r w:rsidRPr="1AA3F2CB" w:rsidR="00741CA9">
        <w:rPr>
          <w:rFonts w:ascii="Times New Roman" w:hAnsi="Times New Roman" w:cs="Times New Roman"/>
          <w:sz w:val="24"/>
          <w:szCs w:val="24"/>
          <w:lang w:val="es-PE"/>
        </w:rPr>
        <w:t xml:space="preserve"> </w:t>
      </w:r>
      <w:r w:rsidRPr="1AA3F2CB" w:rsidR="006E1CCD">
        <w:rPr>
          <w:rFonts w:ascii="Times New Roman" w:hAnsi="Times New Roman" w:cs="Times New Roman"/>
          <w:sz w:val="24"/>
          <w:szCs w:val="24"/>
          <w:lang w:val="es-PE"/>
        </w:rPr>
        <w:t xml:space="preserve">contra </w:t>
      </w:r>
      <w:r w:rsidRPr="1AA3F2CB" w:rsidR="104E6CA0">
        <w:rPr>
          <w:rFonts w:ascii="Times New Roman" w:hAnsi="Times New Roman" w:cs="Times New Roman"/>
          <w:b w:val="1"/>
          <w:bCs w:val="1"/>
          <w:sz w:val="24"/>
          <w:szCs w:val="24"/>
          <w:lang w:val="es-PE"/>
        </w:rPr>
        <w:t>....................................................................................................................</w:t>
      </w:r>
      <w:r w:rsidRPr="1AA3F2CB" w:rsidR="00741CA9">
        <w:rPr>
          <w:rFonts w:ascii="Times New Roman" w:hAnsi="Times New Roman" w:cs="Times New Roman"/>
          <w:b w:val="1"/>
          <w:bCs w:val="1"/>
          <w:sz w:val="24"/>
          <w:szCs w:val="24"/>
          <w:lang w:val="es-PE"/>
        </w:rPr>
        <w:t xml:space="preserve"> </w:t>
      </w:r>
      <w:r w:rsidRPr="1AA3F2CB" w:rsidR="00741CA9">
        <w:rPr>
          <w:rFonts w:ascii="Times New Roman" w:hAnsi="Times New Roman" w:eastAsia="Times New Roman" w:cs="Times New Roman"/>
          <w:b w:val="1"/>
          <w:bCs w:val="1"/>
          <w:color w:val="000000" w:themeColor="text1" w:themeTint="FF" w:themeShade="FF"/>
          <w:sz w:val="24"/>
          <w:szCs w:val="24"/>
          <w:lang w:val="es-PE" w:eastAsia="es-PE"/>
        </w:rPr>
        <w:t>(“</w:t>
      </w:r>
      <w:r w:rsidRPr="1AA3F2CB" w:rsidR="545E03ED">
        <w:rPr>
          <w:rFonts w:ascii="Times New Roman" w:hAnsi="Times New Roman" w:eastAsia="Times New Roman" w:cs="Times New Roman"/>
          <w:b w:val="1"/>
          <w:bCs w:val="1"/>
          <w:color w:val="000000" w:themeColor="text1" w:themeTint="FF" w:themeShade="FF"/>
          <w:sz w:val="24"/>
          <w:szCs w:val="24"/>
          <w:lang w:val="es-PE" w:eastAsia="es-PE"/>
        </w:rPr>
        <w:t>...................</w:t>
      </w:r>
      <w:r w:rsidRPr="1AA3F2CB" w:rsidR="00741CA9">
        <w:rPr>
          <w:rFonts w:ascii="Times New Roman" w:hAnsi="Times New Roman" w:eastAsia="Times New Roman" w:cs="Times New Roman"/>
          <w:b w:val="1"/>
          <w:bCs w:val="1"/>
          <w:color w:val="000000" w:themeColor="text1" w:themeTint="FF" w:themeShade="FF"/>
          <w:sz w:val="24"/>
          <w:szCs w:val="24"/>
          <w:lang w:val="es-PE" w:eastAsia="es-PE"/>
        </w:rPr>
        <w:t>”</w:t>
      </w:r>
      <w:r w:rsidRPr="1AA3F2CB" w:rsidR="00741CA9">
        <w:rPr>
          <w:rFonts w:ascii="Times New Roman" w:hAnsi="Times New Roman" w:cs="Times New Roman"/>
          <w:b w:val="1"/>
          <w:bCs w:val="1"/>
          <w:sz w:val="24"/>
          <w:szCs w:val="24"/>
          <w:lang w:val="es-MX"/>
        </w:rPr>
        <w:t xml:space="preserve">) </w:t>
      </w:r>
      <w:r w:rsidRPr="1AA3F2CB" w:rsidR="00741CA9">
        <w:rPr>
          <w:rFonts w:ascii="Times New Roman" w:hAnsi="Times New Roman" w:cs="Times New Roman"/>
          <w:sz w:val="24"/>
          <w:szCs w:val="24"/>
          <w:lang w:val="es-MX"/>
        </w:rPr>
        <w:t>para que otorgue</w:t>
      </w:r>
      <w:r w:rsidRPr="1AA3F2CB" w:rsidR="00741CA9">
        <w:rPr>
          <w:rFonts w:ascii="Times New Roman" w:hAnsi="Times New Roman" w:cs="Times New Roman"/>
          <w:b w:val="1"/>
          <w:bCs w:val="1"/>
          <w:sz w:val="24"/>
          <w:szCs w:val="24"/>
          <w:lang w:val="es-MX"/>
        </w:rPr>
        <w:t xml:space="preserve"> </w:t>
      </w:r>
      <w:r w:rsidRPr="1AA3F2CB" w:rsidR="00741CA9">
        <w:rPr>
          <w:rFonts w:ascii="Times New Roman" w:hAnsi="Times New Roman" w:cs="Times New Roman"/>
          <w:sz w:val="24"/>
          <w:szCs w:val="24"/>
          <w:lang w:val="es-PE"/>
        </w:rPr>
        <w:t xml:space="preserve">cobertura al asegurado por los siguientes gastos </w:t>
      </w:r>
      <w:r w:rsidRPr="1AA3F2CB" w:rsidR="00AE6723">
        <w:rPr>
          <w:rFonts w:ascii="Times New Roman" w:hAnsi="Times New Roman" w:cs="Times New Roman"/>
          <w:sz w:val="24"/>
          <w:szCs w:val="24"/>
          <w:lang w:val="es-PE"/>
        </w:rPr>
        <w:t xml:space="preserve">relacionados con </w:t>
      </w:r>
      <w:r w:rsidRPr="1AA3F2CB" w:rsidR="00741CA9">
        <w:rPr>
          <w:rFonts w:ascii="Times New Roman" w:hAnsi="Times New Roman" w:cs="Times New Roman"/>
          <w:sz w:val="24"/>
          <w:szCs w:val="24"/>
          <w:lang w:val="es-PE"/>
        </w:rPr>
        <w:t xml:space="preserve">el siniestro inmobiliario: </w:t>
      </w:r>
      <w:r w:rsidRPr="1AA3F2CB" w:rsidR="00741CA9">
        <w:rPr>
          <w:rFonts w:ascii="Times New Roman" w:hAnsi="Times New Roman" w:cs="Times New Roman"/>
          <w:b w:val="1"/>
          <w:bCs w:val="1"/>
          <w:i w:val="1"/>
          <w:iCs w:val="1"/>
          <w:sz w:val="24"/>
          <w:szCs w:val="24"/>
          <w:lang w:val="es-PE"/>
        </w:rPr>
        <w:t>(i)</w:t>
      </w:r>
      <w:r w:rsidRPr="1AA3F2CB" w:rsidR="00741CA9">
        <w:rPr>
          <w:rFonts w:ascii="Times New Roman" w:hAnsi="Times New Roman" w:cs="Times New Roman"/>
          <w:sz w:val="24"/>
          <w:szCs w:val="24"/>
          <w:lang w:val="es-PE"/>
        </w:rPr>
        <w:t xml:space="preserve"> instalación de zócalos,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ii</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sz w:val="24"/>
          <w:szCs w:val="24"/>
          <w:lang w:val="es-PE"/>
        </w:rPr>
        <w:t xml:space="preserve"> herramientas manuales y cuadrilla estimada, y, </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b w:val="1"/>
          <w:bCs w:val="1"/>
          <w:i w:val="1"/>
          <w:iCs w:val="1"/>
          <w:sz w:val="24"/>
          <w:szCs w:val="24"/>
          <w:lang w:val="es-PE"/>
        </w:rPr>
        <w:t>iii</w:t>
      </w:r>
      <w:r w:rsidRPr="1AA3F2CB" w:rsidR="00741CA9">
        <w:rPr>
          <w:rFonts w:ascii="Times New Roman" w:hAnsi="Times New Roman" w:cs="Times New Roman"/>
          <w:b w:val="1"/>
          <w:bCs w:val="1"/>
          <w:i w:val="1"/>
          <w:iCs w:val="1"/>
          <w:sz w:val="24"/>
          <w:szCs w:val="24"/>
          <w:lang w:val="es-PE"/>
        </w:rPr>
        <w:t>)</w:t>
      </w:r>
      <w:r w:rsidRPr="1AA3F2CB" w:rsidR="00741CA9">
        <w:rPr>
          <w:rFonts w:ascii="Times New Roman" w:hAnsi="Times New Roman" w:cs="Times New Roman"/>
          <w:sz w:val="24"/>
          <w:szCs w:val="24"/>
          <w:lang w:val="es-PE"/>
        </w:rPr>
        <w:t xml:space="preserve"> supervisión de obra, en los términos señalados en la presente Resolución, e, </w:t>
      </w:r>
      <w:r w:rsidRPr="1AA3F2CB" w:rsidR="00741CA9">
        <w:rPr>
          <w:rFonts w:ascii="Times New Roman" w:hAnsi="Times New Roman" w:cs="Times New Roman"/>
          <w:b w:val="1"/>
          <w:bCs w:val="1"/>
          <w:sz w:val="24"/>
          <w:szCs w:val="24"/>
          <w:lang w:val="es-PE"/>
        </w:rPr>
        <w:t>INFUNDAD</w:t>
      </w:r>
      <w:r w:rsidRPr="1AA3F2CB" w:rsidR="009F1CD1">
        <w:rPr>
          <w:rFonts w:ascii="Times New Roman" w:hAnsi="Times New Roman" w:cs="Times New Roman"/>
          <w:b w:val="1"/>
          <w:bCs w:val="1"/>
          <w:sz w:val="24"/>
          <w:szCs w:val="24"/>
          <w:lang w:val="es-PE"/>
        </w:rPr>
        <w:t>O</w:t>
      </w:r>
      <w:r w:rsidRPr="1AA3F2CB" w:rsidR="00741CA9">
        <w:rPr>
          <w:rFonts w:ascii="Times New Roman" w:hAnsi="Times New Roman" w:cs="Times New Roman"/>
          <w:sz w:val="24"/>
          <w:szCs w:val="24"/>
          <w:lang w:val="es-PE"/>
        </w:rPr>
        <w:t xml:space="preserve"> en lo demás</w:t>
      </w:r>
      <w:r w:rsidRPr="1AA3F2CB" w:rsidR="00AE6723">
        <w:rPr>
          <w:rFonts w:ascii="Times New Roman" w:hAnsi="Times New Roman" w:cs="Times New Roman"/>
          <w:sz w:val="24"/>
          <w:szCs w:val="24"/>
          <w:lang w:val="es-PE"/>
        </w:rPr>
        <w:t xml:space="preserve"> que reclama</w:t>
      </w:r>
      <w:r w:rsidRPr="1AA3F2CB" w:rsidR="00741CA9">
        <w:rPr>
          <w:rFonts w:ascii="Times New Roman" w:hAnsi="Times New Roman" w:cs="Times New Roman"/>
          <w:sz w:val="24"/>
          <w:szCs w:val="24"/>
          <w:lang w:val="es-PE"/>
        </w:rPr>
        <w:t xml:space="preserve">. </w:t>
      </w:r>
    </w:p>
    <w:p w:rsidRPr="00E77D87" w:rsidR="00033B9E" w:rsidP="00E77D87" w:rsidRDefault="00033B9E" w14:paraId="5ED79E9E" w14:textId="5933C9EF">
      <w:pPr>
        <w:spacing w:after="200" w:line="240" w:lineRule="auto"/>
        <w:jc w:val="right"/>
        <w:rPr>
          <w:rFonts w:ascii="Times New Roman" w:hAnsi="Times New Roman" w:cs="Times New Roman"/>
          <w:sz w:val="24"/>
          <w:szCs w:val="24"/>
          <w:lang w:val="es-PE"/>
        </w:rPr>
      </w:pPr>
      <w:r w:rsidRPr="00E77D87">
        <w:rPr>
          <w:rFonts w:ascii="Times New Roman" w:hAnsi="Times New Roman" w:cs="Times New Roman"/>
          <w:sz w:val="24"/>
          <w:szCs w:val="24"/>
          <w:lang w:val="es-PE"/>
        </w:rPr>
        <w:t xml:space="preserve">Lima, </w:t>
      </w:r>
      <w:r w:rsidRPr="00E77D87" w:rsidR="009F1CD1">
        <w:rPr>
          <w:rFonts w:ascii="Times New Roman" w:hAnsi="Times New Roman" w:cs="Times New Roman"/>
          <w:sz w:val="24"/>
          <w:szCs w:val="24"/>
          <w:lang w:val="es-PE"/>
        </w:rPr>
        <w:t>2</w:t>
      </w:r>
      <w:r w:rsidRPr="00E77D87" w:rsidR="00E77D87">
        <w:rPr>
          <w:rFonts w:ascii="Times New Roman" w:hAnsi="Times New Roman" w:cs="Times New Roman"/>
          <w:sz w:val="24"/>
          <w:szCs w:val="24"/>
          <w:lang w:val="es-PE"/>
        </w:rPr>
        <w:t>5</w:t>
      </w:r>
      <w:r w:rsidRPr="00E77D87">
        <w:rPr>
          <w:rFonts w:ascii="Times New Roman" w:hAnsi="Times New Roman" w:cs="Times New Roman"/>
          <w:sz w:val="24"/>
          <w:szCs w:val="24"/>
          <w:lang w:val="es-PE"/>
        </w:rPr>
        <w:t xml:space="preserve"> de </w:t>
      </w:r>
      <w:r w:rsidRPr="00E77D87" w:rsidR="00DF779F">
        <w:rPr>
          <w:rFonts w:ascii="Times New Roman" w:hAnsi="Times New Roman" w:cs="Times New Roman"/>
          <w:sz w:val="24"/>
          <w:szCs w:val="24"/>
          <w:lang w:val="es-PE"/>
        </w:rPr>
        <w:t>agosto</w:t>
      </w:r>
      <w:r w:rsidRPr="00E77D87">
        <w:rPr>
          <w:rFonts w:ascii="Times New Roman" w:hAnsi="Times New Roman" w:cs="Times New Roman"/>
          <w:sz w:val="24"/>
          <w:szCs w:val="24"/>
          <w:lang w:val="es-PE"/>
        </w:rPr>
        <w:t xml:space="preserve"> de 2025 </w:t>
      </w:r>
    </w:p>
    <w:p w:rsidRPr="00E77D87" w:rsidR="00033B9E" w:rsidP="00E77D87"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77D87"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E77D8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E77D87" w:rsidR="00033B9E" w:rsidP="00E77D87" w:rsidRDefault="00033B9E" w14:paraId="480C5042"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 xml:space="preserve">Rolando Eyzaguirre </w:t>
      </w:r>
      <w:proofErr w:type="spellStart"/>
      <w:r w:rsidRPr="00E77D87">
        <w:rPr>
          <w:rFonts w:ascii="Times New Roman" w:hAnsi="Times New Roman" w:cs="Times New Roman"/>
          <w:b/>
          <w:bCs/>
          <w:sz w:val="24"/>
          <w:szCs w:val="24"/>
          <w:lang w:val="es-PE"/>
        </w:rPr>
        <w:t>Maccan</w:t>
      </w:r>
      <w:proofErr w:type="spellEnd"/>
      <w:r w:rsidRPr="00E77D87">
        <w:rPr>
          <w:rFonts w:ascii="Times New Roman" w:hAnsi="Times New Roman" w:cs="Times New Roman"/>
          <w:b/>
          <w:bCs/>
          <w:sz w:val="24"/>
          <w:szCs w:val="24"/>
          <w:lang w:val="es-PE"/>
        </w:rPr>
        <w:t xml:space="preserve"> - </w:t>
      </w:r>
      <w:proofErr w:type="gramStart"/>
      <w:r w:rsidRPr="00E77D87">
        <w:rPr>
          <w:rFonts w:ascii="Times New Roman" w:hAnsi="Times New Roman" w:cs="Times New Roman"/>
          <w:b/>
          <w:bCs/>
          <w:sz w:val="24"/>
          <w:szCs w:val="24"/>
          <w:lang w:val="es-PE"/>
        </w:rPr>
        <w:t>Presidente</w:t>
      </w:r>
      <w:proofErr w:type="gramEnd"/>
    </w:p>
    <w:p w:rsidRPr="00E77D87"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María Eugenia Valdez Fernández Baca - Vocal</w:t>
      </w:r>
    </w:p>
    <w:p w:rsidRPr="00E77D87" w:rsidR="00543E68" w:rsidP="00E77D87" w:rsidRDefault="00033B9E" w14:paraId="39CA59B6" w14:textId="25053137">
      <w:pPr>
        <w:spacing w:after="200" w:line="240" w:lineRule="auto"/>
        <w:jc w:val="center"/>
        <w:rPr>
          <w:rFonts w:ascii="Times New Roman" w:hAnsi="Times New Roman" w:cs="Times New Roman"/>
          <w:b/>
          <w:bCs/>
          <w:sz w:val="24"/>
          <w:szCs w:val="24"/>
          <w:lang w:val="es-PE"/>
        </w:rPr>
      </w:pPr>
      <w:r w:rsidRPr="00E77D87">
        <w:rPr>
          <w:rFonts w:ascii="Times New Roman" w:hAnsi="Times New Roman" w:cs="Times New Roman"/>
          <w:b/>
          <w:bCs/>
          <w:sz w:val="24"/>
          <w:szCs w:val="24"/>
          <w:lang w:val="es-PE"/>
        </w:rPr>
        <w:t>Antonio Rodriguez Lobatón – Vocal</w:t>
      </w:r>
      <w:bookmarkEnd w:id="2"/>
    </w:p>
    <w:sectPr w:rsidRPr="00E77D87" w:rsidR="00543E6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5040" w:rsidP="00784355" w:rsidRDefault="00D95040" w14:paraId="1D23711B" w14:textId="77777777">
      <w:pPr>
        <w:spacing w:after="0" w:line="240" w:lineRule="auto"/>
      </w:pPr>
      <w:r>
        <w:separator/>
      </w:r>
    </w:p>
  </w:endnote>
  <w:endnote w:type="continuationSeparator" w:id="0">
    <w:p w:rsidR="00D95040" w:rsidP="00784355" w:rsidRDefault="00D95040" w14:paraId="478E35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5040" w:rsidP="00784355" w:rsidRDefault="00D95040" w14:paraId="633DD1FE" w14:textId="77777777">
      <w:pPr>
        <w:spacing w:after="0" w:line="240" w:lineRule="auto"/>
      </w:pPr>
      <w:r>
        <w:separator/>
      </w:r>
    </w:p>
  </w:footnote>
  <w:footnote w:type="continuationSeparator" w:id="0">
    <w:p w:rsidR="00D95040" w:rsidP="00784355" w:rsidRDefault="00D95040" w14:paraId="09AF1EE0" w14:textId="77777777">
      <w:pPr>
        <w:spacing w:after="0" w:line="240" w:lineRule="auto"/>
      </w:pPr>
      <w:r>
        <w:continuationSeparator/>
      </w:r>
    </w:p>
  </w:footnote>
  <w:footnote w:id="1">
    <w:p w:rsidRPr="00E77D87" w:rsidR="00A90707" w:rsidP="00E77D87" w:rsidRDefault="00A90707" w14:paraId="46EFB803" w14:textId="77777777">
      <w:pPr>
        <w:pStyle w:val="Textonotapie"/>
        <w:tabs>
          <w:tab w:val="left" w:pos="284"/>
        </w:tabs>
        <w:spacing w:after="120"/>
        <w:ind w:left="284" w:hanging="284"/>
        <w:jc w:val="both"/>
        <w:rPr>
          <w:rFonts w:ascii="Times New Roman" w:hAnsi="Times New Roman" w:cs="Times New Roman"/>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hyperlink w:history="1" r:id="rId1">
        <w:r w:rsidRPr="00E77D87">
          <w:rPr>
            <w:rStyle w:val="Hipervnculo"/>
            <w:rFonts w:ascii="Times New Roman" w:hAnsi="Times New Roman" w:eastAsia="Arial Unicode MS" w:cs="Times New Roman"/>
            <w:sz w:val="18"/>
            <w:szCs w:val="18"/>
            <w:lang w:val="es-PE"/>
          </w:rPr>
          <w:t>http://www.defaseg.com.pe/reglamento</w:t>
        </w:r>
      </w:hyperlink>
      <w:r w:rsidRPr="00E77D87">
        <w:rPr>
          <w:rFonts w:ascii="Times New Roman" w:hAnsi="Times New Roman" w:eastAsia="Arial Unicode MS" w:cs="Times New Roman"/>
          <w:sz w:val="18"/>
          <w:szCs w:val="18"/>
          <w:lang w:val="es-PE"/>
        </w:rPr>
        <w:t xml:space="preserve"> </w:t>
      </w:r>
    </w:p>
  </w:footnote>
  <w:footnote w:id="2">
    <w:p w:rsidRPr="00E77D87" w:rsidR="00A90707" w:rsidP="00E77D87" w:rsidRDefault="00A90707" w14:paraId="75731BC9"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lang w:val="es-PE"/>
        </w:rPr>
        <w:t xml:space="preserve"> </w:t>
      </w:r>
      <w:r w:rsidRPr="00E77D87">
        <w:rPr>
          <w:rFonts w:ascii="Times New Roman" w:hAnsi="Times New Roman" w:cs="Times New Roman"/>
          <w:sz w:val="18"/>
          <w:szCs w:val="18"/>
          <w:lang w:val="es-PE"/>
        </w:rPr>
        <w:tab/>
      </w:r>
      <w:r w:rsidRPr="00E77D87">
        <w:rPr>
          <w:rStyle w:val="Hipervnculo"/>
          <w:rFonts w:ascii="Times New Roman" w:hAnsi="Times New Roman" w:cs="Times New Roman"/>
          <w:b/>
          <w:bCs/>
          <w:color w:val="000000" w:themeColor="text1"/>
          <w:sz w:val="18"/>
          <w:szCs w:val="18"/>
          <w:u w:val="none"/>
          <w:lang w:val="es-PE"/>
        </w:rPr>
        <w:t>Ley del Contrato de Seguro</w:t>
      </w:r>
    </w:p>
    <w:p w:rsidRPr="00E77D87" w:rsidR="00A90707" w:rsidP="00E77D87" w:rsidRDefault="00A90707" w14:paraId="5BFDDFE9"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b/>
          <w:bCs/>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Artículo 1o.- Definición</w:t>
      </w:r>
    </w:p>
    <w:p w:rsidRPr="00E77D87" w:rsidR="00A90707" w:rsidP="00E77D87" w:rsidRDefault="00A90707" w14:paraId="3583CB15"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E77D87" w:rsidR="00A90707" w:rsidP="00E77D87" w:rsidRDefault="00A90707" w14:paraId="1C12AB83"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lang w:val="es-PE"/>
        </w:rPr>
        <w:t xml:space="preserve"> </w:t>
      </w:r>
      <w:r w:rsidRPr="00E77D87">
        <w:rPr>
          <w:rFonts w:ascii="Times New Roman" w:hAnsi="Times New Roman" w:cs="Times New Roman"/>
          <w:sz w:val="18"/>
          <w:szCs w:val="18"/>
          <w:lang w:val="es-PE"/>
        </w:rPr>
        <w:tab/>
      </w:r>
      <w:r w:rsidRPr="00E77D87">
        <w:rPr>
          <w:rFonts w:ascii="Times New Roman" w:hAnsi="Times New Roman" w:cs="Times New Roman"/>
          <w:b/>
          <w:bCs/>
          <w:sz w:val="18"/>
          <w:szCs w:val="18"/>
          <w:lang w:val="es-PE"/>
        </w:rPr>
        <w:t>Código Civil</w:t>
      </w:r>
    </w:p>
    <w:p w:rsidRPr="00E77D87" w:rsidR="00A90707" w:rsidP="00E77D87" w:rsidRDefault="00A90707" w14:paraId="134A93FD" w14:textId="0819E9CF">
      <w:pPr>
        <w:pStyle w:val="Textonotapie"/>
        <w:tabs>
          <w:tab w:val="left" w:pos="284"/>
        </w:tabs>
        <w:spacing w:after="120"/>
        <w:ind w:left="284" w:hanging="284"/>
        <w:jc w:val="both"/>
        <w:rPr>
          <w:rFonts w:ascii="Times New Roman" w:hAnsi="Times New Roman" w:cs="Times New Roman"/>
          <w:sz w:val="18"/>
          <w:szCs w:val="18"/>
          <w:lang w:val="es-PE"/>
        </w:rPr>
      </w:pPr>
      <w:r w:rsidRPr="00E77D87">
        <w:rPr>
          <w:rFonts w:ascii="Times New Roman" w:hAnsi="Times New Roman" w:cs="Times New Roman"/>
          <w:b/>
          <w:bCs/>
          <w:sz w:val="18"/>
          <w:szCs w:val="18"/>
          <w:lang w:val="es-PE"/>
        </w:rPr>
        <w:tab/>
      </w:r>
      <w:r w:rsidRPr="00E77D87">
        <w:rPr>
          <w:rFonts w:ascii="Times New Roman" w:hAnsi="Times New Roman" w:cs="Times New Roman"/>
          <w:b/>
          <w:bCs/>
          <w:sz w:val="18"/>
          <w:szCs w:val="18"/>
          <w:lang w:val="es-PE"/>
        </w:rPr>
        <w:t>Artículo 1361.-</w:t>
      </w:r>
      <w:r w:rsidRPr="00E77D87">
        <w:rPr>
          <w:rFonts w:ascii="Times New Roman" w:hAnsi="Times New Roman" w:cs="Times New Roman"/>
          <w:sz w:val="18"/>
          <w:szCs w:val="18"/>
          <w:lang w:val="es-PE"/>
        </w:rPr>
        <w:t> Los contratos son obligatorios en cuanto se haya expresado en ellos.</w:t>
      </w:r>
    </w:p>
    <w:p w:rsidRPr="00E77D87" w:rsidR="00A90707" w:rsidP="00E77D87" w:rsidRDefault="00A90707" w14:paraId="2F1C0AC2" w14:textId="77777777">
      <w:pPr>
        <w:pStyle w:val="Textonotapie"/>
        <w:tabs>
          <w:tab w:val="left" w:pos="284"/>
        </w:tabs>
        <w:spacing w:after="120"/>
        <w:ind w:left="284" w:hanging="284"/>
        <w:jc w:val="both"/>
        <w:rPr>
          <w:rFonts w:ascii="Times New Roman" w:hAnsi="Times New Roman" w:cs="Times New Roman"/>
          <w:sz w:val="18"/>
          <w:szCs w:val="18"/>
          <w:lang w:val="es-PE"/>
        </w:rPr>
      </w:pPr>
      <w:r w:rsidRPr="00E77D87">
        <w:rPr>
          <w:rFonts w:ascii="Times New Roman" w:hAnsi="Times New Roman" w:cs="Times New Roman"/>
          <w:sz w:val="18"/>
          <w:szCs w:val="18"/>
          <w:lang w:val="es-PE"/>
        </w:rPr>
        <w:tab/>
      </w:r>
      <w:r w:rsidRPr="00E77D87">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E77D87" w:rsidR="00A90707" w:rsidP="00E77D87" w:rsidRDefault="00A90707" w14:paraId="61D570A4" w14:textId="77777777">
      <w:pPr>
        <w:pStyle w:val="Textonotapie"/>
        <w:tabs>
          <w:tab w:val="left" w:pos="284"/>
        </w:tabs>
        <w:spacing w:after="120"/>
        <w:ind w:left="284" w:hanging="284"/>
        <w:jc w:val="both"/>
        <w:rPr>
          <w:rFonts w:ascii="Times New Roman" w:hAnsi="Times New Roman" w:cs="Times New Roman"/>
          <w:b/>
          <w:bCs/>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lang w:val="es-PE"/>
        </w:rPr>
        <w:t xml:space="preserve"> </w:t>
      </w:r>
      <w:r w:rsidRPr="00E77D87">
        <w:rPr>
          <w:rFonts w:ascii="Times New Roman" w:hAnsi="Times New Roman" w:cs="Times New Roman"/>
          <w:sz w:val="18"/>
          <w:szCs w:val="18"/>
          <w:lang w:val="es-PE"/>
        </w:rPr>
        <w:tab/>
      </w:r>
      <w:r w:rsidRPr="00E77D87">
        <w:rPr>
          <w:rFonts w:ascii="Times New Roman" w:hAnsi="Times New Roman" w:cs="Times New Roman"/>
          <w:b/>
          <w:bCs/>
          <w:sz w:val="18"/>
          <w:szCs w:val="18"/>
          <w:lang w:val="es-MX"/>
        </w:rPr>
        <w:t>Código Procesal Civil</w:t>
      </w:r>
    </w:p>
    <w:p w:rsidRPr="00E77D87" w:rsidR="00A90707" w:rsidP="00E77D87" w:rsidRDefault="00A90707" w14:paraId="544F3E4F" w14:textId="77777777">
      <w:pPr>
        <w:pStyle w:val="Textonotapie"/>
        <w:tabs>
          <w:tab w:val="left" w:pos="284"/>
        </w:tabs>
        <w:spacing w:after="120"/>
        <w:ind w:left="284" w:hanging="284"/>
        <w:jc w:val="both"/>
        <w:rPr>
          <w:rFonts w:ascii="Times New Roman" w:hAnsi="Times New Roman" w:cs="Times New Roman"/>
          <w:sz w:val="18"/>
          <w:szCs w:val="18"/>
          <w:lang w:val="es-MX"/>
        </w:rPr>
      </w:pPr>
      <w:r w:rsidRPr="00E77D87">
        <w:rPr>
          <w:rFonts w:ascii="Times New Roman" w:hAnsi="Times New Roman" w:cs="Times New Roman"/>
          <w:b/>
          <w:bCs/>
          <w:sz w:val="18"/>
          <w:szCs w:val="18"/>
          <w:lang w:val="es-MX"/>
        </w:rPr>
        <w:tab/>
      </w:r>
      <w:r w:rsidRPr="00E77D87">
        <w:rPr>
          <w:rFonts w:ascii="Times New Roman" w:hAnsi="Times New Roman" w:cs="Times New Roman"/>
          <w:b/>
          <w:bCs/>
          <w:sz w:val="18"/>
          <w:szCs w:val="18"/>
          <w:lang w:val="es-MX"/>
        </w:rPr>
        <w:t xml:space="preserve">Artículo 196.- Carga de la </w:t>
      </w:r>
      <w:proofErr w:type="gramStart"/>
      <w:r w:rsidRPr="00E77D87">
        <w:rPr>
          <w:rFonts w:ascii="Times New Roman" w:hAnsi="Times New Roman" w:cs="Times New Roman"/>
          <w:b/>
          <w:bCs/>
          <w:sz w:val="18"/>
          <w:szCs w:val="18"/>
          <w:lang w:val="es-MX"/>
        </w:rPr>
        <w:t>prueba.-</w:t>
      </w:r>
      <w:proofErr w:type="gramEnd"/>
      <w:r w:rsidRPr="00E77D87">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E77D87" w:rsidR="00790B57" w:rsidP="00E77D87" w:rsidRDefault="00790B57" w14:paraId="1CCCF3A4" w14:textId="4EB3F171">
      <w:pPr>
        <w:pStyle w:val="Textonotapie"/>
        <w:tabs>
          <w:tab w:val="left" w:pos="284"/>
        </w:tabs>
        <w:spacing w:after="120"/>
        <w:ind w:left="284" w:hanging="284"/>
        <w:jc w:val="both"/>
        <w:rPr>
          <w:rFonts w:ascii="Times New Roman" w:hAnsi="Times New Roman" w:cs="Times New Roman"/>
          <w:b/>
          <w:bCs/>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sidR="00BC4043">
        <w:rPr>
          <w:rFonts w:ascii="Times New Roman" w:hAnsi="Times New Roman" w:cs="Times New Roman"/>
          <w:sz w:val="18"/>
          <w:szCs w:val="18"/>
        </w:rPr>
        <w:tab/>
      </w:r>
      <w:proofErr w:type="spellStart"/>
      <w:r w:rsidRPr="00E77D87" w:rsidR="00BC4043">
        <w:rPr>
          <w:rFonts w:ascii="Times New Roman" w:hAnsi="Times New Roman" w:cs="Times New Roman"/>
          <w:b/>
          <w:bCs/>
          <w:sz w:val="18"/>
          <w:szCs w:val="18"/>
        </w:rPr>
        <w:t>Reglamento</w:t>
      </w:r>
      <w:proofErr w:type="spellEnd"/>
      <w:r w:rsidRPr="00E77D87" w:rsidR="00BC4043">
        <w:rPr>
          <w:rFonts w:ascii="Times New Roman" w:hAnsi="Times New Roman" w:cs="Times New Roman"/>
          <w:b/>
          <w:bCs/>
          <w:sz w:val="18"/>
          <w:szCs w:val="18"/>
        </w:rPr>
        <w:t xml:space="preserve"> de la DEFASEG</w:t>
      </w:r>
    </w:p>
    <w:p w:rsidRPr="00E77D87" w:rsidR="00BC4043" w:rsidP="00E77D87" w:rsidRDefault="00BC4043" w14:paraId="7FAB5469" w14:textId="68425178">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b/>
          <w:bCs/>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 xml:space="preserve">4. Competencia </w:t>
      </w:r>
    </w:p>
    <w:p w:rsidRPr="00E77D87" w:rsidR="00BC4043" w:rsidP="00E77D87" w:rsidRDefault="00BC4043" w14:paraId="6AD23435" w14:textId="533C4521">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E77D87" w:rsidR="00BC4043" w:rsidP="00E77D87" w:rsidRDefault="00BC4043" w14:paraId="1D29BD08" w14:textId="0912EC65">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1. </w:t>
      </w: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E77D87" w:rsidR="00BC4043" w:rsidP="00E77D87" w:rsidRDefault="00BC4043" w14:paraId="6545A569" w14:textId="21F36FB8">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2. </w:t>
      </w: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E77D87" w:rsidR="00BC4043" w:rsidP="00E77D87" w:rsidRDefault="00BC4043" w14:paraId="304D6774" w14:textId="3060B52A">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3. </w:t>
      </w: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E77D87" w:rsidR="00741CA9" w:rsidP="00E77D87" w:rsidRDefault="00741CA9" w14:paraId="27AA3FEC" w14:textId="3E451B3A">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r w:rsidRPr="00E77D87">
        <w:rPr>
          <w:rStyle w:val="Hipervnculo"/>
          <w:rFonts w:ascii="Times New Roman" w:hAnsi="Times New Roman" w:cs="Times New Roman"/>
          <w:b/>
          <w:bCs/>
          <w:color w:val="000000" w:themeColor="text1"/>
          <w:sz w:val="18"/>
          <w:szCs w:val="18"/>
          <w:u w:val="none"/>
          <w:lang w:val="es-PE"/>
        </w:rPr>
        <w:t>Ley del Contrato de Seguro</w:t>
      </w:r>
    </w:p>
    <w:p w:rsidRPr="00E77D87" w:rsidR="00741CA9" w:rsidP="00E77D87" w:rsidRDefault="00741CA9" w14:paraId="53847934" w14:textId="3365162D">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b/>
          <w:bCs/>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Artículo 77.- Cargas de las partes</w:t>
      </w:r>
    </w:p>
    <w:p w:rsidRPr="00E77D87" w:rsidR="00741CA9" w:rsidP="00E77D87" w:rsidRDefault="00741CA9" w14:paraId="083D030A" w14:textId="350246DB">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Corresponde al asegurado demostrar la ocurrencia del siniestro, así como la cuantía de la pérdida si fuera el caso, y al asegurador la carga de demostrar las causas que lo liberan de su prestación indemnizatoria.</w:t>
      </w:r>
    </w:p>
  </w:footnote>
  <w:footnote w:id="7">
    <w:p w:rsidRPr="00E77D87" w:rsidR="00741CA9" w:rsidP="00E77D87" w:rsidRDefault="00741CA9" w14:paraId="748609A3" w14:textId="3AFC255D">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r w:rsidRPr="00E77D87">
        <w:rPr>
          <w:rStyle w:val="Hipervnculo"/>
          <w:rFonts w:ascii="Times New Roman" w:hAnsi="Times New Roman" w:cs="Times New Roman"/>
          <w:b/>
          <w:bCs/>
          <w:color w:val="000000" w:themeColor="text1"/>
          <w:sz w:val="18"/>
          <w:szCs w:val="18"/>
          <w:u w:val="none"/>
          <w:lang w:val="es-PE"/>
        </w:rPr>
        <w:t>Ley del Contrato de Seguro</w:t>
      </w:r>
    </w:p>
    <w:p w:rsidRPr="00E77D87" w:rsidR="00741CA9" w:rsidP="00E77D87" w:rsidRDefault="00741CA9" w14:paraId="03CC1472" w14:textId="2CA0486A">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w:t>
      </w:r>
    </w:p>
    <w:p w:rsidRPr="00E77D87" w:rsidR="00741CA9" w:rsidP="00E77D87" w:rsidRDefault="00741CA9" w14:paraId="3B37DDB2" w14:textId="1C06D42A">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Artículo IV. </w:t>
      </w:r>
      <w:r w:rsidRPr="00E77D87">
        <w:rPr>
          <w:rStyle w:val="Hipervnculo"/>
          <w:rFonts w:ascii="Times New Roman" w:hAnsi="Times New Roman" w:cs="Times New Roman"/>
          <w:color w:val="000000" w:themeColor="text1"/>
          <w:sz w:val="18"/>
          <w:szCs w:val="18"/>
          <w:u w:val="none"/>
          <w:lang w:val="es-PE"/>
        </w:rPr>
        <w:t>En la interpretación del contrato de seguro se aplican las reglas siguientes:</w:t>
      </w:r>
    </w:p>
    <w:p w:rsidRPr="00E77D87" w:rsidR="00741CA9" w:rsidP="00E77D87" w:rsidRDefault="00741CA9" w14:paraId="5DAC8D8A" w14:textId="021C026E">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w:t>
      </w:r>
      <w:r w:rsidRPr="00E77D87">
        <w:rPr>
          <w:rStyle w:val="Hipervnculo"/>
          <w:rFonts w:ascii="Times New Roman" w:hAnsi="Times New Roman" w:cs="Times New Roman"/>
          <w:color w:val="000000" w:themeColor="text1"/>
          <w:sz w:val="18"/>
          <w:szCs w:val="18"/>
          <w:u w:val="none"/>
          <w:lang w:val="es-PE"/>
        </w:rPr>
        <w:tab/>
      </w:r>
    </w:p>
    <w:p w:rsidRPr="00E77D87" w:rsidR="00741CA9" w:rsidP="00E77D87" w:rsidRDefault="00741CA9" w14:paraId="74CE794D" w14:textId="1C8286DD">
      <w:pPr>
        <w:pStyle w:val="Textonotapie"/>
        <w:tabs>
          <w:tab w:val="left" w:pos="284"/>
        </w:tabs>
        <w:spacing w:after="120"/>
        <w:ind w:left="284" w:hanging="284"/>
        <w:jc w:val="both"/>
        <w:rPr>
          <w:rFonts w:ascii="Times New Roman" w:hAnsi="Times New Roman" w:cs="Times New Roman"/>
          <w:sz w:val="18"/>
          <w:szCs w:val="18"/>
          <w:lang w:val="es-MX"/>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Séptima</w:t>
      </w:r>
      <w:r w:rsidRPr="00E77D87">
        <w:rPr>
          <w:rStyle w:val="Hipervnculo"/>
          <w:rFonts w:ascii="Times New Roman" w:hAnsi="Times New Roman" w:cs="Times New Roman"/>
          <w:color w:val="000000" w:themeColor="text1"/>
          <w:sz w:val="18"/>
          <w:szCs w:val="18"/>
          <w:u w:val="none"/>
          <w:lang w:val="es-PE"/>
        </w:rPr>
        <w:t xml:space="preserve">. La cobertura, exclusiones y, en general, la extensión del </w:t>
      </w:r>
      <w:proofErr w:type="gramStart"/>
      <w:r w:rsidRPr="00E77D87">
        <w:rPr>
          <w:rStyle w:val="Hipervnculo"/>
          <w:rFonts w:ascii="Times New Roman" w:hAnsi="Times New Roman" w:cs="Times New Roman"/>
          <w:color w:val="000000" w:themeColor="text1"/>
          <w:sz w:val="18"/>
          <w:szCs w:val="18"/>
          <w:u w:val="none"/>
          <w:lang w:val="es-PE"/>
        </w:rPr>
        <w:t>riesgo</w:t>
      </w:r>
      <w:proofErr w:type="gramEnd"/>
      <w:r w:rsidRPr="00E77D87">
        <w:rPr>
          <w:rStyle w:val="Hipervnculo"/>
          <w:rFonts w:ascii="Times New Roman" w:hAnsi="Times New Roman" w:cs="Times New Roman"/>
          <w:color w:val="000000" w:themeColor="text1"/>
          <w:sz w:val="18"/>
          <w:szCs w:val="18"/>
          <w:u w:val="none"/>
          <w:lang w:val="es-PE"/>
        </w:rPr>
        <w:t xml:space="preserve"> así como los derechos de los beneficiarios, previstos en el contrato de seguro, deben interpretarse literalmente.</w:t>
      </w:r>
    </w:p>
  </w:footnote>
  <w:footnote w:id="8">
    <w:p w:rsidRPr="00E77D87" w:rsidR="00741CA9" w:rsidP="00E77D87" w:rsidRDefault="00741CA9" w14:paraId="19489A74" w14:textId="24C5B6E4">
      <w:pPr>
        <w:pStyle w:val="Textonotapie"/>
        <w:tabs>
          <w:tab w:val="left" w:pos="284"/>
        </w:tabs>
        <w:spacing w:after="120"/>
        <w:ind w:left="284" w:hanging="284"/>
        <w:jc w:val="both"/>
        <w:rPr>
          <w:rFonts w:ascii="Times New Roman" w:hAnsi="Times New Roman" w:cs="Times New Roman"/>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proofErr w:type="spellStart"/>
      <w:r w:rsidRPr="00E77D87">
        <w:rPr>
          <w:rStyle w:val="Hipervnculo"/>
          <w:rFonts w:ascii="Times New Roman" w:hAnsi="Times New Roman" w:cs="Times New Roman"/>
          <w:color w:val="000000" w:themeColor="text1"/>
          <w:sz w:val="18"/>
          <w:szCs w:val="18"/>
          <w:u w:val="none"/>
        </w:rPr>
        <w:t>Resolución</w:t>
      </w:r>
      <w:proofErr w:type="spellEnd"/>
      <w:r w:rsidRPr="00E77D87">
        <w:rPr>
          <w:rStyle w:val="Hipervnculo"/>
          <w:rFonts w:ascii="Times New Roman" w:hAnsi="Times New Roman" w:cs="Times New Roman"/>
          <w:color w:val="000000" w:themeColor="text1"/>
          <w:sz w:val="18"/>
          <w:szCs w:val="18"/>
          <w:u w:val="none"/>
        </w:rPr>
        <w:t xml:space="preserve"> DEFASEG n.° 85/25</w:t>
      </w:r>
      <w:r w:rsidRPr="00E77D87">
        <w:rPr>
          <w:rStyle w:val="Hipervnculo"/>
          <w:rFonts w:ascii="Times New Roman" w:hAnsi="Times New Roman" w:cs="Times New Roman"/>
          <w:i/>
          <w:iCs/>
          <w:color w:val="000000" w:themeColor="text1"/>
          <w:sz w:val="18"/>
          <w:szCs w:val="18"/>
          <w:u w:val="none"/>
        </w:rPr>
        <w:t xml:space="preserve"> (</w:t>
      </w:r>
      <w:proofErr w:type="spellStart"/>
      <w:r w:rsidRPr="00E77D87">
        <w:rPr>
          <w:rStyle w:val="Hipervnculo"/>
          <w:rFonts w:ascii="Times New Roman" w:hAnsi="Times New Roman" w:cs="Times New Roman"/>
          <w:i/>
          <w:iCs/>
          <w:color w:val="000000" w:themeColor="text1"/>
          <w:sz w:val="18"/>
          <w:szCs w:val="18"/>
          <w:u w:val="none"/>
        </w:rPr>
        <w:t>Expediente</w:t>
      </w:r>
      <w:proofErr w:type="spellEnd"/>
      <w:r w:rsidRPr="00E77D87">
        <w:rPr>
          <w:rStyle w:val="Hipervnculo"/>
          <w:rFonts w:ascii="Times New Roman" w:hAnsi="Times New Roman" w:cs="Times New Roman"/>
          <w:i/>
          <w:iCs/>
          <w:color w:val="000000" w:themeColor="text1"/>
          <w:sz w:val="18"/>
          <w:szCs w:val="18"/>
          <w:u w:val="none"/>
        </w:rPr>
        <w:t xml:space="preserve"> n.° 6231, Caso </w:t>
      </w:r>
      <w:r w:rsidRPr="00E77D87">
        <w:rPr>
          <w:rStyle w:val="Hipervnculo"/>
          <w:rFonts w:ascii="Times New Roman" w:hAnsi="Times New Roman" w:cs="Times New Roman"/>
          <w:color w:val="000000" w:themeColor="text1"/>
          <w:sz w:val="18"/>
          <w:szCs w:val="18"/>
          <w:u w:val="none"/>
        </w:rPr>
        <w:t xml:space="preserve">Castro </w:t>
      </w:r>
      <w:proofErr w:type="spellStart"/>
      <w:r w:rsidRPr="00E77D87">
        <w:rPr>
          <w:rStyle w:val="Hipervnculo"/>
          <w:rFonts w:ascii="Times New Roman" w:hAnsi="Times New Roman" w:cs="Times New Roman"/>
          <w:color w:val="000000" w:themeColor="text1"/>
          <w:sz w:val="18"/>
          <w:szCs w:val="18"/>
          <w:u w:val="none"/>
        </w:rPr>
        <w:t>Urrunaga</w:t>
      </w:r>
      <w:proofErr w:type="spellEnd"/>
      <w:r w:rsidRPr="00E77D87">
        <w:rPr>
          <w:rStyle w:val="Hipervnculo"/>
          <w:rFonts w:ascii="Times New Roman" w:hAnsi="Times New Roman" w:cs="Times New Roman"/>
          <w:color w:val="000000" w:themeColor="text1"/>
          <w:sz w:val="18"/>
          <w:szCs w:val="18"/>
          <w:u w:val="none"/>
        </w:rPr>
        <w:t xml:space="preserve"> v Interseguro) </w:t>
      </w:r>
      <w:r w:rsidRPr="00E77D87">
        <w:rPr>
          <w:rStyle w:val="Hipervnculo"/>
          <w:rFonts w:ascii="Times New Roman" w:hAnsi="Times New Roman" w:cs="Times New Roman"/>
          <w:i/>
          <w:iCs/>
          <w:color w:val="000000" w:themeColor="text1"/>
          <w:sz w:val="18"/>
          <w:szCs w:val="18"/>
          <w:u w:val="none"/>
        </w:rPr>
        <w:t xml:space="preserve">del 5 de </w:t>
      </w:r>
      <w:proofErr w:type="spellStart"/>
      <w:r w:rsidRPr="00E77D87">
        <w:rPr>
          <w:rStyle w:val="Hipervnculo"/>
          <w:rFonts w:ascii="Times New Roman" w:hAnsi="Times New Roman" w:cs="Times New Roman"/>
          <w:i/>
          <w:iCs/>
          <w:color w:val="000000" w:themeColor="text1"/>
          <w:sz w:val="18"/>
          <w:szCs w:val="18"/>
          <w:u w:val="none"/>
        </w:rPr>
        <w:t>junio</w:t>
      </w:r>
      <w:proofErr w:type="spellEnd"/>
      <w:r w:rsidRPr="00E77D87">
        <w:rPr>
          <w:rStyle w:val="Hipervnculo"/>
          <w:rFonts w:ascii="Times New Roman" w:hAnsi="Times New Roman" w:cs="Times New Roman"/>
          <w:i/>
          <w:iCs/>
          <w:color w:val="000000" w:themeColor="text1"/>
          <w:sz w:val="18"/>
          <w:szCs w:val="18"/>
          <w:u w:val="none"/>
        </w:rPr>
        <w:t xml:space="preserve"> de 2025.</w:t>
      </w:r>
    </w:p>
  </w:footnote>
  <w:footnote w:id="9">
    <w:p w:rsidRPr="00E77D87" w:rsidR="00741CA9" w:rsidP="00E77D87" w:rsidRDefault="00741CA9" w14:paraId="192EF5F7" w14:textId="259D80AC">
      <w:pPr>
        <w:pStyle w:val="Textonotapie"/>
        <w:tabs>
          <w:tab w:val="left" w:pos="284"/>
        </w:tabs>
        <w:spacing w:after="120"/>
        <w:ind w:left="284" w:hanging="284"/>
        <w:jc w:val="both"/>
        <w:rPr>
          <w:rFonts w:ascii="Times New Roman" w:hAnsi="Times New Roman" w:cs="Times New Roman"/>
          <w:bCs/>
          <w:noProof/>
          <w:sz w:val="18"/>
          <w:szCs w:val="18"/>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proofErr w:type="spellStart"/>
      <w:r w:rsidRPr="00E77D87">
        <w:rPr>
          <w:rFonts w:ascii="Times New Roman" w:hAnsi="Times New Roman" w:cs="Times New Roman"/>
          <w:sz w:val="18"/>
          <w:szCs w:val="18"/>
        </w:rPr>
        <w:t>Véase</w:t>
      </w:r>
      <w:proofErr w:type="spellEnd"/>
      <w:r w:rsidRPr="00E77D87">
        <w:rPr>
          <w:rFonts w:ascii="Times New Roman" w:hAnsi="Times New Roman" w:cs="Times New Roman"/>
          <w:noProof/>
          <w:sz w:val="18"/>
          <w:szCs w:val="18"/>
          <w:lang w:val="es-PE"/>
        </w:rPr>
        <w:t xml:space="preserve"> Resolución DEFASEG n.° 131/22</w:t>
      </w:r>
      <w:r w:rsidRPr="00E77D87">
        <w:rPr>
          <w:rFonts w:ascii="Times New Roman" w:hAnsi="Times New Roman" w:cs="Times New Roman"/>
          <w:i/>
          <w:iCs/>
          <w:noProof/>
          <w:sz w:val="18"/>
          <w:szCs w:val="18"/>
          <w:lang w:val="es-PE"/>
        </w:rPr>
        <w:t xml:space="preserve"> (Expediente 5049, Caso Agro Import v. La Positiva) del 22 de juno de 2022, </w:t>
      </w:r>
      <w:r w:rsidRPr="00E77D87">
        <w:rPr>
          <w:rFonts w:ascii="Times New Roman" w:hAnsi="Times New Roman" w:cs="Times New Roman"/>
          <w:noProof/>
          <w:sz w:val="18"/>
          <w:szCs w:val="18"/>
          <w:lang w:val="es-PE"/>
        </w:rPr>
        <w:t>Resolución DEFASEG 73/22 (</w:t>
      </w:r>
      <w:r w:rsidRPr="00E77D87">
        <w:rPr>
          <w:rFonts w:ascii="Times New Roman" w:hAnsi="Times New Roman" w:cs="Times New Roman"/>
          <w:i/>
          <w:iCs/>
          <w:noProof/>
          <w:sz w:val="18"/>
          <w:szCs w:val="18"/>
          <w:lang w:val="es-PE"/>
        </w:rPr>
        <w:t>Expediente 5205, Caso Rojas de Piminchumo v. Rímac</w:t>
      </w:r>
      <w:r w:rsidRPr="00E77D87">
        <w:rPr>
          <w:rFonts w:ascii="Times New Roman" w:hAnsi="Times New Roman" w:cs="Times New Roman"/>
          <w:noProof/>
          <w:sz w:val="18"/>
          <w:szCs w:val="18"/>
          <w:lang w:val="es-PE"/>
        </w:rPr>
        <w:t>) del 26 de septiembre de 2022, Resolución DEFASEG n.° 198/22 (</w:t>
      </w:r>
      <w:r w:rsidRPr="00E77D87">
        <w:rPr>
          <w:rFonts w:ascii="Times New Roman" w:hAnsi="Times New Roman" w:cs="Times New Roman"/>
          <w:i/>
          <w:iCs/>
          <w:noProof/>
          <w:sz w:val="18"/>
          <w:szCs w:val="18"/>
          <w:lang w:val="es-PE"/>
        </w:rPr>
        <w:t>Expediente n.° 5234, Caso Cuya Chumpitaz v. Rímac</w:t>
      </w:r>
      <w:r w:rsidRPr="00E77D87">
        <w:rPr>
          <w:rFonts w:ascii="Times New Roman" w:hAnsi="Times New Roman" w:cs="Times New Roman"/>
          <w:noProof/>
          <w:sz w:val="18"/>
          <w:szCs w:val="18"/>
          <w:lang w:val="es-PE"/>
        </w:rPr>
        <w:t xml:space="preserve">) del 26 de septiembre de 2022, </w:t>
      </w:r>
    </w:p>
  </w:footnote>
  <w:footnote w:id="10">
    <w:p w:rsidRPr="00E77D87" w:rsidR="00741CA9" w:rsidP="00E77D87" w:rsidRDefault="00741CA9" w14:paraId="52A6FD8C" w14:textId="0BBD5421">
      <w:pPr>
        <w:pStyle w:val="Textonotapie"/>
        <w:tabs>
          <w:tab w:val="left" w:pos="284"/>
        </w:tabs>
        <w:spacing w:after="120"/>
        <w:ind w:left="284" w:hanging="284"/>
        <w:jc w:val="both"/>
        <w:rPr>
          <w:rFonts w:ascii="Times New Roman" w:hAnsi="Times New Roman" w:cs="Times New Roman"/>
          <w:b/>
          <w:bCs/>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r w:rsidRPr="00E77D87">
        <w:rPr>
          <w:rFonts w:ascii="Times New Roman" w:hAnsi="Times New Roman" w:cs="Times New Roman"/>
          <w:b/>
          <w:bCs/>
          <w:sz w:val="18"/>
          <w:szCs w:val="18"/>
        </w:rPr>
        <w:t xml:space="preserve">Ley del </w:t>
      </w:r>
      <w:proofErr w:type="spellStart"/>
      <w:r w:rsidRPr="00E77D87">
        <w:rPr>
          <w:rFonts w:ascii="Times New Roman" w:hAnsi="Times New Roman" w:cs="Times New Roman"/>
          <w:b/>
          <w:bCs/>
          <w:sz w:val="18"/>
          <w:szCs w:val="18"/>
        </w:rPr>
        <w:t>Contrato</w:t>
      </w:r>
      <w:proofErr w:type="spellEnd"/>
      <w:r w:rsidRPr="00E77D87">
        <w:rPr>
          <w:rFonts w:ascii="Times New Roman" w:hAnsi="Times New Roman" w:cs="Times New Roman"/>
          <w:b/>
          <w:bCs/>
          <w:sz w:val="18"/>
          <w:szCs w:val="18"/>
        </w:rPr>
        <w:t xml:space="preserve"> de Seguro</w:t>
      </w:r>
    </w:p>
    <w:p w:rsidRPr="00E77D87" w:rsidR="00741CA9" w:rsidP="00E77D87" w:rsidRDefault="00741CA9" w14:paraId="2D96EAC5" w14:textId="79513992">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Artículo 26o.- Contenido de la póliza</w:t>
      </w:r>
    </w:p>
    <w:p w:rsidRPr="00E77D87" w:rsidR="00741CA9" w:rsidP="00E77D87" w:rsidRDefault="00741CA9" w14:paraId="11B955DF" w14:textId="3C1A9019">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 La póliza, además de las condiciones generales y especiales del contrato, debe contener como mínimo lo siguiente:</w:t>
      </w:r>
    </w:p>
    <w:p w:rsidRPr="00E77D87" w:rsidR="00741CA9" w:rsidP="00E77D87" w:rsidRDefault="00741CA9" w14:paraId="01D40D67" w14:textId="6216E4E0">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w:t>
      </w:r>
    </w:p>
    <w:p w:rsidRPr="00E77D87" w:rsidR="00741CA9" w:rsidP="00E77D87" w:rsidRDefault="00741CA9" w14:paraId="2FB52368" w14:textId="23573E64">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c) Riesgos cubiertos y exclusiones.</w:t>
      </w:r>
    </w:p>
    <w:p w:rsidRPr="00E77D87" w:rsidR="00741CA9" w:rsidP="00E77D87" w:rsidRDefault="00741CA9" w14:paraId="4B8E4FC4"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p>
  </w:footnote>
  <w:footnote w:id="11">
    <w:p w:rsidRPr="00E77D87" w:rsidR="00741CA9" w:rsidP="00E77D87" w:rsidRDefault="00741CA9" w14:paraId="30CFA4E5" w14:textId="77777777">
      <w:pPr>
        <w:pStyle w:val="Textonotapie"/>
        <w:tabs>
          <w:tab w:val="left" w:pos="284"/>
        </w:tabs>
        <w:spacing w:after="120"/>
        <w:ind w:left="284" w:hanging="284"/>
        <w:jc w:val="both"/>
        <w:rPr>
          <w:rFonts w:ascii="Times New Roman" w:hAnsi="Times New Roman" w:cs="Times New Roman"/>
          <w:b/>
          <w:bCs/>
          <w:sz w:val="18"/>
          <w:szCs w:val="18"/>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r w:rsidRPr="00E77D87">
        <w:rPr>
          <w:rFonts w:ascii="Times New Roman" w:hAnsi="Times New Roman" w:cs="Times New Roman"/>
          <w:b/>
          <w:bCs/>
          <w:sz w:val="18"/>
          <w:szCs w:val="18"/>
        </w:rPr>
        <w:t xml:space="preserve">Ley del </w:t>
      </w:r>
      <w:proofErr w:type="spellStart"/>
      <w:r w:rsidRPr="00E77D87">
        <w:rPr>
          <w:rFonts w:ascii="Times New Roman" w:hAnsi="Times New Roman" w:cs="Times New Roman"/>
          <w:b/>
          <w:bCs/>
          <w:sz w:val="18"/>
          <w:szCs w:val="18"/>
        </w:rPr>
        <w:t>Contrato</w:t>
      </w:r>
      <w:proofErr w:type="spellEnd"/>
      <w:r w:rsidRPr="00E77D87">
        <w:rPr>
          <w:rFonts w:ascii="Times New Roman" w:hAnsi="Times New Roman" w:cs="Times New Roman"/>
          <w:b/>
          <w:bCs/>
          <w:sz w:val="18"/>
          <w:szCs w:val="18"/>
        </w:rPr>
        <w:t xml:space="preserve"> de Seguro</w:t>
      </w:r>
    </w:p>
    <w:p w:rsidRPr="00E77D87" w:rsidR="00741CA9" w:rsidP="00E77D87" w:rsidRDefault="00741CA9" w14:paraId="74D7F207" w14:textId="739CE4A8">
      <w:pPr>
        <w:pStyle w:val="Textonotapie"/>
        <w:tabs>
          <w:tab w:val="left" w:pos="284"/>
        </w:tabs>
        <w:spacing w:after="120"/>
        <w:ind w:left="284" w:hanging="284"/>
        <w:jc w:val="both"/>
        <w:rPr>
          <w:rStyle w:val="Hipervnculo"/>
          <w:rFonts w:ascii="Times New Roman" w:hAnsi="Times New Roman" w:cs="Times New Roman"/>
          <w:b/>
          <w:bCs/>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b/>
          <w:bCs/>
          <w:color w:val="000000" w:themeColor="text1"/>
          <w:sz w:val="18"/>
          <w:szCs w:val="18"/>
          <w:u w:val="none"/>
          <w:lang w:val="es-PE"/>
        </w:rPr>
        <w:t>Artículo 26.- Contenido de la póliza</w:t>
      </w:r>
    </w:p>
    <w:p w:rsidRPr="00E77D87" w:rsidR="00741CA9" w:rsidP="00E77D87" w:rsidRDefault="00741CA9" w14:paraId="4EBE47DE" w14:textId="0CA52EDC">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El asegurador está obligado a entregar al contratante una póliza debidamente firmada por el representante de la empresa, con redacción clara, en caracteres legibles y en caracteres destacados para el caso del artículo 27.</w:t>
      </w:r>
      <w:r w:rsidRPr="00E77D87">
        <w:rPr>
          <w:rStyle w:val="Hipervnculo"/>
          <w:rFonts w:ascii="Times New Roman" w:hAnsi="Times New Roman" w:cs="Times New Roman"/>
          <w:color w:val="000000" w:themeColor="text1"/>
          <w:sz w:val="18"/>
          <w:szCs w:val="18"/>
          <w:u w:val="none"/>
          <w:lang w:val="es-PE"/>
        </w:rPr>
        <w:tab/>
      </w:r>
    </w:p>
    <w:p w:rsidRPr="00E77D87" w:rsidR="00741CA9" w:rsidP="00E77D87" w:rsidRDefault="00741CA9" w14:paraId="4A6A4BA6" w14:textId="380359E8">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Hipervnculo"/>
          <w:rFonts w:ascii="Times New Roman" w:hAnsi="Times New Roman" w:cs="Times New Roman"/>
          <w:color w:val="000000" w:themeColor="text1"/>
          <w:sz w:val="18"/>
          <w:szCs w:val="18"/>
          <w:u w:val="none"/>
          <w:lang w:val="es-PE"/>
        </w:rPr>
        <w:tab/>
      </w:r>
      <w:r w:rsidRPr="00E77D87">
        <w:rPr>
          <w:rStyle w:val="Hipervnculo"/>
          <w:rFonts w:ascii="Times New Roman" w:hAnsi="Times New Roman" w:cs="Times New Roman"/>
          <w:color w:val="000000" w:themeColor="text1"/>
          <w:sz w:val="18"/>
          <w:szCs w:val="18"/>
          <w:u w:val="none"/>
          <w:lang w:val="es-PE"/>
        </w:rPr>
        <w:t>(…)</w:t>
      </w:r>
    </w:p>
  </w:footnote>
  <w:footnote w:id="12">
    <w:p w:rsidRPr="00E77D87" w:rsidR="00741CA9" w:rsidP="00E77D87" w:rsidRDefault="00741CA9" w14:paraId="1A190C3C" w14:textId="7584737E">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proofErr w:type="spellStart"/>
      <w:r w:rsidRPr="00E77D87">
        <w:rPr>
          <w:rFonts w:ascii="Times New Roman" w:hAnsi="Times New Roman" w:cs="Times New Roman"/>
          <w:sz w:val="18"/>
          <w:szCs w:val="18"/>
        </w:rPr>
        <w:t>Sobre</w:t>
      </w:r>
      <w:proofErr w:type="spellEnd"/>
      <w:r w:rsidRPr="00E77D87">
        <w:rPr>
          <w:rFonts w:ascii="Times New Roman" w:hAnsi="Times New Roman" w:cs="Times New Roman"/>
          <w:sz w:val="18"/>
          <w:szCs w:val="18"/>
        </w:rPr>
        <w:t xml:space="preserve"> </w:t>
      </w:r>
      <w:proofErr w:type="gramStart"/>
      <w:r w:rsidRPr="00E77D87">
        <w:rPr>
          <w:rFonts w:ascii="Times New Roman" w:hAnsi="Times New Roman" w:cs="Times New Roman"/>
          <w:sz w:val="18"/>
          <w:szCs w:val="18"/>
        </w:rPr>
        <w:t>el particular, el</w:t>
      </w:r>
      <w:proofErr w:type="gramEnd"/>
      <w:r w:rsidRPr="00E77D87">
        <w:rPr>
          <w:rFonts w:ascii="Times New Roman" w:hAnsi="Times New Roman" w:cs="Times New Roman"/>
          <w:sz w:val="18"/>
          <w:szCs w:val="18"/>
        </w:rPr>
        <w:t xml:space="preserve"> </w:t>
      </w:r>
      <w:r w:rsidRPr="00E77D87">
        <w:rPr>
          <w:rStyle w:val="Hipervnculo"/>
          <w:rFonts w:ascii="Times New Roman" w:hAnsi="Times New Roman" w:cs="Times New Roman"/>
          <w:color w:val="000000" w:themeColor="text1"/>
          <w:sz w:val="18"/>
          <w:szCs w:val="18"/>
          <w:u w:val="none"/>
        </w:rPr>
        <w:t xml:space="preserve">Código Civil </w:t>
      </w:r>
      <w:proofErr w:type="spellStart"/>
      <w:r w:rsidRPr="00E77D87">
        <w:rPr>
          <w:rStyle w:val="Hipervnculo"/>
          <w:rFonts w:ascii="Times New Roman" w:hAnsi="Times New Roman" w:cs="Times New Roman"/>
          <w:color w:val="000000" w:themeColor="text1"/>
          <w:sz w:val="18"/>
          <w:szCs w:val="18"/>
          <w:u w:val="none"/>
        </w:rPr>
        <w:t>establece</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en</w:t>
      </w:r>
      <w:proofErr w:type="spellEnd"/>
      <w:r w:rsidRPr="00E77D87">
        <w:rPr>
          <w:rStyle w:val="Hipervnculo"/>
          <w:rFonts w:ascii="Times New Roman" w:hAnsi="Times New Roman" w:cs="Times New Roman"/>
          <w:color w:val="000000" w:themeColor="text1"/>
          <w:sz w:val="18"/>
          <w:szCs w:val="18"/>
          <w:u w:val="none"/>
        </w:rPr>
        <w:t xml:space="preserve"> su </w:t>
      </w:r>
      <w:proofErr w:type="spellStart"/>
      <w:r w:rsidRPr="00E77D87">
        <w:rPr>
          <w:rStyle w:val="Hipervnculo"/>
          <w:rFonts w:ascii="Times New Roman" w:hAnsi="Times New Roman" w:cs="Times New Roman"/>
          <w:color w:val="000000" w:themeColor="text1"/>
          <w:sz w:val="18"/>
          <w:szCs w:val="18"/>
          <w:u w:val="none"/>
        </w:rPr>
        <w:t>artículo</w:t>
      </w:r>
      <w:proofErr w:type="spellEnd"/>
      <w:r w:rsidRPr="00E77D87">
        <w:rPr>
          <w:rStyle w:val="Hipervnculo"/>
          <w:rFonts w:ascii="Times New Roman" w:hAnsi="Times New Roman" w:cs="Times New Roman"/>
          <w:color w:val="000000" w:themeColor="text1"/>
          <w:sz w:val="18"/>
          <w:szCs w:val="18"/>
          <w:u w:val="none"/>
        </w:rPr>
        <w:t xml:space="preserve"> 916, que las </w:t>
      </w:r>
      <w:proofErr w:type="spellStart"/>
      <w:r w:rsidRPr="00E77D87">
        <w:rPr>
          <w:rStyle w:val="Hipervnculo"/>
          <w:rFonts w:ascii="Times New Roman" w:hAnsi="Times New Roman" w:cs="Times New Roman"/>
          <w:color w:val="000000" w:themeColor="text1"/>
          <w:sz w:val="18"/>
          <w:szCs w:val="18"/>
          <w:u w:val="none"/>
        </w:rPr>
        <w:t>mejoras</w:t>
      </w:r>
      <w:proofErr w:type="spellEnd"/>
      <w:r w:rsidRPr="00E77D87">
        <w:rPr>
          <w:rStyle w:val="Hipervnculo"/>
          <w:rFonts w:ascii="Times New Roman" w:hAnsi="Times New Roman" w:cs="Times New Roman"/>
          <w:color w:val="000000" w:themeColor="text1"/>
          <w:sz w:val="18"/>
          <w:szCs w:val="18"/>
          <w:u w:val="none"/>
        </w:rPr>
        <w:t xml:space="preserve"> son </w:t>
      </w:r>
      <w:proofErr w:type="spellStart"/>
      <w:r w:rsidRPr="00E77D87">
        <w:rPr>
          <w:rStyle w:val="Hipervnculo"/>
          <w:rFonts w:ascii="Times New Roman" w:hAnsi="Times New Roman" w:cs="Times New Roman"/>
          <w:color w:val="000000" w:themeColor="text1"/>
          <w:sz w:val="18"/>
          <w:szCs w:val="18"/>
          <w:u w:val="none"/>
        </w:rPr>
        <w:t>necesarias</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cuando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tienen</w:t>
      </w:r>
      <w:proofErr w:type="spellEnd"/>
      <w:r w:rsidRPr="00E77D87">
        <w:rPr>
          <w:rStyle w:val="Hipervnculo"/>
          <w:rFonts w:ascii="Times New Roman" w:hAnsi="Times New Roman" w:cs="Times New Roman"/>
          <w:color w:val="000000" w:themeColor="text1"/>
          <w:sz w:val="18"/>
          <w:szCs w:val="18"/>
          <w:u w:val="none"/>
        </w:rPr>
        <w:t xml:space="preserve"> por </w:t>
      </w:r>
      <w:proofErr w:type="spellStart"/>
      <w:r w:rsidRPr="00E77D87">
        <w:rPr>
          <w:rStyle w:val="Hipervnculo"/>
          <w:rFonts w:ascii="Times New Roman" w:hAnsi="Times New Roman" w:cs="Times New Roman"/>
          <w:color w:val="000000" w:themeColor="text1"/>
          <w:sz w:val="18"/>
          <w:szCs w:val="18"/>
          <w:u w:val="none"/>
        </w:rPr>
        <w:t>objeto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impedir</w:t>
      </w:r>
      <w:proofErr w:type="spellEnd"/>
      <w:r w:rsidRPr="00E77D87">
        <w:rPr>
          <w:rStyle w:val="Hipervnculo"/>
          <w:rFonts w:ascii="Times New Roman" w:hAnsi="Times New Roman" w:cs="Times New Roman"/>
          <w:color w:val="000000" w:themeColor="text1"/>
          <w:sz w:val="18"/>
          <w:szCs w:val="18"/>
          <w:u w:val="none"/>
        </w:rPr>
        <w:t xml:space="preserve"> la </w:t>
      </w:r>
      <w:proofErr w:type="spellStart"/>
      <w:r w:rsidRPr="00E77D87">
        <w:rPr>
          <w:rStyle w:val="Hipervnculo"/>
          <w:rFonts w:ascii="Times New Roman" w:hAnsi="Times New Roman" w:cs="Times New Roman"/>
          <w:color w:val="000000" w:themeColor="text1"/>
          <w:sz w:val="18"/>
          <w:szCs w:val="18"/>
          <w:u w:val="none"/>
        </w:rPr>
        <w:t>destrucción</w:t>
      </w:r>
      <w:proofErr w:type="spellEnd"/>
      <w:r w:rsidRPr="00E77D87">
        <w:rPr>
          <w:rStyle w:val="Hipervnculo"/>
          <w:rFonts w:ascii="Times New Roman" w:hAnsi="Times New Roman" w:cs="Times New Roman"/>
          <w:color w:val="000000" w:themeColor="text1"/>
          <w:sz w:val="18"/>
          <w:szCs w:val="18"/>
          <w:u w:val="none"/>
        </w:rPr>
        <w:t xml:space="preserve"> o el </w:t>
      </w:r>
      <w:proofErr w:type="spellStart"/>
      <w:r w:rsidRPr="00E77D87">
        <w:rPr>
          <w:rStyle w:val="Hipervnculo"/>
          <w:rFonts w:ascii="Times New Roman" w:hAnsi="Times New Roman" w:cs="Times New Roman"/>
          <w:color w:val="000000" w:themeColor="text1"/>
          <w:sz w:val="18"/>
          <w:szCs w:val="18"/>
          <w:u w:val="none"/>
        </w:rPr>
        <w:t>deterioro</w:t>
      </w:r>
      <w:proofErr w:type="spellEnd"/>
      <w:r w:rsidRPr="00E77D87">
        <w:rPr>
          <w:rStyle w:val="Hipervnculo"/>
          <w:rFonts w:ascii="Times New Roman" w:hAnsi="Times New Roman" w:cs="Times New Roman"/>
          <w:color w:val="000000" w:themeColor="text1"/>
          <w:sz w:val="18"/>
          <w:szCs w:val="18"/>
          <w:u w:val="none"/>
        </w:rPr>
        <w:t xml:space="preserve"> del bien; las </w:t>
      </w:r>
      <w:proofErr w:type="spellStart"/>
      <w:r w:rsidRPr="00E77D87">
        <w:rPr>
          <w:rStyle w:val="Hipervnculo"/>
          <w:rFonts w:ascii="Times New Roman" w:hAnsi="Times New Roman" w:cs="Times New Roman"/>
          <w:color w:val="000000" w:themeColor="text1"/>
          <w:sz w:val="18"/>
          <w:szCs w:val="18"/>
          <w:u w:val="none"/>
        </w:rPr>
        <w:t>mejoras</w:t>
      </w:r>
      <w:proofErr w:type="spellEnd"/>
      <w:r w:rsidRPr="00E77D87">
        <w:rPr>
          <w:rStyle w:val="Hipervnculo"/>
          <w:rFonts w:ascii="Times New Roman" w:hAnsi="Times New Roman" w:cs="Times New Roman"/>
          <w:color w:val="000000" w:themeColor="text1"/>
          <w:sz w:val="18"/>
          <w:szCs w:val="18"/>
          <w:u w:val="none"/>
        </w:rPr>
        <w:t xml:space="preserve"> son </w:t>
      </w:r>
      <w:proofErr w:type="spellStart"/>
      <w:r w:rsidRPr="00E77D87">
        <w:rPr>
          <w:rStyle w:val="Hipervnculo"/>
          <w:rFonts w:ascii="Times New Roman" w:hAnsi="Times New Roman" w:cs="Times New Roman"/>
          <w:color w:val="000000" w:themeColor="text1"/>
          <w:sz w:val="18"/>
          <w:szCs w:val="18"/>
          <w:u w:val="none"/>
        </w:rPr>
        <w:t>útiles</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cuando</w:t>
      </w:r>
      <w:proofErr w:type="spellEnd"/>
      <w:r w:rsidRPr="00E77D87">
        <w:rPr>
          <w:rStyle w:val="Hipervnculo"/>
          <w:rFonts w:ascii="Times New Roman" w:hAnsi="Times New Roman" w:cs="Times New Roman"/>
          <w:color w:val="000000" w:themeColor="text1"/>
          <w:sz w:val="18"/>
          <w:szCs w:val="18"/>
          <w:u w:val="none"/>
        </w:rPr>
        <w:t xml:space="preserve"> sin </w:t>
      </w:r>
      <w:proofErr w:type="spellStart"/>
      <w:r w:rsidRPr="00E77D87">
        <w:rPr>
          <w:rStyle w:val="Hipervnculo"/>
          <w:rFonts w:ascii="Times New Roman" w:hAnsi="Times New Roman" w:cs="Times New Roman"/>
          <w:color w:val="000000" w:themeColor="text1"/>
          <w:sz w:val="18"/>
          <w:szCs w:val="18"/>
          <w:u w:val="none"/>
        </w:rPr>
        <w:t>pertenecer</w:t>
      </w:r>
      <w:proofErr w:type="spellEnd"/>
      <w:r w:rsidRPr="00E77D87">
        <w:rPr>
          <w:rStyle w:val="Hipervnculo"/>
          <w:rFonts w:ascii="Times New Roman" w:hAnsi="Times New Roman" w:cs="Times New Roman"/>
          <w:color w:val="000000" w:themeColor="text1"/>
          <w:sz w:val="18"/>
          <w:szCs w:val="18"/>
          <w:u w:val="none"/>
        </w:rPr>
        <w:t xml:space="preserve"> a la </w:t>
      </w:r>
      <w:proofErr w:type="spellStart"/>
      <w:r w:rsidRPr="00E77D87">
        <w:rPr>
          <w:rStyle w:val="Hipervnculo"/>
          <w:rFonts w:ascii="Times New Roman" w:hAnsi="Times New Roman" w:cs="Times New Roman"/>
          <w:color w:val="000000" w:themeColor="text1"/>
          <w:sz w:val="18"/>
          <w:szCs w:val="18"/>
          <w:u w:val="none"/>
        </w:rPr>
        <w:t>categoría</w:t>
      </w:r>
      <w:proofErr w:type="spellEnd"/>
      <w:r w:rsidRPr="00E77D87">
        <w:rPr>
          <w:rStyle w:val="Hipervnculo"/>
          <w:rFonts w:ascii="Times New Roman" w:hAnsi="Times New Roman" w:cs="Times New Roman"/>
          <w:color w:val="000000" w:themeColor="text1"/>
          <w:sz w:val="18"/>
          <w:szCs w:val="18"/>
          <w:u w:val="none"/>
        </w:rPr>
        <w:t xml:space="preserve"> de las </w:t>
      </w:r>
      <w:proofErr w:type="spellStart"/>
      <w:r w:rsidRPr="00E77D87">
        <w:rPr>
          <w:rStyle w:val="Hipervnculo"/>
          <w:rFonts w:ascii="Times New Roman" w:hAnsi="Times New Roman" w:cs="Times New Roman"/>
          <w:color w:val="000000" w:themeColor="text1"/>
          <w:sz w:val="18"/>
          <w:szCs w:val="18"/>
          <w:u w:val="none"/>
        </w:rPr>
        <w:t>necesarias</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aumentan</w:t>
      </w:r>
      <w:proofErr w:type="spellEnd"/>
      <w:r w:rsidRPr="00E77D87">
        <w:rPr>
          <w:rStyle w:val="Hipervnculo"/>
          <w:rFonts w:ascii="Times New Roman" w:hAnsi="Times New Roman" w:cs="Times New Roman"/>
          <w:color w:val="000000" w:themeColor="text1"/>
          <w:sz w:val="18"/>
          <w:szCs w:val="18"/>
          <w:u w:val="none"/>
        </w:rPr>
        <w:t xml:space="preserve"> el valor y la </w:t>
      </w:r>
      <w:proofErr w:type="spellStart"/>
      <w:r w:rsidRPr="00E77D87">
        <w:rPr>
          <w:rStyle w:val="Hipervnculo"/>
          <w:rFonts w:ascii="Times New Roman" w:hAnsi="Times New Roman" w:cs="Times New Roman"/>
          <w:color w:val="000000" w:themeColor="text1"/>
          <w:sz w:val="18"/>
          <w:szCs w:val="18"/>
          <w:u w:val="none"/>
        </w:rPr>
        <w:t>renta</w:t>
      </w:r>
      <w:proofErr w:type="spellEnd"/>
      <w:r w:rsidRPr="00E77D87">
        <w:rPr>
          <w:rStyle w:val="Hipervnculo"/>
          <w:rFonts w:ascii="Times New Roman" w:hAnsi="Times New Roman" w:cs="Times New Roman"/>
          <w:color w:val="000000" w:themeColor="text1"/>
          <w:sz w:val="18"/>
          <w:szCs w:val="18"/>
          <w:u w:val="none"/>
        </w:rPr>
        <w:t xml:space="preserve"> del bien, y, son de </w:t>
      </w:r>
      <w:proofErr w:type="spellStart"/>
      <w:r w:rsidRPr="00E77D87">
        <w:rPr>
          <w:rStyle w:val="Hipervnculo"/>
          <w:rFonts w:ascii="Times New Roman" w:hAnsi="Times New Roman" w:cs="Times New Roman"/>
          <w:color w:val="000000" w:themeColor="text1"/>
          <w:sz w:val="18"/>
          <w:szCs w:val="18"/>
          <w:u w:val="none"/>
        </w:rPr>
        <w:t>recreo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cuando</w:t>
      </w:r>
      <w:proofErr w:type="spellEnd"/>
      <w:r w:rsidRPr="00E77D87">
        <w:rPr>
          <w:rStyle w:val="Hipervnculo"/>
          <w:rFonts w:ascii="Times New Roman" w:hAnsi="Times New Roman" w:cs="Times New Roman"/>
          <w:color w:val="000000" w:themeColor="text1"/>
          <w:sz w:val="18"/>
          <w:szCs w:val="18"/>
          <w:u w:val="none"/>
        </w:rPr>
        <w:t xml:space="preserve"> sin ser </w:t>
      </w:r>
      <w:proofErr w:type="spellStart"/>
      <w:r w:rsidRPr="00E77D87">
        <w:rPr>
          <w:rStyle w:val="Hipervnculo"/>
          <w:rFonts w:ascii="Times New Roman" w:hAnsi="Times New Roman" w:cs="Times New Roman"/>
          <w:color w:val="000000" w:themeColor="text1"/>
          <w:sz w:val="18"/>
          <w:szCs w:val="18"/>
          <w:u w:val="none"/>
        </w:rPr>
        <w:t>necesarias</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ni</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útiles</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sirven</w:t>
      </w:r>
      <w:proofErr w:type="spellEnd"/>
      <w:r w:rsidRPr="00E77D87">
        <w:rPr>
          <w:rStyle w:val="Hipervnculo"/>
          <w:rFonts w:ascii="Times New Roman" w:hAnsi="Times New Roman" w:cs="Times New Roman"/>
          <w:color w:val="000000" w:themeColor="text1"/>
          <w:sz w:val="18"/>
          <w:szCs w:val="18"/>
          <w:u w:val="none"/>
        </w:rPr>
        <w:t xml:space="preserve"> para </w:t>
      </w:r>
      <w:proofErr w:type="spellStart"/>
      <w:r w:rsidRPr="00E77D87">
        <w:rPr>
          <w:rStyle w:val="Hipervnculo"/>
          <w:rFonts w:ascii="Times New Roman" w:hAnsi="Times New Roman" w:cs="Times New Roman"/>
          <w:color w:val="000000" w:themeColor="text1"/>
          <w:sz w:val="18"/>
          <w:szCs w:val="18"/>
          <w:u w:val="none"/>
        </w:rPr>
        <w:t>ornato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lucimiento</w:t>
      </w:r>
      <w:proofErr w:type="spellEnd"/>
      <w:r w:rsidRPr="00E77D87">
        <w:rPr>
          <w:rStyle w:val="Hipervnculo"/>
          <w:rFonts w:ascii="Times New Roman" w:hAnsi="Times New Roman" w:cs="Times New Roman"/>
          <w:color w:val="000000" w:themeColor="text1"/>
          <w:sz w:val="18"/>
          <w:szCs w:val="18"/>
          <w:u w:val="none"/>
        </w:rPr>
        <w:t xml:space="preserve"> o mayor </w:t>
      </w:r>
      <w:proofErr w:type="spellStart"/>
      <w:r w:rsidRPr="00E77D87">
        <w:rPr>
          <w:rStyle w:val="Hipervnculo"/>
          <w:rFonts w:ascii="Times New Roman" w:hAnsi="Times New Roman" w:cs="Times New Roman"/>
          <w:color w:val="000000" w:themeColor="text1"/>
          <w:sz w:val="18"/>
          <w:szCs w:val="18"/>
          <w:u w:val="none"/>
        </w:rPr>
        <w:t>comodidad</w:t>
      </w:r>
      <w:proofErr w:type="spellEnd"/>
      <w:r w:rsidRPr="00E77D87">
        <w:rPr>
          <w:rStyle w:val="Hipervnculo"/>
          <w:rFonts w:ascii="Times New Roman" w:hAnsi="Times New Roman" w:cs="Times New Roman"/>
          <w:color w:val="000000" w:themeColor="text1"/>
          <w:sz w:val="18"/>
          <w:szCs w:val="18"/>
          <w:u w:val="none"/>
        </w:rPr>
        <w:t xml:space="preserve">. Como </w:t>
      </w:r>
      <w:proofErr w:type="spellStart"/>
      <w:r w:rsidRPr="00E77D87">
        <w:rPr>
          <w:rStyle w:val="Hipervnculo"/>
          <w:rFonts w:ascii="Times New Roman" w:hAnsi="Times New Roman" w:cs="Times New Roman"/>
          <w:color w:val="000000" w:themeColor="text1"/>
          <w:sz w:val="18"/>
          <w:szCs w:val="18"/>
          <w:u w:val="none"/>
        </w:rPr>
        <w:t>ejemplo</w:t>
      </w:r>
      <w:proofErr w:type="spellEnd"/>
      <w:r w:rsidRPr="00E77D87">
        <w:rPr>
          <w:rStyle w:val="Hipervnculo"/>
          <w:rFonts w:ascii="Times New Roman" w:hAnsi="Times New Roman" w:cs="Times New Roman"/>
          <w:color w:val="000000" w:themeColor="text1"/>
          <w:sz w:val="18"/>
          <w:szCs w:val="18"/>
          <w:u w:val="none"/>
        </w:rPr>
        <w:t xml:space="preserve"> de </w:t>
      </w:r>
      <w:proofErr w:type="spellStart"/>
      <w:r w:rsidRPr="00E77D87">
        <w:rPr>
          <w:rStyle w:val="Hipervnculo"/>
          <w:rFonts w:ascii="Times New Roman" w:hAnsi="Times New Roman" w:cs="Times New Roman"/>
          <w:color w:val="000000" w:themeColor="text1"/>
          <w:sz w:val="18"/>
          <w:szCs w:val="18"/>
          <w:u w:val="none"/>
        </w:rPr>
        <w:t>mejora</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necesaria</w:t>
      </w:r>
      <w:proofErr w:type="spellEnd"/>
      <w:r w:rsidRPr="00E77D87">
        <w:rPr>
          <w:rStyle w:val="Hipervnculo"/>
          <w:rFonts w:ascii="Times New Roman" w:hAnsi="Times New Roman" w:cs="Times New Roman"/>
          <w:color w:val="000000" w:themeColor="text1"/>
          <w:sz w:val="18"/>
          <w:szCs w:val="18"/>
          <w:u w:val="none"/>
        </w:rPr>
        <w:t xml:space="preserve">, OSTERLING y FREYRE </w:t>
      </w:r>
      <w:proofErr w:type="spellStart"/>
      <w:r w:rsidRPr="00E77D87">
        <w:rPr>
          <w:rStyle w:val="Hipervnculo"/>
          <w:rFonts w:ascii="Times New Roman" w:hAnsi="Times New Roman" w:cs="Times New Roman"/>
          <w:color w:val="000000" w:themeColor="text1"/>
          <w:sz w:val="18"/>
          <w:szCs w:val="18"/>
          <w:u w:val="none"/>
        </w:rPr>
        <w:t>señalan</w:t>
      </w:r>
      <w:proofErr w:type="spellEnd"/>
      <w:r w:rsidRPr="00E77D87">
        <w:rPr>
          <w:rStyle w:val="Hipervnculo"/>
          <w:rFonts w:ascii="Times New Roman" w:hAnsi="Times New Roman" w:cs="Times New Roman"/>
          <w:color w:val="000000" w:themeColor="text1"/>
          <w:sz w:val="18"/>
          <w:szCs w:val="18"/>
          <w:u w:val="none"/>
        </w:rPr>
        <w:t xml:space="preserve"> que es </w:t>
      </w:r>
      <w:proofErr w:type="spellStart"/>
      <w:r w:rsidRPr="00E77D87">
        <w:rPr>
          <w:rStyle w:val="Hipervnculo"/>
          <w:rFonts w:ascii="Times New Roman" w:hAnsi="Times New Roman" w:cs="Times New Roman"/>
          <w:color w:val="000000" w:themeColor="text1"/>
          <w:sz w:val="18"/>
          <w:szCs w:val="18"/>
          <w:u w:val="none"/>
        </w:rPr>
        <w:t>aquella</w:t>
      </w:r>
      <w:proofErr w:type="spellEnd"/>
      <w:r w:rsidRPr="00E77D87">
        <w:rPr>
          <w:rStyle w:val="Hipervnculo"/>
          <w:rFonts w:ascii="Times New Roman" w:hAnsi="Times New Roman" w:cs="Times New Roman"/>
          <w:color w:val="000000" w:themeColor="text1"/>
          <w:sz w:val="18"/>
          <w:szCs w:val="18"/>
          <w:u w:val="none"/>
        </w:rPr>
        <w:t xml:space="preserve"> que </w:t>
      </w:r>
      <w:proofErr w:type="spellStart"/>
      <w:r w:rsidRPr="00E77D87">
        <w:rPr>
          <w:rStyle w:val="Hipervnculo"/>
          <w:rFonts w:ascii="Times New Roman" w:hAnsi="Times New Roman" w:cs="Times New Roman"/>
          <w:color w:val="000000" w:themeColor="text1"/>
          <w:sz w:val="18"/>
          <w:szCs w:val="18"/>
          <w:u w:val="none"/>
        </w:rPr>
        <w:t>puede</w:t>
      </w:r>
      <w:proofErr w:type="spellEnd"/>
      <w:r w:rsidRPr="00E77D87">
        <w:rPr>
          <w:rStyle w:val="Hipervnculo"/>
          <w:rFonts w:ascii="Times New Roman" w:hAnsi="Times New Roman" w:cs="Times New Roman"/>
          <w:color w:val="000000" w:themeColor="text1"/>
          <w:sz w:val="18"/>
          <w:szCs w:val="18"/>
          <w:u w:val="none"/>
        </w:rPr>
        <w:t xml:space="preserve"> ser </w:t>
      </w:r>
      <w:proofErr w:type="spellStart"/>
      <w:r w:rsidRPr="00E77D87">
        <w:rPr>
          <w:rStyle w:val="Hipervnculo"/>
          <w:rFonts w:ascii="Times New Roman" w:hAnsi="Times New Roman" w:cs="Times New Roman"/>
          <w:color w:val="000000" w:themeColor="text1"/>
          <w:sz w:val="18"/>
          <w:szCs w:val="18"/>
          <w:u w:val="none"/>
        </w:rPr>
        <w:t>considerada</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como</w:t>
      </w:r>
      <w:proofErr w:type="spellEnd"/>
      <w:r w:rsidRPr="00E77D87">
        <w:rPr>
          <w:rStyle w:val="Hipervnculo"/>
          <w:rFonts w:ascii="Times New Roman" w:hAnsi="Times New Roman" w:cs="Times New Roman"/>
          <w:color w:val="000000" w:themeColor="text1"/>
          <w:sz w:val="18"/>
          <w:szCs w:val="18"/>
          <w:u w:val="none"/>
        </w:rPr>
        <w:t xml:space="preserve"> un </w:t>
      </w:r>
      <w:proofErr w:type="spellStart"/>
      <w:r w:rsidRPr="00E77D87">
        <w:rPr>
          <w:rStyle w:val="Hipervnculo"/>
          <w:rFonts w:ascii="Times New Roman" w:hAnsi="Times New Roman" w:cs="Times New Roman"/>
          <w:color w:val="000000" w:themeColor="text1"/>
          <w:sz w:val="18"/>
          <w:szCs w:val="18"/>
          <w:u w:val="none"/>
        </w:rPr>
        <w:t>gasto</w:t>
      </w:r>
      <w:proofErr w:type="spellEnd"/>
      <w:r w:rsidRPr="00E77D87">
        <w:rPr>
          <w:rStyle w:val="Hipervnculo"/>
          <w:rFonts w:ascii="Times New Roman" w:hAnsi="Times New Roman" w:cs="Times New Roman"/>
          <w:color w:val="000000" w:themeColor="text1"/>
          <w:sz w:val="18"/>
          <w:szCs w:val="18"/>
          <w:u w:val="none"/>
        </w:rPr>
        <w:t xml:space="preserve"> de </w:t>
      </w:r>
      <w:proofErr w:type="spellStart"/>
      <w:r w:rsidRPr="00E77D87">
        <w:rPr>
          <w:rStyle w:val="Hipervnculo"/>
          <w:rFonts w:ascii="Times New Roman" w:hAnsi="Times New Roman" w:cs="Times New Roman"/>
          <w:color w:val="000000" w:themeColor="text1"/>
          <w:sz w:val="18"/>
          <w:szCs w:val="18"/>
          <w:u w:val="none"/>
        </w:rPr>
        <w:t>conservación</w:t>
      </w:r>
      <w:proofErr w:type="spellEnd"/>
      <w:r w:rsidRPr="00E77D87">
        <w:rPr>
          <w:rStyle w:val="Hipervnculo"/>
          <w:rFonts w:ascii="Times New Roman" w:hAnsi="Times New Roman" w:cs="Times New Roman"/>
          <w:color w:val="000000" w:themeColor="text1"/>
          <w:sz w:val="18"/>
          <w:szCs w:val="18"/>
          <w:u w:val="none"/>
        </w:rPr>
        <w:t xml:space="preserve"> y </w:t>
      </w:r>
      <w:proofErr w:type="spellStart"/>
      <w:r w:rsidRPr="00E77D87">
        <w:rPr>
          <w:rStyle w:val="Hipervnculo"/>
          <w:rFonts w:ascii="Times New Roman" w:hAnsi="Times New Roman" w:cs="Times New Roman"/>
          <w:color w:val="000000" w:themeColor="text1"/>
          <w:sz w:val="18"/>
          <w:szCs w:val="18"/>
          <w:u w:val="none"/>
        </w:rPr>
        <w:t>esta</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directamente</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relacionado</w:t>
      </w:r>
      <w:proofErr w:type="spellEnd"/>
      <w:r w:rsidRPr="00E77D87">
        <w:rPr>
          <w:rStyle w:val="Hipervnculo"/>
          <w:rFonts w:ascii="Times New Roman" w:hAnsi="Times New Roman" w:cs="Times New Roman"/>
          <w:color w:val="000000" w:themeColor="text1"/>
          <w:sz w:val="18"/>
          <w:szCs w:val="18"/>
          <w:u w:val="none"/>
        </w:rPr>
        <w:t xml:space="preserve"> con el </w:t>
      </w:r>
      <w:proofErr w:type="spellStart"/>
      <w:r w:rsidRPr="00E77D87">
        <w:rPr>
          <w:rStyle w:val="Hipervnculo"/>
          <w:rFonts w:ascii="Times New Roman" w:hAnsi="Times New Roman" w:cs="Times New Roman"/>
          <w:color w:val="000000" w:themeColor="text1"/>
          <w:sz w:val="18"/>
          <w:szCs w:val="18"/>
          <w:u w:val="none"/>
        </w:rPr>
        <w:t>mantenimiento</w:t>
      </w:r>
      <w:proofErr w:type="spellEnd"/>
      <w:r w:rsidRPr="00E77D87">
        <w:rPr>
          <w:rStyle w:val="Hipervnculo"/>
          <w:rFonts w:ascii="Times New Roman" w:hAnsi="Times New Roman" w:cs="Times New Roman"/>
          <w:color w:val="000000" w:themeColor="text1"/>
          <w:sz w:val="18"/>
          <w:szCs w:val="18"/>
          <w:u w:val="none"/>
        </w:rPr>
        <w:t xml:space="preserve"> del bien, </w:t>
      </w:r>
      <w:proofErr w:type="spellStart"/>
      <w:r w:rsidRPr="00E77D87">
        <w:rPr>
          <w:rStyle w:val="Hipervnculo"/>
          <w:rFonts w:ascii="Times New Roman" w:hAnsi="Times New Roman" w:cs="Times New Roman"/>
          <w:color w:val="000000" w:themeColor="text1"/>
          <w:sz w:val="18"/>
          <w:szCs w:val="18"/>
          <w:u w:val="none"/>
        </w:rPr>
        <w:t>como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cambiar</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una</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tubería</w:t>
      </w:r>
      <w:proofErr w:type="spellEnd"/>
      <w:r w:rsidRPr="00E77D87">
        <w:rPr>
          <w:rStyle w:val="Hipervnculo"/>
          <w:rFonts w:ascii="Times New Roman" w:hAnsi="Times New Roman" w:cs="Times New Roman"/>
          <w:color w:val="000000" w:themeColor="text1"/>
          <w:sz w:val="18"/>
          <w:szCs w:val="18"/>
          <w:u w:val="none"/>
        </w:rPr>
        <w:t xml:space="preserve"> de </w:t>
      </w:r>
      <w:proofErr w:type="spellStart"/>
      <w:r w:rsidRPr="00E77D87">
        <w:rPr>
          <w:rStyle w:val="Hipervnculo"/>
          <w:rFonts w:ascii="Times New Roman" w:hAnsi="Times New Roman" w:cs="Times New Roman"/>
          <w:color w:val="000000" w:themeColor="text1"/>
          <w:sz w:val="18"/>
          <w:szCs w:val="18"/>
          <w:u w:val="none"/>
        </w:rPr>
        <w:t>desagüe</w:t>
      </w:r>
      <w:proofErr w:type="spellEnd"/>
      <w:r w:rsidRPr="00E77D87">
        <w:rPr>
          <w:rStyle w:val="Hipervnculo"/>
          <w:rFonts w:ascii="Times New Roman" w:hAnsi="Times New Roman" w:cs="Times New Roman"/>
          <w:color w:val="000000" w:themeColor="text1"/>
          <w:sz w:val="18"/>
          <w:szCs w:val="18"/>
          <w:u w:val="none"/>
        </w:rPr>
        <w:t xml:space="preserve"> de </w:t>
      </w:r>
      <w:proofErr w:type="spellStart"/>
      <w:r w:rsidRPr="00E77D87">
        <w:rPr>
          <w:rStyle w:val="Hipervnculo"/>
          <w:rFonts w:ascii="Times New Roman" w:hAnsi="Times New Roman" w:cs="Times New Roman"/>
          <w:color w:val="000000" w:themeColor="text1"/>
          <w:sz w:val="18"/>
          <w:szCs w:val="18"/>
          <w:u w:val="none"/>
        </w:rPr>
        <w:t>una</w:t>
      </w:r>
      <w:proofErr w:type="spellEnd"/>
      <w:r w:rsidRPr="00E77D87">
        <w:rPr>
          <w:rStyle w:val="Hipervnculo"/>
          <w:rFonts w:ascii="Times New Roman" w:hAnsi="Times New Roman" w:cs="Times New Roman"/>
          <w:color w:val="000000" w:themeColor="text1"/>
          <w:sz w:val="18"/>
          <w:szCs w:val="18"/>
          <w:u w:val="none"/>
        </w:rPr>
        <w:t xml:space="preserve"> casa, </w:t>
      </w:r>
      <w:proofErr w:type="spellStart"/>
      <w:r w:rsidRPr="00E77D87">
        <w:rPr>
          <w:rStyle w:val="Hipervnculo"/>
          <w:rFonts w:ascii="Times New Roman" w:hAnsi="Times New Roman" w:cs="Times New Roman"/>
          <w:color w:val="000000" w:themeColor="text1"/>
          <w:sz w:val="18"/>
          <w:szCs w:val="18"/>
          <w:u w:val="none"/>
        </w:rPr>
        <w:t>muy</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antigua</w:t>
      </w:r>
      <w:proofErr w:type="spellEnd"/>
      <w:r w:rsidRPr="00E77D87">
        <w:rPr>
          <w:rStyle w:val="Hipervnculo"/>
          <w:rFonts w:ascii="Times New Roman" w:hAnsi="Times New Roman" w:cs="Times New Roman"/>
          <w:color w:val="000000" w:themeColor="text1"/>
          <w:sz w:val="18"/>
          <w:szCs w:val="18"/>
          <w:u w:val="none"/>
        </w:rPr>
        <w:t xml:space="preserve"> y se sabe que </w:t>
      </w:r>
      <w:proofErr w:type="spellStart"/>
      <w:r w:rsidRPr="00E77D87">
        <w:rPr>
          <w:rStyle w:val="Hipervnculo"/>
          <w:rFonts w:ascii="Times New Roman" w:hAnsi="Times New Roman" w:cs="Times New Roman"/>
          <w:color w:val="000000" w:themeColor="text1"/>
          <w:sz w:val="18"/>
          <w:szCs w:val="18"/>
          <w:u w:val="none"/>
        </w:rPr>
        <w:t>está</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deteriorada</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pero</w:t>
      </w:r>
      <w:proofErr w:type="spellEnd"/>
      <w:r w:rsidRPr="00E77D87">
        <w:rPr>
          <w:rStyle w:val="Hipervnculo"/>
          <w:rFonts w:ascii="Times New Roman" w:hAnsi="Times New Roman" w:cs="Times New Roman"/>
          <w:color w:val="000000" w:themeColor="text1"/>
          <w:sz w:val="18"/>
          <w:szCs w:val="18"/>
          <w:u w:val="none"/>
        </w:rPr>
        <w:t xml:space="preserve"> que no </w:t>
      </w:r>
      <w:proofErr w:type="spellStart"/>
      <w:r w:rsidRPr="00E77D87">
        <w:rPr>
          <w:rStyle w:val="Hipervnculo"/>
          <w:rFonts w:ascii="Times New Roman" w:hAnsi="Times New Roman" w:cs="Times New Roman"/>
          <w:color w:val="000000" w:themeColor="text1"/>
          <w:sz w:val="18"/>
          <w:szCs w:val="18"/>
          <w:u w:val="none"/>
        </w:rPr>
        <w:t>representa</w:t>
      </w:r>
      <w:proofErr w:type="spellEnd"/>
      <w:r w:rsidRPr="00E77D87">
        <w:rPr>
          <w:rStyle w:val="Hipervnculo"/>
          <w:rFonts w:ascii="Times New Roman" w:hAnsi="Times New Roman" w:cs="Times New Roman"/>
          <w:color w:val="000000" w:themeColor="text1"/>
          <w:sz w:val="18"/>
          <w:szCs w:val="18"/>
          <w:u w:val="none"/>
        </w:rPr>
        <w:t xml:space="preserve"> un </w:t>
      </w:r>
      <w:proofErr w:type="spellStart"/>
      <w:r w:rsidRPr="00E77D87">
        <w:rPr>
          <w:rStyle w:val="Hipervnculo"/>
          <w:rFonts w:ascii="Times New Roman" w:hAnsi="Times New Roman" w:cs="Times New Roman"/>
          <w:color w:val="000000" w:themeColor="text1"/>
          <w:sz w:val="18"/>
          <w:szCs w:val="18"/>
          <w:u w:val="none"/>
        </w:rPr>
        <w:t>peligro</w:t>
      </w:r>
      <w:proofErr w:type="spellEnd"/>
      <w:r w:rsidRPr="00E77D87">
        <w:rPr>
          <w:rStyle w:val="Hipervnculo"/>
          <w:rFonts w:ascii="Times New Roman" w:hAnsi="Times New Roman" w:cs="Times New Roman"/>
          <w:color w:val="000000" w:themeColor="text1"/>
          <w:sz w:val="18"/>
          <w:szCs w:val="18"/>
          <w:u w:val="none"/>
        </w:rPr>
        <w:t xml:space="preserve"> </w:t>
      </w:r>
      <w:proofErr w:type="spellStart"/>
      <w:r w:rsidRPr="00E77D87">
        <w:rPr>
          <w:rStyle w:val="Hipervnculo"/>
          <w:rFonts w:ascii="Times New Roman" w:hAnsi="Times New Roman" w:cs="Times New Roman"/>
          <w:color w:val="000000" w:themeColor="text1"/>
          <w:sz w:val="18"/>
          <w:szCs w:val="18"/>
          <w:u w:val="none"/>
        </w:rPr>
        <w:t>inminente</w:t>
      </w:r>
      <w:proofErr w:type="spellEnd"/>
      <w:r w:rsidRPr="00E77D87">
        <w:rPr>
          <w:rStyle w:val="Hipervnculo"/>
          <w:rFonts w:ascii="Times New Roman" w:hAnsi="Times New Roman" w:cs="Times New Roman"/>
          <w:color w:val="000000" w:themeColor="text1"/>
          <w:sz w:val="18"/>
          <w:szCs w:val="18"/>
          <w:u w:val="none"/>
        </w:rPr>
        <w:t xml:space="preserve"> de </w:t>
      </w:r>
      <w:proofErr w:type="spellStart"/>
      <w:r w:rsidRPr="00E77D87">
        <w:rPr>
          <w:rStyle w:val="Hipervnculo"/>
          <w:rFonts w:ascii="Times New Roman" w:hAnsi="Times New Roman" w:cs="Times New Roman"/>
          <w:color w:val="000000" w:themeColor="text1"/>
          <w:sz w:val="18"/>
          <w:szCs w:val="18"/>
          <w:u w:val="none"/>
        </w:rPr>
        <w:t>destrucción</w:t>
      </w:r>
      <w:proofErr w:type="spellEnd"/>
      <w:r w:rsidRPr="00E77D87">
        <w:rPr>
          <w:rStyle w:val="Hipervnculo"/>
          <w:rFonts w:ascii="Times New Roman" w:hAnsi="Times New Roman" w:cs="Times New Roman"/>
          <w:color w:val="000000" w:themeColor="text1"/>
          <w:sz w:val="18"/>
          <w:szCs w:val="18"/>
          <w:u w:val="none"/>
        </w:rPr>
        <w:t xml:space="preserve"> del </w:t>
      </w:r>
      <w:proofErr w:type="spellStart"/>
      <w:proofErr w:type="gramStart"/>
      <w:r w:rsidRPr="00E77D87">
        <w:rPr>
          <w:rStyle w:val="Hipervnculo"/>
          <w:rFonts w:ascii="Times New Roman" w:hAnsi="Times New Roman" w:cs="Times New Roman"/>
          <w:color w:val="000000" w:themeColor="text1"/>
          <w:sz w:val="18"/>
          <w:szCs w:val="18"/>
          <w:u w:val="none"/>
        </w:rPr>
        <w:t>bien.Véase</w:t>
      </w:r>
      <w:proofErr w:type="spellEnd"/>
      <w:proofErr w:type="gramEnd"/>
      <w:r w:rsidRPr="00E77D87">
        <w:rPr>
          <w:rStyle w:val="Hipervnculo"/>
          <w:rFonts w:ascii="Times New Roman" w:hAnsi="Times New Roman" w:cs="Times New Roman"/>
          <w:color w:val="000000" w:themeColor="text1"/>
          <w:sz w:val="18"/>
          <w:szCs w:val="18"/>
          <w:u w:val="none"/>
        </w:rPr>
        <w:t xml:space="preserve">, </w:t>
      </w:r>
      <w:r w:rsidRPr="00E77D87">
        <w:rPr>
          <w:rFonts w:ascii="Times New Roman" w:hAnsi="Times New Roman" w:cs="Times New Roman"/>
          <w:bCs/>
          <w:noProof/>
          <w:sz w:val="18"/>
          <w:szCs w:val="18"/>
          <w:lang w:val="es-PE"/>
        </w:rPr>
        <w:t>OSTERLING PARODI, Felipe y Mario CASTILLO FREYRE. (2001) Tratado de las obligaciones. Tomo II. Lima: Pontificia Universidad Católica del Perú. Pág</w:t>
      </w:r>
      <w:r w:rsidRPr="00E77D87">
        <w:rPr>
          <w:rStyle w:val="Hipervnculo"/>
          <w:rFonts w:ascii="Times New Roman" w:hAnsi="Times New Roman" w:cs="Times New Roman"/>
          <w:color w:val="000000" w:themeColor="text1"/>
          <w:sz w:val="18"/>
          <w:szCs w:val="18"/>
          <w:u w:val="none"/>
        </w:rPr>
        <w:t>. 81.</w:t>
      </w:r>
    </w:p>
  </w:footnote>
  <w:footnote w:id="13">
    <w:p w:rsidRPr="00741CA9" w:rsidR="00741CA9" w:rsidP="00E77D87" w:rsidRDefault="00741CA9" w14:paraId="58FAE552" w14:textId="7D8C46EF">
      <w:pPr>
        <w:pStyle w:val="Textonotapie"/>
        <w:tabs>
          <w:tab w:val="left" w:pos="284"/>
        </w:tabs>
        <w:spacing w:after="120"/>
        <w:ind w:left="284" w:hanging="284"/>
        <w:jc w:val="both"/>
        <w:rPr>
          <w:rFonts w:ascii="Georgia" w:hAnsi="Georgia"/>
          <w:lang w:val="es-MX"/>
        </w:rPr>
      </w:pPr>
      <w:r w:rsidRPr="00E77D87">
        <w:rPr>
          <w:rStyle w:val="Refdenotaalpie"/>
          <w:rFonts w:ascii="Times New Roman" w:hAnsi="Times New Roman" w:cs="Times New Roman"/>
          <w:sz w:val="18"/>
          <w:szCs w:val="18"/>
        </w:rPr>
        <w:footnoteRef/>
      </w:r>
      <w:r w:rsidRPr="00E77D87">
        <w:rPr>
          <w:rFonts w:ascii="Times New Roman" w:hAnsi="Times New Roman" w:cs="Times New Roman"/>
          <w:sz w:val="18"/>
          <w:szCs w:val="18"/>
        </w:rPr>
        <w:t xml:space="preserve"> </w:t>
      </w:r>
      <w:r w:rsidRPr="00E77D87">
        <w:rPr>
          <w:rFonts w:ascii="Times New Roman" w:hAnsi="Times New Roman" w:cs="Times New Roman"/>
          <w:sz w:val="18"/>
          <w:szCs w:val="18"/>
        </w:rPr>
        <w:tab/>
      </w:r>
      <w:r w:rsidRPr="00E77D87">
        <w:rPr>
          <w:rFonts w:ascii="Times New Roman" w:hAnsi="Times New Roman" w:cs="Times New Roman"/>
          <w:sz w:val="18"/>
          <w:szCs w:val="18"/>
        </w:rPr>
        <w:t xml:space="preserve">Si bien, el </w:t>
      </w:r>
      <w:proofErr w:type="spellStart"/>
      <w:r w:rsidRPr="00E77D87">
        <w:rPr>
          <w:rFonts w:ascii="Times New Roman" w:hAnsi="Times New Roman" w:cs="Times New Roman"/>
          <w:sz w:val="18"/>
          <w:szCs w:val="18"/>
        </w:rPr>
        <w:t>asegurado</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señala</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en</w:t>
      </w:r>
      <w:proofErr w:type="spellEnd"/>
      <w:r w:rsidRPr="00E77D87">
        <w:rPr>
          <w:rFonts w:ascii="Times New Roman" w:hAnsi="Times New Roman" w:cs="Times New Roman"/>
          <w:sz w:val="18"/>
          <w:szCs w:val="18"/>
        </w:rPr>
        <w:t xml:space="preserve"> su </w:t>
      </w:r>
      <w:proofErr w:type="spellStart"/>
      <w:r w:rsidRPr="00E77D87">
        <w:rPr>
          <w:rFonts w:ascii="Times New Roman" w:hAnsi="Times New Roman" w:cs="Times New Roman"/>
          <w:sz w:val="18"/>
          <w:szCs w:val="18"/>
        </w:rPr>
        <w:t>escrito</w:t>
      </w:r>
      <w:proofErr w:type="spellEnd"/>
      <w:r w:rsidRPr="00E77D87">
        <w:rPr>
          <w:rFonts w:ascii="Times New Roman" w:hAnsi="Times New Roman" w:cs="Times New Roman"/>
          <w:sz w:val="18"/>
          <w:szCs w:val="18"/>
        </w:rPr>
        <w:t xml:space="preserve"> de reclamo que </w:t>
      </w:r>
      <w:proofErr w:type="spellStart"/>
      <w:r w:rsidRPr="00E77D87">
        <w:rPr>
          <w:rFonts w:ascii="Times New Roman" w:hAnsi="Times New Roman" w:cs="Times New Roman"/>
          <w:sz w:val="18"/>
          <w:szCs w:val="18"/>
        </w:rPr>
        <w:t>los</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pisos</w:t>
      </w:r>
      <w:proofErr w:type="spellEnd"/>
      <w:r w:rsidRPr="00E77D87">
        <w:rPr>
          <w:rFonts w:ascii="Times New Roman" w:hAnsi="Times New Roman" w:cs="Times New Roman"/>
          <w:sz w:val="18"/>
          <w:szCs w:val="18"/>
        </w:rPr>
        <w:t xml:space="preserve"> se </w:t>
      </w:r>
      <w:proofErr w:type="spellStart"/>
      <w:r w:rsidRPr="00E77D87">
        <w:rPr>
          <w:rFonts w:ascii="Times New Roman" w:hAnsi="Times New Roman" w:cs="Times New Roman"/>
          <w:sz w:val="18"/>
          <w:szCs w:val="18"/>
        </w:rPr>
        <w:t>tuvieron</w:t>
      </w:r>
      <w:proofErr w:type="spellEnd"/>
      <w:r w:rsidRPr="00E77D87">
        <w:rPr>
          <w:rFonts w:ascii="Times New Roman" w:hAnsi="Times New Roman" w:cs="Times New Roman"/>
          <w:sz w:val="18"/>
          <w:szCs w:val="18"/>
        </w:rPr>
        <w:t xml:space="preserve"> que </w:t>
      </w:r>
      <w:proofErr w:type="spellStart"/>
      <w:r w:rsidRPr="00E77D87">
        <w:rPr>
          <w:rFonts w:ascii="Times New Roman" w:hAnsi="Times New Roman" w:cs="Times New Roman"/>
          <w:sz w:val="18"/>
          <w:szCs w:val="18"/>
        </w:rPr>
        <w:t>cambiar</w:t>
      </w:r>
      <w:proofErr w:type="spellEnd"/>
      <w:r w:rsidRPr="00E77D87">
        <w:rPr>
          <w:rFonts w:ascii="Times New Roman" w:hAnsi="Times New Roman" w:cs="Times New Roman"/>
          <w:sz w:val="18"/>
          <w:szCs w:val="18"/>
        </w:rPr>
        <w:t xml:space="preserve"> por </w:t>
      </w:r>
      <w:proofErr w:type="spellStart"/>
      <w:r w:rsidRPr="00E77D87">
        <w:rPr>
          <w:rFonts w:ascii="Times New Roman" w:hAnsi="Times New Roman" w:cs="Times New Roman"/>
          <w:sz w:val="18"/>
          <w:szCs w:val="18"/>
        </w:rPr>
        <w:t>efecto</w:t>
      </w:r>
      <w:proofErr w:type="spellEnd"/>
      <w:r w:rsidRPr="00E77D87">
        <w:rPr>
          <w:rFonts w:ascii="Times New Roman" w:hAnsi="Times New Roman" w:cs="Times New Roman"/>
          <w:sz w:val="18"/>
          <w:szCs w:val="18"/>
        </w:rPr>
        <w:t xml:space="preserve"> de la </w:t>
      </w:r>
      <w:proofErr w:type="spellStart"/>
      <w:r w:rsidRPr="00E77D87">
        <w:rPr>
          <w:rFonts w:ascii="Times New Roman" w:hAnsi="Times New Roman" w:cs="Times New Roman"/>
          <w:sz w:val="18"/>
          <w:szCs w:val="18"/>
        </w:rPr>
        <w:t>fuga</w:t>
      </w:r>
      <w:proofErr w:type="spellEnd"/>
      <w:r w:rsidRPr="00E77D87">
        <w:rPr>
          <w:rFonts w:ascii="Times New Roman" w:hAnsi="Times New Roman" w:cs="Times New Roman"/>
          <w:sz w:val="18"/>
          <w:szCs w:val="18"/>
        </w:rPr>
        <w:t xml:space="preserve"> de </w:t>
      </w:r>
      <w:proofErr w:type="spellStart"/>
      <w:r w:rsidRPr="00E77D87">
        <w:rPr>
          <w:rFonts w:ascii="Times New Roman" w:hAnsi="Times New Roman" w:cs="Times New Roman"/>
          <w:sz w:val="18"/>
          <w:szCs w:val="18"/>
        </w:rPr>
        <w:t>agua</w:t>
      </w:r>
      <w:proofErr w:type="spellEnd"/>
      <w:r w:rsidRPr="00E77D87">
        <w:rPr>
          <w:rFonts w:ascii="Times New Roman" w:hAnsi="Times New Roman" w:cs="Times New Roman"/>
          <w:sz w:val="18"/>
          <w:szCs w:val="18"/>
        </w:rPr>
        <w:t xml:space="preserve">, el Informe </w:t>
      </w:r>
      <w:proofErr w:type="spellStart"/>
      <w:r w:rsidRPr="00E77D87">
        <w:rPr>
          <w:rFonts w:ascii="Times New Roman" w:hAnsi="Times New Roman" w:cs="Times New Roman"/>
          <w:sz w:val="18"/>
          <w:szCs w:val="18"/>
        </w:rPr>
        <w:t>técnico</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señala</w:t>
      </w:r>
      <w:proofErr w:type="spellEnd"/>
      <w:r w:rsidRPr="00E77D87">
        <w:rPr>
          <w:rFonts w:ascii="Times New Roman" w:hAnsi="Times New Roman" w:cs="Times New Roman"/>
          <w:sz w:val="18"/>
          <w:szCs w:val="18"/>
        </w:rPr>
        <w:t xml:space="preserve"> que el siniestro se </w:t>
      </w:r>
      <w:proofErr w:type="spellStart"/>
      <w:r w:rsidRPr="00E77D87">
        <w:rPr>
          <w:rFonts w:ascii="Times New Roman" w:hAnsi="Times New Roman" w:cs="Times New Roman"/>
          <w:sz w:val="18"/>
          <w:szCs w:val="18"/>
        </w:rPr>
        <w:t>debió</w:t>
      </w:r>
      <w:proofErr w:type="spellEnd"/>
      <w:r w:rsidRPr="00E77D87">
        <w:rPr>
          <w:rFonts w:ascii="Times New Roman" w:hAnsi="Times New Roman" w:cs="Times New Roman"/>
          <w:sz w:val="18"/>
          <w:szCs w:val="18"/>
        </w:rPr>
        <w:t xml:space="preserve"> a </w:t>
      </w:r>
      <w:proofErr w:type="spellStart"/>
      <w:r w:rsidRPr="00E77D87">
        <w:rPr>
          <w:rFonts w:ascii="Times New Roman" w:hAnsi="Times New Roman" w:cs="Times New Roman"/>
          <w:sz w:val="18"/>
          <w:szCs w:val="18"/>
        </w:rPr>
        <w:t>una</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multifuga</w:t>
      </w:r>
      <w:proofErr w:type="spellEnd"/>
      <w:r w:rsidRPr="00E77D87">
        <w:rPr>
          <w:rFonts w:ascii="Times New Roman" w:hAnsi="Times New Roman" w:cs="Times New Roman"/>
          <w:sz w:val="18"/>
          <w:szCs w:val="18"/>
        </w:rPr>
        <w:t xml:space="preserve"> de </w:t>
      </w:r>
      <w:proofErr w:type="spellStart"/>
      <w:r w:rsidRPr="00E77D87">
        <w:rPr>
          <w:rFonts w:ascii="Times New Roman" w:hAnsi="Times New Roman" w:cs="Times New Roman"/>
          <w:sz w:val="18"/>
          <w:szCs w:val="18"/>
        </w:rPr>
        <w:t>agua</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en</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paredes</w:t>
      </w:r>
      <w:proofErr w:type="spellEnd"/>
      <w:r w:rsidRPr="00E77D87">
        <w:rPr>
          <w:rFonts w:ascii="Times New Roman" w:hAnsi="Times New Roman" w:cs="Times New Roman"/>
          <w:sz w:val="18"/>
          <w:szCs w:val="18"/>
        </w:rPr>
        <w:t xml:space="preserve"> y </w:t>
      </w:r>
      <w:proofErr w:type="spellStart"/>
      <w:r w:rsidRPr="00E77D87">
        <w:rPr>
          <w:rFonts w:ascii="Times New Roman" w:hAnsi="Times New Roman" w:cs="Times New Roman"/>
          <w:sz w:val="18"/>
          <w:szCs w:val="18"/>
        </w:rPr>
        <w:t>piso</w:t>
      </w:r>
      <w:proofErr w:type="spellEnd"/>
      <w:r w:rsidRPr="00E77D87">
        <w:rPr>
          <w:rFonts w:ascii="Times New Roman" w:hAnsi="Times New Roman" w:cs="Times New Roman"/>
          <w:sz w:val="18"/>
          <w:szCs w:val="18"/>
        </w:rPr>
        <w:t xml:space="preserve">. En </w:t>
      </w:r>
      <w:proofErr w:type="spellStart"/>
      <w:r w:rsidRPr="00E77D87">
        <w:rPr>
          <w:rFonts w:ascii="Times New Roman" w:hAnsi="Times New Roman" w:cs="Times New Roman"/>
          <w:sz w:val="18"/>
          <w:szCs w:val="18"/>
        </w:rPr>
        <w:t>dicho</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sentido</w:t>
      </w:r>
      <w:proofErr w:type="spellEnd"/>
      <w:r w:rsidRPr="00E77D87">
        <w:rPr>
          <w:rFonts w:ascii="Times New Roman" w:hAnsi="Times New Roman" w:cs="Times New Roman"/>
          <w:sz w:val="18"/>
          <w:szCs w:val="18"/>
        </w:rPr>
        <w:t xml:space="preserve">, la </w:t>
      </w:r>
      <w:proofErr w:type="spellStart"/>
      <w:r w:rsidRPr="00E77D87">
        <w:rPr>
          <w:rFonts w:ascii="Times New Roman" w:hAnsi="Times New Roman" w:cs="Times New Roman"/>
          <w:sz w:val="18"/>
          <w:szCs w:val="18"/>
        </w:rPr>
        <w:t>rotura</w:t>
      </w:r>
      <w:proofErr w:type="spellEnd"/>
      <w:r w:rsidRPr="00E77D87">
        <w:rPr>
          <w:rFonts w:ascii="Times New Roman" w:hAnsi="Times New Roman" w:cs="Times New Roman"/>
          <w:sz w:val="18"/>
          <w:szCs w:val="18"/>
        </w:rPr>
        <w:t xml:space="preserve"> de </w:t>
      </w:r>
      <w:proofErr w:type="spellStart"/>
      <w:r w:rsidRPr="00E77D87">
        <w:rPr>
          <w:rFonts w:ascii="Times New Roman" w:hAnsi="Times New Roman" w:cs="Times New Roman"/>
          <w:sz w:val="18"/>
          <w:szCs w:val="18"/>
        </w:rPr>
        <w:t>pisos</w:t>
      </w:r>
      <w:proofErr w:type="spellEnd"/>
      <w:r w:rsidRPr="00E77D87">
        <w:rPr>
          <w:rFonts w:ascii="Times New Roman" w:hAnsi="Times New Roman" w:cs="Times New Roman"/>
          <w:sz w:val="18"/>
          <w:szCs w:val="18"/>
        </w:rPr>
        <w:t xml:space="preserve"> y </w:t>
      </w:r>
      <w:proofErr w:type="spellStart"/>
      <w:r w:rsidRPr="00E77D87">
        <w:rPr>
          <w:rFonts w:ascii="Times New Roman" w:hAnsi="Times New Roman" w:cs="Times New Roman"/>
          <w:sz w:val="18"/>
          <w:szCs w:val="18"/>
        </w:rPr>
        <w:t>paredes</w:t>
      </w:r>
      <w:proofErr w:type="spellEnd"/>
      <w:r w:rsidRPr="00E77D87">
        <w:rPr>
          <w:rFonts w:ascii="Times New Roman" w:hAnsi="Times New Roman" w:cs="Times New Roman"/>
          <w:sz w:val="18"/>
          <w:szCs w:val="18"/>
        </w:rPr>
        <w:t xml:space="preserve"> se </w:t>
      </w:r>
      <w:proofErr w:type="spellStart"/>
      <w:r w:rsidRPr="00E77D87">
        <w:rPr>
          <w:rFonts w:ascii="Times New Roman" w:hAnsi="Times New Roman" w:cs="Times New Roman"/>
          <w:sz w:val="18"/>
          <w:szCs w:val="18"/>
        </w:rPr>
        <w:t>realizó</w:t>
      </w:r>
      <w:proofErr w:type="spellEnd"/>
      <w:r w:rsidRPr="00E77D87">
        <w:rPr>
          <w:rFonts w:ascii="Times New Roman" w:hAnsi="Times New Roman" w:cs="Times New Roman"/>
          <w:sz w:val="18"/>
          <w:szCs w:val="18"/>
        </w:rPr>
        <w:t xml:space="preserve"> </w:t>
      </w:r>
      <w:proofErr w:type="spellStart"/>
      <w:r w:rsidRPr="00E77D87">
        <w:rPr>
          <w:rFonts w:ascii="Times New Roman" w:hAnsi="Times New Roman" w:cs="Times New Roman"/>
          <w:sz w:val="18"/>
          <w:szCs w:val="18"/>
        </w:rPr>
        <w:t>directamente</w:t>
      </w:r>
      <w:proofErr w:type="spellEnd"/>
      <w:r w:rsidRPr="00E77D87">
        <w:rPr>
          <w:rFonts w:ascii="Times New Roman" w:hAnsi="Times New Roman" w:cs="Times New Roman"/>
          <w:sz w:val="18"/>
          <w:szCs w:val="18"/>
        </w:rPr>
        <w:t xml:space="preserve"> para resolver el </w:t>
      </w:r>
      <w:proofErr w:type="spellStart"/>
      <w:r w:rsidRPr="00E77D87">
        <w:rPr>
          <w:rFonts w:ascii="Times New Roman" w:hAnsi="Times New Roman" w:cs="Times New Roman"/>
          <w:sz w:val="18"/>
          <w:szCs w:val="18"/>
        </w:rPr>
        <w:t>problema</w:t>
      </w:r>
      <w:proofErr w:type="spellEnd"/>
      <w:r w:rsidRPr="00E77D87">
        <w:rPr>
          <w:rFonts w:ascii="Times New Roman" w:hAnsi="Times New Roman" w:cs="Times New Roman"/>
          <w:sz w:val="18"/>
          <w:szCs w:val="18"/>
        </w:rPr>
        <w:t xml:space="preserve"> que </w:t>
      </w:r>
      <w:proofErr w:type="spellStart"/>
      <w:r w:rsidRPr="00E77D87">
        <w:rPr>
          <w:rFonts w:ascii="Times New Roman" w:hAnsi="Times New Roman" w:cs="Times New Roman"/>
          <w:sz w:val="18"/>
          <w:szCs w:val="18"/>
        </w:rPr>
        <w:t>occasionó</w:t>
      </w:r>
      <w:proofErr w:type="spellEnd"/>
      <w:r w:rsidRPr="00E77D87">
        <w:rPr>
          <w:rFonts w:ascii="Times New Roman" w:hAnsi="Times New Roman" w:cs="Times New Roman"/>
          <w:sz w:val="18"/>
          <w:szCs w:val="18"/>
        </w:rPr>
        <w:t xml:space="preserve"> el siniestro.</w:t>
      </w:r>
      <w:r w:rsidRPr="00741CA9">
        <w:rPr>
          <w:rFonts w:ascii="Georgia" w:hAnsi="Georgi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104E6CA0"/>
    <w:rsid w:val="11403023"/>
    <w:rsid w:val="1488E9E7"/>
    <w:rsid w:val="18FBFC97"/>
    <w:rsid w:val="1AA3F2CB"/>
    <w:rsid w:val="22C0F5BF"/>
    <w:rsid w:val="29E37E75"/>
    <w:rsid w:val="2C731017"/>
    <w:rsid w:val="2F4F2251"/>
    <w:rsid w:val="3178FDBE"/>
    <w:rsid w:val="345D8AD8"/>
    <w:rsid w:val="3B1ECDE7"/>
    <w:rsid w:val="3BAD441B"/>
    <w:rsid w:val="4CDFC976"/>
    <w:rsid w:val="545E03ED"/>
    <w:rsid w:val="5EFE744D"/>
    <w:rsid w:val="5FD3EE80"/>
    <w:rsid w:val="6D228640"/>
    <w:rsid w:val="7AC52FA4"/>
    <w:rsid w:val="7C30C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CCBDAEC-970C-4F7D-8AEB-7C0498E8CAE5}"/>
</file>

<file path=customXml/itemProps3.xml><?xml version="1.0" encoding="utf-8"?>
<ds:datastoreItem xmlns:ds="http://schemas.openxmlformats.org/officeDocument/2006/customXml" ds:itemID="{691C09CE-8257-4A44-83DF-00C9144093BA}"/>
</file>

<file path=customXml/itemProps4.xml><?xml version="1.0" encoding="utf-8"?>
<ds:datastoreItem xmlns:ds="http://schemas.openxmlformats.org/officeDocument/2006/customXml" ds:itemID="{6A296836-C575-40D9-B545-32AC868027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cp:revision>
  <cp:lastPrinted>2025-09-08T17:09:00Z</cp:lastPrinted>
  <dcterms:created xsi:type="dcterms:W3CDTF">2025-09-08T17:06:00Z</dcterms:created>
  <dcterms:modified xsi:type="dcterms:W3CDTF">2026-04-30T14:01:18Z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