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A67625" w:rsidR="00D12B6B" w:rsidP="3AB5DED6" w:rsidRDefault="00D12B6B" w14:paraId="450BB199" w14:textId="77777777">
      <w:pPr>
        <w:spacing w:after="0" w:line="240" w:lineRule="auto"/>
        <w:jc w:val="center"/>
        <w:rPr>
          <w:rFonts w:ascii="Times New Roman" w:hAnsi="Times New Roman" w:cs="Times New Roman"/>
          <w:b w:val="1"/>
          <w:bCs w:val="1"/>
          <w:sz w:val="24"/>
          <w:szCs w:val="24"/>
          <w:lang w:val="es-PE" w:eastAsia="ar-SA"/>
        </w:rPr>
      </w:pPr>
    </w:p>
    <w:p w:rsidR="3AB5DED6" w:rsidP="3AB5DED6" w:rsidRDefault="3AB5DED6" w14:paraId="50371CBD" w14:textId="114FE364">
      <w:pPr>
        <w:spacing w:after="0" w:line="240" w:lineRule="auto"/>
        <w:jc w:val="center"/>
        <w:rPr>
          <w:rFonts w:ascii="Times New Roman" w:hAnsi="Times New Roman" w:cs="Times New Roman"/>
          <w:b w:val="1"/>
          <w:bCs w:val="1"/>
          <w:sz w:val="24"/>
          <w:szCs w:val="24"/>
          <w:lang w:val="es-PE" w:eastAsia="ar-SA"/>
        </w:rPr>
      </w:pPr>
    </w:p>
    <w:p w:rsidR="00D12B6B" w:rsidP="00A67625" w:rsidRDefault="00201C0D" w14:paraId="2E2FA649" w14:textId="7D1D2478">
      <w:pPr>
        <w:spacing w:after="0" w:line="240" w:lineRule="auto"/>
        <w:jc w:val="center"/>
        <w:rPr>
          <w:rFonts w:ascii="Times New Roman" w:hAnsi="Times New Roman" w:cs="Times New Roman"/>
          <w:b/>
          <w:sz w:val="24"/>
          <w:szCs w:val="24"/>
          <w:lang w:val="es-PE" w:eastAsia="ar-SA"/>
        </w:rPr>
      </w:pPr>
      <w:r w:rsidRPr="00A67625">
        <w:rPr>
          <w:rFonts w:ascii="Times New Roman" w:hAnsi="Times New Roman" w:cs="Times New Roman"/>
          <w:b/>
          <w:sz w:val="24"/>
          <w:szCs w:val="24"/>
          <w:lang w:val="es-PE" w:eastAsia="ar-SA"/>
        </w:rPr>
        <w:t xml:space="preserve">RESOLUCIÓN </w:t>
      </w:r>
      <w:r w:rsidRPr="00A67625" w:rsidR="00D12B6B">
        <w:rPr>
          <w:rFonts w:ascii="Times New Roman" w:hAnsi="Times New Roman" w:cs="Times New Roman"/>
          <w:b/>
          <w:sz w:val="24"/>
          <w:szCs w:val="24"/>
          <w:lang w:val="es-PE" w:eastAsia="ar-SA"/>
        </w:rPr>
        <w:t>N</w:t>
      </w:r>
      <w:r w:rsidRPr="00A67625" w:rsidR="00062F20">
        <w:rPr>
          <w:rFonts w:ascii="Times New Roman" w:hAnsi="Times New Roman" w:cs="Times New Roman"/>
          <w:b/>
          <w:sz w:val="24"/>
          <w:szCs w:val="24"/>
          <w:lang w:val="es-PE" w:eastAsia="ar-SA"/>
        </w:rPr>
        <w:t>° 148</w:t>
      </w:r>
      <w:r w:rsidRPr="00A67625" w:rsidR="00AA2AA2">
        <w:rPr>
          <w:rFonts w:ascii="Times New Roman" w:hAnsi="Times New Roman" w:cs="Times New Roman"/>
          <w:b/>
          <w:sz w:val="24"/>
          <w:szCs w:val="24"/>
          <w:lang w:val="es-PE" w:eastAsia="ar-SA"/>
        </w:rPr>
        <w:t>/25</w:t>
      </w:r>
    </w:p>
    <w:p w:rsidRPr="00A67625" w:rsidR="00A67625" w:rsidP="00A67625" w:rsidRDefault="00A67625" w14:paraId="26F65B62" w14:textId="77777777">
      <w:pPr>
        <w:spacing w:after="0" w:line="240" w:lineRule="auto"/>
        <w:jc w:val="center"/>
        <w:rPr>
          <w:rFonts w:ascii="Times New Roman" w:hAnsi="Times New Roman" w:cs="Times New Roman"/>
          <w:b/>
          <w:sz w:val="24"/>
          <w:szCs w:val="24"/>
          <w:lang w:val="es-PE" w:eastAsia="ar-SA"/>
        </w:rPr>
      </w:pPr>
    </w:p>
    <w:p w:rsidRPr="00A67625" w:rsidR="009117F7" w:rsidP="00A67625" w:rsidRDefault="009117F7" w14:paraId="01A76CCD" w14:textId="025912B7">
      <w:pPr>
        <w:spacing w:after="200" w:line="240" w:lineRule="auto"/>
        <w:jc w:val="both"/>
        <w:outlineLvl w:val="0"/>
        <w:rPr>
          <w:rFonts w:ascii="Times New Roman" w:hAnsi="Times New Roman" w:cs="Times New Roman"/>
          <w:b/>
          <w:bCs/>
          <w:sz w:val="24"/>
          <w:szCs w:val="24"/>
          <w:lang w:val="es-MX"/>
        </w:rPr>
      </w:pPr>
      <w:r w:rsidRPr="00A67625">
        <w:rPr>
          <w:rFonts w:ascii="Times New Roman" w:hAnsi="Times New Roman" w:cs="Times New Roman"/>
          <w:b/>
          <w:bCs/>
          <w:sz w:val="24"/>
          <w:szCs w:val="24"/>
          <w:lang w:val="es-MX"/>
        </w:rPr>
        <w:t>VISTOS:</w:t>
      </w:r>
    </w:p>
    <w:p w:rsidRPr="00A67625" w:rsidR="00314192" w:rsidP="00A67625" w:rsidRDefault="00D12B6B" w14:paraId="00CB35C3" w14:textId="1A8AE0DC">
      <w:pPr>
        <w:spacing w:after="200" w:line="240" w:lineRule="auto"/>
        <w:jc w:val="both"/>
        <w:rPr>
          <w:rFonts w:ascii="Times New Roman" w:hAnsi="Times New Roman" w:cs="Times New Roman"/>
          <w:sz w:val="24"/>
          <w:szCs w:val="24"/>
          <w:lang w:val="es-PE"/>
        </w:rPr>
      </w:pPr>
      <w:r w:rsidRPr="7D23CB20" w:rsidR="00D12B6B">
        <w:rPr>
          <w:rFonts w:ascii="Times New Roman" w:hAnsi="Times New Roman" w:cs="Times New Roman"/>
          <w:sz w:val="24"/>
          <w:szCs w:val="24"/>
          <w:lang w:val="es-PE"/>
        </w:rPr>
        <w:t xml:space="preserve">Que, con fecha </w:t>
      </w:r>
      <w:r w:rsidRPr="7D23CB20" w:rsidR="005A1EAB">
        <w:rPr>
          <w:rFonts w:ascii="Times New Roman" w:hAnsi="Times New Roman" w:cs="Times New Roman"/>
          <w:sz w:val="24"/>
          <w:szCs w:val="24"/>
          <w:lang w:val="es-PE"/>
        </w:rPr>
        <w:t>4</w:t>
      </w:r>
      <w:r w:rsidRPr="7D23CB20" w:rsidR="00CD44B9">
        <w:rPr>
          <w:rFonts w:ascii="Times New Roman" w:hAnsi="Times New Roman" w:cs="Times New Roman"/>
          <w:sz w:val="24"/>
          <w:szCs w:val="24"/>
          <w:lang w:val="es-PE"/>
        </w:rPr>
        <w:t xml:space="preserve"> </w:t>
      </w:r>
      <w:r w:rsidRPr="7D23CB20" w:rsidR="00D12B6B">
        <w:rPr>
          <w:rFonts w:ascii="Times New Roman" w:hAnsi="Times New Roman" w:cs="Times New Roman"/>
          <w:sz w:val="24"/>
          <w:szCs w:val="24"/>
          <w:lang w:val="es-PE"/>
        </w:rPr>
        <w:t xml:space="preserve">de </w:t>
      </w:r>
      <w:r w:rsidRPr="7D23CB20" w:rsidR="00314192">
        <w:rPr>
          <w:rFonts w:ascii="Times New Roman" w:hAnsi="Times New Roman" w:cs="Times New Roman"/>
          <w:sz w:val="24"/>
          <w:szCs w:val="24"/>
          <w:lang w:val="es-PE"/>
        </w:rPr>
        <w:t xml:space="preserve">abril </w:t>
      </w:r>
      <w:r w:rsidRPr="7D23CB20" w:rsidR="00D12B6B">
        <w:rPr>
          <w:rFonts w:ascii="Times New Roman" w:hAnsi="Times New Roman" w:cs="Times New Roman"/>
          <w:sz w:val="24"/>
          <w:szCs w:val="24"/>
          <w:lang w:val="es-PE"/>
        </w:rPr>
        <w:t>de 202</w:t>
      </w:r>
      <w:r w:rsidRPr="7D23CB20" w:rsidR="00AA4E5D">
        <w:rPr>
          <w:rFonts w:ascii="Times New Roman" w:hAnsi="Times New Roman" w:cs="Times New Roman"/>
          <w:sz w:val="24"/>
          <w:szCs w:val="24"/>
          <w:lang w:val="es-PE"/>
        </w:rPr>
        <w:t>5</w:t>
      </w:r>
      <w:bookmarkStart w:name="_Hlk107662905" w:id="0"/>
      <w:r w:rsidRPr="7D23CB20" w:rsidR="00AA4E5D">
        <w:rPr>
          <w:rFonts w:ascii="Times New Roman" w:hAnsi="Times New Roman" w:cs="Times New Roman"/>
          <w:sz w:val="24"/>
          <w:szCs w:val="24"/>
          <w:lang w:val="es-PE"/>
        </w:rPr>
        <w:t xml:space="preserve">, </w:t>
      </w:r>
      <w:r w:rsidRPr="7D23CB20" w:rsidR="00130D3B">
        <w:rPr>
          <w:rFonts w:ascii="Times New Roman" w:hAnsi="Times New Roman" w:cs="Times New Roman"/>
          <w:sz w:val="24"/>
          <w:szCs w:val="24"/>
          <w:lang w:val="es-PE"/>
        </w:rPr>
        <w:t>la</w:t>
      </w:r>
      <w:r w:rsidRPr="7D23CB20" w:rsidR="005D2136">
        <w:rPr>
          <w:rFonts w:ascii="Times New Roman" w:hAnsi="Times New Roman" w:cs="Times New Roman"/>
          <w:sz w:val="24"/>
          <w:szCs w:val="24"/>
          <w:lang w:val="es-PE"/>
        </w:rPr>
        <w:t xml:space="preserve"> </w:t>
      </w:r>
      <w:r w:rsidRPr="7D23CB20" w:rsidR="00300E51">
        <w:rPr>
          <w:rFonts w:ascii="Times New Roman" w:hAnsi="Times New Roman" w:cs="Times New Roman"/>
          <w:sz w:val="24"/>
          <w:szCs w:val="24"/>
          <w:lang w:val="es-PE"/>
        </w:rPr>
        <w:t>señor</w:t>
      </w:r>
      <w:r w:rsidRPr="7D23CB20" w:rsidR="00130D3B">
        <w:rPr>
          <w:rFonts w:ascii="Times New Roman" w:hAnsi="Times New Roman" w:cs="Times New Roman"/>
          <w:sz w:val="24"/>
          <w:szCs w:val="24"/>
          <w:lang w:val="es-PE"/>
        </w:rPr>
        <w:t>a</w:t>
      </w:r>
      <w:r w:rsidRPr="7D23CB20" w:rsidR="005D2136">
        <w:rPr>
          <w:rFonts w:ascii="Times New Roman" w:hAnsi="Times New Roman" w:cs="Times New Roman"/>
          <w:sz w:val="24"/>
          <w:szCs w:val="24"/>
          <w:lang w:val="es-PE"/>
        </w:rPr>
        <w:t xml:space="preserve"> </w:t>
      </w:r>
      <w:r w:rsidRPr="7D23CB20" w:rsidR="25DAB710">
        <w:rPr>
          <w:rFonts w:ascii="Times New Roman" w:hAnsi="Times New Roman" w:cs="Times New Roman"/>
          <w:b w:val="1"/>
          <w:bCs w:val="1"/>
          <w:sz w:val="24"/>
          <w:szCs w:val="24"/>
          <w:lang w:val="es-PE"/>
        </w:rPr>
        <w:t>......................................................................</w:t>
      </w:r>
      <w:r w:rsidRPr="7D23CB20" w:rsidR="00130D3B">
        <w:rPr>
          <w:rFonts w:ascii="Times New Roman" w:hAnsi="Times New Roman" w:cs="Times New Roman"/>
          <w:sz w:val="24"/>
          <w:szCs w:val="24"/>
          <w:lang w:val="es-PE"/>
        </w:rPr>
        <w:t xml:space="preserve"> </w:t>
      </w:r>
      <w:r w:rsidRPr="7D23CB20" w:rsidR="00AA4E5D">
        <w:rPr>
          <w:rFonts w:ascii="Times New Roman" w:hAnsi="Times New Roman" w:cs="Times New Roman"/>
          <w:b w:val="1"/>
          <w:bCs w:val="1"/>
          <w:sz w:val="24"/>
          <w:szCs w:val="24"/>
          <w:lang w:val="es-PE"/>
        </w:rPr>
        <w:t>(</w:t>
      </w:r>
      <w:r w:rsidRPr="7D23CB20" w:rsidR="002D7BC7">
        <w:rPr>
          <w:rFonts w:ascii="Times New Roman" w:hAnsi="Times New Roman" w:cs="Times New Roman"/>
          <w:b w:val="1"/>
          <w:bCs w:val="1"/>
          <w:sz w:val="24"/>
          <w:szCs w:val="24"/>
          <w:lang w:val="es-PE"/>
        </w:rPr>
        <w:t>l</w:t>
      </w:r>
      <w:r w:rsidRPr="7D23CB20" w:rsidR="00E1414F">
        <w:rPr>
          <w:rFonts w:ascii="Times New Roman" w:hAnsi="Times New Roman" w:cs="Times New Roman"/>
          <w:b w:val="1"/>
          <w:bCs w:val="1"/>
          <w:sz w:val="24"/>
          <w:szCs w:val="24"/>
          <w:lang w:val="es-PE"/>
        </w:rPr>
        <w:t>a</w:t>
      </w:r>
      <w:r w:rsidRPr="7D23CB20" w:rsidR="002D7BC7">
        <w:rPr>
          <w:rFonts w:ascii="Times New Roman" w:hAnsi="Times New Roman" w:cs="Times New Roman"/>
          <w:b w:val="1"/>
          <w:bCs w:val="1"/>
          <w:sz w:val="24"/>
          <w:szCs w:val="24"/>
          <w:lang w:val="es-PE"/>
        </w:rPr>
        <w:t xml:space="preserve"> </w:t>
      </w:r>
      <w:r w:rsidRPr="7D23CB20" w:rsidR="005D2136">
        <w:rPr>
          <w:rFonts w:ascii="Times New Roman" w:hAnsi="Times New Roman" w:cs="Times New Roman"/>
          <w:b w:val="1"/>
          <w:bCs w:val="1"/>
          <w:sz w:val="24"/>
          <w:szCs w:val="24"/>
          <w:lang w:val="es-PE"/>
        </w:rPr>
        <w:t>señor</w:t>
      </w:r>
      <w:r w:rsidRPr="7D23CB20" w:rsidR="00E1414F">
        <w:rPr>
          <w:rFonts w:ascii="Times New Roman" w:hAnsi="Times New Roman" w:cs="Times New Roman"/>
          <w:b w:val="1"/>
          <w:bCs w:val="1"/>
          <w:sz w:val="24"/>
          <w:szCs w:val="24"/>
          <w:lang w:val="es-PE"/>
        </w:rPr>
        <w:t>a</w:t>
      </w:r>
      <w:r w:rsidRPr="7D23CB20" w:rsidR="005D2136">
        <w:rPr>
          <w:rFonts w:ascii="Times New Roman" w:hAnsi="Times New Roman" w:cs="Times New Roman"/>
          <w:b w:val="1"/>
          <w:bCs w:val="1"/>
          <w:sz w:val="24"/>
          <w:szCs w:val="24"/>
          <w:lang w:val="es-PE"/>
        </w:rPr>
        <w:t xml:space="preserve"> </w:t>
      </w:r>
      <w:r w:rsidRPr="7D23CB20" w:rsidR="00AA4E5D">
        <w:rPr>
          <w:rFonts w:ascii="Times New Roman" w:hAnsi="Times New Roman" w:cs="Times New Roman"/>
          <w:b w:val="1"/>
          <w:bCs w:val="1"/>
          <w:sz w:val="24"/>
          <w:szCs w:val="24"/>
          <w:lang w:val="es-PE"/>
        </w:rPr>
        <w:t>“</w:t>
      </w:r>
      <w:r w:rsidRPr="7D23CB20" w:rsidR="4C98C8E7">
        <w:rPr>
          <w:rFonts w:ascii="Times New Roman" w:hAnsi="Times New Roman" w:cs="Times New Roman"/>
          <w:b w:val="1"/>
          <w:bCs w:val="1"/>
          <w:sz w:val="24"/>
          <w:szCs w:val="24"/>
          <w:lang w:val="es-PE"/>
        </w:rPr>
        <w:t>......................................</w:t>
      </w:r>
      <w:r w:rsidRPr="7D23CB20" w:rsidR="00AA4E5D">
        <w:rPr>
          <w:rFonts w:ascii="Times New Roman" w:hAnsi="Times New Roman" w:cs="Times New Roman"/>
          <w:b w:val="1"/>
          <w:bCs w:val="1"/>
          <w:sz w:val="24"/>
          <w:szCs w:val="24"/>
          <w:lang w:val="es-PE"/>
        </w:rPr>
        <w:t>”)</w:t>
      </w:r>
      <w:bookmarkEnd w:id="0"/>
      <w:r w:rsidRPr="7D23CB20" w:rsidR="00AA4E5D">
        <w:rPr>
          <w:rFonts w:ascii="Times New Roman" w:hAnsi="Times New Roman" w:cs="Times New Roman"/>
          <w:sz w:val="24"/>
          <w:szCs w:val="24"/>
          <w:lang w:val="es-PE"/>
        </w:rPr>
        <w:t xml:space="preserve"> </w:t>
      </w:r>
      <w:r w:rsidRPr="7D23CB20" w:rsidR="00D8548C">
        <w:rPr>
          <w:rFonts w:ascii="Times New Roman" w:hAnsi="Times New Roman" w:cs="Times New Roman"/>
          <w:sz w:val="24"/>
          <w:szCs w:val="24"/>
          <w:lang w:val="es-PE"/>
        </w:rPr>
        <w:t>interp</w:t>
      </w:r>
      <w:r w:rsidRPr="7D23CB20" w:rsidR="00E0140B">
        <w:rPr>
          <w:rFonts w:ascii="Times New Roman" w:hAnsi="Times New Roman" w:cs="Times New Roman"/>
          <w:sz w:val="24"/>
          <w:szCs w:val="24"/>
          <w:lang w:val="es-PE"/>
        </w:rPr>
        <w:t xml:space="preserve">uso un </w:t>
      </w:r>
      <w:r w:rsidRPr="7D23CB20" w:rsidR="00D40191">
        <w:rPr>
          <w:rFonts w:ascii="Times New Roman" w:hAnsi="Times New Roman" w:cs="Times New Roman"/>
          <w:sz w:val="24"/>
          <w:szCs w:val="24"/>
          <w:lang w:val="es-PE"/>
        </w:rPr>
        <w:t>reclamo</w:t>
      </w:r>
      <w:r w:rsidRPr="7D23CB20" w:rsidR="00D12B6B">
        <w:rPr>
          <w:rFonts w:ascii="Times New Roman" w:hAnsi="Times New Roman" w:cs="Times New Roman"/>
          <w:sz w:val="24"/>
          <w:szCs w:val="24"/>
          <w:lang w:val="es-PE"/>
        </w:rPr>
        <w:t xml:space="preserve"> ante </w:t>
      </w:r>
      <w:r w:rsidRPr="7D23CB20" w:rsidR="00D8548C">
        <w:rPr>
          <w:rFonts w:ascii="Times New Roman" w:hAnsi="Times New Roman" w:cs="Times New Roman"/>
          <w:sz w:val="24"/>
          <w:szCs w:val="24"/>
          <w:lang w:val="es-PE"/>
        </w:rPr>
        <w:t xml:space="preserve">la </w:t>
      </w:r>
      <w:r w:rsidRPr="7D23CB20" w:rsidR="00D12B6B">
        <w:rPr>
          <w:rFonts w:ascii="Times New Roman" w:hAnsi="Times New Roman" w:cs="Times New Roman"/>
          <w:sz w:val="24"/>
          <w:szCs w:val="24"/>
          <w:lang w:val="es-PE"/>
        </w:rPr>
        <w:t xml:space="preserve">Defensoría del Asegurado </w:t>
      </w:r>
      <w:r w:rsidRPr="7D23CB20" w:rsidR="00D12B6B">
        <w:rPr>
          <w:rFonts w:ascii="Times New Roman" w:hAnsi="Times New Roman" w:cs="Times New Roman"/>
          <w:b w:val="1"/>
          <w:bCs w:val="1"/>
          <w:sz w:val="24"/>
          <w:szCs w:val="24"/>
          <w:lang w:val="es-PE"/>
        </w:rPr>
        <w:t>(</w:t>
      </w:r>
      <w:r w:rsidRPr="7D23CB20" w:rsidR="00F33742">
        <w:rPr>
          <w:rFonts w:ascii="Times New Roman" w:hAnsi="Times New Roman" w:cs="Times New Roman"/>
          <w:b w:val="1"/>
          <w:bCs w:val="1"/>
          <w:sz w:val="24"/>
          <w:szCs w:val="24"/>
          <w:lang w:val="es-PE"/>
        </w:rPr>
        <w:t>“</w:t>
      </w:r>
      <w:r w:rsidRPr="7D23CB20" w:rsidR="00D12B6B">
        <w:rPr>
          <w:rFonts w:ascii="Times New Roman" w:hAnsi="Times New Roman" w:cs="Times New Roman"/>
          <w:b w:val="1"/>
          <w:bCs w:val="1"/>
          <w:sz w:val="24"/>
          <w:szCs w:val="24"/>
          <w:lang w:val="es-PE"/>
        </w:rPr>
        <w:t>DEFASEG</w:t>
      </w:r>
      <w:r w:rsidRPr="7D23CB20" w:rsidR="00F33742">
        <w:rPr>
          <w:rFonts w:ascii="Times New Roman" w:hAnsi="Times New Roman" w:cs="Times New Roman"/>
          <w:b w:val="1"/>
          <w:bCs w:val="1"/>
          <w:sz w:val="24"/>
          <w:szCs w:val="24"/>
          <w:lang w:val="es-PE"/>
        </w:rPr>
        <w:t>”</w:t>
      </w:r>
      <w:r w:rsidRPr="7D23CB20" w:rsidR="00D12B6B">
        <w:rPr>
          <w:rFonts w:ascii="Times New Roman" w:hAnsi="Times New Roman" w:cs="Times New Roman"/>
          <w:sz w:val="24"/>
          <w:szCs w:val="24"/>
          <w:lang w:val="es-PE"/>
        </w:rPr>
        <w:t xml:space="preserve">) </w:t>
      </w:r>
      <w:r w:rsidRPr="7D23CB20" w:rsidR="002B5256">
        <w:rPr>
          <w:rFonts w:ascii="Times New Roman" w:hAnsi="Times New Roman" w:cs="Times New Roman"/>
          <w:sz w:val="24"/>
          <w:szCs w:val="24"/>
          <w:lang w:val="es-PE"/>
        </w:rPr>
        <w:t xml:space="preserve">contra </w:t>
      </w:r>
      <w:r w:rsidRPr="7D23CB20" w:rsidR="07C2DA8D">
        <w:rPr>
          <w:rFonts w:ascii="Times New Roman" w:hAnsi="Times New Roman" w:cs="Times New Roman"/>
          <w:b w:val="1"/>
          <w:bCs w:val="1"/>
          <w:sz w:val="24"/>
          <w:szCs w:val="24"/>
          <w:lang w:val="es-PE"/>
        </w:rPr>
        <w:t>.................................................................................................</w:t>
      </w:r>
      <w:r w:rsidRPr="7D23CB20" w:rsidR="00760BFE">
        <w:rPr>
          <w:rFonts w:ascii="Times New Roman" w:hAnsi="Times New Roman" w:cs="Times New Roman"/>
          <w:b w:val="1"/>
          <w:bCs w:val="1"/>
          <w:sz w:val="24"/>
          <w:szCs w:val="24"/>
          <w:lang w:val="es-PE"/>
        </w:rPr>
        <w:t xml:space="preserve"> </w:t>
      </w:r>
      <w:r w:rsidRPr="7D23CB20" w:rsidR="00417CFB">
        <w:rPr>
          <w:rFonts w:ascii="Times New Roman" w:hAnsi="Times New Roman" w:eastAsia="Times New Roman" w:cs="Times New Roman"/>
          <w:b w:val="1"/>
          <w:bCs w:val="1"/>
          <w:color w:val="000000" w:themeColor="text1" w:themeTint="FF" w:themeShade="FF"/>
          <w:sz w:val="24"/>
          <w:szCs w:val="24"/>
          <w:lang w:val="es-PE" w:eastAsia="es-PE"/>
        </w:rPr>
        <w:t>(“</w:t>
      </w:r>
      <w:r w:rsidRPr="7D23CB20" w:rsidR="1BFBD75B">
        <w:rPr>
          <w:rFonts w:ascii="Times New Roman" w:hAnsi="Times New Roman" w:eastAsia="Times New Roman" w:cs="Times New Roman"/>
          <w:b w:val="1"/>
          <w:bCs w:val="1"/>
          <w:color w:val="000000" w:themeColor="text1" w:themeTint="FF" w:themeShade="FF"/>
          <w:sz w:val="24"/>
          <w:szCs w:val="24"/>
          <w:lang w:val="es-PE" w:eastAsia="es-PE"/>
        </w:rPr>
        <w:t>..................</w:t>
      </w:r>
      <w:r w:rsidRPr="7D23CB20" w:rsidR="00417CFB">
        <w:rPr>
          <w:rFonts w:ascii="Times New Roman" w:hAnsi="Times New Roman" w:eastAsia="Times New Roman" w:cs="Times New Roman"/>
          <w:b w:val="1"/>
          <w:bCs w:val="1"/>
          <w:color w:val="000000" w:themeColor="text1" w:themeTint="FF" w:themeShade="FF"/>
          <w:sz w:val="24"/>
          <w:szCs w:val="24"/>
          <w:lang w:val="es-PE" w:eastAsia="es-PE"/>
        </w:rPr>
        <w:t>”</w:t>
      </w:r>
      <w:r w:rsidRPr="7D23CB20" w:rsidR="00D12B6B">
        <w:rPr>
          <w:rFonts w:ascii="Times New Roman" w:hAnsi="Times New Roman" w:cs="Times New Roman"/>
          <w:b w:val="1"/>
          <w:bCs w:val="1"/>
          <w:sz w:val="24"/>
          <w:szCs w:val="24"/>
          <w:lang w:val="es-MX"/>
        </w:rPr>
        <w:t xml:space="preserve">) </w:t>
      </w:r>
      <w:r w:rsidRPr="7D23CB20" w:rsidR="00130D3B">
        <w:rPr>
          <w:rFonts w:ascii="Times New Roman" w:hAnsi="Times New Roman" w:cs="Times New Roman"/>
          <w:sz w:val="24"/>
          <w:szCs w:val="24"/>
          <w:lang w:val="es-PE"/>
        </w:rPr>
        <w:t xml:space="preserve">para que se le otorgue cobertura por el siniestro sufrido el 15 de febrero de 2025 por el vehículo marca Volkswagen, modelo </w:t>
      </w:r>
      <w:r w:rsidRPr="7D23CB20" w:rsidR="00130D3B">
        <w:rPr>
          <w:rFonts w:ascii="Times New Roman" w:hAnsi="Times New Roman" w:cs="Times New Roman"/>
          <w:sz w:val="24"/>
          <w:szCs w:val="24"/>
          <w:lang w:val="es-PE"/>
        </w:rPr>
        <w:t>Nivus</w:t>
      </w:r>
      <w:r w:rsidRPr="7D23CB20" w:rsidR="00130D3B">
        <w:rPr>
          <w:rFonts w:ascii="Times New Roman" w:hAnsi="Times New Roman" w:cs="Times New Roman"/>
          <w:sz w:val="24"/>
          <w:szCs w:val="24"/>
          <w:lang w:val="es-PE"/>
        </w:rPr>
        <w:t xml:space="preserve">, con placa de rodaje </w:t>
      </w:r>
      <w:r w:rsidRPr="7D23CB20" w:rsidR="00130D3B">
        <w:rPr>
          <w:rFonts w:ascii="Times New Roman" w:hAnsi="Times New Roman" w:cs="Times New Roman"/>
          <w:sz w:val="24"/>
          <w:szCs w:val="24"/>
          <w:lang w:val="es-PE"/>
        </w:rPr>
        <w:t>n.°</w:t>
      </w:r>
      <w:r w:rsidRPr="7D23CB20" w:rsidR="00130D3B">
        <w:rPr>
          <w:rFonts w:ascii="Times New Roman" w:hAnsi="Times New Roman" w:cs="Times New Roman"/>
          <w:sz w:val="24"/>
          <w:szCs w:val="24"/>
          <w:lang w:val="es-PE"/>
        </w:rPr>
        <w:t xml:space="preserve"> </w:t>
      </w:r>
      <w:r w:rsidRPr="7D23CB20" w:rsidR="3BE6D41E">
        <w:rPr>
          <w:rFonts w:ascii="Times New Roman" w:hAnsi="Times New Roman" w:cs="Times New Roman"/>
          <w:sz w:val="24"/>
          <w:szCs w:val="24"/>
          <w:lang w:val="es-PE"/>
        </w:rPr>
        <w:t>..................</w:t>
      </w:r>
      <w:r w:rsidRPr="7D23CB20" w:rsidR="00130D3B">
        <w:rPr>
          <w:rFonts w:ascii="Times New Roman" w:hAnsi="Times New Roman" w:cs="Times New Roman"/>
          <w:sz w:val="24"/>
          <w:szCs w:val="24"/>
          <w:lang w:val="es-PE"/>
        </w:rPr>
        <w:t xml:space="preserve"> (“vehículo asegurado”) </w:t>
      </w:r>
      <w:r w:rsidRPr="7D23CB20" w:rsidR="00E66FE2">
        <w:rPr>
          <w:rFonts w:ascii="Times New Roman" w:hAnsi="Times New Roman" w:cs="Times New Roman"/>
          <w:sz w:val="24"/>
          <w:szCs w:val="24"/>
          <w:lang w:val="es-PE"/>
        </w:rPr>
        <w:t>de acuerdo con la</w:t>
      </w:r>
      <w:r w:rsidRPr="7D23CB20" w:rsidR="00314192">
        <w:rPr>
          <w:rFonts w:ascii="Times New Roman" w:hAnsi="Times New Roman" w:cs="Times New Roman"/>
          <w:sz w:val="24"/>
          <w:szCs w:val="24"/>
          <w:lang w:val="es-PE"/>
        </w:rPr>
        <w:t xml:space="preserve"> </w:t>
      </w:r>
      <w:r w:rsidRPr="7D23CB20" w:rsidR="00130D3B">
        <w:rPr>
          <w:rFonts w:ascii="Times New Roman" w:hAnsi="Times New Roman" w:cs="Times New Roman"/>
          <w:sz w:val="24"/>
          <w:szCs w:val="24"/>
          <w:lang w:val="es-PE"/>
        </w:rPr>
        <w:t xml:space="preserve">Póliza de Seguro de Vehicular </w:t>
      </w:r>
      <w:r w:rsidRPr="7D23CB20" w:rsidR="00130D3B">
        <w:rPr>
          <w:rFonts w:ascii="Times New Roman" w:hAnsi="Times New Roman" w:cs="Times New Roman"/>
          <w:sz w:val="24"/>
          <w:szCs w:val="24"/>
          <w:lang w:val="es-PE"/>
        </w:rPr>
        <w:t>n.°</w:t>
      </w:r>
      <w:r w:rsidRPr="7D23CB20" w:rsidR="00130D3B">
        <w:rPr>
          <w:rFonts w:ascii="Times New Roman" w:hAnsi="Times New Roman" w:cs="Times New Roman"/>
          <w:sz w:val="24"/>
          <w:szCs w:val="24"/>
          <w:lang w:val="es-PE"/>
        </w:rPr>
        <w:t xml:space="preserve"> </w:t>
      </w:r>
      <w:r w:rsidRPr="7D23CB20" w:rsidR="740AC5AC">
        <w:rPr>
          <w:rFonts w:ascii="Times New Roman" w:hAnsi="Times New Roman" w:cs="Times New Roman"/>
          <w:sz w:val="24"/>
          <w:szCs w:val="24"/>
          <w:lang w:val="es-PE"/>
        </w:rPr>
        <w:t>................................</w:t>
      </w:r>
      <w:r w:rsidRPr="7D23CB20" w:rsidR="00130D3B">
        <w:rPr>
          <w:rFonts w:ascii="Times New Roman" w:hAnsi="Times New Roman" w:cs="Times New Roman"/>
          <w:sz w:val="24"/>
          <w:szCs w:val="24"/>
          <w:lang w:val="es-PE"/>
        </w:rPr>
        <w:t xml:space="preserve"> </w:t>
      </w:r>
      <w:r w:rsidRPr="7D23CB20" w:rsidR="00044A74">
        <w:rPr>
          <w:rFonts w:ascii="Times New Roman" w:hAnsi="Times New Roman" w:cs="Times New Roman"/>
          <w:sz w:val="24"/>
          <w:szCs w:val="24"/>
          <w:lang w:val="es-PE"/>
        </w:rPr>
        <w:t>(la “Póliza”)</w:t>
      </w:r>
      <w:r w:rsidRPr="7D23CB20" w:rsidR="00E66FE2">
        <w:rPr>
          <w:rFonts w:ascii="Times New Roman" w:hAnsi="Times New Roman" w:cs="Times New Roman"/>
          <w:sz w:val="24"/>
          <w:szCs w:val="24"/>
          <w:lang w:val="es-PE"/>
        </w:rPr>
        <w:t>.</w:t>
      </w:r>
    </w:p>
    <w:p w:rsidRPr="00A67625" w:rsidR="00130D3B" w:rsidP="00A67625" w:rsidRDefault="003D1A7E" w14:paraId="28E0EAAD" w14:textId="30F2A276">
      <w:pPr>
        <w:spacing w:after="200" w:line="240" w:lineRule="auto"/>
        <w:jc w:val="both"/>
        <w:rPr>
          <w:rFonts w:ascii="Times New Roman" w:hAnsi="Times New Roman" w:cs="Times New Roman"/>
          <w:sz w:val="24"/>
          <w:szCs w:val="24"/>
          <w:lang w:val="es-PE"/>
        </w:rPr>
      </w:pPr>
      <w:r w:rsidRPr="7D23CB20" w:rsidR="003D1A7E">
        <w:rPr>
          <w:rFonts w:ascii="Times New Roman" w:hAnsi="Times New Roman" w:cs="Times New Roman"/>
          <w:sz w:val="24"/>
          <w:szCs w:val="24"/>
          <w:lang w:val="es-PE"/>
        </w:rPr>
        <w:t xml:space="preserve">Que, </w:t>
      </w:r>
      <w:r w:rsidRPr="7D23CB20" w:rsidR="000D2C70">
        <w:rPr>
          <w:rFonts w:ascii="Times New Roman" w:hAnsi="Times New Roman" w:cs="Times New Roman"/>
          <w:sz w:val="24"/>
          <w:szCs w:val="24"/>
          <w:lang w:val="es-PE"/>
        </w:rPr>
        <w:t>la</w:t>
      </w:r>
      <w:r w:rsidRPr="7D23CB20" w:rsidR="003D1A7E">
        <w:rPr>
          <w:rFonts w:ascii="Times New Roman" w:hAnsi="Times New Roman" w:cs="Times New Roman"/>
          <w:sz w:val="24"/>
          <w:szCs w:val="24"/>
          <w:lang w:val="es-PE"/>
        </w:rPr>
        <w:t xml:space="preserve"> señor</w:t>
      </w:r>
      <w:r w:rsidRPr="7D23CB20" w:rsidR="000D2C70">
        <w:rPr>
          <w:rFonts w:ascii="Times New Roman" w:hAnsi="Times New Roman" w:cs="Times New Roman"/>
          <w:sz w:val="24"/>
          <w:szCs w:val="24"/>
          <w:lang w:val="es-PE"/>
        </w:rPr>
        <w:t>a</w:t>
      </w:r>
      <w:r w:rsidRPr="7D23CB20" w:rsidR="003D1A7E">
        <w:rPr>
          <w:rFonts w:ascii="Times New Roman" w:hAnsi="Times New Roman" w:cs="Times New Roman"/>
          <w:sz w:val="24"/>
          <w:szCs w:val="24"/>
          <w:lang w:val="es-PE"/>
        </w:rPr>
        <w:t xml:space="preserve"> </w:t>
      </w:r>
      <w:r w:rsidRPr="7D23CB20" w:rsidR="4C98C8E7">
        <w:rPr>
          <w:rFonts w:ascii="Times New Roman" w:hAnsi="Times New Roman" w:cs="Times New Roman"/>
          <w:sz w:val="24"/>
          <w:szCs w:val="24"/>
          <w:lang w:val="es-PE"/>
        </w:rPr>
        <w:t>......................................</w:t>
      </w:r>
      <w:r w:rsidRPr="7D23CB20" w:rsidR="00130D3B">
        <w:rPr>
          <w:rFonts w:ascii="Times New Roman" w:hAnsi="Times New Roman" w:cs="Times New Roman"/>
          <w:sz w:val="24"/>
          <w:szCs w:val="24"/>
          <w:lang w:val="es-PE"/>
        </w:rPr>
        <w:t xml:space="preserve"> </w:t>
      </w:r>
      <w:r w:rsidRPr="7D23CB20" w:rsidR="009117F7">
        <w:rPr>
          <w:rFonts w:ascii="Times New Roman" w:hAnsi="Times New Roman" w:cs="Times New Roman"/>
          <w:sz w:val="24"/>
          <w:szCs w:val="24"/>
          <w:lang w:val="es-PE"/>
        </w:rPr>
        <w:t>sustenta</w:t>
      </w:r>
      <w:r w:rsidRPr="7D23CB20" w:rsidR="00760BFE">
        <w:rPr>
          <w:rFonts w:ascii="Times New Roman" w:hAnsi="Times New Roman" w:cs="Times New Roman"/>
          <w:sz w:val="24"/>
          <w:szCs w:val="24"/>
          <w:lang w:val="es-PE"/>
        </w:rPr>
        <w:t xml:space="preserve"> su reclamo</w:t>
      </w:r>
      <w:r w:rsidRPr="7D23CB20" w:rsidR="009117F7">
        <w:rPr>
          <w:rFonts w:ascii="Times New Roman" w:hAnsi="Times New Roman" w:cs="Times New Roman"/>
          <w:sz w:val="24"/>
          <w:szCs w:val="24"/>
          <w:lang w:val="es-PE"/>
        </w:rPr>
        <w:t xml:space="preserve"> en lo</w:t>
      </w:r>
      <w:r w:rsidRPr="7D23CB20" w:rsidR="009A71E4">
        <w:rPr>
          <w:rFonts w:ascii="Times New Roman" w:hAnsi="Times New Roman" w:cs="Times New Roman"/>
          <w:sz w:val="24"/>
          <w:szCs w:val="24"/>
          <w:lang w:val="es-PE"/>
        </w:rPr>
        <w:t>s</w:t>
      </w:r>
      <w:r w:rsidRPr="7D23CB20" w:rsidR="009117F7">
        <w:rPr>
          <w:rFonts w:ascii="Times New Roman" w:hAnsi="Times New Roman" w:cs="Times New Roman"/>
          <w:sz w:val="24"/>
          <w:szCs w:val="24"/>
          <w:lang w:val="es-PE"/>
        </w:rPr>
        <w:t xml:space="preserve"> siguiente</w:t>
      </w:r>
      <w:r w:rsidRPr="7D23CB20" w:rsidR="009A71E4">
        <w:rPr>
          <w:rFonts w:ascii="Times New Roman" w:hAnsi="Times New Roman" w:cs="Times New Roman"/>
          <w:sz w:val="24"/>
          <w:szCs w:val="24"/>
          <w:lang w:val="es-PE"/>
        </w:rPr>
        <w:t>s hechos y argumentos</w:t>
      </w:r>
      <w:r w:rsidRPr="7D23CB20" w:rsidR="009117F7">
        <w:rPr>
          <w:rFonts w:ascii="Times New Roman" w:hAnsi="Times New Roman" w:cs="Times New Roman"/>
          <w:sz w:val="24"/>
          <w:szCs w:val="24"/>
          <w:lang w:val="es-PE"/>
        </w:rPr>
        <w:t xml:space="preserve">: </w:t>
      </w:r>
      <w:r w:rsidRPr="7D23CB20" w:rsidR="00C4691E">
        <w:rPr>
          <w:rFonts w:ascii="Times New Roman" w:hAnsi="Times New Roman" w:cs="Times New Roman"/>
          <w:b w:val="1"/>
          <w:bCs w:val="1"/>
          <w:i w:val="1"/>
          <w:iCs w:val="1"/>
          <w:sz w:val="24"/>
          <w:szCs w:val="24"/>
          <w:lang w:val="es-PE"/>
        </w:rPr>
        <w:t>a)</w:t>
      </w:r>
      <w:r w:rsidRPr="7D23CB20" w:rsidR="00C4691E">
        <w:rPr>
          <w:rFonts w:ascii="Times New Roman" w:hAnsi="Times New Roman" w:cs="Times New Roman"/>
          <w:sz w:val="24"/>
          <w:szCs w:val="24"/>
          <w:lang w:val="es-PE"/>
        </w:rPr>
        <w:t xml:space="preserve"> </w:t>
      </w:r>
      <w:r w:rsidRPr="7D23CB20" w:rsidR="00130D3B">
        <w:rPr>
          <w:rFonts w:ascii="Times New Roman" w:hAnsi="Times New Roman" w:cs="Times New Roman"/>
          <w:sz w:val="24"/>
          <w:szCs w:val="24"/>
          <w:lang w:val="es-PE"/>
        </w:rPr>
        <w:t xml:space="preserve">que, el 5 de febrero de 2025 el esposo de la asegurada iba conduciendo el vehículo asegurado cuando tuvo un accidente de tránsito, choque con daños materiales y lesiones leves a horas aproximada 12.20 h; </w:t>
      </w:r>
      <w:r w:rsidRPr="7D23CB20" w:rsidR="00130D3B">
        <w:rPr>
          <w:rFonts w:ascii="Times New Roman" w:hAnsi="Times New Roman" w:cs="Times New Roman"/>
          <w:b w:val="1"/>
          <w:bCs w:val="1"/>
          <w:i w:val="1"/>
          <w:iCs w:val="1"/>
          <w:sz w:val="24"/>
          <w:szCs w:val="24"/>
          <w:lang w:val="es-PE"/>
        </w:rPr>
        <w:t>b)</w:t>
      </w:r>
      <w:r w:rsidRPr="7D23CB20" w:rsidR="00130D3B">
        <w:rPr>
          <w:rFonts w:ascii="Times New Roman" w:hAnsi="Times New Roman" w:cs="Times New Roman"/>
          <w:sz w:val="24"/>
          <w:szCs w:val="24"/>
          <w:lang w:val="es-PE"/>
        </w:rPr>
        <w:t xml:space="preserve"> que inmediatamente llamó a la central de emergencias de </w:t>
      </w:r>
      <w:r w:rsidRPr="7D23CB20" w:rsidR="1BFBD75B">
        <w:rPr>
          <w:rFonts w:ascii="Times New Roman" w:hAnsi="Times New Roman" w:cs="Times New Roman"/>
          <w:sz w:val="24"/>
          <w:szCs w:val="24"/>
          <w:lang w:val="es-PE"/>
        </w:rPr>
        <w:t>..................</w:t>
      </w:r>
      <w:r w:rsidRPr="7D23CB20" w:rsidR="00130D3B">
        <w:rPr>
          <w:rFonts w:ascii="Times New Roman" w:hAnsi="Times New Roman" w:cs="Times New Roman"/>
          <w:sz w:val="24"/>
          <w:szCs w:val="24"/>
          <w:lang w:val="es-PE"/>
        </w:rPr>
        <w:t xml:space="preserve"> donde fue asistida por un asesor de siniestros; </w:t>
      </w:r>
      <w:r w:rsidRPr="7D23CB20" w:rsidR="00130D3B">
        <w:rPr>
          <w:rFonts w:ascii="Times New Roman" w:hAnsi="Times New Roman" w:cs="Times New Roman"/>
          <w:b w:val="1"/>
          <w:bCs w:val="1"/>
          <w:i w:val="1"/>
          <w:iCs w:val="1"/>
          <w:sz w:val="24"/>
          <w:szCs w:val="24"/>
          <w:lang w:val="es-PE"/>
        </w:rPr>
        <w:t>c)</w:t>
      </w:r>
      <w:r w:rsidRPr="7D23CB20" w:rsidR="00130D3B">
        <w:rPr>
          <w:rFonts w:ascii="Times New Roman" w:hAnsi="Times New Roman" w:cs="Times New Roman"/>
          <w:sz w:val="24"/>
          <w:szCs w:val="24"/>
          <w:lang w:val="es-PE"/>
        </w:rPr>
        <w:t xml:space="preserve"> </w:t>
      </w:r>
      <w:r w:rsidRPr="7D23CB20" w:rsidR="008B6ED1">
        <w:rPr>
          <w:rFonts w:ascii="Times New Roman" w:hAnsi="Times New Roman" w:cs="Times New Roman"/>
          <w:sz w:val="24"/>
          <w:szCs w:val="24"/>
          <w:lang w:val="es-PE"/>
        </w:rPr>
        <w:t xml:space="preserve">que, luego de ello </w:t>
      </w:r>
      <w:r w:rsidRPr="7D23CB20" w:rsidR="00130D3B">
        <w:rPr>
          <w:rFonts w:ascii="Times New Roman" w:hAnsi="Times New Roman" w:cs="Times New Roman"/>
          <w:sz w:val="24"/>
          <w:szCs w:val="24"/>
          <w:lang w:val="es-PE"/>
        </w:rPr>
        <w:t>llam</w:t>
      </w:r>
      <w:r w:rsidRPr="7D23CB20" w:rsidR="008B6ED1">
        <w:rPr>
          <w:rFonts w:ascii="Times New Roman" w:hAnsi="Times New Roman" w:cs="Times New Roman"/>
          <w:sz w:val="24"/>
          <w:szCs w:val="24"/>
          <w:lang w:val="es-PE"/>
        </w:rPr>
        <w:t xml:space="preserve">ó </w:t>
      </w:r>
      <w:r w:rsidRPr="7D23CB20" w:rsidR="00130D3B">
        <w:rPr>
          <w:rFonts w:ascii="Times New Roman" w:hAnsi="Times New Roman" w:cs="Times New Roman"/>
          <w:sz w:val="24"/>
          <w:szCs w:val="24"/>
          <w:lang w:val="es-PE"/>
        </w:rPr>
        <w:t xml:space="preserve">a </w:t>
      </w:r>
      <w:r w:rsidRPr="7D23CB20" w:rsidR="008B6ED1">
        <w:rPr>
          <w:rFonts w:ascii="Times New Roman" w:hAnsi="Times New Roman" w:cs="Times New Roman"/>
          <w:sz w:val="24"/>
          <w:szCs w:val="24"/>
          <w:lang w:val="es-PE"/>
        </w:rPr>
        <w:t>una g</w:t>
      </w:r>
      <w:r w:rsidRPr="7D23CB20" w:rsidR="00130D3B">
        <w:rPr>
          <w:rFonts w:ascii="Times New Roman" w:hAnsi="Times New Roman" w:cs="Times New Roman"/>
          <w:sz w:val="24"/>
          <w:szCs w:val="24"/>
          <w:lang w:val="es-PE"/>
        </w:rPr>
        <w:t xml:space="preserve">rúa para que lleve </w:t>
      </w:r>
      <w:r w:rsidRPr="7D23CB20" w:rsidR="008B6ED1">
        <w:rPr>
          <w:rFonts w:ascii="Times New Roman" w:hAnsi="Times New Roman" w:cs="Times New Roman"/>
          <w:sz w:val="24"/>
          <w:szCs w:val="24"/>
          <w:lang w:val="es-PE"/>
        </w:rPr>
        <w:t xml:space="preserve">el vehículo asegurado al centro autorizado por </w:t>
      </w:r>
      <w:r w:rsidRPr="7D23CB20" w:rsidR="1BFBD75B">
        <w:rPr>
          <w:rFonts w:ascii="Times New Roman" w:hAnsi="Times New Roman" w:cs="Times New Roman"/>
          <w:sz w:val="24"/>
          <w:szCs w:val="24"/>
          <w:lang w:val="es-PE"/>
        </w:rPr>
        <w:t>..................</w:t>
      </w:r>
      <w:r w:rsidRPr="7D23CB20" w:rsidR="008B6ED1">
        <w:rPr>
          <w:rFonts w:ascii="Times New Roman" w:hAnsi="Times New Roman" w:cs="Times New Roman"/>
          <w:sz w:val="24"/>
          <w:szCs w:val="24"/>
          <w:lang w:val="es-PE"/>
        </w:rPr>
        <w:t xml:space="preserve"> para que la </w:t>
      </w:r>
      <w:r w:rsidRPr="7D23CB20" w:rsidR="00130D3B">
        <w:rPr>
          <w:rFonts w:ascii="Times New Roman" w:hAnsi="Times New Roman" w:cs="Times New Roman"/>
          <w:sz w:val="24"/>
          <w:szCs w:val="24"/>
          <w:lang w:val="es-PE"/>
        </w:rPr>
        <w:t>camioneta quede en custodia</w:t>
      </w:r>
      <w:r w:rsidRPr="7D23CB20" w:rsidR="008B6ED1">
        <w:rPr>
          <w:rFonts w:ascii="Times New Roman" w:hAnsi="Times New Roman" w:cs="Times New Roman"/>
          <w:sz w:val="24"/>
          <w:szCs w:val="24"/>
          <w:lang w:val="es-PE"/>
        </w:rPr>
        <w:t xml:space="preserve">; </w:t>
      </w:r>
      <w:r w:rsidRPr="7D23CB20" w:rsidR="008B6ED1">
        <w:rPr>
          <w:rFonts w:ascii="Times New Roman" w:hAnsi="Times New Roman" w:cs="Times New Roman"/>
          <w:b w:val="1"/>
          <w:bCs w:val="1"/>
          <w:i w:val="1"/>
          <w:iCs w:val="1"/>
          <w:sz w:val="24"/>
          <w:szCs w:val="24"/>
          <w:lang w:val="es-PE"/>
        </w:rPr>
        <w:t>d)</w:t>
      </w:r>
      <w:r w:rsidRPr="7D23CB20" w:rsidR="008B6ED1">
        <w:rPr>
          <w:rFonts w:ascii="Times New Roman" w:hAnsi="Times New Roman" w:cs="Times New Roman"/>
          <w:sz w:val="24"/>
          <w:szCs w:val="24"/>
          <w:lang w:val="es-PE"/>
        </w:rPr>
        <w:t xml:space="preserve"> que, el procurador de </w:t>
      </w:r>
      <w:r w:rsidRPr="7D23CB20" w:rsidR="1BFBD75B">
        <w:rPr>
          <w:rFonts w:ascii="Times New Roman" w:hAnsi="Times New Roman" w:cs="Times New Roman"/>
          <w:sz w:val="24"/>
          <w:szCs w:val="24"/>
          <w:lang w:val="es-PE"/>
        </w:rPr>
        <w:t>..................</w:t>
      </w:r>
      <w:r w:rsidRPr="7D23CB20" w:rsidR="008B6ED1">
        <w:rPr>
          <w:rFonts w:ascii="Times New Roman" w:hAnsi="Times New Roman" w:cs="Times New Roman"/>
          <w:sz w:val="24"/>
          <w:szCs w:val="24"/>
          <w:lang w:val="es-PE"/>
        </w:rPr>
        <w:t xml:space="preserve"> levantó u</w:t>
      </w:r>
      <w:r w:rsidRPr="7D23CB20" w:rsidR="00130D3B">
        <w:rPr>
          <w:rFonts w:ascii="Times New Roman" w:hAnsi="Times New Roman" w:cs="Times New Roman"/>
          <w:sz w:val="24"/>
          <w:szCs w:val="24"/>
          <w:lang w:val="es-PE"/>
        </w:rPr>
        <w:t xml:space="preserve">n acta de ocurrencia en donde indica los daños que sufrió </w:t>
      </w:r>
      <w:r w:rsidRPr="7D23CB20" w:rsidR="008B6ED1">
        <w:rPr>
          <w:rFonts w:ascii="Times New Roman" w:hAnsi="Times New Roman" w:cs="Times New Roman"/>
          <w:sz w:val="24"/>
          <w:szCs w:val="24"/>
          <w:lang w:val="es-PE"/>
        </w:rPr>
        <w:t xml:space="preserve">el vehículo asegurado; </w:t>
      </w:r>
      <w:r w:rsidRPr="7D23CB20" w:rsidR="008B6ED1">
        <w:rPr>
          <w:rFonts w:ascii="Times New Roman" w:hAnsi="Times New Roman" w:cs="Times New Roman"/>
          <w:b w:val="1"/>
          <w:bCs w:val="1"/>
          <w:i w:val="1"/>
          <w:iCs w:val="1"/>
          <w:sz w:val="24"/>
          <w:szCs w:val="24"/>
          <w:lang w:val="es-PE"/>
        </w:rPr>
        <w:t>e)</w:t>
      </w:r>
      <w:r w:rsidRPr="7D23CB20" w:rsidR="008B6ED1">
        <w:rPr>
          <w:rFonts w:ascii="Times New Roman" w:hAnsi="Times New Roman" w:cs="Times New Roman"/>
          <w:sz w:val="24"/>
          <w:szCs w:val="24"/>
          <w:lang w:val="es-PE"/>
        </w:rPr>
        <w:t xml:space="preserve"> que, el </w:t>
      </w:r>
      <w:r w:rsidRPr="7D23CB20" w:rsidR="00130D3B">
        <w:rPr>
          <w:rFonts w:ascii="Times New Roman" w:hAnsi="Times New Roman" w:cs="Times New Roman"/>
          <w:sz w:val="24"/>
          <w:szCs w:val="24"/>
          <w:lang w:val="es-PE"/>
        </w:rPr>
        <w:t>día 17</w:t>
      </w:r>
      <w:r w:rsidRPr="7D23CB20" w:rsidR="008B6ED1">
        <w:rPr>
          <w:rFonts w:ascii="Times New Roman" w:hAnsi="Times New Roman" w:cs="Times New Roman"/>
          <w:sz w:val="24"/>
          <w:szCs w:val="24"/>
          <w:lang w:val="es-PE"/>
        </w:rPr>
        <w:t xml:space="preserve"> de febrero el vehículo asegurado fue </w:t>
      </w:r>
      <w:r w:rsidRPr="7D23CB20" w:rsidR="00130D3B">
        <w:rPr>
          <w:rFonts w:ascii="Times New Roman" w:hAnsi="Times New Roman" w:cs="Times New Roman"/>
          <w:sz w:val="24"/>
          <w:szCs w:val="24"/>
          <w:lang w:val="es-PE"/>
        </w:rPr>
        <w:t>llevad</w:t>
      </w:r>
      <w:r w:rsidRPr="7D23CB20" w:rsidR="008B6ED1">
        <w:rPr>
          <w:rFonts w:ascii="Times New Roman" w:hAnsi="Times New Roman" w:cs="Times New Roman"/>
          <w:sz w:val="24"/>
          <w:szCs w:val="24"/>
          <w:lang w:val="es-PE"/>
        </w:rPr>
        <w:t>o</w:t>
      </w:r>
      <w:r w:rsidRPr="7D23CB20" w:rsidR="00130D3B">
        <w:rPr>
          <w:rFonts w:ascii="Times New Roman" w:hAnsi="Times New Roman" w:cs="Times New Roman"/>
          <w:sz w:val="24"/>
          <w:szCs w:val="24"/>
          <w:lang w:val="es-PE"/>
        </w:rPr>
        <w:t xml:space="preserve"> al taller autorizado por </w:t>
      </w:r>
      <w:r w:rsidRPr="7D23CB20" w:rsidR="1BFBD75B">
        <w:rPr>
          <w:rFonts w:ascii="Times New Roman" w:hAnsi="Times New Roman" w:cs="Times New Roman"/>
          <w:sz w:val="24"/>
          <w:szCs w:val="24"/>
          <w:lang w:val="es-PE"/>
        </w:rPr>
        <w:t>..................</w:t>
      </w:r>
      <w:r w:rsidRPr="7D23CB20" w:rsidR="008B6ED1">
        <w:rPr>
          <w:rFonts w:ascii="Times New Roman" w:hAnsi="Times New Roman" w:cs="Times New Roman"/>
          <w:sz w:val="24"/>
          <w:szCs w:val="24"/>
          <w:lang w:val="es-PE"/>
        </w:rPr>
        <w:t xml:space="preserve">; </w:t>
      </w:r>
      <w:r w:rsidRPr="7D23CB20" w:rsidR="008B6ED1">
        <w:rPr>
          <w:rFonts w:ascii="Times New Roman" w:hAnsi="Times New Roman" w:cs="Times New Roman"/>
          <w:b w:val="1"/>
          <w:bCs w:val="1"/>
          <w:i w:val="1"/>
          <w:iCs w:val="1"/>
          <w:sz w:val="24"/>
          <w:szCs w:val="24"/>
          <w:lang w:val="es-PE"/>
        </w:rPr>
        <w:t>f)</w:t>
      </w:r>
      <w:r w:rsidRPr="7D23CB20" w:rsidR="008B6ED1">
        <w:rPr>
          <w:rFonts w:ascii="Times New Roman" w:hAnsi="Times New Roman" w:cs="Times New Roman"/>
          <w:sz w:val="24"/>
          <w:szCs w:val="24"/>
          <w:lang w:val="es-PE"/>
        </w:rPr>
        <w:t xml:space="preserve"> que</w:t>
      </w:r>
      <w:r w:rsidRPr="7D23CB20" w:rsidR="00130D3B">
        <w:rPr>
          <w:rFonts w:ascii="Times New Roman" w:hAnsi="Times New Roman" w:cs="Times New Roman"/>
          <w:sz w:val="24"/>
          <w:szCs w:val="24"/>
          <w:lang w:val="es-PE"/>
        </w:rPr>
        <w:t xml:space="preserve">, </w:t>
      </w:r>
      <w:r w:rsidRPr="7D23CB20" w:rsidR="008B6ED1">
        <w:rPr>
          <w:rFonts w:ascii="Times New Roman" w:hAnsi="Times New Roman" w:cs="Times New Roman"/>
          <w:sz w:val="24"/>
          <w:szCs w:val="24"/>
          <w:lang w:val="es-PE"/>
        </w:rPr>
        <w:t>e</w:t>
      </w:r>
      <w:r w:rsidRPr="7D23CB20" w:rsidR="00130D3B">
        <w:rPr>
          <w:rFonts w:ascii="Times New Roman" w:hAnsi="Times New Roman" w:cs="Times New Roman"/>
          <w:sz w:val="24"/>
          <w:szCs w:val="24"/>
          <w:lang w:val="es-PE"/>
        </w:rPr>
        <w:t xml:space="preserve">n dicho taller </w:t>
      </w:r>
      <w:r w:rsidRPr="7D23CB20" w:rsidR="008B6ED1">
        <w:rPr>
          <w:rFonts w:ascii="Times New Roman" w:hAnsi="Times New Roman" w:cs="Times New Roman"/>
          <w:sz w:val="24"/>
          <w:szCs w:val="24"/>
          <w:lang w:val="es-PE"/>
        </w:rPr>
        <w:t xml:space="preserve">se realizó </w:t>
      </w:r>
      <w:r w:rsidRPr="7D23CB20" w:rsidR="00130D3B">
        <w:rPr>
          <w:rFonts w:ascii="Times New Roman" w:hAnsi="Times New Roman" w:cs="Times New Roman"/>
          <w:sz w:val="24"/>
          <w:szCs w:val="24"/>
          <w:lang w:val="es-PE"/>
        </w:rPr>
        <w:t>la evaluación de daños</w:t>
      </w:r>
      <w:r w:rsidRPr="7D23CB20" w:rsidR="008B6ED1">
        <w:rPr>
          <w:rFonts w:ascii="Times New Roman" w:hAnsi="Times New Roman" w:cs="Times New Roman"/>
          <w:sz w:val="24"/>
          <w:szCs w:val="24"/>
          <w:lang w:val="es-PE"/>
        </w:rPr>
        <w:t xml:space="preserve"> </w:t>
      </w:r>
      <w:r w:rsidRPr="7D23CB20" w:rsidR="00130D3B">
        <w:rPr>
          <w:rFonts w:ascii="Times New Roman" w:hAnsi="Times New Roman" w:cs="Times New Roman"/>
          <w:sz w:val="24"/>
          <w:szCs w:val="24"/>
          <w:lang w:val="es-PE"/>
        </w:rPr>
        <w:t xml:space="preserve">que sufrió </w:t>
      </w:r>
      <w:r w:rsidRPr="7D23CB20" w:rsidR="008B6ED1">
        <w:rPr>
          <w:rFonts w:ascii="Times New Roman" w:hAnsi="Times New Roman" w:cs="Times New Roman"/>
          <w:sz w:val="24"/>
          <w:szCs w:val="24"/>
          <w:lang w:val="es-PE"/>
        </w:rPr>
        <w:t xml:space="preserve">e vehículo asegurado, y se elaboró un </w:t>
      </w:r>
      <w:r w:rsidRPr="7D23CB20" w:rsidR="00130D3B">
        <w:rPr>
          <w:rFonts w:ascii="Times New Roman" w:hAnsi="Times New Roman" w:cs="Times New Roman"/>
          <w:sz w:val="24"/>
          <w:szCs w:val="24"/>
          <w:lang w:val="es-PE"/>
        </w:rPr>
        <w:t>presupuesto que proporcionaron al ajustador</w:t>
      </w:r>
      <w:r w:rsidRPr="7D23CB20" w:rsidR="008B6ED1">
        <w:rPr>
          <w:rFonts w:ascii="Times New Roman" w:hAnsi="Times New Roman" w:cs="Times New Roman"/>
          <w:sz w:val="24"/>
          <w:szCs w:val="24"/>
          <w:lang w:val="es-PE"/>
        </w:rPr>
        <w:t xml:space="preserve">, el cual indicó sin sustento alguno que </w:t>
      </w:r>
      <w:r w:rsidRPr="7D23CB20" w:rsidR="00130D3B">
        <w:rPr>
          <w:rFonts w:ascii="Times New Roman" w:hAnsi="Times New Roman" w:cs="Times New Roman"/>
          <w:sz w:val="24"/>
          <w:szCs w:val="24"/>
          <w:lang w:val="es-PE"/>
        </w:rPr>
        <w:t>varios accesorios y repuestos no ser</w:t>
      </w:r>
      <w:r w:rsidRPr="7D23CB20" w:rsidR="008B6ED1">
        <w:rPr>
          <w:rFonts w:ascii="Times New Roman" w:hAnsi="Times New Roman" w:cs="Times New Roman"/>
          <w:sz w:val="24"/>
          <w:szCs w:val="24"/>
          <w:lang w:val="es-PE"/>
        </w:rPr>
        <w:t xml:space="preserve">ían </w:t>
      </w:r>
      <w:r w:rsidRPr="7D23CB20" w:rsidR="00130D3B">
        <w:rPr>
          <w:rFonts w:ascii="Times New Roman" w:hAnsi="Times New Roman" w:cs="Times New Roman"/>
          <w:sz w:val="24"/>
          <w:szCs w:val="24"/>
          <w:lang w:val="es-PE"/>
        </w:rPr>
        <w:t xml:space="preserve">considerados porque </w:t>
      </w:r>
      <w:r w:rsidRPr="7D23CB20" w:rsidR="008B6ED1">
        <w:rPr>
          <w:rFonts w:ascii="Times New Roman" w:hAnsi="Times New Roman" w:cs="Times New Roman"/>
          <w:sz w:val="24"/>
          <w:szCs w:val="24"/>
          <w:lang w:val="es-PE"/>
        </w:rPr>
        <w:t xml:space="preserve">pertenecían a </w:t>
      </w:r>
      <w:r w:rsidRPr="7D23CB20" w:rsidR="00130D3B">
        <w:rPr>
          <w:rFonts w:ascii="Times New Roman" w:hAnsi="Times New Roman" w:cs="Times New Roman"/>
          <w:sz w:val="24"/>
          <w:szCs w:val="24"/>
          <w:lang w:val="es-PE"/>
        </w:rPr>
        <w:t>otro siniestro</w:t>
      </w:r>
      <w:r w:rsidRPr="7D23CB20" w:rsidR="008B6ED1">
        <w:rPr>
          <w:rFonts w:ascii="Times New Roman" w:hAnsi="Times New Roman" w:cs="Times New Roman"/>
          <w:sz w:val="24"/>
          <w:szCs w:val="24"/>
          <w:lang w:val="es-PE"/>
        </w:rPr>
        <w:t xml:space="preserve">; </w:t>
      </w:r>
      <w:r w:rsidRPr="7D23CB20" w:rsidR="008B6ED1">
        <w:rPr>
          <w:rFonts w:ascii="Times New Roman" w:hAnsi="Times New Roman" w:cs="Times New Roman"/>
          <w:b w:val="1"/>
          <w:bCs w:val="1"/>
          <w:i w:val="1"/>
          <w:iCs w:val="1"/>
          <w:sz w:val="24"/>
          <w:szCs w:val="24"/>
          <w:lang w:val="es-PE"/>
        </w:rPr>
        <w:t>g)</w:t>
      </w:r>
      <w:r w:rsidRPr="7D23CB20" w:rsidR="008B6ED1">
        <w:rPr>
          <w:rFonts w:ascii="Times New Roman" w:hAnsi="Times New Roman" w:cs="Times New Roman"/>
          <w:sz w:val="24"/>
          <w:szCs w:val="24"/>
          <w:lang w:val="es-PE"/>
        </w:rPr>
        <w:t xml:space="preserve"> que, presentó </w:t>
      </w:r>
      <w:r w:rsidRPr="7D23CB20" w:rsidR="00130D3B">
        <w:rPr>
          <w:rFonts w:ascii="Times New Roman" w:hAnsi="Times New Roman" w:cs="Times New Roman"/>
          <w:sz w:val="24"/>
          <w:szCs w:val="24"/>
          <w:lang w:val="es-PE"/>
        </w:rPr>
        <w:t>un reclamo el 11</w:t>
      </w:r>
      <w:r w:rsidRPr="7D23CB20" w:rsidR="008B6ED1">
        <w:rPr>
          <w:rFonts w:ascii="Times New Roman" w:hAnsi="Times New Roman" w:cs="Times New Roman"/>
          <w:sz w:val="24"/>
          <w:szCs w:val="24"/>
          <w:lang w:val="es-PE"/>
        </w:rPr>
        <w:t xml:space="preserve"> de abril de 2025, el cual no ha obtenido respuesta; y) </w:t>
      </w:r>
      <w:r w:rsidRPr="7D23CB20" w:rsidR="008B6ED1">
        <w:rPr>
          <w:rFonts w:ascii="Times New Roman" w:hAnsi="Times New Roman" w:cs="Times New Roman"/>
          <w:b w:val="1"/>
          <w:bCs w:val="1"/>
          <w:i w:val="1"/>
          <w:iCs w:val="1"/>
          <w:sz w:val="24"/>
          <w:szCs w:val="24"/>
          <w:lang w:val="es-PE"/>
        </w:rPr>
        <w:t>h)</w:t>
      </w:r>
      <w:r w:rsidRPr="7D23CB20" w:rsidR="008B6ED1">
        <w:rPr>
          <w:rFonts w:ascii="Times New Roman" w:hAnsi="Times New Roman" w:cs="Times New Roman"/>
          <w:sz w:val="24"/>
          <w:szCs w:val="24"/>
          <w:lang w:val="es-PE"/>
        </w:rPr>
        <w:t xml:space="preserve"> que, </w:t>
      </w:r>
      <w:r w:rsidRPr="7D23CB20" w:rsidR="00130D3B">
        <w:rPr>
          <w:rFonts w:ascii="Times New Roman" w:hAnsi="Times New Roman" w:cs="Times New Roman"/>
          <w:sz w:val="24"/>
          <w:szCs w:val="24"/>
          <w:lang w:val="es-PE"/>
        </w:rPr>
        <w:t>solicit</w:t>
      </w:r>
      <w:r w:rsidRPr="7D23CB20" w:rsidR="008B6ED1">
        <w:rPr>
          <w:rFonts w:ascii="Times New Roman" w:hAnsi="Times New Roman" w:cs="Times New Roman"/>
          <w:sz w:val="24"/>
          <w:szCs w:val="24"/>
          <w:lang w:val="es-PE"/>
        </w:rPr>
        <w:t>a</w:t>
      </w:r>
      <w:r w:rsidRPr="7D23CB20" w:rsidR="00130D3B">
        <w:rPr>
          <w:rFonts w:ascii="Times New Roman" w:hAnsi="Times New Roman" w:cs="Times New Roman"/>
          <w:sz w:val="24"/>
          <w:szCs w:val="24"/>
          <w:lang w:val="es-PE"/>
        </w:rPr>
        <w:t xml:space="preserve"> de resuelva </w:t>
      </w:r>
      <w:r w:rsidRPr="7D23CB20" w:rsidR="008B6ED1">
        <w:rPr>
          <w:rFonts w:ascii="Times New Roman" w:hAnsi="Times New Roman" w:cs="Times New Roman"/>
          <w:sz w:val="24"/>
          <w:szCs w:val="24"/>
          <w:lang w:val="es-PE"/>
        </w:rPr>
        <w:t xml:space="preserve">su reclamo </w:t>
      </w:r>
      <w:r w:rsidRPr="7D23CB20" w:rsidR="00130D3B">
        <w:rPr>
          <w:rFonts w:ascii="Times New Roman" w:hAnsi="Times New Roman" w:cs="Times New Roman"/>
          <w:sz w:val="24"/>
          <w:szCs w:val="24"/>
          <w:lang w:val="es-PE"/>
        </w:rPr>
        <w:t>lo antes</w:t>
      </w:r>
      <w:r w:rsidRPr="7D23CB20" w:rsidR="008B6ED1">
        <w:rPr>
          <w:rFonts w:ascii="Times New Roman" w:hAnsi="Times New Roman" w:cs="Times New Roman"/>
          <w:sz w:val="24"/>
          <w:szCs w:val="24"/>
          <w:lang w:val="es-PE"/>
        </w:rPr>
        <w:t xml:space="preserve"> </w:t>
      </w:r>
      <w:r w:rsidRPr="7D23CB20" w:rsidR="00130D3B">
        <w:rPr>
          <w:rFonts w:ascii="Times New Roman" w:hAnsi="Times New Roman" w:cs="Times New Roman"/>
          <w:sz w:val="24"/>
          <w:szCs w:val="24"/>
          <w:lang w:val="es-PE"/>
        </w:rPr>
        <w:t>posible porque esto me está generando pérdidas económicas</w:t>
      </w:r>
      <w:r w:rsidRPr="7D23CB20" w:rsidR="008B6ED1">
        <w:rPr>
          <w:rFonts w:ascii="Times New Roman" w:hAnsi="Times New Roman" w:cs="Times New Roman"/>
          <w:sz w:val="24"/>
          <w:szCs w:val="24"/>
          <w:lang w:val="es-PE"/>
        </w:rPr>
        <w:t xml:space="preserve"> y ya se le envió </w:t>
      </w:r>
      <w:r w:rsidRPr="7D23CB20" w:rsidR="00130D3B">
        <w:rPr>
          <w:rFonts w:ascii="Times New Roman" w:hAnsi="Times New Roman" w:cs="Times New Roman"/>
          <w:sz w:val="24"/>
          <w:szCs w:val="24"/>
          <w:lang w:val="es-PE"/>
        </w:rPr>
        <w:t>una notificación indicándo</w:t>
      </w:r>
      <w:r w:rsidRPr="7D23CB20" w:rsidR="008B6ED1">
        <w:rPr>
          <w:rFonts w:ascii="Times New Roman" w:hAnsi="Times New Roman" w:cs="Times New Roman"/>
          <w:sz w:val="24"/>
          <w:szCs w:val="24"/>
          <w:lang w:val="es-PE"/>
        </w:rPr>
        <w:t xml:space="preserve">le que </w:t>
      </w:r>
      <w:r w:rsidRPr="7D23CB20" w:rsidR="00130D3B">
        <w:rPr>
          <w:rFonts w:ascii="Times New Roman" w:hAnsi="Times New Roman" w:cs="Times New Roman"/>
          <w:sz w:val="24"/>
          <w:szCs w:val="24"/>
          <w:lang w:val="es-PE"/>
        </w:rPr>
        <w:t>si no se</w:t>
      </w:r>
      <w:r w:rsidRPr="7D23CB20" w:rsidR="008B6ED1">
        <w:rPr>
          <w:rFonts w:ascii="Times New Roman" w:hAnsi="Times New Roman" w:cs="Times New Roman"/>
          <w:sz w:val="24"/>
          <w:szCs w:val="24"/>
          <w:lang w:val="es-PE"/>
        </w:rPr>
        <w:t xml:space="preserve"> </w:t>
      </w:r>
      <w:r w:rsidRPr="7D23CB20" w:rsidR="00130D3B">
        <w:rPr>
          <w:rFonts w:ascii="Times New Roman" w:hAnsi="Times New Roman" w:cs="Times New Roman"/>
          <w:sz w:val="24"/>
          <w:szCs w:val="24"/>
          <w:lang w:val="es-PE"/>
        </w:rPr>
        <w:t xml:space="preserve">ordena la reparación del vehículo que retire </w:t>
      </w:r>
      <w:r w:rsidRPr="7D23CB20" w:rsidR="008B6ED1">
        <w:rPr>
          <w:rFonts w:ascii="Times New Roman" w:hAnsi="Times New Roman" w:cs="Times New Roman"/>
          <w:sz w:val="24"/>
          <w:szCs w:val="24"/>
          <w:lang w:val="es-PE"/>
        </w:rPr>
        <w:t xml:space="preserve">el vehículo asegurado del taller de dónde se encuentra </w:t>
      </w:r>
      <w:r w:rsidRPr="7D23CB20" w:rsidR="00130D3B">
        <w:rPr>
          <w:rFonts w:ascii="Times New Roman" w:hAnsi="Times New Roman" w:cs="Times New Roman"/>
          <w:sz w:val="24"/>
          <w:szCs w:val="24"/>
          <w:lang w:val="es-PE"/>
        </w:rPr>
        <w:t>o de lo contrario empezaran</w:t>
      </w:r>
      <w:r w:rsidRPr="7D23CB20" w:rsidR="008B6ED1">
        <w:rPr>
          <w:rFonts w:ascii="Times New Roman" w:hAnsi="Times New Roman" w:cs="Times New Roman"/>
          <w:sz w:val="24"/>
          <w:szCs w:val="24"/>
          <w:lang w:val="es-PE"/>
        </w:rPr>
        <w:t xml:space="preserve"> </w:t>
      </w:r>
      <w:r w:rsidRPr="7D23CB20" w:rsidR="00130D3B">
        <w:rPr>
          <w:rFonts w:ascii="Times New Roman" w:hAnsi="Times New Roman" w:cs="Times New Roman"/>
          <w:sz w:val="24"/>
          <w:szCs w:val="24"/>
          <w:lang w:val="es-PE"/>
        </w:rPr>
        <w:t xml:space="preserve">a cobrar </w:t>
      </w:r>
      <w:r w:rsidRPr="7D23CB20" w:rsidR="008B6ED1">
        <w:rPr>
          <w:rFonts w:ascii="Times New Roman" w:hAnsi="Times New Roman" w:cs="Times New Roman"/>
          <w:sz w:val="24"/>
          <w:szCs w:val="24"/>
          <w:lang w:val="es-PE"/>
        </w:rPr>
        <w:t xml:space="preserve">UND </w:t>
      </w:r>
      <w:r w:rsidRPr="7D23CB20" w:rsidR="00130D3B">
        <w:rPr>
          <w:rFonts w:ascii="Times New Roman" w:hAnsi="Times New Roman" w:cs="Times New Roman"/>
          <w:sz w:val="24"/>
          <w:szCs w:val="24"/>
          <w:lang w:val="es-PE"/>
        </w:rPr>
        <w:t>20</w:t>
      </w:r>
      <w:r w:rsidRPr="7D23CB20" w:rsidR="008B6ED1">
        <w:rPr>
          <w:rFonts w:ascii="Times New Roman" w:hAnsi="Times New Roman" w:cs="Times New Roman"/>
          <w:sz w:val="24"/>
          <w:szCs w:val="24"/>
          <w:lang w:val="es-PE"/>
        </w:rPr>
        <w:t xml:space="preserve"> (veinte dólares y 00/100)</w:t>
      </w:r>
      <w:r w:rsidRPr="7D23CB20" w:rsidR="003D38EB">
        <w:rPr>
          <w:rFonts w:ascii="Times New Roman" w:hAnsi="Times New Roman" w:cs="Times New Roman"/>
          <w:sz w:val="24"/>
          <w:szCs w:val="24"/>
          <w:lang w:val="es-PE"/>
        </w:rPr>
        <w:t xml:space="preserve"> </w:t>
      </w:r>
      <w:r w:rsidRPr="7D23CB20" w:rsidR="00130D3B">
        <w:rPr>
          <w:rFonts w:ascii="Times New Roman" w:hAnsi="Times New Roman" w:cs="Times New Roman"/>
          <w:sz w:val="24"/>
          <w:szCs w:val="24"/>
          <w:lang w:val="es-PE"/>
        </w:rPr>
        <w:t>por día.</w:t>
      </w:r>
    </w:p>
    <w:p w:rsidRPr="00A67625" w:rsidR="00AD165C" w:rsidP="00A67625" w:rsidRDefault="00643DA0" w14:paraId="3D40E982" w14:textId="4784860C">
      <w:pPr>
        <w:spacing w:after="200" w:line="240" w:lineRule="auto"/>
        <w:jc w:val="both"/>
        <w:rPr>
          <w:rFonts w:ascii="Times New Roman" w:hAnsi="Times New Roman" w:cs="Times New Roman"/>
          <w:sz w:val="24"/>
          <w:szCs w:val="24"/>
          <w:lang w:val="es-PE"/>
        </w:rPr>
      </w:pPr>
      <w:r w:rsidRPr="7D23CB20" w:rsidR="00643DA0">
        <w:rPr>
          <w:rFonts w:ascii="Times New Roman" w:hAnsi="Times New Roman" w:cs="Times New Roman"/>
          <w:sz w:val="24"/>
          <w:szCs w:val="24"/>
          <w:lang w:val="es-PE"/>
        </w:rPr>
        <w:t xml:space="preserve">Que, con su reclamo, la señora </w:t>
      </w:r>
      <w:r w:rsidRPr="7D23CB20" w:rsidR="4C98C8E7">
        <w:rPr>
          <w:rFonts w:ascii="Times New Roman" w:hAnsi="Times New Roman" w:cs="Times New Roman"/>
          <w:sz w:val="24"/>
          <w:szCs w:val="24"/>
          <w:lang w:val="es-PE"/>
        </w:rPr>
        <w:t>......................................</w:t>
      </w:r>
      <w:r w:rsidRPr="7D23CB20" w:rsidR="00643DA0">
        <w:rPr>
          <w:rFonts w:ascii="Times New Roman" w:hAnsi="Times New Roman" w:cs="Times New Roman"/>
          <w:sz w:val="24"/>
          <w:szCs w:val="24"/>
          <w:lang w:val="es-PE"/>
        </w:rPr>
        <w:t xml:space="preserve"> presentó los siguientes documentos: </w:t>
      </w:r>
      <w:r w:rsidRPr="7D23CB20" w:rsidR="00643DA0">
        <w:rPr>
          <w:rFonts w:ascii="Times New Roman" w:hAnsi="Times New Roman" w:cs="Times New Roman"/>
          <w:b w:val="1"/>
          <w:bCs w:val="1"/>
          <w:i w:val="1"/>
          <w:iCs w:val="1"/>
          <w:sz w:val="24"/>
          <w:szCs w:val="24"/>
          <w:lang w:val="es-PE"/>
        </w:rPr>
        <w:t xml:space="preserve">(i) </w:t>
      </w:r>
      <w:r w:rsidRPr="7D23CB20" w:rsidR="00643DA0">
        <w:rPr>
          <w:rFonts w:ascii="Times New Roman" w:hAnsi="Times New Roman" w:cs="Times New Roman"/>
          <w:sz w:val="24"/>
          <w:szCs w:val="24"/>
          <w:lang w:val="es-PE"/>
        </w:rPr>
        <w:t xml:space="preserve">copia del documento nacional de identidad de la asegurada; </w:t>
      </w:r>
      <w:r w:rsidRPr="7D23CB20" w:rsidR="00643DA0">
        <w:rPr>
          <w:rFonts w:ascii="Times New Roman" w:hAnsi="Times New Roman" w:cs="Times New Roman"/>
          <w:b w:val="1"/>
          <w:bCs w:val="1"/>
          <w:i w:val="1"/>
          <w:iCs w:val="1"/>
          <w:sz w:val="24"/>
          <w:szCs w:val="24"/>
          <w:lang w:val="es-PE"/>
        </w:rPr>
        <w:t>(</w:t>
      </w:r>
      <w:r w:rsidRPr="7D23CB20" w:rsidR="00643DA0">
        <w:rPr>
          <w:rFonts w:ascii="Times New Roman" w:hAnsi="Times New Roman" w:cs="Times New Roman"/>
          <w:b w:val="1"/>
          <w:bCs w:val="1"/>
          <w:i w:val="1"/>
          <w:iCs w:val="1"/>
          <w:sz w:val="24"/>
          <w:szCs w:val="24"/>
          <w:lang w:val="es-PE"/>
        </w:rPr>
        <w:t>ii</w:t>
      </w:r>
      <w:r w:rsidRPr="7D23CB20" w:rsidR="00643DA0">
        <w:rPr>
          <w:rFonts w:ascii="Times New Roman" w:hAnsi="Times New Roman" w:cs="Times New Roman"/>
          <w:b w:val="1"/>
          <w:bCs w:val="1"/>
          <w:i w:val="1"/>
          <w:iCs w:val="1"/>
          <w:sz w:val="24"/>
          <w:szCs w:val="24"/>
          <w:lang w:val="es-PE"/>
        </w:rPr>
        <w:t>)</w:t>
      </w:r>
      <w:r w:rsidRPr="7D23CB20" w:rsidR="00643DA0">
        <w:rPr>
          <w:rFonts w:ascii="Times New Roman" w:hAnsi="Times New Roman" w:cs="Times New Roman"/>
          <w:sz w:val="24"/>
          <w:szCs w:val="24"/>
          <w:lang w:val="es-PE"/>
        </w:rPr>
        <w:t xml:space="preserve"> Oficio </w:t>
      </w:r>
      <w:r w:rsidRPr="7D23CB20" w:rsidR="00643DA0">
        <w:rPr>
          <w:rFonts w:ascii="Times New Roman" w:hAnsi="Times New Roman" w:cs="Times New Roman"/>
          <w:sz w:val="24"/>
          <w:szCs w:val="24"/>
          <w:lang w:val="es-PE"/>
        </w:rPr>
        <w:t>n.°</w:t>
      </w:r>
      <w:r w:rsidRPr="7D23CB20" w:rsidR="00643DA0">
        <w:rPr>
          <w:rFonts w:ascii="Times New Roman" w:hAnsi="Times New Roman" w:cs="Times New Roman"/>
          <w:sz w:val="24"/>
          <w:szCs w:val="24"/>
          <w:lang w:val="es-PE"/>
        </w:rPr>
        <w:t xml:space="preserve"> 280-2025-REG.POL.LIM/DIVIPOL-SUR1-CIA-SAG-CIAT, del 15 d febrero de 2025 de la Policía Nacional Perú,</w:t>
      </w:r>
      <w:r w:rsidRPr="7D23CB20" w:rsidR="003D38EB">
        <w:rPr>
          <w:rFonts w:ascii="Times New Roman" w:hAnsi="Times New Roman" w:cs="Times New Roman"/>
          <w:sz w:val="24"/>
          <w:szCs w:val="24"/>
          <w:lang w:val="es-PE"/>
        </w:rPr>
        <w:t xml:space="preserve"> </w:t>
      </w:r>
      <w:r w:rsidRPr="7D23CB20" w:rsidR="00643DA0">
        <w:rPr>
          <w:rFonts w:ascii="Times New Roman" w:hAnsi="Times New Roman" w:cs="Times New Roman"/>
          <w:sz w:val="24"/>
          <w:szCs w:val="24"/>
          <w:lang w:val="es-PE"/>
        </w:rPr>
        <w:t xml:space="preserve">a través del cual se solicita al Jefe de planta de peritaje técnico de constatación de daños, un peritaje técnico de constatación de daños e inspección de sistemas en el vehículo asegurado; </w:t>
      </w:r>
      <w:r w:rsidRPr="7D23CB20" w:rsidR="00643DA0">
        <w:rPr>
          <w:rFonts w:ascii="Times New Roman" w:hAnsi="Times New Roman" w:cs="Times New Roman"/>
          <w:b w:val="1"/>
          <w:bCs w:val="1"/>
          <w:i w:val="1"/>
          <w:iCs w:val="1"/>
          <w:sz w:val="24"/>
          <w:szCs w:val="24"/>
          <w:lang w:val="es-PE"/>
        </w:rPr>
        <w:t>(</w:t>
      </w:r>
      <w:r w:rsidRPr="7D23CB20" w:rsidR="00643DA0">
        <w:rPr>
          <w:rFonts w:ascii="Times New Roman" w:hAnsi="Times New Roman" w:cs="Times New Roman"/>
          <w:b w:val="1"/>
          <w:bCs w:val="1"/>
          <w:i w:val="1"/>
          <w:iCs w:val="1"/>
          <w:sz w:val="24"/>
          <w:szCs w:val="24"/>
          <w:lang w:val="es-PE"/>
        </w:rPr>
        <w:t>iii</w:t>
      </w:r>
      <w:r w:rsidRPr="7D23CB20" w:rsidR="00643DA0">
        <w:rPr>
          <w:rFonts w:ascii="Times New Roman" w:hAnsi="Times New Roman" w:cs="Times New Roman"/>
          <w:b w:val="1"/>
          <w:bCs w:val="1"/>
          <w:i w:val="1"/>
          <w:iCs w:val="1"/>
          <w:sz w:val="24"/>
          <w:szCs w:val="24"/>
          <w:lang w:val="es-PE"/>
        </w:rPr>
        <w:t>)</w:t>
      </w:r>
      <w:r w:rsidRPr="7D23CB20" w:rsidR="00643DA0">
        <w:rPr>
          <w:rFonts w:ascii="Times New Roman" w:hAnsi="Times New Roman" w:cs="Times New Roman"/>
          <w:sz w:val="24"/>
          <w:szCs w:val="24"/>
          <w:lang w:val="es-PE"/>
        </w:rPr>
        <w:t xml:space="preserve"> </w:t>
      </w:r>
      <w:r w:rsidRPr="7D23CB20" w:rsidR="00FB74A8">
        <w:rPr>
          <w:rFonts w:ascii="Times New Roman" w:hAnsi="Times New Roman" w:cs="Times New Roman"/>
          <w:sz w:val="24"/>
          <w:szCs w:val="24"/>
          <w:lang w:val="es-PE"/>
        </w:rPr>
        <w:t xml:space="preserve">copia de la Orden de trabajo </w:t>
      </w:r>
      <w:r w:rsidRPr="7D23CB20" w:rsidR="00FB74A8">
        <w:rPr>
          <w:rFonts w:ascii="Times New Roman" w:hAnsi="Times New Roman" w:cs="Times New Roman"/>
          <w:sz w:val="24"/>
          <w:szCs w:val="24"/>
          <w:lang w:val="es-PE"/>
        </w:rPr>
        <w:t>n.°</w:t>
      </w:r>
      <w:r w:rsidRPr="7D23CB20" w:rsidR="00FB74A8">
        <w:rPr>
          <w:rFonts w:ascii="Times New Roman" w:hAnsi="Times New Roman" w:cs="Times New Roman"/>
          <w:sz w:val="24"/>
          <w:szCs w:val="24"/>
          <w:lang w:val="es-PE"/>
        </w:rPr>
        <w:t xml:space="preserve"> </w:t>
      </w:r>
      <w:r w:rsidRPr="7D23CB20" w:rsidR="07F8B2FE">
        <w:rPr>
          <w:rFonts w:ascii="Times New Roman" w:hAnsi="Times New Roman" w:cs="Times New Roman"/>
          <w:sz w:val="24"/>
          <w:szCs w:val="24"/>
          <w:lang w:val="es-PE"/>
        </w:rPr>
        <w:t>................................</w:t>
      </w:r>
      <w:r w:rsidRPr="7D23CB20" w:rsidR="00FB74A8">
        <w:rPr>
          <w:rFonts w:ascii="Times New Roman" w:hAnsi="Times New Roman" w:cs="Times New Roman"/>
          <w:sz w:val="24"/>
          <w:szCs w:val="24"/>
          <w:lang w:val="es-PE"/>
        </w:rPr>
        <w:t xml:space="preserve"> de </w:t>
      </w:r>
      <w:r w:rsidRPr="7D23CB20" w:rsidR="1BFBD75B">
        <w:rPr>
          <w:rFonts w:ascii="Times New Roman" w:hAnsi="Times New Roman" w:cs="Times New Roman"/>
          <w:sz w:val="24"/>
          <w:szCs w:val="24"/>
          <w:lang w:val="es-PE"/>
        </w:rPr>
        <w:t>..................</w:t>
      </w:r>
      <w:r w:rsidRPr="7D23CB20" w:rsidR="00FB74A8">
        <w:rPr>
          <w:rFonts w:ascii="Times New Roman" w:hAnsi="Times New Roman" w:cs="Times New Roman"/>
          <w:sz w:val="24"/>
          <w:szCs w:val="24"/>
          <w:lang w:val="es-PE"/>
        </w:rPr>
        <w:t xml:space="preserve"> al proveedor </w:t>
      </w:r>
      <w:r w:rsidRPr="7D23CB20" w:rsidR="00FB74A8">
        <w:rPr>
          <w:rFonts w:ascii="Times New Roman" w:hAnsi="Times New Roman" w:cs="Times New Roman"/>
          <w:sz w:val="24"/>
          <w:szCs w:val="24"/>
          <w:lang w:val="es-PE"/>
        </w:rPr>
        <w:t>Euroshop</w:t>
      </w:r>
      <w:r w:rsidRPr="7D23CB20" w:rsidR="00FB74A8">
        <w:rPr>
          <w:rFonts w:ascii="Times New Roman" w:hAnsi="Times New Roman" w:cs="Times New Roman"/>
          <w:sz w:val="24"/>
          <w:szCs w:val="24"/>
          <w:lang w:val="es-PE"/>
        </w:rPr>
        <w:t xml:space="preserve"> por diversas piezas del vehículo asegurado; </w:t>
      </w:r>
      <w:r w:rsidRPr="7D23CB20" w:rsidR="00FB74A8">
        <w:rPr>
          <w:rFonts w:ascii="Times New Roman" w:hAnsi="Times New Roman" w:cs="Times New Roman"/>
          <w:b w:val="1"/>
          <w:bCs w:val="1"/>
          <w:i w:val="1"/>
          <w:iCs w:val="1"/>
          <w:sz w:val="24"/>
          <w:szCs w:val="24"/>
          <w:lang w:val="es-PE"/>
        </w:rPr>
        <w:t>(</w:t>
      </w:r>
      <w:r w:rsidRPr="7D23CB20" w:rsidR="00FB74A8">
        <w:rPr>
          <w:rFonts w:ascii="Times New Roman" w:hAnsi="Times New Roman" w:cs="Times New Roman"/>
          <w:b w:val="1"/>
          <w:bCs w:val="1"/>
          <w:i w:val="1"/>
          <w:iCs w:val="1"/>
          <w:sz w:val="24"/>
          <w:szCs w:val="24"/>
          <w:lang w:val="es-PE"/>
        </w:rPr>
        <w:t>iv</w:t>
      </w:r>
      <w:r w:rsidRPr="7D23CB20" w:rsidR="00FB74A8">
        <w:rPr>
          <w:rFonts w:ascii="Times New Roman" w:hAnsi="Times New Roman" w:cs="Times New Roman"/>
          <w:b w:val="1"/>
          <w:bCs w:val="1"/>
          <w:i w:val="1"/>
          <w:iCs w:val="1"/>
          <w:sz w:val="24"/>
          <w:szCs w:val="24"/>
          <w:lang w:val="es-PE"/>
        </w:rPr>
        <w:t>)</w:t>
      </w:r>
      <w:r w:rsidRPr="7D23CB20" w:rsidR="00FB74A8">
        <w:rPr>
          <w:rFonts w:ascii="Times New Roman" w:hAnsi="Times New Roman" w:cs="Times New Roman"/>
          <w:sz w:val="24"/>
          <w:szCs w:val="24"/>
          <w:lang w:val="es-PE"/>
        </w:rPr>
        <w:t xml:space="preserve"> copia del presupuesto </w:t>
      </w:r>
      <w:r w:rsidRPr="7D23CB20" w:rsidR="00FB74A8">
        <w:rPr>
          <w:rFonts w:ascii="Times New Roman" w:hAnsi="Times New Roman" w:cs="Times New Roman"/>
          <w:sz w:val="24"/>
          <w:szCs w:val="24"/>
          <w:lang w:val="es-PE"/>
        </w:rPr>
        <w:t>n.°</w:t>
      </w:r>
      <w:r w:rsidRPr="7D23CB20" w:rsidR="00FB74A8">
        <w:rPr>
          <w:rFonts w:ascii="Times New Roman" w:hAnsi="Times New Roman" w:cs="Times New Roman"/>
          <w:sz w:val="24"/>
          <w:szCs w:val="24"/>
          <w:lang w:val="es-PE"/>
        </w:rPr>
        <w:t xml:space="preserve"> 431189 por la suma total de PEN 45,986.49 (cuarenta y cinco mil novecientos ochenta y seis soles con 49/100); </w:t>
      </w:r>
      <w:r w:rsidRPr="7D23CB20" w:rsidR="00FB74A8">
        <w:rPr>
          <w:rFonts w:ascii="Times New Roman" w:hAnsi="Times New Roman" w:cs="Times New Roman"/>
          <w:b w:val="1"/>
          <w:bCs w:val="1"/>
          <w:i w:val="1"/>
          <w:iCs w:val="1"/>
          <w:sz w:val="24"/>
          <w:szCs w:val="24"/>
          <w:lang w:val="es-PE"/>
        </w:rPr>
        <w:t>(v)</w:t>
      </w:r>
      <w:r w:rsidRPr="7D23CB20" w:rsidR="00FB74A8">
        <w:rPr>
          <w:rFonts w:ascii="Times New Roman" w:hAnsi="Times New Roman" w:cs="Times New Roman"/>
          <w:sz w:val="24"/>
          <w:szCs w:val="24"/>
          <w:lang w:val="es-PE"/>
        </w:rPr>
        <w:t xml:space="preserve"> copia del presupuesto </w:t>
      </w:r>
      <w:r w:rsidRPr="7D23CB20" w:rsidR="00FB74A8">
        <w:rPr>
          <w:rFonts w:ascii="Times New Roman" w:hAnsi="Times New Roman" w:cs="Times New Roman"/>
          <w:sz w:val="24"/>
          <w:szCs w:val="24"/>
          <w:lang w:val="es-PE"/>
        </w:rPr>
        <w:t>n.°</w:t>
      </w:r>
      <w:r w:rsidRPr="7D23CB20" w:rsidR="00FB74A8">
        <w:rPr>
          <w:rFonts w:ascii="Times New Roman" w:hAnsi="Times New Roman" w:cs="Times New Roman"/>
          <w:sz w:val="24"/>
          <w:szCs w:val="24"/>
          <w:lang w:val="es-PE"/>
        </w:rPr>
        <w:t xml:space="preserve"> 431189 con anotaciones respecto de aquellos repuestos y accesorios no cubiertos por </w:t>
      </w:r>
      <w:r w:rsidRPr="7D23CB20" w:rsidR="1BFBD75B">
        <w:rPr>
          <w:rFonts w:ascii="Times New Roman" w:hAnsi="Times New Roman" w:cs="Times New Roman"/>
          <w:sz w:val="24"/>
          <w:szCs w:val="24"/>
          <w:lang w:val="es-PE"/>
        </w:rPr>
        <w:t>..................</w:t>
      </w:r>
      <w:r w:rsidRPr="7D23CB20" w:rsidR="00FB74A8">
        <w:rPr>
          <w:rFonts w:ascii="Times New Roman" w:hAnsi="Times New Roman" w:cs="Times New Roman"/>
          <w:sz w:val="24"/>
          <w:szCs w:val="24"/>
          <w:lang w:val="es-PE"/>
        </w:rPr>
        <w:t xml:space="preserve">; </w:t>
      </w:r>
      <w:r w:rsidRPr="7D23CB20" w:rsidR="00FB74A8">
        <w:rPr>
          <w:rFonts w:ascii="Times New Roman" w:hAnsi="Times New Roman" w:cs="Times New Roman"/>
          <w:b w:val="1"/>
          <w:bCs w:val="1"/>
          <w:i w:val="1"/>
          <w:iCs w:val="1"/>
          <w:sz w:val="24"/>
          <w:szCs w:val="24"/>
          <w:lang w:val="es-PE"/>
        </w:rPr>
        <w:t xml:space="preserve">(vi) </w:t>
      </w:r>
      <w:r w:rsidRPr="7D23CB20" w:rsidR="00FB74A8">
        <w:rPr>
          <w:rFonts w:ascii="Times New Roman" w:hAnsi="Times New Roman" w:cs="Times New Roman"/>
          <w:sz w:val="24"/>
          <w:szCs w:val="24"/>
          <w:lang w:val="es-PE"/>
        </w:rPr>
        <w:t xml:space="preserve">copia de listado de repuestos y accesorios no reconocidos o cubiertos por </w:t>
      </w:r>
      <w:r w:rsidRPr="7D23CB20" w:rsidR="1BFBD75B">
        <w:rPr>
          <w:rFonts w:ascii="Times New Roman" w:hAnsi="Times New Roman" w:cs="Times New Roman"/>
          <w:sz w:val="24"/>
          <w:szCs w:val="24"/>
          <w:lang w:val="es-PE"/>
        </w:rPr>
        <w:t>..................</w:t>
      </w:r>
      <w:r w:rsidRPr="7D23CB20" w:rsidR="00FB74A8">
        <w:rPr>
          <w:rFonts w:ascii="Times New Roman" w:hAnsi="Times New Roman" w:cs="Times New Roman"/>
          <w:sz w:val="24"/>
          <w:szCs w:val="24"/>
          <w:lang w:val="es-PE"/>
        </w:rPr>
        <w:t xml:space="preserve"> anexo a la Orden de trabajo </w:t>
      </w:r>
      <w:r w:rsidRPr="7D23CB20" w:rsidR="00FB74A8">
        <w:rPr>
          <w:rFonts w:ascii="Times New Roman" w:hAnsi="Times New Roman" w:cs="Times New Roman"/>
          <w:sz w:val="24"/>
          <w:szCs w:val="24"/>
          <w:lang w:val="es-PE"/>
        </w:rPr>
        <w:t>n.°</w:t>
      </w:r>
      <w:r w:rsidRPr="7D23CB20" w:rsidR="00FB74A8">
        <w:rPr>
          <w:rFonts w:ascii="Times New Roman" w:hAnsi="Times New Roman" w:cs="Times New Roman"/>
          <w:sz w:val="24"/>
          <w:szCs w:val="24"/>
          <w:lang w:val="es-PE"/>
        </w:rPr>
        <w:t xml:space="preserve"> </w:t>
      </w:r>
      <w:r w:rsidRPr="7D23CB20" w:rsidR="07F8B2FE">
        <w:rPr>
          <w:rFonts w:ascii="Times New Roman" w:hAnsi="Times New Roman" w:cs="Times New Roman"/>
          <w:sz w:val="24"/>
          <w:szCs w:val="24"/>
          <w:lang w:val="es-PE"/>
        </w:rPr>
        <w:t>................................</w:t>
      </w:r>
      <w:r w:rsidRPr="7D23CB20" w:rsidR="00FB74A8">
        <w:rPr>
          <w:rFonts w:ascii="Times New Roman" w:hAnsi="Times New Roman" w:cs="Times New Roman"/>
          <w:sz w:val="24"/>
          <w:szCs w:val="24"/>
          <w:lang w:val="es-PE"/>
        </w:rPr>
        <w:t xml:space="preserve"> con una suma total de PEN 13,642.48</w:t>
      </w:r>
      <w:r w:rsidRPr="7D23CB20" w:rsidR="00AD165C">
        <w:rPr>
          <w:rFonts w:ascii="Times New Roman" w:hAnsi="Times New Roman" w:cs="Times New Roman"/>
          <w:sz w:val="24"/>
          <w:szCs w:val="24"/>
          <w:lang w:val="es-PE"/>
        </w:rPr>
        <w:t xml:space="preserve"> (trece mil seiscientos cuarenta y dos soles y 48/100)</w:t>
      </w:r>
      <w:r w:rsidRPr="7D23CB20" w:rsidR="003C53A7">
        <w:rPr>
          <w:rFonts w:ascii="Times New Roman" w:hAnsi="Times New Roman" w:cs="Times New Roman"/>
          <w:sz w:val="24"/>
          <w:szCs w:val="24"/>
          <w:lang w:val="es-PE"/>
        </w:rPr>
        <w:t xml:space="preserve"> (“Listado de repuestos y accesorios no reconocidos”)</w:t>
      </w:r>
      <w:r w:rsidRPr="7D23CB20" w:rsidR="00AD165C">
        <w:rPr>
          <w:rFonts w:ascii="Times New Roman" w:hAnsi="Times New Roman" w:cs="Times New Roman"/>
          <w:sz w:val="24"/>
          <w:szCs w:val="24"/>
          <w:lang w:val="es-PE"/>
        </w:rPr>
        <w:t xml:space="preserve">; </w:t>
      </w:r>
      <w:r w:rsidRPr="7D23CB20" w:rsidR="00AD165C">
        <w:rPr>
          <w:rFonts w:ascii="Times New Roman" w:hAnsi="Times New Roman" w:cs="Times New Roman"/>
          <w:b w:val="1"/>
          <w:bCs w:val="1"/>
          <w:i w:val="1"/>
          <w:iCs w:val="1"/>
          <w:sz w:val="24"/>
          <w:szCs w:val="24"/>
          <w:lang w:val="es-PE"/>
        </w:rPr>
        <w:t>(</w:t>
      </w:r>
      <w:r w:rsidRPr="7D23CB20" w:rsidR="00AD165C">
        <w:rPr>
          <w:rFonts w:ascii="Times New Roman" w:hAnsi="Times New Roman" w:cs="Times New Roman"/>
          <w:b w:val="1"/>
          <w:bCs w:val="1"/>
          <w:i w:val="1"/>
          <w:iCs w:val="1"/>
          <w:sz w:val="24"/>
          <w:szCs w:val="24"/>
          <w:lang w:val="es-PE"/>
        </w:rPr>
        <w:t>vii</w:t>
      </w:r>
      <w:r w:rsidRPr="7D23CB20" w:rsidR="00AD165C">
        <w:rPr>
          <w:rFonts w:ascii="Times New Roman" w:hAnsi="Times New Roman" w:cs="Times New Roman"/>
          <w:b w:val="1"/>
          <w:bCs w:val="1"/>
          <w:i w:val="1"/>
          <w:iCs w:val="1"/>
          <w:sz w:val="24"/>
          <w:szCs w:val="24"/>
          <w:lang w:val="es-PE"/>
        </w:rPr>
        <w:t xml:space="preserve">) </w:t>
      </w:r>
      <w:r w:rsidRPr="7D23CB20" w:rsidR="00AD165C">
        <w:rPr>
          <w:rFonts w:ascii="Times New Roman" w:hAnsi="Times New Roman" w:cs="Times New Roman"/>
          <w:sz w:val="24"/>
          <w:szCs w:val="24"/>
          <w:lang w:val="es-PE"/>
        </w:rPr>
        <w:t xml:space="preserve">copia del correo electrónico de fecha 25 de febrero de 2025, con el asunto “Reconsideración de evaluación de daños y ajuste de presupuesto” dirigido por la asegurada a </w:t>
      </w:r>
      <w:r w:rsidRPr="7D23CB20" w:rsidR="1BFBD75B">
        <w:rPr>
          <w:rFonts w:ascii="Times New Roman" w:hAnsi="Times New Roman" w:cs="Times New Roman"/>
          <w:sz w:val="24"/>
          <w:szCs w:val="24"/>
          <w:lang w:val="es-PE"/>
        </w:rPr>
        <w:t>..................</w:t>
      </w:r>
      <w:r w:rsidRPr="7D23CB20" w:rsidR="00AD165C">
        <w:rPr>
          <w:rFonts w:ascii="Times New Roman" w:hAnsi="Times New Roman" w:cs="Times New Roman"/>
          <w:sz w:val="24"/>
          <w:szCs w:val="24"/>
          <w:lang w:val="es-PE"/>
        </w:rPr>
        <w:t xml:space="preserve">; y, </w:t>
      </w:r>
      <w:r w:rsidRPr="7D23CB20" w:rsidR="00AD165C">
        <w:rPr>
          <w:rFonts w:ascii="Times New Roman" w:hAnsi="Times New Roman" w:cs="Times New Roman"/>
          <w:b w:val="1"/>
          <w:bCs w:val="1"/>
          <w:i w:val="1"/>
          <w:iCs w:val="1"/>
          <w:sz w:val="24"/>
          <w:szCs w:val="24"/>
          <w:lang w:val="es-PE"/>
        </w:rPr>
        <w:t>(</w:t>
      </w:r>
      <w:r w:rsidRPr="7D23CB20" w:rsidR="00AD165C">
        <w:rPr>
          <w:rFonts w:ascii="Times New Roman" w:hAnsi="Times New Roman" w:cs="Times New Roman"/>
          <w:b w:val="1"/>
          <w:bCs w:val="1"/>
          <w:i w:val="1"/>
          <w:iCs w:val="1"/>
          <w:sz w:val="24"/>
          <w:szCs w:val="24"/>
          <w:lang w:val="es-PE"/>
        </w:rPr>
        <w:t>viii</w:t>
      </w:r>
      <w:r w:rsidRPr="7D23CB20" w:rsidR="00AD165C">
        <w:rPr>
          <w:rFonts w:ascii="Times New Roman" w:hAnsi="Times New Roman" w:cs="Times New Roman"/>
          <w:b w:val="1"/>
          <w:bCs w:val="1"/>
          <w:i w:val="1"/>
          <w:iCs w:val="1"/>
          <w:sz w:val="24"/>
          <w:szCs w:val="24"/>
          <w:lang w:val="es-PE"/>
        </w:rPr>
        <w:t>)</w:t>
      </w:r>
      <w:r w:rsidRPr="7D23CB20" w:rsidR="00AD165C">
        <w:rPr>
          <w:rFonts w:ascii="Times New Roman" w:hAnsi="Times New Roman" w:cs="Times New Roman"/>
          <w:sz w:val="24"/>
          <w:szCs w:val="24"/>
          <w:lang w:val="es-PE"/>
        </w:rPr>
        <w:t xml:space="preserve"> copia de la comunicación </w:t>
      </w:r>
      <w:r w:rsidRPr="7D23CB20" w:rsidR="00AD165C">
        <w:rPr>
          <w:rFonts w:ascii="Times New Roman" w:hAnsi="Times New Roman" w:cs="Times New Roman"/>
          <w:sz w:val="24"/>
          <w:szCs w:val="24"/>
          <w:lang w:val="es-PE"/>
        </w:rPr>
        <w:t>n.°</w:t>
      </w:r>
      <w:r w:rsidRPr="7D23CB20" w:rsidR="00AD165C">
        <w:rPr>
          <w:rFonts w:ascii="Times New Roman" w:hAnsi="Times New Roman" w:cs="Times New Roman"/>
          <w:sz w:val="24"/>
          <w:szCs w:val="24"/>
          <w:lang w:val="es-PE"/>
        </w:rPr>
        <w:t xml:space="preserve"> AII/AUTOS-1489-2025 de fecha 2 de abril de 2025 de </w:t>
      </w:r>
      <w:r w:rsidRPr="7D23CB20" w:rsidR="1BFBD75B">
        <w:rPr>
          <w:rFonts w:ascii="Times New Roman" w:hAnsi="Times New Roman" w:cs="Times New Roman"/>
          <w:sz w:val="24"/>
          <w:szCs w:val="24"/>
          <w:lang w:val="es-PE"/>
        </w:rPr>
        <w:t>..................</w:t>
      </w:r>
      <w:r w:rsidRPr="7D23CB20" w:rsidR="00AD165C">
        <w:rPr>
          <w:rFonts w:ascii="Times New Roman" w:hAnsi="Times New Roman" w:cs="Times New Roman"/>
          <w:sz w:val="24"/>
          <w:szCs w:val="24"/>
          <w:lang w:val="es-PE"/>
        </w:rPr>
        <w:t xml:space="preserve"> dirigida a la asegurada, </w:t>
      </w:r>
      <w:r w:rsidRPr="7D23CB20" w:rsidR="00253BBC">
        <w:rPr>
          <w:rFonts w:ascii="Times New Roman" w:hAnsi="Times New Roman" w:cs="Times New Roman"/>
          <w:sz w:val="24"/>
          <w:szCs w:val="24"/>
          <w:lang w:val="es-PE"/>
        </w:rPr>
        <w:t xml:space="preserve">como respuesta al reclamo presentado por la asegurada través del Libro de reclamaciones de la empresa asegurada el 18 de marzo de 2025, </w:t>
      </w:r>
      <w:r w:rsidRPr="7D23CB20" w:rsidR="00AD165C">
        <w:rPr>
          <w:rFonts w:ascii="Times New Roman" w:hAnsi="Times New Roman" w:cs="Times New Roman"/>
          <w:sz w:val="24"/>
          <w:szCs w:val="24"/>
          <w:lang w:val="es-PE"/>
        </w:rPr>
        <w:t>en la que se señala que «</w:t>
      </w:r>
      <w:r w:rsidRPr="7D23CB20" w:rsidR="00AD165C">
        <w:rPr>
          <w:rFonts w:ascii="Times New Roman" w:hAnsi="Times New Roman" w:cs="Times New Roman"/>
          <w:i w:val="1"/>
          <w:iCs w:val="1"/>
          <w:sz w:val="24"/>
          <w:szCs w:val="24"/>
          <w:lang w:val="es-PE"/>
        </w:rPr>
        <w:t xml:space="preserve">(…) no es posible atender </w:t>
      </w:r>
      <w:r w:rsidRPr="7D23CB20" w:rsidR="00AD165C">
        <w:rPr>
          <w:rFonts w:ascii="Times New Roman" w:hAnsi="Times New Roman" w:cs="Times New Roman"/>
          <w:i w:val="1"/>
          <w:iCs w:val="1"/>
          <w:sz w:val="24"/>
          <w:szCs w:val="24"/>
          <w:lang w:val="es-PE"/>
        </w:rPr>
        <w:t>su solicitud de aprobar la totalidad del presupuesto elaborado por el taller</w:t>
      </w:r>
      <w:r w:rsidRPr="7D23CB20" w:rsidR="00AD165C">
        <w:rPr>
          <w:rFonts w:ascii="Times New Roman" w:hAnsi="Times New Roman" w:cs="Times New Roman"/>
          <w:sz w:val="24"/>
          <w:szCs w:val="24"/>
          <w:lang w:val="es-PE"/>
        </w:rPr>
        <w:t xml:space="preserve">» (“Carta de </w:t>
      </w:r>
      <w:r w:rsidRPr="7D23CB20" w:rsidR="00242998">
        <w:rPr>
          <w:rFonts w:ascii="Times New Roman" w:hAnsi="Times New Roman" w:cs="Times New Roman"/>
          <w:sz w:val="24"/>
          <w:szCs w:val="24"/>
          <w:lang w:val="es-PE"/>
        </w:rPr>
        <w:t>rechazo parcial</w:t>
      </w:r>
      <w:r w:rsidRPr="7D23CB20" w:rsidR="00AD165C">
        <w:rPr>
          <w:rFonts w:ascii="Times New Roman" w:hAnsi="Times New Roman" w:cs="Times New Roman"/>
          <w:sz w:val="24"/>
          <w:szCs w:val="24"/>
          <w:lang w:val="es-PE"/>
        </w:rPr>
        <w:t xml:space="preserve">”). </w:t>
      </w:r>
    </w:p>
    <w:p w:rsidRPr="00A67625" w:rsidR="00AD165C" w:rsidP="00A67625" w:rsidRDefault="00AD165C" w14:paraId="4986DA13" w14:textId="47280BCE">
      <w:pPr>
        <w:spacing w:after="200" w:line="240" w:lineRule="auto"/>
        <w:jc w:val="both"/>
        <w:rPr>
          <w:rFonts w:ascii="Times New Roman" w:hAnsi="Times New Roman" w:cs="Times New Roman"/>
          <w:sz w:val="24"/>
          <w:szCs w:val="24"/>
          <w:lang w:val="es-PE"/>
        </w:rPr>
      </w:pPr>
      <w:r w:rsidRPr="7D23CB20" w:rsidR="00AD165C">
        <w:rPr>
          <w:rFonts w:ascii="Times New Roman" w:hAnsi="Times New Roman" w:cs="Times New Roman"/>
          <w:sz w:val="24"/>
          <w:szCs w:val="24"/>
          <w:lang w:val="es-PE"/>
        </w:rPr>
        <w:t xml:space="preserve">Que, </w:t>
      </w:r>
      <w:r w:rsidRPr="7D23CB20" w:rsidR="1BFBD75B">
        <w:rPr>
          <w:rFonts w:ascii="Times New Roman" w:hAnsi="Times New Roman" w:cs="Times New Roman"/>
          <w:sz w:val="24"/>
          <w:szCs w:val="24"/>
          <w:lang w:val="es-PE"/>
        </w:rPr>
        <w:t>..................</w:t>
      </w:r>
      <w:r w:rsidRPr="7D23CB20" w:rsidR="00AD165C">
        <w:rPr>
          <w:rFonts w:ascii="Times New Roman" w:hAnsi="Times New Roman" w:cs="Times New Roman"/>
          <w:sz w:val="24"/>
          <w:szCs w:val="24"/>
          <w:lang w:val="es-PE"/>
        </w:rPr>
        <w:t xml:space="preserve"> presentó su descargo el día 19 de julio de 2025, solicitando que el mismo sea declarado infundado por los siguientes argumentos: </w:t>
      </w:r>
      <w:r w:rsidRPr="7D23CB20" w:rsidR="00AD165C">
        <w:rPr>
          <w:rFonts w:ascii="Times New Roman" w:hAnsi="Times New Roman" w:cs="Times New Roman"/>
          <w:b w:val="1"/>
          <w:bCs w:val="1"/>
          <w:i w:val="1"/>
          <w:iCs w:val="1"/>
          <w:sz w:val="24"/>
          <w:szCs w:val="24"/>
          <w:lang w:val="es-PE"/>
        </w:rPr>
        <w:t xml:space="preserve">a) </w:t>
      </w:r>
      <w:r w:rsidRPr="7D23CB20" w:rsidR="00AD165C">
        <w:rPr>
          <w:rFonts w:ascii="Times New Roman" w:hAnsi="Times New Roman" w:cs="Times New Roman"/>
          <w:sz w:val="24"/>
          <w:szCs w:val="24"/>
          <w:lang w:val="es-PE"/>
        </w:rPr>
        <w:t xml:space="preserve">que, la asegurada contrató con </w:t>
      </w:r>
      <w:r w:rsidRPr="7D23CB20" w:rsidR="1BFBD75B">
        <w:rPr>
          <w:rFonts w:ascii="Times New Roman" w:hAnsi="Times New Roman" w:cs="Times New Roman"/>
          <w:sz w:val="24"/>
          <w:szCs w:val="24"/>
          <w:lang w:val="es-PE"/>
        </w:rPr>
        <w:t>..................</w:t>
      </w:r>
      <w:r w:rsidRPr="7D23CB20" w:rsidR="00AD165C">
        <w:rPr>
          <w:rFonts w:ascii="Times New Roman" w:hAnsi="Times New Roman" w:cs="Times New Roman"/>
          <w:sz w:val="24"/>
          <w:szCs w:val="24"/>
          <w:lang w:val="es-PE"/>
        </w:rPr>
        <w:t xml:space="preserve"> la misma que aseguraba el vehículo</w:t>
      </w:r>
      <w:r w:rsidRPr="7D23CB20" w:rsidR="00C869A6">
        <w:rPr>
          <w:rFonts w:ascii="Times New Roman" w:hAnsi="Times New Roman" w:cs="Times New Roman"/>
          <w:sz w:val="24"/>
          <w:szCs w:val="24"/>
          <w:lang w:val="es-PE"/>
        </w:rPr>
        <w:t xml:space="preserve"> asegurado; </w:t>
      </w:r>
      <w:r w:rsidRPr="7D23CB20" w:rsidR="00C869A6">
        <w:rPr>
          <w:rFonts w:ascii="Times New Roman" w:hAnsi="Times New Roman" w:cs="Times New Roman"/>
          <w:b w:val="1"/>
          <w:bCs w:val="1"/>
          <w:i w:val="1"/>
          <w:iCs w:val="1"/>
          <w:sz w:val="24"/>
          <w:szCs w:val="24"/>
          <w:lang w:val="es-PE"/>
        </w:rPr>
        <w:t>b)</w:t>
      </w:r>
      <w:r w:rsidRPr="7D23CB20" w:rsidR="00C869A6">
        <w:rPr>
          <w:rFonts w:ascii="Times New Roman" w:hAnsi="Times New Roman" w:cs="Times New Roman"/>
          <w:sz w:val="24"/>
          <w:szCs w:val="24"/>
          <w:lang w:val="es-PE"/>
        </w:rPr>
        <w:t xml:space="preserve"> que, el </w:t>
      </w:r>
      <w:r w:rsidRPr="7D23CB20" w:rsidR="00AD165C">
        <w:rPr>
          <w:rFonts w:ascii="Times New Roman" w:hAnsi="Times New Roman" w:cs="Times New Roman"/>
          <w:sz w:val="24"/>
          <w:szCs w:val="24"/>
          <w:lang w:val="es-PE"/>
        </w:rPr>
        <w:t>15 de febrero de 2025, a 12:11</w:t>
      </w:r>
      <w:r w:rsidRPr="7D23CB20" w:rsidR="00C869A6">
        <w:rPr>
          <w:rFonts w:ascii="Times New Roman" w:hAnsi="Times New Roman" w:cs="Times New Roman"/>
          <w:sz w:val="24"/>
          <w:szCs w:val="24"/>
          <w:lang w:val="es-PE"/>
        </w:rPr>
        <w:t xml:space="preserve"> h</w:t>
      </w:r>
      <w:r w:rsidRPr="7D23CB20" w:rsidR="00AD165C">
        <w:rPr>
          <w:rFonts w:ascii="Times New Roman" w:hAnsi="Times New Roman" w:cs="Times New Roman"/>
          <w:sz w:val="24"/>
          <w:szCs w:val="24"/>
          <w:lang w:val="es-PE"/>
        </w:rPr>
        <w:t xml:space="preserve"> aproximadamente, se reportó el siniestro </w:t>
      </w:r>
      <w:r w:rsidRPr="7D23CB20" w:rsidR="00C869A6">
        <w:rPr>
          <w:rFonts w:ascii="Times New Roman" w:hAnsi="Times New Roman" w:cs="Times New Roman"/>
          <w:sz w:val="24"/>
          <w:szCs w:val="24"/>
          <w:lang w:val="es-PE"/>
        </w:rPr>
        <w:t xml:space="preserve">de </w:t>
      </w:r>
      <w:r w:rsidRPr="7D23CB20" w:rsidR="00AD165C">
        <w:rPr>
          <w:rFonts w:ascii="Times New Roman" w:hAnsi="Times New Roman" w:cs="Times New Roman"/>
          <w:sz w:val="24"/>
          <w:szCs w:val="24"/>
          <w:lang w:val="es-PE"/>
        </w:rPr>
        <w:t>la unidad asegurada ocurrido el mismo día a las 11:45 h</w:t>
      </w:r>
      <w:r w:rsidRPr="7D23CB20" w:rsidR="00C869A6">
        <w:rPr>
          <w:rFonts w:ascii="Times New Roman" w:hAnsi="Times New Roman" w:cs="Times New Roman"/>
          <w:sz w:val="24"/>
          <w:szCs w:val="24"/>
          <w:lang w:val="es-PE"/>
        </w:rPr>
        <w:t xml:space="preserve">; </w:t>
      </w:r>
      <w:r w:rsidRPr="7D23CB20" w:rsidR="00C869A6">
        <w:rPr>
          <w:rFonts w:ascii="Times New Roman" w:hAnsi="Times New Roman" w:cs="Times New Roman"/>
          <w:b w:val="1"/>
          <w:bCs w:val="1"/>
          <w:i w:val="1"/>
          <w:iCs w:val="1"/>
          <w:sz w:val="24"/>
          <w:szCs w:val="24"/>
          <w:lang w:val="es-PE"/>
        </w:rPr>
        <w:t>c)</w:t>
      </w:r>
      <w:r w:rsidRPr="7D23CB20" w:rsidR="00C869A6">
        <w:rPr>
          <w:rFonts w:ascii="Times New Roman" w:hAnsi="Times New Roman" w:cs="Times New Roman"/>
          <w:sz w:val="24"/>
          <w:szCs w:val="24"/>
          <w:lang w:val="es-PE"/>
        </w:rPr>
        <w:t xml:space="preserve"> que, </w:t>
      </w:r>
      <w:r w:rsidRPr="7D23CB20" w:rsidR="00AD165C">
        <w:rPr>
          <w:rFonts w:ascii="Times New Roman" w:hAnsi="Times New Roman" w:cs="Times New Roman"/>
          <w:sz w:val="24"/>
          <w:szCs w:val="24"/>
          <w:lang w:val="es-PE"/>
        </w:rPr>
        <w:t xml:space="preserve">según el Informe de </w:t>
      </w:r>
      <w:r w:rsidRPr="7D23CB20" w:rsidR="00C869A6">
        <w:rPr>
          <w:rFonts w:ascii="Times New Roman" w:hAnsi="Times New Roman" w:cs="Times New Roman"/>
          <w:sz w:val="24"/>
          <w:szCs w:val="24"/>
          <w:lang w:val="es-PE"/>
        </w:rPr>
        <w:t>p</w:t>
      </w:r>
      <w:r w:rsidRPr="7D23CB20" w:rsidR="00AD165C">
        <w:rPr>
          <w:rFonts w:ascii="Times New Roman" w:hAnsi="Times New Roman" w:cs="Times New Roman"/>
          <w:sz w:val="24"/>
          <w:szCs w:val="24"/>
          <w:lang w:val="es-PE"/>
        </w:rPr>
        <w:t xml:space="preserve">rocuración, registrado con </w:t>
      </w:r>
      <w:r w:rsidRPr="7D23CB20" w:rsidR="00C869A6">
        <w:rPr>
          <w:rFonts w:ascii="Times New Roman" w:hAnsi="Times New Roman" w:cs="Times New Roman"/>
          <w:sz w:val="24"/>
          <w:szCs w:val="24"/>
          <w:lang w:val="es-PE"/>
        </w:rPr>
        <w:t>el s</w:t>
      </w:r>
      <w:r w:rsidRPr="7D23CB20" w:rsidR="00AD165C">
        <w:rPr>
          <w:rFonts w:ascii="Times New Roman" w:hAnsi="Times New Roman" w:cs="Times New Roman"/>
          <w:sz w:val="24"/>
          <w:szCs w:val="24"/>
          <w:lang w:val="es-PE"/>
        </w:rPr>
        <w:t xml:space="preserve">iniestro </w:t>
      </w:r>
      <w:r w:rsidRPr="7D23CB20" w:rsidR="00C869A6">
        <w:rPr>
          <w:rFonts w:ascii="Times New Roman" w:hAnsi="Times New Roman" w:cs="Times New Roman"/>
          <w:sz w:val="24"/>
          <w:szCs w:val="24"/>
          <w:lang w:val="es-PE"/>
        </w:rPr>
        <w:t>n.°</w:t>
      </w:r>
      <w:r w:rsidRPr="7D23CB20" w:rsidR="00C869A6">
        <w:rPr>
          <w:rFonts w:ascii="Times New Roman" w:hAnsi="Times New Roman" w:cs="Times New Roman"/>
          <w:sz w:val="24"/>
          <w:szCs w:val="24"/>
          <w:lang w:val="es-PE"/>
        </w:rPr>
        <w:t xml:space="preserve"> </w:t>
      </w:r>
      <w:r w:rsidRPr="7D23CB20" w:rsidR="127B483A">
        <w:rPr>
          <w:rFonts w:ascii="Times New Roman" w:hAnsi="Times New Roman" w:cs="Times New Roman"/>
          <w:sz w:val="24"/>
          <w:szCs w:val="24"/>
          <w:lang w:val="es-PE"/>
        </w:rPr>
        <w:t>.....................................</w:t>
      </w:r>
      <w:r w:rsidRPr="7D23CB20" w:rsidR="00AD165C">
        <w:rPr>
          <w:rFonts w:ascii="Times New Roman" w:hAnsi="Times New Roman" w:cs="Times New Roman"/>
          <w:sz w:val="24"/>
          <w:szCs w:val="24"/>
          <w:lang w:val="es-PE"/>
        </w:rPr>
        <w:t xml:space="preserve">, el conductor de la unidad asegurada, refiere que el accidente se produjo en circunstancias que el vehículo asegurado </w:t>
      </w:r>
      <w:r w:rsidRPr="7D23CB20" w:rsidR="00C869A6">
        <w:rPr>
          <w:rFonts w:ascii="Times New Roman" w:hAnsi="Times New Roman" w:cs="Times New Roman"/>
          <w:sz w:val="24"/>
          <w:szCs w:val="24"/>
          <w:lang w:val="es-PE"/>
        </w:rPr>
        <w:t>mientras se</w:t>
      </w:r>
      <w:r w:rsidRPr="7D23CB20" w:rsidR="003D38EB">
        <w:rPr>
          <w:rFonts w:ascii="Times New Roman" w:hAnsi="Times New Roman" w:cs="Times New Roman"/>
          <w:sz w:val="24"/>
          <w:szCs w:val="24"/>
          <w:lang w:val="es-PE"/>
        </w:rPr>
        <w:t xml:space="preserve"> </w:t>
      </w:r>
      <w:r w:rsidRPr="7D23CB20" w:rsidR="00AD165C">
        <w:rPr>
          <w:rFonts w:ascii="Times New Roman" w:hAnsi="Times New Roman" w:cs="Times New Roman"/>
          <w:sz w:val="24"/>
          <w:szCs w:val="24"/>
          <w:lang w:val="es-PE"/>
        </w:rPr>
        <w:t xml:space="preserve">desplazaba por la calle Monte Cedro y, antes de cruzar la esquina con el </w:t>
      </w:r>
      <w:r w:rsidRPr="7D23CB20" w:rsidR="00C869A6">
        <w:rPr>
          <w:rFonts w:ascii="Times New Roman" w:hAnsi="Times New Roman" w:cs="Times New Roman"/>
          <w:sz w:val="24"/>
          <w:szCs w:val="24"/>
          <w:lang w:val="es-PE"/>
        </w:rPr>
        <w:t xml:space="preserve">jirón </w:t>
      </w:r>
      <w:r w:rsidRPr="7D23CB20" w:rsidR="00AD165C">
        <w:rPr>
          <w:rFonts w:ascii="Times New Roman" w:hAnsi="Times New Roman" w:cs="Times New Roman"/>
          <w:sz w:val="24"/>
          <w:szCs w:val="24"/>
          <w:lang w:val="es-PE"/>
        </w:rPr>
        <w:t>Ismael Bielich, impactó con el vehículo tercero, dañando la parte delantera</w:t>
      </w:r>
      <w:r w:rsidRPr="7D23CB20" w:rsidR="00C869A6">
        <w:rPr>
          <w:rFonts w:ascii="Times New Roman" w:hAnsi="Times New Roman" w:cs="Times New Roman"/>
          <w:sz w:val="24"/>
          <w:szCs w:val="24"/>
          <w:lang w:val="es-PE"/>
        </w:rPr>
        <w:t xml:space="preserve"> del vehículo asegurado; </w:t>
      </w:r>
      <w:r w:rsidRPr="7D23CB20" w:rsidR="00C869A6">
        <w:rPr>
          <w:rFonts w:ascii="Times New Roman" w:hAnsi="Times New Roman" w:cs="Times New Roman"/>
          <w:b w:val="1"/>
          <w:bCs w:val="1"/>
          <w:i w:val="1"/>
          <w:iCs w:val="1"/>
          <w:sz w:val="24"/>
          <w:szCs w:val="24"/>
          <w:lang w:val="es-PE"/>
        </w:rPr>
        <w:t>d)</w:t>
      </w:r>
      <w:r w:rsidRPr="7D23CB20" w:rsidR="00C869A6">
        <w:rPr>
          <w:rFonts w:ascii="Times New Roman" w:hAnsi="Times New Roman" w:cs="Times New Roman"/>
          <w:sz w:val="24"/>
          <w:szCs w:val="24"/>
          <w:lang w:val="es-PE"/>
        </w:rPr>
        <w:t xml:space="preserve"> que, el </w:t>
      </w:r>
      <w:r w:rsidRPr="7D23CB20" w:rsidR="00AD165C">
        <w:rPr>
          <w:rFonts w:ascii="Times New Roman" w:hAnsi="Times New Roman" w:cs="Times New Roman"/>
          <w:sz w:val="24"/>
          <w:szCs w:val="24"/>
          <w:lang w:val="es-PE"/>
        </w:rPr>
        <w:t>artículo 3 de las Condiciones Generales de la Póliza menciona que la póliza cubrirá los daños que sufra el vehículo asegurado como consecuencia de un siniestro</w:t>
      </w:r>
      <w:r w:rsidRPr="7D23CB20" w:rsidR="00C869A6">
        <w:rPr>
          <w:rFonts w:ascii="Times New Roman" w:hAnsi="Times New Roman" w:cs="Times New Roman"/>
          <w:sz w:val="24"/>
          <w:szCs w:val="24"/>
          <w:lang w:val="es-PE"/>
        </w:rPr>
        <w:t xml:space="preserve">, </w:t>
      </w:r>
      <w:r w:rsidRPr="7D23CB20" w:rsidR="00C869A6">
        <w:rPr>
          <w:rFonts w:ascii="Times New Roman" w:hAnsi="Times New Roman" w:cs="Times New Roman"/>
          <w:b w:val="1"/>
          <w:bCs w:val="1"/>
          <w:i w:val="1"/>
          <w:iCs w:val="1"/>
          <w:sz w:val="24"/>
          <w:szCs w:val="24"/>
          <w:lang w:val="es-PE"/>
        </w:rPr>
        <w:t>e)</w:t>
      </w:r>
      <w:r w:rsidRPr="7D23CB20" w:rsidR="00C869A6">
        <w:rPr>
          <w:rFonts w:ascii="Times New Roman" w:hAnsi="Times New Roman" w:cs="Times New Roman"/>
          <w:sz w:val="24"/>
          <w:szCs w:val="24"/>
          <w:lang w:val="es-PE"/>
        </w:rPr>
        <w:t xml:space="preserve"> que, </w:t>
      </w:r>
      <w:r w:rsidRPr="7D23CB20" w:rsidR="00AD165C">
        <w:rPr>
          <w:rFonts w:ascii="Times New Roman" w:hAnsi="Times New Roman" w:cs="Times New Roman"/>
          <w:sz w:val="24"/>
          <w:szCs w:val="24"/>
          <w:lang w:val="es-PE"/>
        </w:rPr>
        <w:t xml:space="preserve">de acuerdo con lo establecido en el artículo 10 de las Cláusulas </w:t>
      </w:r>
      <w:r w:rsidRPr="7D23CB20" w:rsidR="00C869A6">
        <w:rPr>
          <w:rFonts w:ascii="Times New Roman" w:hAnsi="Times New Roman" w:cs="Times New Roman"/>
          <w:sz w:val="24"/>
          <w:szCs w:val="24"/>
          <w:lang w:val="es-PE"/>
        </w:rPr>
        <w:t>g</w:t>
      </w:r>
      <w:r w:rsidRPr="7D23CB20" w:rsidR="00AD165C">
        <w:rPr>
          <w:rFonts w:ascii="Times New Roman" w:hAnsi="Times New Roman" w:cs="Times New Roman"/>
          <w:sz w:val="24"/>
          <w:szCs w:val="24"/>
          <w:lang w:val="es-PE"/>
        </w:rPr>
        <w:t xml:space="preserve">enerales de </w:t>
      </w:r>
      <w:r w:rsidRPr="7D23CB20" w:rsidR="00C869A6">
        <w:rPr>
          <w:rFonts w:ascii="Times New Roman" w:hAnsi="Times New Roman" w:cs="Times New Roman"/>
          <w:sz w:val="24"/>
          <w:szCs w:val="24"/>
          <w:lang w:val="es-PE"/>
        </w:rPr>
        <w:t>c</w:t>
      </w:r>
      <w:r w:rsidRPr="7D23CB20" w:rsidR="00AD165C">
        <w:rPr>
          <w:rFonts w:ascii="Times New Roman" w:hAnsi="Times New Roman" w:cs="Times New Roman"/>
          <w:sz w:val="24"/>
          <w:szCs w:val="24"/>
          <w:lang w:val="es-PE"/>
        </w:rPr>
        <w:t xml:space="preserve">ontratación, la </w:t>
      </w:r>
      <w:r w:rsidRPr="7D23CB20" w:rsidR="00C869A6">
        <w:rPr>
          <w:rFonts w:ascii="Times New Roman" w:hAnsi="Times New Roman" w:cs="Times New Roman"/>
          <w:sz w:val="24"/>
          <w:szCs w:val="24"/>
          <w:lang w:val="es-PE"/>
        </w:rPr>
        <w:t xml:space="preserve">empresa aseguradora </w:t>
      </w:r>
      <w:r w:rsidRPr="7D23CB20" w:rsidR="00AD165C">
        <w:rPr>
          <w:rFonts w:ascii="Times New Roman" w:hAnsi="Times New Roman" w:cs="Times New Roman"/>
          <w:sz w:val="24"/>
          <w:szCs w:val="24"/>
          <w:lang w:val="es-PE"/>
        </w:rPr>
        <w:t>indemnizará por los daños ocasionados en el evento del siniestro</w:t>
      </w:r>
      <w:r w:rsidRPr="7D23CB20" w:rsidR="00C869A6">
        <w:rPr>
          <w:rFonts w:ascii="Times New Roman" w:hAnsi="Times New Roman" w:cs="Times New Roman"/>
          <w:sz w:val="24"/>
          <w:szCs w:val="24"/>
          <w:lang w:val="es-PE"/>
        </w:rPr>
        <w:t xml:space="preserve"> disponiendo la reparación de los daños ocasionados; </w:t>
      </w:r>
      <w:r w:rsidRPr="7D23CB20" w:rsidR="00C869A6">
        <w:rPr>
          <w:rFonts w:ascii="Times New Roman" w:hAnsi="Times New Roman" w:cs="Times New Roman"/>
          <w:b w:val="1"/>
          <w:bCs w:val="1"/>
          <w:i w:val="1"/>
          <w:iCs w:val="1"/>
          <w:sz w:val="24"/>
          <w:szCs w:val="24"/>
          <w:lang w:val="es-PE"/>
        </w:rPr>
        <w:t xml:space="preserve">f) </w:t>
      </w:r>
      <w:r w:rsidRPr="7D23CB20" w:rsidR="00C869A6">
        <w:rPr>
          <w:rFonts w:ascii="Times New Roman" w:hAnsi="Times New Roman" w:cs="Times New Roman"/>
          <w:sz w:val="24"/>
          <w:szCs w:val="24"/>
          <w:lang w:val="es-PE"/>
        </w:rPr>
        <w:t>que, e</w:t>
      </w:r>
      <w:r w:rsidRPr="7D23CB20" w:rsidR="00AD165C">
        <w:rPr>
          <w:rFonts w:ascii="Times New Roman" w:hAnsi="Times New Roman" w:cs="Times New Roman"/>
          <w:sz w:val="24"/>
          <w:szCs w:val="24"/>
          <w:lang w:val="es-PE"/>
        </w:rPr>
        <w:t>n el presente caso, conforme a los hechos reportados el evento constituye un siniestro derivado de un choque frontal, los daños evidenciados y constatados se encuentran exclusivamente localizados en la parte frontal del vehículo, sin que se haya verificado afectación alguna en otras zonas del mismo</w:t>
      </w:r>
      <w:r w:rsidRPr="7D23CB20" w:rsidR="00C869A6">
        <w:rPr>
          <w:rFonts w:ascii="Times New Roman" w:hAnsi="Times New Roman" w:cs="Times New Roman"/>
          <w:sz w:val="24"/>
          <w:szCs w:val="24"/>
          <w:lang w:val="es-PE"/>
        </w:rPr>
        <w:t xml:space="preserve">; </w:t>
      </w:r>
      <w:r w:rsidRPr="7D23CB20" w:rsidR="00C869A6">
        <w:rPr>
          <w:rFonts w:ascii="Times New Roman" w:hAnsi="Times New Roman" w:cs="Times New Roman"/>
          <w:b w:val="1"/>
          <w:bCs w:val="1"/>
          <w:i w:val="1"/>
          <w:iCs w:val="1"/>
          <w:sz w:val="24"/>
          <w:szCs w:val="24"/>
          <w:lang w:val="es-PE"/>
        </w:rPr>
        <w:t>g)</w:t>
      </w:r>
      <w:r w:rsidRPr="7D23CB20" w:rsidR="00C869A6">
        <w:rPr>
          <w:rFonts w:ascii="Times New Roman" w:hAnsi="Times New Roman" w:cs="Times New Roman"/>
          <w:sz w:val="24"/>
          <w:szCs w:val="24"/>
          <w:lang w:val="es-PE"/>
        </w:rPr>
        <w:t xml:space="preserve"> que, </w:t>
      </w:r>
      <w:r w:rsidRPr="7D23CB20" w:rsidR="00AD165C">
        <w:rPr>
          <w:rFonts w:ascii="Times New Roman" w:hAnsi="Times New Roman" w:cs="Times New Roman"/>
          <w:sz w:val="24"/>
          <w:szCs w:val="24"/>
          <w:lang w:val="es-PE"/>
        </w:rPr>
        <w:t xml:space="preserve">de conformidad con lo estipulado en el condicionado general de la </w:t>
      </w:r>
      <w:r w:rsidRPr="7D23CB20" w:rsidR="00C869A6">
        <w:rPr>
          <w:rFonts w:ascii="Times New Roman" w:hAnsi="Times New Roman" w:cs="Times New Roman"/>
          <w:sz w:val="24"/>
          <w:szCs w:val="24"/>
          <w:lang w:val="es-PE"/>
        </w:rPr>
        <w:t>P</w:t>
      </w:r>
      <w:r w:rsidRPr="7D23CB20" w:rsidR="00AD165C">
        <w:rPr>
          <w:rFonts w:ascii="Times New Roman" w:hAnsi="Times New Roman" w:cs="Times New Roman"/>
          <w:sz w:val="24"/>
          <w:szCs w:val="24"/>
          <w:lang w:val="es-PE"/>
        </w:rPr>
        <w:t>óliza y en cumplimiento del marco normativo vigente, la cobertura otorgada opera por siniestros concretos, entendiéndose como tal a la colisión repentina y violenta que genere daños como consecuencia directa del riesgo amparado</w:t>
      </w:r>
      <w:r w:rsidRPr="7D23CB20" w:rsidR="00C869A6">
        <w:rPr>
          <w:rFonts w:ascii="Times New Roman" w:hAnsi="Times New Roman" w:cs="Times New Roman"/>
          <w:sz w:val="24"/>
          <w:szCs w:val="24"/>
          <w:lang w:val="es-PE"/>
        </w:rPr>
        <w:t xml:space="preserve">; </w:t>
      </w:r>
      <w:r w:rsidRPr="7D23CB20" w:rsidR="00C869A6">
        <w:rPr>
          <w:rFonts w:ascii="Times New Roman" w:hAnsi="Times New Roman" w:cs="Times New Roman"/>
          <w:b w:val="1"/>
          <w:bCs w:val="1"/>
          <w:i w:val="1"/>
          <w:iCs w:val="1"/>
          <w:sz w:val="24"/>
          <w:szCs w:val="24"/>
          <w:lang w:val="es-PE"/>
        </w:rPr>
        <w:t>h)</w:t>
      </w:r>
      <w:r w:rsidRPr="7D23CB20" w:rsidR="00C869A6">
        <w:rPr>
          <w:rFonts w:ascii="Times New Roman" w:hAnsi="Times New Roman" w:cs="Times New Roman"/>
          <w:sz w:val="24"/>
          <w:szCs w:val="24"/>
          <w:lang w:val="es-PE"/>
        </w:rPr>
        <w:t xml:space="preserve"> que, </w:t>
      </w:r>
      <w:r w:rsidRPr="7D23CB20" w:rsidR="1BFBD75B">
        <w:rPr>
          <w:rFonts w:ascii="Times New Roman" w:hAnsi="Times New Roman" w:cs="Times New Roman"/>
          <w:sz w:val="24"/>
          <w:szCs w:val="24"/>
          <w:lang w:val="es-PE"/>
        </w:rPr>
        <w:t>..................</w:t>
      </w:r>
      <w:r w:rsidRPr="7D23CB20" w:rsidR="00C869A6">
        <w:rPr>
          <w:rFonts w:ascii="Times New Roman" w:hAnsi="Times New Roman" w:cs="Times New Roman"/>
          <w:sz w:val="24"/>
          <w:szCs w:val="24"/>
          <w:lang w:val="es-PE"/>
        </w:rPr>
        <w:t xml:space="preserve"> </w:t>
      </w:r>
      <w:r w:rsidRPr="7D23CB20" w:rsidR="00AD165C">
        <w:rPr>
          <w:rFonts w:ascii="Times New Roman" w:hAnsi="Times New Roman" w:cs="Times New Roman"/>
          <w:sz w:val="24"/>
          <w:szCs w:val="24"/>
          <w:lang w:val="es-PE"/>
        </w:rPr>
        <w:t>solo está obligada a indemnizar por los daños directamente atribuibles al hecho ocurrido, siempre que guarden relación de causalidad con dicho evento</w:t>
      </w:r>
      <w:r w:rsidRPr="7D23CB20" w:rsidR="00C869A6">
        <w:rPr>
          <w:rFonts w:ascii="Times New Roman" w:hAnsi="Times New Roman" w:cs="Times New Roman"/>
          <w:sz w:val="24"/>
          <w:szCs w:val="24"/>
          <w:lang w:val="es-PE"/>
        </w:rPr>
        <w:t>, p</w:t>
      </w:r>
      <w:r w:rsidRPr="7D23CB20" w:rsidR="00AD165C">
        <w:rPr>
          <w:rFonts w:ascii="Times New Roman" w:hAnsi="Times New Roman" w:cs="Times New Roman"/>
          <w:sz w:val="24"/>
          <w:szCs w:val="24"/>
          <w:lang w:val="es-PE"/>
        </w:rPr>
        <w:t xml:space="preserve">or tanto, cualquier daño que no guarde </w:t>
      </w:r>
      <w:r w:rsidRPr="7D23CB20" w:rsidR="00C869A6">
        <w:rPr>
          <w:rFonts w:ascii="Times New Roman" w:hAnsi="Times New Roman" w:cs="Times New Roman"/>
          <w:sz w:val="24"/>
          <w:szCs w:val="24"/>
          <w:lang w:val="es-PE"/>
        </w:rPr>
        <w:t xml:space="preserve">relación </w:t>
      </w:r>
      <w:r w:rsidRPr="7D23CB20" w:rsidR="00AD165C">
        <w:rPr>
          <w:rFonts w:ascii="Times New Roman" w:hAnsi="Times New Roman" w:cs="Times New Roman"/>
          <w:sz w:val="24"/>
          <w:szCs w:val="24"/>
          <w:lang w:val="es-PE"/>
        </w:rPr>
        <w:t xml:space="preserve">con el siniestro </w:t>
      </w:r>
      <w:r w:rsidRPr="7D23CB20" w:rsidR="00C869A6">
        <w:rPr>
          <w:rFonts w:ascii="Times New Roman" w:hAnsi="Times New Roman" w:cs="Times New Roman"/>
          <w:sz w:val="24"/>
          <w:szCs w:val="24"/>
          <w:lang w:val="es-PE"/>
        </w:rPr>
        <w:t>n</w:t>
      </w:r>
      <w:r w:rsidRPr="7D23CB20" w:rsidR="00AD165C">
        <w:rPr>
          <w:rFonts w:ascii="Times New Roman" w:hAnsi="Times New Roman" w:cs="Times New Roman"/>
          <w:sz w:val="24"/>
          <w:szCs w:val="24"/>
          <w:lang w:val="es-PE"/>
        </w:rPr>
        <w:t>o puede ser objeto de cobertura bajo la presente reclamación</w:t>
      </w:r>
      <w:r w:rsidRPr="7D23CB20" w:rsidR="00C869A6">
        <w:rPr>
          <w:rFonts w:ascii="Times New Roman" w:hAnsi="Times New Roman" w:cs="Times New Roman"/>
          <w:sz w:val="24"/>
          <w:szCs w:val="24"/>
          <w:lang w:val="es-PE"/>
        </w:rPr>
        <w:t xml:space="preserve">; </w:t>
      </w:r>
      <w:r w:rsidRPr="7D23CB20" w:rsidR="00C869A6">
        <w:rPr>
          <w:rFonts w:ascii="Times New Roman" w:hAnsi="Times New Roman" w:cs="Times New Roman"/>
          <w:b w:val="1"/>
          <w:bCs w:val="1"/>
          <w:i w:val="1"/>
          <w:iCs w:val="1"/>
          <w:sz w:val="24"/>
          <w:szCs w:val="24"/>
          <w:lang w:val="es-PE"/>
        </w:rPr>
        <w:t>i)</w:t>
      </w:r>
      <w:r w:rsidRPr="7D23CB20" w:rsidR="00C869A6">
        <w:rPr>
          <w:rFonts w:ascii="Times New Roman" w:hAnsi="Times New Roman" w:cs="Times New Roman"/>
          <w:sz w:val="24"/>
          <w:szCs w:val="24"/>
          <w:lang w:val="es-PE"/>
        </w:rPr>
        <w:t xml:space="preserve"> que, </w:t>
      </w:r>
      <w:r w:rsidRPr="7D23CB20" w:rsidR="00AD165C">
        <w:rPr>
          <w:rFonts w:ascii="Times New Roman" w:hAnsi="Times New Roman" w:cs="Times New Roman"/>
          <w:sz w:val="24"/>
          <w:szCs w:val="24"/>
          <w:lang w:val="es-PE"/>
        </w:rPr>
        <w:t xml:space="preserve">se adjunta el “Informe de </w:t>
      </w:r>
      <w:r w:rsidRPr="7D23CB20" w:rsidR="00C869A6">
        <w:rPr>
          <w:rFonts w:ascii="Times New Roman" w:hAnsi="Times New Roman" w:cs="Times New Roman"/>
          <w:sz w:val="24"/>
          <w:szCs w:val="24"/>
          <w:lang w:val="es-PE"/>
        </w:rPr>
        <w:t>d</w:t>
      </w:r>
      <w:r w:rsidRPr="7D23CB20" w:rsidR="00AD165C">
        <w:rPr>
          <w:rFonts w:ascii="Times New Roman" w:hAnsi="Times New Roman" w:cs="Times New Roman"/>
          <w:sz w:val="24"/>
          <w:szCs w:val="24"/>
          <w:lang w:val="es-PE"/>
        </w:rPr>
        <w:t xml:space="preserve">años </w:t>
      </w:r>
      <w:r w:rsidRPr="7D23CB20" w:rsidR="00C869A6">
        <w:rPr>
          <w:rFonts w:ascii="Times New Roman" w:hAnsi="Times New Roman" w:cs="Times New Roman"/>
          <w:sz w:val="24"/>
          <w:szCs w:val="24"/>
          <w:lang w:val="es-PE"/>
        </w:rPr>
        <w:t>n</w:t>
      </w:r>
      <w:r w:rsidRPr="7D23CB20" w:rsidR="00AD165C">
        <w:rPr>
          <w:rFonts w:ascii="Times New Roman" w:hAnsi="Times New Roman" w:cs="Times New Roman"/>
          <w:sz w:val="24"/>
          <w:szCs w:val="24"/>
          <w:lang w:val="es-PE"/>
        </w:rPr>
        <w:t xml:space="preserve">o </w:t>
      </w:r>
      <w:r w:rsidRPr="7D23CB20" w:rsidR="00C869A6">
        <w:rPr>
          <w:rFonts w:ascii="Times New Roman" w:hAnsi="Times New Roman" w:cs="Times New Roman"/>
          <w:sz w:val="24"/>
          <w:szCs w:val="24"/>
          <w:lang w:val="es-PE"/>
        </w:rPr>
        <w:t>c</w:t>
      </w:r>
      <w:r w:rsidRPr="7D23CB20" w:rsidR="00AD165C">
        <w:rPr>
          <w:rFonts w:ascii="Times New Roman" w:hAnsi="Times New Roman" w:cs="Times New Roman"/>
          <w:sz w:val="24"/>
          <w:szCs w:val="24"/>
          <w:lang w:val="es-PE"/>
        </w:rPr>
        <w:t xml:space="preserve">ubiertos”, mediante el cual se realizó un peritaje del vehículo asegurado con relación a las observaciones realizadas por la </w:t>
      </w:r>
      <w:r w:rsidRPr="7D23CB20" w:rsidR="00C869A6">
        <w:rPr>
          <w:rFonts w:ascii="Times New Roman" w:hAnsi="Times New Roman" w:cs="Times New Roman"/>
          <w:sz w:val="24"/>
          <w:szCs w:val="24"/>
          <w:lang w:val="es-PE"/>
        </w:rPr>
        <w:t xml:space="preserve">asegurada; </w:t>
      </w:r>
      <w:r w:rsidRPr="7D23CB20" w:rsidR="00AD165C">
        <w:rPr>
          <w:rFonts w:ascii="Times New Roman" w:hAnsi="Times New Roman" w:cs="Times New Roman"/>
          <w:sz w:val="24"/>
          <w:szCs w:val="24"/>
          <w:lang w:val="es-PE"/>
        </w:rPr>
        <w:t>concluyendo lo siguiente:</w:t>
      </w:r>
      <w:r w:rsidRPr="7D23CB20" w:rsidR="00C869A6">
        <w:rPr>
          <w:rFonts w:ascii="Times New Roman" w:hAnsi="Times New Roman" w:cs="Times New Roman"/>
          <w:sz w:val="24"/>
          <w:szCs w:val="24"/>
          <w:lang w:val="es-PE"/>
        </w:rPr>
        <w:t xml:space="preserve"> </w:t>
      </w:r>
      <w:r w:rsidRPr="7D23CB20" w:rsidR="0035302A">
        <w:rPr>
          <w:rFonts w:ascii="Times New Roman" w:hAnsi="Times New Roman" w:cs="Times New Roman"/>
          <w:sz w:val="24"/>
          <w:szCs w:val="24"/>
          <w:lang w:val="es-PE"/>
        </w:rPr>
        <w:t>i</w:t>
      </w:r>
      <w:r w:rsidRPr="7D23CB20" w:rsidR="00C869A6">
        <w:rPr>
          <w:rFonts w:ascii="Times New Roman" w:hAnsi="Times New Roman" w:cs="Times New Roman"/>
          <w:sz w:val="24"/>
          <w:szCs w:val="24"/>
          <w:lang w:val="es-PE"/>
        </w:rPr>
        <w:t>) l</w:t>
      </w:r>
      <w:r w:rsidRPr="7D23CB20" w:rsidR="00AD165C">
        <w:rPr>
          <w:rFonts w:ascii="Times New Roman" w:hAnsi="Times New Roman" w:cs="Times New Roman"/>
          <w:sz w:val="24"/>
          <w:szCs w:val="24"/>
          <w:lang w:val="es-PE"/>
        </w:rPr>
        <w:t>a Unidad de Control con software (radar): SE OBSERVA – el daño se deberá determinar con la unidad reparada</w:t>
      </w:r>
      <w:r w:rsidRPr="7D23CB20" w:rsidR="00C869A6">
        <w:rPr>
          <w:rFonts w:ascii="Times New Roman" w:hAnsi="Times New Roman" w:cs="Times New Roman"/>
          <w:sz w:val="24"/>
          <w:szCs w:val="24"/>
          <w:lang w:val="es-PE"/>
        </w:rPr>
        <w:t xml:space="preserve">, </w:t>
      </w:r>
      <w:r w:rsidRPr="7D23CB20" w:rsidR="0035302A">
        <w:rPr>
          <w:rFonts w:ascii="Times New Roman" w:hAnsi="Times New Roman" w:cs="Times New Roman"/>
          <w:sz w:val="24"/>
          <w:szCs w:val="24"/>
          <w:lang w:val="es-PE"/>
        </w:rPr>
        <w:t>ii</w:t>
      </w:r>
      <w:r w:rsidRPr="7D23CB20" w:rsidR="00C869A6">
        <w:rPr>
          <w:rFonts w:ascii="Times New Roman" w:hAnsi="Times New Roman" w:cs="Times New Roman"/>
          <w:sz w:val="24"/>
          <w:szCs w:val="24"/>
          <w:lang w:val="es-PE"/>
        </w:rPr>
        <w:t>) so</w:t>
      </w:r>
      <w:r w:rsidRPr="7D23CB20" w:rsidR="00AD165C">
        <w:rPr>
          <w:rFonts w:ascii="Times New Roman" w:hAnsi="Times New Roman" w:cs="Times New Roman"/>
          <w:sz w:val="24"/>
          <w:szCs w:val="24"/>
          <w:lang w:val="es-PE"/>
        </w:rPr>
        <w:t>porte de motor central (puente de motor): SE OBSERVA - el daño se deberá determinar con la unidad reparada</w:t>
      </w:r>
      <w:r w:rsidRPr="7D23CB20" w:rsidR="00C869A6">
        <w:rPr>
          <w:rFonts w:ascii="Times New Roman" w:hAnsi="Times New Roman" w:cs="Times New Roman"/>
          <w:sz w:val="24"/>
          <w:szCs w:val="24"/>
          <w:lang w:val="es-PE"/>
        </w:rPr>
        <w:t xml:space="preserve">; </w:t>
      </w:r>
      <w:r w:rsidRPr="7D23CB20" w:rsidR="0035302A">
        <w:rPr>
          <w:rFonts w:ascii="Times New Roman" w:hAnsi="Times New Roman" w:cs="Times New Roman"/>
          <w:sz w:val="24"/>
          <w:szCs w:val="24"/>
          <w:lang w:val="es-PE"/>
        </w:rPr>
        <w:t>iii</w:t>
      </w:r>
      <w:r w:rsidRPr="7D23CB20" w:rsidR="00C869A6">
        <w:rPr>
          <w:rFonts w:ascii="Times New Roman" w:hAnsi="Times New Roman" w:cs="Times New Roman"/>
          <w:sz w:val="24"/>
          <w:szCs w:val="24"/>
          <w:lang w:val="es-PE"/>
        </w:rPr>
        <w:t>) t</w:t>
      </w:r>
      <w:r w:rsidRPr="7D23CB20" w:rsidR="00AD165C">
        <w:rPr>
          <w:rFonts w:ascii="Times New Roman" w:hAnsi="Times New Roman" w:cs="Times New Roman"/>
          <w:sz w:val="24"/>
          <w:szCs w:val="24"/>
          <w:lang w:val="es-PE"/>
        </w:rPr>
        <w:t>ornillo hexagonal combinado y perno puente: SE AUTORIZA SU REPARACIÓN</w:t>
      </w:r>
      <w:r w:rsidRPr="7D23CB20" w:rsidR="00C869A6">
        <w:rPr>
          <w:rFonts w:ascii="Times New Roman" w:hAnsi="Times New Roman" w:cs="Times New Roman"/>
          <w:sz w:val="24"/>
          <w:szCs w:val="24"/>
          <w:lang w:val="es-PE"/>
        </w:rPr>
        <w:t xml:space="preserve">; y </w:t>
      </w:r>
      <w:r w:rsidRPr="7D23CB20" w:rsidR="0035302A">
        <w:rPr>
          <w:rFonts w:ascii="Times New Roman" w:hAnsi="Times New Roman" w:cs="Times New Roman"/>
          <w:sz w:val="24"/>
          <w:szCs w:val="24"/>
          <w:lang w:val="es-PE"/>
        </w:rPr>
        <w:t>iv</w:t>
      </w:r>
      <w:r w:rsidRPr="7D23CB20" w:rsidR="00C869A6">
        <w:rPr>
          <w:rFonts w:ascii="Times New Roman" w:hAnsi="Times New Roman" w:cs="Times New Roman"/>
          <w:sz w:val="24"/>
          <w:szCs w:val="24"/>
          <w:lang w:val="es-PE"/>
        </w:rPr>
        <w:t>) l</w:t>
      </w:r>
      <w:r w:rsidRPr="7D23CB20" w:rsidR="00AD165C">
        <w:rPr>
          <w:rFonts w:ascii="Times New Roman" w:hAnsi="Times New Roman" w:cs="Times New Roman"/>
          <w:sz w:val="24"/>
          <w:szCs w:val="24"/>
          <w:lang w:val="es-PE"/>
        </w:rPr>
        <w:t>os demás daños que presenta el vehículo NO CORRESPONDEN AL SINIESTRO DEL 15 DE FEBRERO DE 2025</w:t>
      </w:r>
      <w:r w:rsidRPr="7D23CB20" w:rsidR="00C869A6">
        <w:rPr>
          <w:rFonts w:ascii="Times New Roman" w:hAnsi="Times New Roman" w:cs="Times New Roman"/>
          <w:sz w:val="24"/>
          <w:szCs w:val="24"/>
          <w:lang w:val="es-PE"/>
        </w:rPr>
        <w:t xml:space="preserve">; </w:t>
      </w:r>
      <w:r w:rsidRPr="7D23CB20" w:rsidR="000D2C70">
        <w:rPr>
          <w:rFonts w:ascii="Times New Roman" w:hAnsi="Times New Roman" w:cs="Times New Roman"/>
          <w:sz w:val="24"/>
          <w:szCs w:val="24"/>
          <w:lang w:val="es-PE"/>
        </w:rPr>
        <w:t xml:space="preserve">y, </w:t>
      </w:r>
      <w:r w:rsidRPr="7D23CB20" w:rsidR="00C869A6">
        <w:rPr>
          <w:rFonts w:ascii="Times New Roman" w:hAnsi="Times New Roman" w:cs="Times New Roman"/>
          <w:b w:val="1"/>
          <w:bCs w:val="1"/>
          <w:i w:val="1"/>
          <w:iCs w:val="1"/>
          <w:sz w:val="24"/>
          <w:szCs w:val="24"/>
          <w:lang w:val="es-PE"/>
        </w:rPr>
        <w:t>j)</w:t>
      </w:r>
      <w:r w:rsidRPr="7D23CB20" w:rsidR="00C869A6">
        <w:rPr>
          <w:rFonts w:ascii="Times New Roman" w:hAnsi="Times New Roman" w:cs="Times New Roman"/>
          <w:sz w:val="24"/>
          <w:szCs w:val="24"/>
          <w:lang w:val="es-PE"/>
        </w:rPr>
        <w:t xml:space="preserve"> que, e</w:t>
      </w:r>
      <w:r w:rsidRPr="7D23CB20" w:rsidR="00AD165C">
        <w:rPr>
          <w:rFonts w:ascii="Times New Roman" w:hAnsi="Times New Roman" w:cs="Times New Roman"/>
          <w:sz w:val="24"/>
          <w:szCs w:val="24"/>
          <w:lang w:val="es-PE"/>
        </w:rPr>
        <w:t xml:space="preserve">n virtud de lo anterior, </w:t>
      </w:r>
      <w:r w:rsidRPr="7D23CB20" w:rsidR="1BFBD75B">
        <w:rPr>
          <w:rFonts w:ascii="Times New Roman" w:hAnsi="Times New Roman" w:cs="Times New Roman"/>
          <w:sz w:val="24"/>
          <w:szCs w:val="24"/>
          <w:lang w:val="es-PE"/>
        </w:rPr>
        <w:t>..................</w:t>
      </w:r>
      <w:r w:rsidRPr="7D23CB20" w:rsidR="00C869A6">
        <w:rPr>
          <w:rFonts w:ascii="Times New Roman" w:hAnsi="Times New Roman" w:cs="Times New Roman"/>
          <w:sz w:val="24"/>
          <w:szCs w:val="24"/>
          <w:lang w:val="es-PE"/>
        </w:rPr>
        <w:t xml:space="preserve"> </w:t>
      </w:r>
      <w:r w:rsidRPr="7D23CB20" w:rsidR="00AD165C">
        <w:rPr>
          <w:rFonts w:ascii="Times New Roman" w:hAnsi="Times New Roman" w:cs="Times New Roman"/>
          <w:sz w:val="24"/>
          <w:szCs w:val="24"/>
          <w:lang w:val="es-PE"/>
        </w:rPr>
        <w:t>ha actuado conforme a derecho al reconocer únicamente los daños frontales sufridos en el choque del referido día, resultando improcedente la pretensión de</w:t>
      </w:r>
      <w:r w:rsidRPr="7D23CB20" w:rsidR="00453186">
        <w:rPr>
          <w:rFonts w:ascii="Times New Roman" w:hAnsi="Times New Roman" w:cs="Times New Roman"/>
          <w:sz w:val="24"/>
          <w:szCs w:val="24"/>
          <w:lang w:val="es-PE"/>
        </w:rPr>
        <w:t xml:space="preserve"> </w:t>
      </w:r>
      <w:r w:rsidRPr="7D23CB20" w:rsidR="00AD165C">
        <w:rPr>
          <w:rFonts w:ascii="Times New Roman" w:hAnsi="Times New Roman" w:cs="Times New Roman"/>
          <w:sz w:val="24"/>
          <w:szCs w:val="24"/>
          <w:lang w:val="es-PE"/>
        </w:rPr>
        <w:t>l</w:t>
      </w:r>
      <w:r w:rsidRPr="7D23CB20" w:rsidR="00453186">
        <w:rPr>
          <w:rFonts w:ascii="Times New Roman" w:hAnsi="Times New Roman" w:cs="Times New Roman"/>
          <w:sz w:val="24"/>
          <w:szCs w:val="24"/>
          <w:lang w:val="es-PE"/>
        </w:rPr>
        <w:t>a</w:t>
      </w:r>
      <w:r w:rsidRPr="7D23CB20" w:rsidR="00AD165C">
        <w:rPr>
          <w:rFonts w:ascii="Times New Roman" w:hAnsi="Times New Roman" w:cs="Times New Roman"/>
          <w:sz w:val="24"/>
          <w:szCs w:val="24"/>
          <w:lang w:val="es-PE"/>
        </w:rPr>
        <w:t xml:space="preserve"> asegurad</w:t>
      </w:r>
      <w:r w:rsidRPr="7D23CB20" w:rsidR="00453186">
        <w:rPr>
          <w:rFonts w:ascii="Times New Roman" w:hAnsi="Times New Roman" w:cs="Times New Roman"/>
          <w:sz w:val="24"/>
          <w:szCs w:val="24"/>
          <w:lang w:val="es-PE"/>
        </w:rPr>
        <w:t>a</w:t>
      </w:r>
      <w:r w:rsidRPr="7D23CB20" w:rsidR="00AD165C">
        <w:rPr>
          <w:rFonts w:ascii="Times New Roman" w:hAnsi="Times New Roman" w:cs="Times New Roman"/>
          <w:sz w:val="24"/>
          <w:szCs w:val="24"/>
          <w:lang w:val="es-PE"/>
        </w:rPr>
        <w:t xml:space="preserve"> de incluir otros daños no relacionados con dicho evento. </w:t>
      </w:r>
    </w:p>
    <w:p w:rsidRPr="00A67625" w:rsidR="00AD165C" w:rsidP="00A67625" w:rsidRDefault="00C869A6" w14:paraId="3D998421" w14:textId="34EDF8EF">
      <w:pPr>
        <w:spacing w:after="200" w:line="240" w:lineRule="auto"/>
        <w:jc w:val="both"/>
        <w:rPr>
          <w:rFonts w:ascii="Times New Roman" w:hAnsi="Times New Roman" w:cs="Times New Roman"/>
          <w:sz w:val="24"/>
          <w:szCs w:val="24"/>
          <w:lang w:val="es-PE"/>
        </w:rPr>
      </w:pPr>
      <w:r w:rsidRPr="7D23CB20" w:rsidR="00C869A6">
        <w:rPr>
          <w:rFonts w:ascii="Times New Roman" w:hAnsi="Times New Roman" w:cs="Times New Roman"/>
          <w:sz w:val="24"/>
          <w:szCs w:val="24"/>
          <w:lang w:val="es-PE"/>
        </w:rPr>
        <w:t xml:space="preserve">Que, con la absolución del reclamo, </w:t>
      </w:r>
      <w:r w:rsidRPr="7D23CB20" w:rsidR="1BFBD75B">
        <w:rPr>
          <w:rFonts w:ascii="Times New Roman" w:hAnsi="Times New Roman" w:cs="Times New Roman"/>
          <w:sz w:val="24"/>
          <w:szCs w:val="24"/>
          <w:lang w:val="es-PE"/>
        </w:rPr>
        <w:t>..................</w:t>
      </w:r>
      <w:r w:rsidRPr="7D23CB20" w:rsidR="00C869A6">
        <w:rPr>
          <w:rFonts w:ascii="Times New Roman" w:hAnsi="Times New Roman" w:cs="Times New Roman"/>
          <w:sz w:val="24"/>
          <w:szCs w:val="24"/>
          <w:lang w:val="es-PE"/>
        </w:rPr>
        <w:t xml:space="preserve"> presentó los siguientes documentos: </w:t>
      </w:r>
      <w:r w:rsidRPr="7D23CB20" w:rsidR="00C869A6">
        <w:rPr>
          <w:rFonts w:ascii="Times New Roman" w:hAnsi="Times New Roman" w:cs="Times New Roman"/>
          <w:b w:val="1"/>
          <w:bCs w:val="1"/>
          <w:i w:val="1"/>
          <w:iCs w:val="1"/>
          <w:sz w:val="24"/>
          <w:szCs w:val="24"/>
          <w:lang w:val="es-PE"/>
        </w:rPr>
        <w:t>(i)</w:t>
      </w:r>
      <w:r w:rsidRPr="7D23CB20" w:rsidR="00AD165C">
        <w:rPr>
          <w:rFonts w:ascii="Times New Roman" w:hAnsi="Times New Roman" w:cs="Times New Roman"/>
          <w:sz w:val="24"/>
          <w:szCs w:val="24"/>
          <w:lang w:val="es-PE"/>
        </w:rPr>
        <w:t xml:space="preserve"> </w:t>
      </w:r>
      <w:r w:rsidRPr="7D23CB20" w:rsidR="000D2C70">
        <w:rPr>
          <w:rFonts w:ascii="Times New Roman" w:hAnsi="Times New Roman" w:cs="Times New Roman"/>
          <w:sz w:val="24"/>
          <w:szCs w:val="24"/>
          <w:lang w:val="es-PE"/>
        </w:rPr>
        <w:t>c</w:t>
      </w:r>
      <w:r w:rsidRPr="7D23CB20" w:rsidR="00AD165C">
        <w:rPr>
          <w:rFonts w:ascii="Times New Roman" w:hAnsi="Times New Roman" w:cs="Times New Roman"/>
          <w:sz w:val="24"/>
          <w:szCs w:val="24"/>
          <w:lang w:val="es-PE"/>
        </w:rPr>
        <w:t>opia de la Póliza</w:t>
      </w:r>
      <w:r w:rsidRPr="7D23CB20" w:rsidR="000D2C70">
        <w:rPr>
          <w:rFonts w:ascii="Times New Roman" w:hAnsi="Times New Roman" w:cs="Times New Roman"/>
          <w:sz w:val="24"/>
          <w:szCs w:val="24"/>
          <w:lang w:val="es-PE"/>
        </w:rPr>
        <w:t xml:space="preserve">; </w:t>
      </w:r>
      <w:r w:rsidRPr="7D23CB20" w:rsidR="000D2C70">
        <w:rPr>
          <w:rFonts w:ascii="Times New Roman" w:hAnsi="Times New Roman" w:cs="Times New Roman"/>
          <w:b w:val="1"/>
          <w:bCs w:val="1"/>
          <w:i w:val="1"/>
          <w:iCs w:val="1"/>
          <w:sz w:val="24"/>
          <w:szCs w:val="24"/>
          <w:lang w:val="es-PE"/>
        </w:rPr>
        <w:t>(</w:t>
      </w:r>
      <w:r w:rsidRPr="7D23CB20" w:rsidR="000D2C70">
        <w:rPr>
          <w:rFonts w:ascii="Times New Roman" w:hAnsi="Times New Roman" w:cs="Times New Roman"/>
          <w:b w:val="1"/>
          <w:bCs w:val="1"/>
          <w:i w:val="1"/>
          <w:iCs w:val="1"/>
          <w:sz w:val="24"/>
          <w:szCs w:val="24"/>
          <w:lang w:val="es-PE"/>
        </w:rPr>
        <w:t>ii</w:t>
      </w:r>
      <w:r w:rsidRPr="7D23CB20" w:rsidR="000D2C70">
        <w:rPr>
          <w:rFonts w:ascii="Times New Roman" w:hAnsi="Times New Roman" w:cs="Times New Roman"/>
          <w:b w:val="1"/>
          <w:bCs w:val="1"/>
          <w:i w:val="1"/>
          <w:iCs w:val="1"/>
          <w:sz w:val="24"/>
          <w:szCs w:val="24"/>
          <w:lang w:val="es-PE"/>
        </w:rPr>
        <w:t>)</w:t>
      </w:r>
      <w:r w:rsidRPr="7D23CB20" w:rsidR="000D2C70">
        <w:rPr>
          <w:rFonts w:ascii="Times New Roman" w:hAnsi="Times New Roman" w:cs="Times New Roman"/>
          <w:sz w:val="24"/>
          <w:szCs w:val="24"/>
          <w:lang w:val="es-PE"/>
        </w:rPr>
        <w:t xml:space="preserve"> c</w:t>
      </w:r>
      <w:r w:rsidRPr="7D23CB20" w:rsidR="00AD165C">
        <w:rPr>
          <w:rFonts w:ascii="Times New Roman" w:hAnsi="Times New Roman" w:cs="Times New Roman"/>
          <w:sz w:val="24"/>
          <w:szCs w:val="24"/>
          <w:lang w:val="es-PE"/>
        </w:rPr>
        <w:t xml:space="preserve">opia de las Cláusulas </w:t>
      </w:r>
      <w:r w:rsidRPr="7D23CB20" w:rsidR="000D2C70">
        <w:rPr>
          <w:rFonts w:ascii="Times New Roman" w:hAnsi="Times New Roman" w:cs="Times New Roman"/>
          <w:sz w:val="24"/>
          <w:szCs w:val="24"/>
          <w:lang w:val="es-PE"/>
        </w:rPr>
        <w:t>g</w:t>
      </w:r>
      <w:r w:rsidRPr="7D23CB20" w:rsidR="00AD165C">
        <w:rPr>
          <w:rFonts w:ascii="Times New Roman" w:hAnsi="Times New Roman" w:cs="Times New Roman"/>
          <w:sz w:val="24"/>
          <w:szCs w:val="24"/>
          <w:lang w:val="es-PE"/>
        </w:rPr>
        <w:t xml:space="preserve">enerales de </w:t>
      </w:r>
      <w:r w:rsidRPr="7D23CB20" w:rsidR="000D2C70">
        <w:rPr>
          <w:rFonts w:ascii="Times New Roman" w:hAnsi="Times New Roman" w:cs="Times New Roman"/>
          <w:sz w:val="24"/>
          <w:szCs w:val="24"/>
          <w:lang w:val="es-PE"/>
        </w:rPr>
        <w:t>c</w:t>
      </w:r>
      <w:r w:rsidRPr="7D23CB20" w:rsidR="00AD165C">
        <w:rPr>
          <w:rFonts w:ascii="Times New Roman" w:hAnsi="Times New Roman" w:cs="Times New Roman"/>
          <w:sz w:val="24"/>
          <w:szCs w:val="24"/>
          <w:lang w:val="es-PE"/>
        </w:rPr>
        <w:t>ontratación</w:t>
      </w:r>
      <w:r w:rsidRPr="7D23CB20" w:rsidR="000D2C70">
        <w:rPr>
          <w:rFonts w:ascii="Times New Roman" w:hAnsi="Times New Roman" w:cs="Times New Roman"/>
          <w:sz w:val="24"/>
          <w:szCs w:val="24"/>
          <w:lang w:val="es-PE"/>
        </w:rPr>
        <w:t xml:space="preserve">; </w:t>
      </w:r>
      <w:r w:rsidRPr="7D23CB20" w:rsidR="000D2C70">
        <w:rPr>
          <w:rFonts w:ascii="Times New Roman" w:hAnsi="Times New Roman" w:cs="Times New Roman"/>
          <w:b w:val="1"/>
          <w:bCs w:val="1"/>
          <w:i w:val="1"/>
          <w:iCs w:val="1"/>
          <w:sz w:val="24"/>
          <w:szCs w:val="24"/>
          <w:lang w:val="es-PE"/>
        </w:rPr>
        <w:t>(</w:t>
      </w:r>
      <w:r w:rsidRPr="7D23CB20" w:rsidR="000D2C70">
        <w:rPr>
          <w:rFonts w:ascii="Times New Roman" w:hAnsi="Times New Roman" w:cs="Times New Roman"/>
          <w:b w:val="1"/>
          <w:bCs w:val="1"/>
          <w:i w:val="1"/>
          <w:iCs w:val="1"/>
          <w:sz w:val="24"/>
          <w:szCs w:val="24"/>
          <w:lang w:val="es-PE"/>
        </w:rPr>
        <w:t>iii</w:t>
      </w:r>
      <w:r w:rsidRPr="7D23CB20" w:rsidR="000D2C70">
        <w:rPr>
          <w:rFonts w:ascii="Times New Roman" w:hAnsi="Times New Roman" w:cs="Times New Roman"/>
          <w:b w:val="1"/>
          <w:bCs w:val="1"/>
          <w:i w:val="1"/>
          <w:iCs w:val="1"/>
          <w:sz w:val="24"/>
          <w:szCs w:val="24"/>
          <w:lang w:val="es-PE"/>
        </w:rPr>
        <w:t>)</w:t>
      </w:r>
      <w:r w:rsidRPr="7D23CB20" w:rsidR="000D2C70">
        <w:rPr>
          <w:rFonts w:ascii="Times New Roman" w:hAnsi="Times New Roman" w:cs="Times New Roman"/>
          <w:sz w:val="24"/>
          <w:szCs w:val="24"/>
          <w:lang w:val="es-PE"/>
        </w:rPr>
        <w:t xml:space="preserve"> c</w:t>
      </w:r>
      <w:r w:rsidRPr="7D23CB20" w:rsidR="00AD165C">
        <w:rPr>
          <w:rFonts w:ascii="Times New Roman" w:hAnsi="Times New Roman" w:cs="Times New Roman"/>
          <w:sz w:val="24"/>
          <w:szCs w:val="24"/>
          <w:lang w:val="es-PE"/>
        </w:rPr>
        <w:t xml:space="preserve">opia de las Condiciones </w:t>
      </w:r>
      <w:r w:rsidRPr="7D23CB20" w:rsidR="000D2C70">
        <w:rPr>
          <w:rFonts w:ascii="Times New Roman" w:hAnsi="Times New Roman" w:cs="Times New Roman"/>
          <w:sz w:val="24"/>
          <w:szCs w:val="24"/>
          <w:lang w:val="es-PE"/>
        </w:rPr>
        <w:t>g</w:t>
      </w:r>
      <w:r w:rsidRPr="7D23CB20" w:rsidR="00AD165C">
        <w:rPr>
          <w:rFonts w:ascii="Times New Roman" w:hAnsi="Times New Roman" w:cs="Times New Roman"/>
          <w:sz w:val="24"/>
          <w:szCs w:val="24"/>
          <w:lang w:val="es-PE"/>
        </w:rPr>
        <w:t xml:space="preserve">enerales del </w:t>
      </w:r>
      <w:r w:rsidRPr="7D23CB20" w:rsidR="000D2C70">
        <w:rPr>
          <w:rFonts w:ascii="Times New Roman" w:hAnsi="Times New Roman" w:cs="Times New Roman"/>
          <w:sz w:val="24"/>
          <w:szCs w:val="24"/>
          <w:lang w:val="es-PE"/>
        </w:rPr>
        <w:t>p</w:t>
      </w:r>
      <w:r w:rsidRPr="7D23CB20" w:rsidR="00AD165C">
        <w:rPr>
          <w:rFonts w:ascii="Times New Roman" w:hAnsi="Times New Roman" w:cs="Times New Roman"/>
          <w:sz w:val="24"/>
          <w:szCs w:val="24"/>
          <w:lang w:val="es-PE"/>
        </w:rPr>
        <w:t>roducto</w:t>
      </w:r>
      <w:r w:rsidRPr="7D23CB20" w:rsidR="000D2C70">
        <w:rPr>
          <w:rFonts w:ascii="Times New Roman" w:hAnsi="Times New Roman" w:cs="Times New Roman"/>
          <w:sz w:val="24"/>
          <w:szCs w:val="24"/>
          <w:lang w:val="es-PE"/>
        </w:rPr>
        <w:t xml:space="preserve">; </w:t>
      </w:r>
      <w:r w:rsidRPr="7D23CB20" w:rsidR="000D2C70">
        <w:rPr>
          <w:rFonts w:ascii="Times New Roman" w:hAnsi="Times New Roman" w:cs="Times New Roman"/>
          <w:b w:val="1"/>
          <w:bCs w:val="1"/>
          <w:i w:val="1"/>
          <w:iCs w:val="1"/>
          <w:sz w:val="24"/>
          <w:szCs w:val="24"/>
          <w:lang w:val="es-PE"/>
        </w:rPr>
        <w:t>(</w:t>
      </w:r>
      <w:r w:rsidRPr="7D23CB20" w:rsidR="000D2C70">
        <w:rPr>
          <w:rFonts w:ascii="Times New Roman" w:hAnsi="Times New Roman" w:cs="Times New Roman"/>
          <w:b w:val="1"/>
          <w:bCs w:val="1"/>
          <w:i w:val="1"/>
          <w:iCs w:val="1"/>
          <w:sz w:val="24"/>
          <w:szCs w:val="24"/>
          <w:lang w:val="es-PE"/>
        </w:rPr>
        <w:t>iv</w:t>
      </w:r>
      <w:r w:rsidRPr="7D23CB20" w:rsidR="000D2C70">
        <w:rPr>
          <w:rFonts w:ascii="Times New Roman" w:hAnsi="Times New Roman" w:cs="Times New Roman"/>
          <w:b w:val="1"/>
          <w:bCs w:val="1"/>
          <w:i w:val="1"/>
          <w:iCs w:val="1"/>
          <w:sz w:val="24"/>
          <w:szCs w:val="24"/>
          <w:lang w:val="es-PE"/>
        </w:rPr>
        <w:t>)</w:t>
      </w:r>
      <w:r w:rsidRPr="7D23CB20" w:rsidR="000D2C70">
        <w:rPr>
          <w:rFonts w:ascii="Times New Roman" w:hAnsi="Times New Roman" w:cs="Times New Roman"/>
          <w:sz w:val="24"/>
          <w:szCs w:val="24"/>
          <w:lang w:val="es-PE"/>
        </w:rPr>
        <w:t xml:space="preserve"> c</w:t>
      </w:r>
      <w:r w:rsidRPr="7D23CB20" w:rsidR="00AD165C">
        <w:rPr>
          <w:rFonts w:ascii="Times New Roman" w:hAnsi="Times New Roman" w:cs="Times New Roman"/>
          <w:sz w:val="24"/>
          <w:szCs w:val="24"/>
          <w:lang w:val="es-PE"/>
        </w:rPr>
        <w:t xml:space="preserve">opia del Informe </w:t>
      </w:r>
      <w:r w:rsidRPr="7D23CB20" w:rsidR="000D2C70">
        <w:rPr>
          <w:rFonts w:ascii="Times New Roman" w:hAnsi="Times New Roman" w:cs="Times New Roman"/>
          <w:sz w:val="24"/>
          <w:szCs w:val="24"/>
          <w:lang w:val="es-PE"/>
        </w:rPr>
        <w:t xml:space="preserve">de procuración; y, </w:t>
      </w:r>
      <w:r w:rsidRPr="7D23CB20" w:rsidR="000D2C70">
        <w:rPr>
          <w:rFonts w:ascii="Times New Roman" w:hAnsi="Times New Roman" w:cs="Times New Roman"/>
          <w:b w:val="1"/>
          <w:bCs w:val="1"/>
          <w:i w:val="1"/>
          <w:iCs w:val="1"/>
          <w:sz w:val="24"/>
          <w:szCs w:val="24"/>
          <w:lang w:val="es-PE"/>
        </w:rPr>
        <w:t>(v)</w:t>
      </w:r>
      <w:r w:rsidRPr="7D23CB20" w:rsidR="000D2C70">
        <w:rPr>
          <w:rFonts w:ascii="Times New Roman" w:hAnsi="Times New Roman" w:cs="Times New Roman"/>
          <w:sz w:val="24"/>
          <w:szCs w:val="24"/>
          <w:lang w:val="es-PE"/>
        </w:rPr>
        <w:t xml:space="preserve"> copia del presupuesto </w:t>
      </w:r>
      <w:r w:rsidRPr="7D23CB20" w:rsidR="000D2C70">
        <w:rPr>
          <w:rFonts w:ascii="Times New Roman" w:hAnsi="Times New Roman" w:cs="Times New Roman"/>
          <w:sz w:val="24"/>
          <w:szCs w:val="24"/>
          <w:lang w:val="es-PE"/>
        </w:rPr>
        <w:t>n.°</w:t>
      </w:r>
      <w:r w:rsidRPr="7D23CB20" w:rsidR="000D2C70">
        <w:rPr>
          <w:rFonts w:ascii="Times New Roman" w:hAnsi="Times New Roman" w:cs="Times New Roman"/>
          <w:sz w:val="24"/>
          <w:szCs w:val="24"/>
          <w:lang w:val="es-PE"/>
        </w:rPr>
        <w:t xml:space="preserve"> 431189 con anotaciones respecto de aquellos repuestos y accesorios no cubiertos por </w:t>
      </w:r>
      <w:r w:rsidRPr="7D23CB20" w:rsidR="1BFBD75B">
        <w:rPr>
          <w:rFonts w:ascii="Times New Roman" w:hAnsi="Times New Roman" w:cs="Times New Roman"/>
          <w:sz w:val="24"/>
          <w:szCs w:val="24"/>
          <w:lang w:val="es-PE"/>
        </w:rPr>
        <w:t>..................</w:t>
      </w:r>
      <w:r w:rsidRPr="7D23CB20" w:rsidR="000D2C70">
        <w:rPr>
          <w:rFonts w:ascii="Times New Roman" w:hAnsi="Times New Roman" w:cs="Times New Roman"/>
          <w:sz w:val="24"/>
          <w:szCs w:val="24"/>
          <w:lang w:val="es-PE"/>
        </w:rPr>
        <w:t>.</w:t>
      </w:r>
    </w:p>
    <w:p w:rsidRPr="00A67625" w:rsidR="0022049B" w:rsidP="00A67625" w:rsidRDefault="00E4176F" w14:paraId="33FEF23A" w14:textId="273E9E6C">
      <w:pPr>
        <w:spacing w:after="200" w:line="240" w:lineRule="auto"/>
        <w:jc w:val="both"/>
        <w:rPr>
          <w:rFonts w:ascii="Times New Roman" w:hAnsi="Times New Roman" w:cs="Times New Roman"/>
          <w:sz w:val="24"/>
          <w:szCs w:val="24"/>
          <w:lang w:val="es-PE"/>
        </w:rPr>
      </w:pPr>
      <w:r w:rsidRPr="7D23CB20" w:rsidR="00E4176F">
        <w:rPr>
          <w:rFonts w:ascii="Times New Roman" w:hAnsi="Times New Roman" w:cs="Times New Roman"/>
          <w:sz w:val="24"/>
          <w:szCs w:val="24"/>
          <w:lang w:val="es-PE"/>
        </w:rPr>
        <w:t xml:space="preserve">Que, el </w:t>
      </w:r>
      <w:r w:rsidRPr="7D23CB20" w:rsidR="000D2C70">
        <w:rPr>
          <w:rFonts w:ascii="Times New Roman" w:hAnsi="Times New Roman" w:cs="Times New Roman"/>
          <w:sz w:val="24"/>
          <w:szCs w:val="24"/>
          <w:lang w:val="es-PE"/>
        </w:rPr>
        <w:t>11</w:t>
      </w:r>
      <w:r w:rsidRPr="7D23CB20" w:rsidR="00E4176F">
        <w:rPr>
          <w:rFonts w:ascii="Times New Roman" w:hAnsi="Times New Roman" w:cs="Times New Roman"/>
          <w:sz w:val="24"/>
          <w:szCs w:val="24"/>
          <w:lang w:val="es-PE"/>
        </w:rPr>
        <w:t xml:space="preserve"> de </w:t>
      </w:r>
      <w:r w:rsidRPr="7D23CB20" w:rsidR="000D2C70">
        <w:rPr>
          <w:rFonts w:ascii="Times New Roman" w:hAnsi="Times New Roman" w:cs="Times New Roman"/>
          <w:sz w:val="24"/>
          <w:szCs w:val="24"/>
          <w:lang w:val="es-PE"/>
        </w:rPr>
        <w:t xml:space="preserve">agosto </w:t>
      </w:r>
      <w:r w:rsidRPr="7D23CB20" w:rsidR="00E4176F">
        <w:rPr>
          <w:rFonts w:ascii="Times New Roman" w:hAnsi="Times New Roman" w:cs="Times New Roman"/>
          <w:sz w:val="24"/>
          <w:szCs w:val="24"/>
          <w:lang w:val="es-PE"/>
        </w:rPr>
        <w:t xml:space="preserve">de 2025 se realizó la audiencia de informe oral con la </w:t>
      </w:r>
      <w:r w:rsidRPr="7D23CB20" w:rsidR="00CD0D1C">
        <w:rPr>
          <w:rFonts w:ascii="Times New Roman" w:hAnsi="Times New Roman" w:cs="Times New Roman"/>
          <w:sz w:val="24"/>
          <w:szCs w:val="24"/>
          <w:lang w:val="es-PE"/>
        </w:rPr>
        <w:t>participación</w:t>
      </w:r>
      <w:r w:rsidRPr="7D23CB20" w:rsidR="00E4176F">
        <w:rPr>
          <w:rFonts w:ascii="Times New Roman" w:hAnsi="Times New Roman" w:cs="Times New Roman"/>
          <w:sz w:val="24"/>
          <w:szCs w:val="24"/>
          <w:lang w:val="es-PE"/>
        </w:rPr>
        <w:t xml:space="preserve"> del</w:t>
      </w:r>
      <w:r w:rsidRPr="7D23CB20" w:rsidR="00EA0220">
        <w:rPr>
          <w:rFonts w:ascii="Times New Roman" w:hAnsi="Times New Roman" w:cs="Times New Roman"/>
          <w:sz w:val="24"/>
          <w:szCs w:val="24"/>
          <w:lang w:val="es-PE"/>
        </w:rPr>
        <w:t xml:space="preserve"> señor</w:t>
      </w:r>
      <w:r w:rsidRPr="7D23CB20" w:rsidR="00C20847">
        <w:rPr>
          <w:rFonts w:ascii="Times New Roman" w:hAnsi="Times New Roman" w:cs="Times New Roman"/>
          <w:sz w:val="24"/>
          <w:szCs w:val="24"/>
          <w:lang w:val="es-PE"/>
        </w:rPr>
        <w:t xml:space="preserve"> </w:t>
      </w:r>
      <w:r w:rsidRPr="7D23CB20" w:rsidR="000D2C70">
        <w:rPr>
          <w:rFonts w:ascii="Times New Roman" w:hAnsi="Times New Roman" w:cs="Times New Roman"/>
          <w:sz w:val="24"/>
          <w:szCs w:val="24"/>
          <w:lang w:val="es-PE"/>
        </w:rPr>
        <w:t xml:space="preserve">Carlos Barreda representando a la asegurada y </w:t>
      </w:r>
      <w:r w:rsidRPr="7D23CB20" w:rsidR="00CD0D1C">
        <w:rPr>
          <w:rFonts w:ascii="Times New Roman" w:hAnsi="Times New Roman" w:cs="Times New Roman"/>
          <w:sz w:val="24"/>
          <w:szCs w:val="24"/>
          <w:lang w:val="es-PE"/>
        </w:rPr>
        <w:t>d</w:t>
      </w:r>
      <w:r w:rsidRPr="7D23CB20" w:rsidR="00C20847">
        <w:rPr>
          <w:rFonts w:ascii="Times New Roman" w:hAnsi="Times New Roman" w:cs="Times New Roman"/>
          <w:sz w:val="24"/>
          <w:szCs w:val="24"/>
          <w:lang w:val="es-PE"/>
        </w:rPr>
        <w:t xml:space="preserve">el representante de </w:t>
      </w:r>
      <w:r w:rsidRPr="7D23CB20" w:rsidR="1BFBD75B">
        <w:rPr>
          <w:rFonts w:ascii="Times New Roman" w:hAnsi="Times New Roman" w:cs="Times New Roman"/>
          <w:sz w:val="24"/>
          <w:szCs w:val="24"/>
          <w:lang w:val="es-PE"/>
        </w:rPr>
        <w:t>..................</w:t>
      </w:r>
      <w:r w:rsidRPr="7D23CB20" w:rsidR="00950A55">
        <w:rPr>
          <w:rFonts w:ascii="Times New Roman" w:hAnsi="Times New Roman" w:cs="Times New Roman"/>
          <w:sz w:val="24"/>
          <w:szCs w:val="24"/>
          <w:lang w:val="es-PE"/>
        </w:rPr>
        <w:t xml:space="preserve">, </w:t>
      </w:r>
      <w:r w:rsidRPr="7D23CB20" w:rsidR="00E4176F">
        <w:rPr>
          <w:rFonts w:ascii="Times New Roman" w:hAnsi="Times New Roman" w:cs="Times New Roman"/>
          <w:sz w:val="24"/>
          <w:szCs w:val="24"/>
          <w:lang w:val="es-PE"/>
        </w:rPr>
        <w:t>los cuales tuvieron la oportunidad de exponer sus argumentos</w:t>
      </w:r>
      <w:r w:rsidRPr="7D23CB20" w:rsidR="00C20847">
        <w:rPr>
          <w:rFonts w:ascii="Times New Roman" w:hAnsi="Times New Roman" w:cs="Times New Roman"/>
          <w:sz w:val="24"/>
          <w:szCs w:val="24"/>
          <w:lang w:val="es-PE"/>
        </w:rPr>
        <w:t xml:space="preserve"> durante la audiencia</w:t>
      </w:r>
      <w:r w:rsidRPr="7D23CB20" w:rsidR="00E4176F">
        <w:rPr>
          <w:rFonts w:ascii="Times New Roman" w:hAnsi="Times New Roman" w:cs="Times New Roman"/>
          <w:sz w:val="24"/>
          <w:szCs w:val="24"/>
          <w:lang w:val="es-PE"/>
        </w:rPr>
        <w:t>; asimismo, las partes absolvieron las preguntas</w:t>
      </w:r>
      <w:r w:rsidRPr="7D23CB20" w:rsidR="004C0388">
        <w:rPr>
          <w:rFonts w:ascii="Times New Roman" w:hAnsi="Times New Roman" w:cs="Times New Roman"/>
          <w:sz w:val="24"/>
          <w:szCs w:val="24"/>
          <w:lang w:val="es-PE"/>
        </w:rPr>
        <w:t xml:space="preserve"> </w:t>
      </w:r>
      <w:r w:rsidRPr="7D23CB20" w:rsidR="00E4176F">
        <w:rPr>
          <w:rFonts w:ascii="Times New Roman" w:hAnsi="Times New Roman" w:cs="Times New Roman"/>
          <w:sz w:val="24"/>
          <w:szCs w:val="24"/>
          <w:lang w:val="es-PE"/>
        </w:rPr>
        <w:t xml:space="preserve">formuladas por los miembros de la Defensoría. </w:t>
      </w:r>
    </w:p>
    <w:p w:rsidRPr="00A67625" w:rsidR="0035302A" w:rsidP="00A67625" w:rsidRDefault="00950A55" w14:paraId="77A2376A" w14:textId="2875B884">
      <w:pPr>
        <w:spacing w:after="200" w:line="240" w:lineRule="auto"/>
        <w:jc w:val="both"/>
        <w:rPr>
          <w:rFonts w:ascii="Times New Roman" w:hAnsi="Times New Roman" w:cs="Times New Roman"/>
          <w:sz w:val="24"/>
          <w:szCs w:val="24"/>
          <w:lang w:val="es-PE"/>
        </w:rPr>
      </w:pPr>
      <w:r w:rsidRPr="7D23CB20" w:rsidR="00950A55">
        <w:rPr>
          <w:rFonts w:ascii="Times New Roman" w:hAnsi="Times New Roman" w:cs="Times New Roman"/>
          <w:sz w:val="24"/>
          <w:szCs w:val="24"/>
          <w:lang w:val="es-PE"/>
        </w:rPr>
        <w:t xml:space="preserve">Luego de la audiencia de informe oral se otorgó un plazo de tres (3) días hábiles para que </w:t>
      </w:r>
      <w:r w:rsidRPr="7D23CB20" w:rsidR="1BFBD75B">
        <w:rPr>
          <w:rFonts w:ascii="Times New Roman" w:hAnsi="Times New Roman" w:cs="Times New Roman"/>
          <w:sz w:val="24"/>
          <w:szCs w:val="24"/>
          <w:lang w:val="es-PE"/>
        </w:rPr>
        <w:t>..................</w:t>
      </w:r>
      <w:r w:rsidRPr="7D23CB20" w:rsidR="00CD0D1C">
        <w:rPr>
          <w:rFonts w:ascii="Times New Roman" w:hAnsi="Times New Roman" w:cs="Times New Roman"/>
          <w:sz w:val="24"/>
          <w:szCs w:val="24"/>
          <w:lang w:val="es-PE"/>
        </w:rPr>
        <w:t xml:space="preserve"> </w:t>
      </w:r>
      <w:r w:rsidRPr="7D23CB20" w:rsidR="00950A55">
        <w:rPr>
          <w:rFonts w:ascii="Times New Roman" w:hAnsi="Times New Roman" w:cs="Times New Roman"/>
          <w:sz w:val="24"/>
          <w:szCs w:val="24"/>
          <w:lang w:val="es-PE"/>
        </w:rPr>
        <w:t>presente</w:t>
      </w:r>
      <w:r w:rsidRPr="7D23CB20" w:rsidR="0035302A">
        <w:rPr>
          <w:rFonts w:ascii="Times New Roman" w:hAnsi="Times New Roman" w:cs="Times New Roman"/>
          <w:sz w:val="24"/>
          <w:szCs w:val="24"/>
          <w:lang w:val="es-PE"/>
        </w:rPr>
        <w:t xml:space="preserve"> la siguiente documentación</w:t>
      </w:r>
      <w:r w:rsidRPr="7D23CB20" w:rsidR="00CD0D1C">
        <w:rPr>
          <w:rFonts w:ascii="Times New Roman" w:hAnsi="Times New Roman" w:cs="Times New Roman"/>
          <w:sz w:val="24"/>
          <w:szCs w:val="24"/>
          <w:lang w:val="es-PE"/>
        </w:rPr>
        <w:t xml:space="preserve">: </w:t>
      </w:r>
      <w:r w:rsidRPr="7D23CB20" w:rsidR="00CD0D1C">
        <w:rPr>
          <w:rFonts w:ascii="Times New Roman" w:hAnsi="Times New Roman" w:cs="Times New Roman"/>
          <w:b w:val="1"/>
          <w:bCs w:val="1"/>
          <w:i w:val="1"/>
          <w:iCs w:val="1"/>
          <w:sz w:val="24"/>
          <w:szCs w:val="24"/>
          <w:lang w:val="es-PE"/>
        </w:rPr>
        <w:t>(i)</w:t>
      </w:r>
      <w:r w:rsidRPr="7D23CB20" w:rsidR="00CD0D1C">
        <w:rPr>
          <w:rFonts w:ascii="Times New Roman" w:hAnsi="Times New Roman" w:cs="Times New Roman"/>
          <w:sz w:val="24"/>
          <w:szCs w:val="24"/>
          <w:lang w:val="es-PE"/>
        </w:rPr>
        <w:t xml:space="preserve"> </w:t>
      </w:r>
      <w:r w:rsidRPr="7D23CB20" w:rsidR="0035302A">
        <w:rPr>
          <w:rFonts w:ascii="Times New Roman" w:hAnsi="Times New Roman" w:cs="Times New Roman"/>
          <w:sz w:val="24"/>
          <w:szCs w:val="24"/>
          <w:lang w:val="es-PE"/>
        </w:rPr>
        <w:t xml:space="preserve">el informe de daños, donde se señale </w:t>
      </w:r>
      <w:r w:rsidRPr="7D23CB20" w:rsidR="0035302A">
        <w:rPr>
          <w:rFonts w:ascii="Times New Roman" w:hAnsi="Times New Roman" w:cs="Times New Roman"/>
          <w:sz w:val="24"/>
          <w:szCs w:val="24"/>
          <w:lang w:val="es-PE"/>
        </w:rPr>
        <w:t xml:space="preserve">detalladamente las razones por las cuales </w:t>
      </w:r>
      <w:r w:rsidRPr="7D23CB20" w:rsidR="1BFBD75B">
        <w:rPr>
          <w:rFonts w:ascii="Times New Roman" w:hAnsi="Times New Roman" w:cs="Times New Roman"/>
          <w:sz w:val="24"/>
          <w:szCs w:val="24"/>
          <w:lang w:val="es-PE"/>
        </w:rPr>
        <w:t>..................</w:t>
      </w:r>
      <w:r w:rsidRPr="7D23CB20" w:rsidR="0035302A">
        <w:rPr>
          <w:rFonts w:ascii="Times New Roman" w:hAnsi="Times New Roman" w:cs="Times New Roman"/>
          <w:sz w:val="24"/>
          <w:szCs w:val="24"/>
          <w:lang w:val="es-PE"/>
        </w:rPr>
        <w:t xml:space="preserve"> no reconoce la totalidad de los daños reportados en el vehículo asegurado; y, </w:t>
      </w:r>
      <w:r w:rsidRPr="7D23CB20" w:rsidR="0035302A">
        <w:rPr>
          <w:rFonts w:ascii="Times New Roman" w:hAnsi="Times New Roman" w:cs="Times New Roman"/>
          <w:b w:val="1"/>
          <w:bCs w:val="1"/>
          <w:i w:val="1"/>
          <w:iCs w:val="1"/>
          <w:sz w:val="24"/>
          <w:szCs w:val="24"/>
          <w:lang w:val="es-PE"/>
        </w:rPr>
        <w:t>(</w:t>
      </w:r>
      <w:r w:rsidRPr="7D23CB20" w:rsidR="0035302A">
        <w:rPr>
          <w:rFonts w:ascii="Times New Roman" w:hAnsi="Times New Roman" w:cs="Times New Roman"/>
          <w:b w:val="1"/>
          <w:bCs w:val="1"/>
          <w:i w:val="1"/>
          <w:iCs w:val="1"/>
          <w:sz w:val="24"/>
          <w:szCs w:val="24"/>
          <w:lang w:val="es-PE"/>
        </w:rPr>
        <w:t>ii</w:t>
      </w:r>
      <w:r w:rsidRPr="7D23CB20" w:rsidR="0035302A">
        <w:rPr>
          <w:rFonts w:ascii="Times New Roman" w:hAnsi="Times New Roman" w:cs="Times New Roman"/>
          <w:b w:val="1"/>
          <w:bCs w:val="1"/>
          <w:i w:val="1"/>
          <w:iCs w:val="1"/>
          <w:sz w:val="24"/>
          <w:szCs w:val="24"/>
          <w:lang w:val="es-PE"/>
        </w:rPr>
        <w:t>)</w:t>
      </w:r>
      <w:r w:rsidRPr="7D23CB20" w:rsidR="0035302A">
        <w:rPr>
          <w:rFonts w:ascii="Times New Roman" w:hAnsi="Times New Roman" w:cs="Times New Roman"/>
          <w:sz w:val="24"/>
          <w:szCs w:val="24"/>
          <w:lang w:val="es-PE"/>
        </w:rPr>
        <w:t xml:space="preserve"> el informe de procuración. Asimismo, se otorgó el mismo plazo a la asegurada para que presente copia de los documentos presentados ante </w:t>
      </w:r>
      <w:r w:rsidRPr="7D23CB20" w:rsidR="00C66BAF">
        <w:rPr>
          <w:rFonts w:ascii="Times New Roman" w:hAnsi="Times New Roman" w:cs="Times New Roman"/>
          <w:sz w:val="24"/>
          <w:szCs w:val="24"/>
          <w:lang w:val="es-PE"/>
        </w:rPr>
        <w:t>EL Instituto Nacional de Defensa de la Competencia y de la Protección de la Propiedad Intelectual (“INDECOPI”)</w:t>
      </w:r>
      <w:r w:rsidRPr="7D23CB20" w:rsidR="0035302A">
        <w:rPr>
          <w:rFonts w:ascii="Times New Roman" w:hAnsi="Times New Roman" w:cs="Times New Roman"/>
          <w:sz w:val="24"/>
          <w:szCs w:val="24"/>
          <w:lang w:val="es-PE"/>
        </w:rPr>
        <w:t>.</w:t>
      </w:r>
    </w:p>
    <w:p w:rsidRPr="00A67625" w:rsidR="00C66BAF" w:rsidP="00A67625" w:rsidRDefault="0035302A" w14:paraId="3AB6B086" w14:textId="77777777">
      <w:pPr>
        <w:spacing w:after="200" w:line="240" w:lineRule="auto"/>
        <w:jc w:val="both"/>
        <w:rPr>
          <w:rFonts w:ascii="Times New Roman" w:hAnsi="Times New Roman" w:cs="Times New Roman"/>
          <w:sz w:val="24"/>
          <w:szCs w:val="24"/>
          <w:lang w:val="es-PE"/>
        </w:rPr>
      </w:pPr>
      <w:r w:rsidRPr="00A67625">
        <w:rPr>
          <w:rFonts w:ascii="Times New Roman" w:hAnsi="Times New Roman" w:cs="Times New Roman"/>
          <w:sz w:val="24"/>
          <w:szCs w:val="24"/>
          <w:lang w:val="es-PE"/>
        </w:rPr>
        <w:t xml:space="preserve">Que, con fecha </w:t>
      </w:r>
      <w:r w:rsidRPr="00A67625" w:rsidR="00C66BAF">
        <w:rPr>
          <w:rFonts w:ascii="Times New Roman" w:hAnsi="Times New Roman" w:cs="Times New Roman"/>
          <w:sz w:val="24"/>
          <w:szCs w:val="24"/>
          <w:lang w:val="es-PE"/>
        </w:rPr>
        <w:t xml:space="preserve">11de agosto de 2025 la asegurada presentó un correo electrónico remitido por la funcionaria del INDECOPI Magaly Aguilar en el que señala los procedimientos a seguir por el reclamante ante la falta de respuesta del proveedor ante la falta de respuesta del proveedor del bien o servicio reclamado. </w:t>
      </w:r>
    </w:p>
    <w:p w:rsidRPr="00A67625" w:rsidR="0035302A" w:rsidP="00A67625" w:rsidRDefault="00C66BAF" w14:paraId="562F7E4C" w14:textId="642496E9">
      <w:pPr>
        <w:spacing w:after="200" w:line="240" w:lineRule="auto"/>
        <w:jc w:val="both"/>
        <w:rPr>
          <w:rFonts w:ascii="Times New Roman" w:hAnsi="Times New Roman" w:cs="Times New Roman"/>
          <w:sz w:val="24"/>
          <w:szCs w:val="24"/>
          <w:lang w:val="es-PE"/>
        </w:rPr>
      </w:pPr>
      <w:r w:rsidRPr="7D23CB20" w:rsidR="00C66BAF">
        <w:rPr>
          <w:rFonts w:ascii="Times New Roman" w:hAnsi="Times New Roman" w:cs="Times New Roman"/>
          <w:sz w:val="24"/>
          <w:szCs w:val="24"/>
          <w:lang w:val="es-PE"/>
        </w:rPr>
        <w:t xml:space="preserve">Que, con fecha 14 de agosto de 2025 </w:t>
      </w:r>
      <w:r w:rsidRPr="7D23CB20" w:rsidR="1BFBD75B">
        <w:rPr>
          <w:rFonts w:ascii="Times New Roman" w:hAnsi="Times New Roman" w:cs="Times New Roman"/>
          <w:sz w:val="24"/>
          <w:szCs w:val="24"/>
          <w:lang w:val="es-PE"/>
        </w:rPr>
        <w:t>..................</w:t>
      </w:r>
      <w:r w:rsidRPr="7D23CB20" w:rsidR="00C66BAF">
        <w:rPr>
          <w:rFonts w:ascii="Times New Roman" w:hAnsi="Times New Roman" w:cs="Times New Roman"/>
          <w:sz w:val="24"/>
          <w:szCs w:val="24"/>
          <w:lang w:val="es-PE"/>
        </w:rPr>
        <w:t xml:space="preserve"> absolvió el requerimiento de información de la Defensoría formulado en la Audiencia de informe oral presentando los siguientes documentos: </w:t>
      </w:r>
      <w:r w:rsidRPr="7D23CB20" w:rsidR="00C66BAF">
        <w:rPr>
          <w:rFonts w:ascii="Times New Roman" w:hAnsi="Times New Roman" w:cs="Times New Roman"/>
          <w:b w:val="1"/>
          <w:bCs w:val="1"/>
          <w:i w:val="1"/>
          <w:iCs w:val="1"/>
          <w:sz w:val="24"/>
          <w:szCs w:val="24"/>
          <w:lang w:val="es-PE"/>
        </w:rPr>
        <w:t xml:space="preserve">(i) </w:t>
      </w:r>
      <w:r w:rsidRPr="7D23CB20" w:rsidR="006D0095">
        <w:rPr>
          <w:rFonts w:ascii="Times New Roman" w:hAnsi="Times New Roman" w:cs="Times New Roman"/>
          <w:sz w:val="24"/>
          <w:szCs w:val="24"/>
          <w:lang w:val="es-PE"/>
        </w:rPr>
        <w:t>copia de l</w:t>
      </w:r>
      <w:r w:rsidRPr="7D23CB20" w:rsidR="00C66BAF">
        <w:rPr>
          <w:rFonts w:ascii="Times New Roman" w:hAnsi="Times New Roman" w:cs="Times New Roman"/>
          <w:sz w:val="24"/>
          <w:szCs w:val="24"/>
          <w:lang w:val="es-PE"/>
        </w:rPr>
        <w:t xml:space="preserve">a Póliza, </w:t>
      </w:r>
      <w:r w:rsidRPr="7D23CB20" w:rsidR="00C66BAF">
        <w:rPr>
          <w:rFonts w:ascii="Times New Roman" w:hAnsi="Times New Roman" w:cs="Times New Roman"/>
          <w:b w:val="1"/>
          <w:bCs w:val="1"/>
          <w:i w:val="1"/>
          <w:iCs w:val="1"/>
          <w:sz w:val="24"/>
          <w:szCs w:val="24"/>
          <w:lang w:val="es-PE"/>
        </w:rPr>
        <w:t>(</w:t>
      </w:r>
      <w:r w:rsidRPr="7D23CB20" w:rsidR="00C66BAF">
        <w:rPr>
          <w:rFonts w:ascii="Times New Roman" w:hAnsi="Times New Roman" w:cs="Times New Roman"/>
          <w:b w:val="1"/>
          <w:bCs w:val="1"/>
          <w:i w:val="1"/>
          <w:iCs w:val="1"/>
          <w:sz w:val="24"/>
          <w:szCs w:val="24"/>
          <w:lang w:val="es-PE"/>
        </w:rPr>
        <w:t>ii</w:t>
      </w:r>
      <w:r w:rsidRPr="7D23CB20" w:rsidR="00C66BAF">
        <w:rPr>
          <w:rFonts w:ascii="Times New Roman" w:hAnsi="Times New Roman" w:cs="Times New Roman"/>
          <w:b w:val="1"/>
          <w:bCs w:val="1"/>
          <w:i w:val="1"/>
          <w:iCs w:val="1"/>
          <w:sz w:val="24"/>
          <w:szCs w:val="24"/>
          <w:lang w:val="es-PE"/>
        </w:rPr>
        <w:t>)</w:t>
      </w:r>
      <w:r w:rsidRPr="7D23CB20" w:rsidR="003D38EB">
        <w:rPr>
          <w:rFonts w:ascii="Times New Roman" w:hAnsi="Times New Roman" w:cs="Times New Roman"/>
          <w:sz w:val="24"/>
          <w:szCs w:val="24"/>
          <w:lang w:val="es-PE"/>
        </w:rPr>
        <w:t xml:space="preserve"> </w:t>
      </w:r>
      <w:r w:rsidRPr="7D23CB20" w:rsidR="006D0095">
        <w:rPr>
          <w:rFonts w:ascii="Times New Roman" w:hAnsi="Times New Roman" w:cs="Times New Roman"/>
          <w:sz w:val="24"/>
          <w:szCs w:val="24"/>
          <w:lang w:val="es-PE"/>
        </w:rPr>
        <w:t>copia de las</w:t>
      </w:r>
      <w:r w:rsidRPr="7D23CB20" w:rsidR="00C66BAF">
        <w:rPr>
          <w:rFonts w:ascii="Times New Roman" w:hAnsi="Times New Roman" w:cs="Times New Roman"/>
          <w:sz w:val="24"/>
          <w:szCs w:val="24"/>
          <w:lang w:val="es-PE"/>
        </w:rPr>
        <w:t xml:space="preserve"> Cláusulas generales de contratación de la Póliza; </w:t>
      </w:r>
      <w:r w:rsidRPr="7D23CB20" w:rsidR="00C66BAF">
        <w:rPr>
          <w:rFonts w:ascii="Times New Roman" w:hAnsi="Times New Roman" w:cs="Times New Roman"/>
          <w:b w:val="1"/>
          <w:bCs w:val="1"/>
          <w:i w:val="1"/>
          <w:iCs w:val="1"/>
          <w:sz w:val="24"/>
          <w:szCs w:val="24"/>
          <w:lang w:val="es-PE"/>
        </w:rPr>
        <w:t>(</w:t>
      </w:r>
      <w:r w:rsidRPr="7D23CB20" w:rsidR="00C66BAF">
        <w:rPr>
          <w:rFonts w:ascii="Times New Roman" w:hAnsi="Times New Roman" w:cs="Times New Roman"/>
          <w:b w:val="1"/>
          <w:bCs w:val="1"/>
          <w:i w:val="1"/>
          <w:iCs w:val="1"/>
          <w:sz w:val="24"/>
          <w:szCs w:val="24"/>
          <w:lang w:val="es-PE"/>
        </w:rPr>
        <w:t>iii</w:t>
      </w:r>
      <w:r w:rsidRPr="7D23CB20" w:rsidR="00C66BAF">
        <w:rPr>
          <w:rFonts w:ascii="Times New Roman" w:hAnsi="Times New Roman" w:cs="Times New Roman"/>
          <w:b w:val="1"/>
          <w:bCs w:val="1"/>
          <w:i w:val="1"/>
          <w:iCs w:val="1"/>
          <w:sz w:val="24"/>
          <w:szCs w:val="24"/>
          <w:lang w:val="es-PE"/>
        </w:rPr>
        <w:t>)</w:t>
      </w:r>
      <w:r w:rsidRPr="7D23CB20" w:rsidR="00C66BAF">
        <w:rPr>
          <w:rFonts w:ascii="Times New Roman" w:hAnsi="Times New Roman" w:cs="Times New Roman"/>
          <w:sz w:val="24"/>
          <w:szCs w:val="24"/>
          <w:lang w:val="es-PE"/>
        </w:rPr>
        <w:t xml:space="preserve"> </w:t>
      </w:r>
      <w:r w:rsidRPr="7D23CB20" w:rsidR="006D0095">
        <w:rPr>
          <w:rFonts w:ascii="Times New Roman" w:hAnsi="Times New Roman" w:cs="Times New Roman"/>
          <w:sz w:val="24"/>
          <w:szCs w:val="24"/>
          <w:lang w:val="es-PE"/>
        </w:rPr>
        <w:t xml:space="preserve">copia de las </w:t>
      </w:r>
      <w:r w:rsidRPr="7D23CB20" w:rsidR="00C66BAF">
        <w:rPr>
          <w:rFonts w:ascii="Times New Roman" w:hAnsi="Times New Roman" w:cs="Times New Roman"/>
          <w:sz w:val="24"/>
          <w:szCs w:val="24"/>
          <w:lang w:val="es-PE"/>
        </w:rPr>
        <w:t xml:space="preserve">Condiciones generales de la Póliza; </w:t>
      </w:r>
      <w:r w:rsidRPr="7D23CB20" w:rsidR="00C66BAF">
        <w:rPr>
          <w:rFonts w:ascii="Times New Roman" w:hAnsi="Times New Roman" w:cs="Times New Roman"/>
          <w:b w:val="1"/>
          <w:bCs w:val="1"/>
          <w:i w:val="1"/>
          <w:iCs w:val="1"/>
          <w:sz w:val="24"/>
          <w:szCs w:val="24"/>
          <w:lang w:val="es-PE"/>
        </w:rPr>
        <w:t>(</w:t>
      </w:r>
      <w:r w:rsidRPr="7D23CB20" w:rsidR="00C66BAF">
        <w:rPr>
          <w:rFonts w:ascii="Times New Roman" w:hAnsi="Times New Roman" w:cs="Times New Roman"/>
          <w:b w:val="1"/>
          <w:bCs w:val="1"/>
          <w:i w:val="1"/>
          <w:iCs w:val="1"/>
          <w:sz w:val="24"/>
          <w:szCs w:val="24"/>
          <w:lang w:val="es-PE"/>
        </w:rPr>
        <w:t>iv</w:t>
      </w:r>
      <w:r w:rsidRPr="7D23CB20" w:rsidR="00C66BAF">
        <w:rPr>
          <w:rFonts w:ascii="Times New Roman" w:hAnsi="Times New Roman" w:cs="Times New Roman"/>
          <w:b w:val="1"/>
          <w:bCs w:val="1"/>
          <w:i w:val="1"/>
          <w:iCs w:val="1"/>
          <w:sz w:val="24"/>
          <w:szCs w:val="24"/>
          <w:lang w:val="es-PE"/>
        </w:rPr>
        <w:t>)</w:t>
      </w:r>
      <w:r w:rsidRPr="7D23CB20" w:rsidR="00C66BAF">
        <w:rPr>
          <w:rFonts w:ascii="Times New Roman" w:hAnsi="Times New Roman" w:cs="Times New Roman"/>
          <w:sz w:val="24"/>
          <w:szCs w:val="24"/>
          <w:lang w:val="es-PE"/>
        </w:rPr>
        <w:t xml:space="preserve"> </w:t>
      </w:r>
      <w:r w:rsidRPr="7D23CB20" w:rsidR="006D0095">
        <w:rPr>
          <w:rFonts w:ascii="Times New Roman" w:hAnsi="Times New Roman" w:cs="Times New Roman"/>
          <w:sz w:val="24"/>
          <w:szCs w:val="24"/>
          <w:lang w:val="es-PE"/>
        </w:rPr>
        <w:t xml:space="preserve">copia del </w:t>
      </w:r>
      <w:r w:rsidRPr="7D23CB20" w:rsidR="00C66BAF">
        <w:rPr>
          <w:rFonts w:ascii="Times New Roman" w:hAnsi="Times New Roman" w:cs="Times New Roman"/>
          <w:sz w:val="24"/>
          <w:szCs w:val="24"/>
          <w:lang w:val="es-PE"/>
        </w:rPr>
        <w:t xml:space="preserve">Informe de procuración; </w:t>
      </w:r>
      <w:r w:rsidRPr="7D23CB20" w:rsidR="00C66BAF">
        <w:rPr>
          <w:rFonts w:ascii="Times New Roman" w:hAnsi="Times New Roman" w:cs="Times New Roman"/>
          <w:b w:val="1"/>
          <w:bCs w:val="1"/>
          <w:i w:val="1"/>
          <w:iCs w:val="1"/>
          <w:sz w:val="24"/>
          <w:szCs w:val="24"/>
          <w:lang w:val="es-PE"/>
        </w:rPr>
        <w:t>(v)</w:t>
      </w:r>
      <w:r w:rsidRPr="7D23CB20" w:rsidR="00C66BAF">
        <w:rPr>
          <w:rFonts w:ascii="Times New Roman" w:hAnsi="Times New Roman" w:cs="Times New Roman"/>
          <w:sz w:val="24"/>
          <w:szCs w:val="24"/>
          <w:lang w:val="es-PE"/>
        </w:rPr>
        <w:t xml:space="preserve"> </w:t>
      </w:r>
      <w:r w:rsidRPr="7D23CB20" w:rsidR="006D0095">
        <w:rPr>
          <w:rFonts w:ascii="Times New Roman" w:hAnsi="Times New Roman" w:cs="Times New Roman"/>
          <w:sz w:val="24"/>
          <w:szCs w:val="24"/>
          <w:lang w:val="es-PE"/>
        </w:rPr>
        <w:t xml:space="preserve">copia del presupuesto </w:t>
      </w:r>
      <w:r w:rsidRPr="7D23CB20" w:rsidR="006D0095">
        <w:rPr>
          <w:rFonts w:ascii="Times New Roman" w:hAnsi="Times New Roman" w:cs="Times New Roman"/>
          <w:sz w:val="24"/>
          <w:szCs w:val="24"/>
          <w:lang w:val="es-PE"/>
        </w:rPr>
        <w:t>n.°</w:t>
      </w:r>
      <w:r w:rsidRPr="7D23CB20" w:rsidR="006D0095">
        <w:rPr>
          <w:rFonts w:ascii="Times New Roman" w:hAnsi="Times New Roman" w:cs="Times New Roman"/>
          <w:sz w:val="24"/>
          <w:szCs w:val="24"/>
          <w:lang w:val="es-PE"/>
        </w:rPr>
        <w:t xml:space="preserve"> 431189 con anotaciones respecto de aquellos repuestos y accesorios no cubiertos por </w:t>
      </w:r>
      <w:r w:rsidRPr="7D23CB20" w:rsidR="1BFBD75B">
        <w:rPr>
          <w:rFonts w:ascii="Times New Roman" w:hAnsi="Times New Roman" w:cs="Times New Roman"/>
          <w:sz w:val="24"/>
          <w:szCs w:val="24"/>
          <w:lang w:val="es-PE"/>
        </w:rPr>
        <w:t>..................</w:t>
      </w:r>
      <w:r w:rsidRPr="7D23CB20" w:rsidR="006D0095">
        <w:rPr>
          <w:rFonts w:ascii="Times New Roman" w:hAnsi="Times New Roman" w:cs="Times New Roman"/>
          <w:sz w:val="24"/>
          <w:szCs w:val="24"/>
          <w:lang w:val="es-PE"/>
        </w:rPr>
        <w:t xml:space="preserve">; y, </w:t>
      </w:r>
      <w:r w:rsidRPr="7D23CB20" w:rsidR="005633D5">
        <w:rPr>
          <w:rFonts w:ascii="Times New Roman" w:hAnsi="Times New Roman" w:cs="Times New Roman"/>
          <w:b w:val="1"/>
          <w:bCs w:val="1"/>
          <w:i w:val="1"/>
          <w:iCs w:val="1"/>
          <w:sz w:val="24"/>
          <w:szCs w:val="24"/>
          <w:lang w:val="es-PE"/>
        </w:rPr>
        <w:t>(vi)</w:t>
      </w:r>
      <w:r w:rsidRPr="7D23CB20" w:rsidR="005633D5">
        <w:rPr>
          <w:rFonts w:ascii="Times New Roman" w:hAnsi="Times New Roman" w:cs="Times New Roman"/>
          <w:sz w:val="24"/>
          <w:szCs w:val="24"/>
          <w:lang w:val="es-PE"/>
        </w:rPr>
        <w:t xml:space="preserve"> </w:t>
      </w:r>
      <w:r w:rsidRPr="7D23CB20" w:rsidR="006D0095">
        <w:rPr>
          <w:rFonts w:ascii="Times New Roman" w:hAnsi="Times New Roman" w:cs="Times New Roman"/>
          <w:sz w:val="24"/>
          <w:szCs w:val="24"/>
          <w:lang w:val="es-PE"/>
        </w:rPr>
        <w:t xml:space="preserve">copia del </w:t>
      </w:r>
      <w:r w:rsidRPr="7D23CB20" w:rsidR="005633D5">
        <w:rPr>
          <w:rFonts w:ascii="Times New Roman" w:hAnsi="Times New Roman" w:cs="Times New Roman"/>
          <w:sz w:val="24"/>
          <w:szCs w:val="24"/>
          <w:lang w:val="es-PE"/>
        </w:rPr>
        <w:t xml:space="preserve">Informe de daños no cubiertos elaborado por el perito Alexander Celso Callán Palacios al vehículo asegurado (“Informe de daños”). </w:t>
      </w:r>
    </w:p>
    <w:p w:rsidRPr="00A67625" w:rsidR="00500494" w:rsidP="00A67625" w:rsidRDefault="0096387F" w14:paraId="2F7BBCF7" w14:textId="5FA0EE7C">
      <w:pPr>
        <w:spacing w:after="200" w:line="240" w:lineRule="auto"/>
        <w:jc w:val="both"/>
        <w:rPr>
          <w:rFonts w:ascii="Times New Roman" w:hAnsi="Times New Roman" w:cs="Times New Roman"/>
          <w:sz w:val="24"/>
          <w:szCs w:val="24"/>
          <w:lang w:val="es-PE"/>
        </w:rPr>
      </w:pPr>
      <w:r w:rsidRPr="00A67625">
        <w:rPr>
          <w:rFonts w:ascii="Times New Roman" w:hAnsi="Times New Roman" w:cs="Times New Roman"/>
          <w:sz w:val="24"/>
          <w:szCs w:val="24"/>
          <w:lang w:val="es-PE"/>
        </w:rPr>
        <w:t>A</w:t>
      </w:r>
      <w:r w:rsidRPr="00A67625" w:rsidR="00500494">
        <w:rPr>
          <w:rFonts w:ascii="Times New Roman" w:hAnsi="Times New Roman" w:cs="Times New Roman"/>
          <w:sz w:val="24"/>
          <w:szCs w:val="24"/>
          <w:lang w:val="es-PE"/>
        </w:rPr>
        <w:t>l resolver, este Colegiado toma en cuenta las argumentaciones de las partes expresadas a lo largo del procedimiento.</w:t>
      </w:r>
    </w:p>
    <w:p w:rsidRPr="00A67625" w:rsidR="00A90707" w:rsidP="00A67625" w:rsidRDefault="00A90707" w14:paraId="7441012C" w14:textId="61F81E52">
      <w:pPr>
        <w:spacing w:after="200" w:line="240" w:lineRule="auto"/>
        <w:jc w:val="both"/>
        <w:outlineLvl w:val="0"/>
        <w:rPr>
          <w:rFonts w:ascii="Times New Roman" w:hAnsi="Times New Roman" w:cs="Times New Roman"/>
          <w:b/>
          <w:bCs/>
          <w:sz w:val="24"/>
          <w:szCs w:val="24"/>
          <w:lang w:val="es-MX"/>
        </w:rPr>
      </w:pPr>
      <w:r w:rsidRPr="00A67625">
        <w:rPr>
          <w:rFonts w:ascii="Times New Roman" w:hAnsi="Times New Roman" w:cs="Times New Roman"/>
          <w:b/>
          <w:bCs/>
          <w:sz w:val="24"/>
          <w:szCs w:val="24"/>
          <w:lang w:val="es-MX"/>
        </w:rPr>
        <w:t>CONSIDERANDO:</w:t>
      </w:r>
    </w:p>
    <w:p w:rsidRPr="00A67625" w:rsidR="00A90707" w:rsidP="00A67625" w:rsidRDefault="00A90707" w14:paraId="7CD6DA6F" w14:textId="2B681407">
      <w:pPr>
        <w:spacing w:after="200" w:line="240" w:lineRule="auto"/>
        <w:jc w:val="both"/>
        <w:rPr>
          <w:rFonts w:ascii="Times New Roman" w:hAnsi="Times New Roman" w:cs="Times New Roman"/>
          <w:sz w:val="24"/>
          <w:szCs w:val="24"/>
          <w:lang w:val="es-PE"/>
        </w:rPr>
      </w:pPr>
      <w:r w:rsidRPr="00A67625">
        <w:rPr>
          <w:rFonts w:ascii="Times New Roman" w:hAnsi="Times New Roman" w:cs="Times New Roman"/>
          <w:b/>
          <w:bCs/>
          <w:sz w:val="24"/>
          <w:szCs w:val="24"/>
          <w:u w:val="single"/>
          <w:lang w:val="es-PE"/>
        </w:rPr>
        <w:t>PRIMERO</w:t>
      </w:r>
      <w:r w:rsidRPr="00A67625">
        <w:rPr>
          <w:rFonts w:ascii="Times New Roman" w:hAnsi="Times New Roman" w:cs="Times New Roman"/>
          <w:sz w:val="24"/>
          <w:szCs w:val="24"/>
          <w:lang w:val="es-PE"/>
        </w:rPr>
        <w:t>: Conforme al Reglamento de la DEFASEG (el “Reglamento”)</w:t>
      </w:r>
      <w:r w:rsidRPr="00A67625">
        <w:rPr>
          <w:rFonts w:ascii="Times New Roman" w:hAnsi="Times New Roman" w:cs="Times New Roman"/>
          <w:sz w:val="24"/>
          <w:szCs w:val="24"/>
          <w:vertAlign w:val="superscript"/>
        </w:rPr>
        <w:footnoteReference w:id="1"/>
      </w:r>
      <w:r w:rsidRPr="00A67625">
        <w:rPr>
          <w:rFonts w:ascii="Times New Roman" w:hAnsi="Times New Roman" w:cs="Times New Roman"/>
          <w:sz w:val="24"/>
          <w:szCs w:val="24"/>
          <w:lang w:val="es-PE"/>
        </w:rPr>
        <w:t>, esta Defensoría sólo es competente para resolver aquell</w:t>
      </w:r>
      <w:r w:rsidRPr="00A67625" w:rsidR="00AA79FD">
        <w:rPr>
          <w:rFonts w:ascii="Times New Roman" w:hAnsi="Times New Roman" w:cs="Times New Roman"/>
          <w:sz w:val="24"/>
          <w:szCs w:val="24"/>
          <w:lang w:val="es-PE"/>
        </w:rPr>
        <w:t>o</w:t>
      </w:r>
      <w:r w:rsidRPr="00A67625">
        <w:rPr>
          <w:rFonts w:ascii="Times New Roman" w:hAnsi="Times New Roman" w:cs="Times New Roman"/>
          <w:sz w:val="24"/>
          <w:szCs w:val="24"/>
          <w:lang w:val="es-PE"/>
        </w:rPr>
        <w:t>s reclam</w:t>
      </w:r>
      <w:r w:rsidRPr="00A67625" w:rsidR="00AA79FD">
        <w:rPr>
          <w:rFonts w:ascii="Times New Roman" w:hAnsi="Times New Roman" w:cs="Times New Roman"/>
          <w:sz w:val="24"/>
          <w:szCs w:val="24"/>
          <w:lang w:val="es-PE"/>
        </w:rPr>
        <w:t>os</w:t>
      </w:r>
      <w:r w:rsidRPr="00A67625">
        <w:rPr>
          <w:rFonts w:ascii="Times New Roman" w:hAnsi="Times New Roman" w:cs="Times New Roman"/>
          <w:sz w:val="24"/>
          <w:szCs w:val="24"/>
          <w:lang w:val="es-PE"/>
        </w:rPr>
        <w:t xml:space="preserve"> indemnizatori</w:t>
      </w:r>
      <w:r w:rsidRPr="00A67625" w:rsidR="00AA79FD">
        <w:rPr>
          <w:rFonts w:ascii="Times New Roman" w:hAnsi="Times New Roman" w:cs="Times New Roman"/>
          <w:sz w:val="24"/>
          <w:szCs w:val="24"/>
          <w:lang w:val="es-PE"/>
        </w:rPr>
        <w:t>o</w:t>
      </w:r>
      <w:r w:rsidRPr="00A67625">
        <w:rPr>
          <w:rFonts w:ascii="Times New Roman" w:hAnsi="Times New Roman" w:cs="Times New Roman"/>
          <w:sz w:val="24"/>
          <w:szCs w:val="24"/>
          <w:lang w:val="es-PE"/>
        </w:rPr>
        <w:t>s de los asegurados</w:t>
      </w:r>
      <w:r w:rsidRPr="00A67625" w:rsidR="00873D99">
        <w:rPr>
          <w:rFonts w:ascii="Times New Roman" w:hAnsi="Times New Roman" w:cs="Times New Roman"/>
          <w:sz w:val="24"/>
          <w:szCs w:val="24"/>
          <w:lang w:val="es-PE"/>
        </w:rPr>
        <w:t>,</w:t>
      </w:r>
      <w:r w:rsidRPr="00A67625">
        <w:rPr>
          <w:rFonts w:ascii="Times New Roman" w:hAnsi="Times New Roman" w:cs="Times New Roman"/>
          <w:sz w:val="24"/>
          <w:szCs w:val="24"/>
          <w:lang w:val="es-PE"/>
        </w:rPr>
        <w:t xml:space="preserve"> que hubiesen sido sometid</w:t>
      </w:r>
      <w:r w:rsidRPr="00A67625" w:rsidR="00333BAA">
        <w:rPr>
          <w:rFonts w:ascii="Times New Roman" w:hAnsi="Times New Roman" w:cs="Times New Roman"/>
          <w:sz w:val="24"/>
          <w:szCs w:val="24"/>
          <w:lang w:val="es-PE"/>
        </w:rPr>
        <w:t>o</w:t>
      </w:r>
      <w:r w:rsidRPr="00A67625">
        <w:rPr>
          <w:rFonts w:ascii="Times New Roman" w:hAnsi="Times New Roman" w:cs="Times New Roman"/>
          <w:sz w:val="24"/>
          <w:szCs w:val="24"/>
          <w:lang w:val="es-PE"/>
        </w:rPr>
        <w:t>s a su conocimiento, sobre la base de la documentación obrante en el expediente y con arreglo a derecho, siempre y cuando l</w:t>
      </w:r>
      <w:r w:rsidRPr="00A67625" w:rsidR="00333BAA">
        <w:rPr>
          <w:rFonts w:ascii="Times New Roman" w:hAnsi="Times New Roman" w:cs="Times New Roman"/>
          <w:sz w:val="24"/>
          <w:szCs w:val="24"/>
          <w:lang w:val="es-PE"/>
        </w:rPr>
        <w:t>o</w:t>
      </w:r>
      <w:r w:rsidRPr="00A67625">
        <w:rPr>
          <w:rFonts w:ascii="Times New Roman" w:hAnsi="Times New Roman" w:cs="Times New Roman"/>
          <w:sz w:val="24"/>
          <w:szCs w:val="24"/>
          <w:lang w:val="es-PE"/>
        </w:rPr>
        <w:t xml:space="preserve">s </w:t>
      </w:r>
      <w:r w:rsidRPr="00A67625" w:rsidR="00873D99">
        <w:rPr>
          <w:rFonts w:ascii="Times New Roman" w:hAnsi="Times New Roman" w:cs="Times New Roman"/>
          <w:sz w:val="24"/>
          <w:szCs w:val="24"/>
          <w:lang w:val="es-PE"/>
        </w:rPr>
        <w:t>mism</w:t>
      </w:r>
      <w:r w:rsidRPr="00A67625" w:rsidR="00333BAA">
        <w:rPr>
          <w:rFonts w:ascii="Times New Roman" w:hAnsi="Times New Roman" w:cs="Times New Roman"/>
          <w:sz w:val="24"/>
          <w:szCs w:val="24"/>
          <w:lang w:val="es-PE"/>
        </w:rPr>
        <w:t>o</w:t>
      </w:r>
      <w:r w:rsidRPr="00A67625" w:rsidR="00873D99">
        <w:rPr>
          <w:rFonts w:ascii="Times New Roman" w:hAnsi="Times New Roman" w:cs="Times New Roman"/>
          <w:sz w:val="24"/>
          <w:szCs w:val="24"/>
          <w:lang w:val="es-PE"/>
        </w:rPr>
        <w:t xml:space="preserve">s </w:t>
      </w:r>
      <w:r w:rsidRPr="00A67625">
        <w:rPr>
          <w:rFonts w:ascii="Times New Roman" w:hAnsi="Times New Roman" w:cs="Times New Roman"/>
          <w:sz w:val="24"/>
          <w:szCs w:val="24"/>
          <w:lang w:val="es-PE"/>
        </w:rPr>
        <w:t>cumplan los requisitos reglamentarios de materia, cuantía y oportunidad, de manera que</w:t>
      </w:r>
      <w:r w:rsidRPr="00A67625" w:rsidR="00333BAA">
        <w:rPr>
          <w:rFonts w:ascii="Times New Roman" w:hAnsi="Times New Roman" w:cs="Times New Roman"/>
          <w:sz w:val="24"/>
          <w:szCs w:val="24"/>
          <w:lang w:val="es-PE"/>
        </w:rPr>
        <w:t>,</w:t>
      </w:r>
      <w:r w:rsidRPr="00A67625">
        <w:rPr>
          <w:rFonts w:ascii="Times New Roman" w:hAnsi="Times New Roman" w:cs="Times New Roman"/>
          <w:sz w:val="24"/>
          <w:szCs w:val="24"/>
          <w:lang w:val="es-PE"/>
        </w:rPr>
        <w:t xml:space="preserve"> tod</w:t>
      </w:r>
      <w:r w:rsidRPr="00A67625" w:rsidR="00333BAA">
        <w:rPr>
          <w:rFonts w:ascii="Times New Roman" w:hAnsi="Times New Roman" w:cs="Times New Roman"/>
          <w:sz w:val="24"/>
          <w:szCs w:val="24"/>
          <w:lang w:val="es-PE"/>
        </w:rPr>
        <w:t>o</w:t>
      </w:r>
      <w:r w:rsidRPr="00A67625">
        <w:rPr>
          <w:rFonts w:ascii="Times New Roman" w:hAnsi="Times New Roman" w:cs="Times New Roman"/>
          <w:sz w:val="24"/>
          <w:szCs w:val="24"/>
          <w:lang w:val="es-PE"/>
        </w:rPr>
        <w:t>s aquell</w:t>
      </w:r>
      <w:r w:rsidRPr="00A67625" w:rsidR="00AA79FD">
        <w:rPr>
          <w:rFonts w:ascii="Times New Roman" w:hAnsi="Times New Roman" w:cs="Times New Roman"/>
          <w:sz w:val="24"/>
          <w:szCs w:val="24"/>
          <w:lang w:val="es-PE"/>
        </w:rPr>
        <w:t>o</w:t>
      </w:r>
      <w:r w:rsidRPr="00A67625">
        <w:rPr>
          <w:rFonts w:ascii="Times New Roman" w:hAnsi="Times New Roman" w:cs="Times New Roman"/>
          <w:sz w:val="24"/>
          <w:szCs w:val="24"/>
          <w:lang w:val="es-PE"/>
        </w:rPr>
        <w:t>s reclam</w:t>
      </w:r>
      <w:r w:rsidRPr="00A67625" w:rsidR="00AA79FD">
        <w:rPr>
          <w:rFonts w:ascii="Times New Roman" w:hAnsi="Times New Roman" w:cs="Times New Roman"/>
          <w:sz w:val="24"/>
          <w:szCs w:val="24"/>
          <w:lang w:val="es-PE"/>
        </w:rPr>
        <w:t>os</w:t>
      </w:r>
      <w:r w:rsidRPr="00A67625">
        <w:rPr>
          <w:rFonts w:ascii="Times New Roman" w:hAnsi="Times New Roman" w:cs="Times New Roman"/>
          <w:sz w:val="24"/>
          <w:szCs w:val="24"/>
          <w:lang w:val="es-PE"/>
        </w:rPr>
        <w:t xml:space="preserve"> por materias distintas al otorgamiento de </w:t>
      </w:r>
      <w:r w:rsidRPr="00A67625" w:rsidR="00303740">
        <w:rPr>
          <w:rFonts w:ascii="Times New Roman" w:hAnsi="Times New Roman" w:cs="Times New Roman"/>
          <w:sz w:val="24"/>
          <w:szCs w:val="24"/>
          <w:lang w:val="es-PE"/>
        </w:rPr>
        <w:t xml:space="preserve">la </w:t>
      </w:r>
      <w:r w:rsidRPr="00A67625">
        <w:rPr>
          <w:rFonts w:ascii="Times New Roman" w:hAnsi="Times New Roman" w:cs="Times New Roman"/>
          <w:sz w:val="24"/>
          <w:szCs w:val="24"/>
          <w:lang w:val="es-PE"/>
        </w:rPr>
        <w:t>cobertura, como p</w:t>
      </w:r>
      <w:r w:rsidRPr="00A67625" w:rsidR="00303740">
        <w:rPr>
          <w:rFonts w:ascii="Times New Roman" w:hAnsi="Times New Roman" w:cs="Times New Roman"/>
          <w:sz w:val="24"/>
          <w:szCs w:val="24"/>
          <w:lang w:val="es-PE"/>
        </w:rPr>
        <w:t xml:space="preserve">odrían </w:t>
      </w:r>
      <w:r w:rsidRPr="00A67625">
        <w:rPr>
          <w:rFonts w:ascii="Times New Roman" w:hAnsi="Times New Roman" w:cs="Times New Roman"/>
          <w:sz w:val="24"/>
          <w:szCs w:val="24"/>
          <w:lang w:val="es-PE"/>
        </w:rPr>
        <w:t xml:space="preserve">ser aquellas pretensiones indemnizatorias por daños y perjuicios, </w:t>
      </w:r>
      <w:r w:rsidRPr="00A67625" w:rsidR="00303740">
        <w:rPr>
          <w:rFonts w:ascii="Times New Roman" w:hAnsi="Times New Roman" w:cs="Times New Roman"/>
          <w:sz w:val="24"/>
          <w:szCs w:val="24"/>
          <w:lang w:val="es-PE"/>
        </w:rPr>
        <w:t xml:space="preserve">el </w:t>
      </w:r>
      <w:r w:rsidRPr="00A67625">
        <w:rPr>
          <w:rFonts w:ascii="Times New Roman" w:hAnsi="Times New Roman" w:cs="Times New Roman"/>
          <w:sz w:val="24"/>
          <w:szCs w:val="24"/>
          <w:lang w:val="es-PE"/>
        </w:rPr>
        <w:t xml:space="preserve">reembolso de </w:t>
      </w:r>
      <w:r w:rsidRPr="00A67625" w:rsidR="00303740">
        <w:rPr>
          <w:rFonts w:ascii="Times New Roman" w:hAnsi="Times New Roman" w:cs="Times New Roman"/>
          <w:sz w:val="24"/>
          <w:szCs w:val="24"/>
          <w:lang w:val="es-PE"/>
        </w:rPr>
        <w:t xml:space="preserve">los </w:t>
      </w:r>
      <w:r w:rsidRPr="00A67625">
        <w:rPr>
          <w:rFonts w:ascii="Times New Roman" w:hAnsi="Times New Roman" w:cs="Times New Roman"/>
          <w:sz w:val="24"/>
          <w:szCs w:val="24"/>
          <w:lang w:val="es-PE"/>
        </w:rPr>
        <w:t>gastos</w:t>
      </w:r>
      <w:r w:rsidRPr="00A67625" w:rsidR="00303740">
        <w:rPr>
          <w:rFonts w:ascii="Times New Roman" w:hAnsi="Times New Roman" w:cs="Times New Roman"/>
          <w:sz w:val="24"/>
          <w:szCs w:val="24"/>
          <w:lang w:val="es-PE"/>
        </w:rPr>
        <w:t xml:space="preserve"> incurridos por el asegurado</w:t>
      </w:r>
      <w:r w:rsidRPr="00A67625">
        <w:rPr>
          <w:rFonts w:ascii="Times New Roman" w:hAnsi="Times New Roman" w:cs="Times New Roman"/>
          <w:sz w:val="24"/>
          <w:szCs w:val="24"/>
          <w:lang w:val="es-PE"/>
        </w:rPr>
        <w:t xml:space="preserve"> o </w:t>
      </w:r>
      <w:r w:rsidRPr="00A67625" w:rsidR="00303740">
        <w:rPr>
          <w:rFonts w:ascii="Times New Roman" w:hAnsi="Times New Roman" w:cs="Times New Roman"/>
          <w:sz w:val="24"/>
          <w:szCs w:val="24"/>
          <w:lang w:val="es-PE"/>
        </w:rPr>
        <w:t xml:space="preserve">la </w:t>
      </w:r>
      <w:r w:rsidRPr="00A67625">
        <w:rPr>
          <w:rFonts w:ascii="Times New Roman" w:hAnsi="Times New Roman" w:cs="Times New Roman"/>
          <w:sz w:val="24"/>
          <w:szCs w:val="24"/>
          <w:lang w:val="es-PE"/>
        </w:rPr>
        <w:t>idoneidad del servicio</w:t>
      </w:r>
      <w:r w:rsidRPr="00A67625" w:rsidR="00303740">
        <w:rPr>
          <w:rFonts w:ascii="Times New Roman" w:hAnsi="Times New Roman" w:cs="Times New Roman"/>
          <w:sz w:val="24"/>
          <w:szCs w:val="24"/>
          <w:lang w:val="es-PE"/>
        </w:rPr>
        <w:t xml:space="preserve"> brindado por la </w:t>
      </w:r>
      <w:r w:rsidRPr="00A67625" w:rsidR="00EE6052">
        <w:rPr>
          <w:rFonts w:ascii="Times New Roman" w:hAnsi="Times New Roman" w:cs="Times New Roman"/>
          <w:sz w:val="24"/>
          <w:szCs w:val="24"/>
          <w:lang w:val="es-PE"/>
        </w:rPr>
        <w:t xml:space="preserve">empresa </w:t>
      </w:r>
      <w:r w:rsidRPr="00A67625" w:rsidR="00303740">
        <w:rPr>
          <w:rFonts w:ascii="Times New Roman" w:hAnsi="Times New Roman" w:cs="Times New Roman"/>
          <w:sz w:val="24"/>
          <w:szCs w:val="24"/>
          <w:lang w:val="es-PE"/>
        </w:rPr>
        <w:t>aseguradora</w:t>
      </w:r>
      <w:r w:rsidRPr="00A67625">
        <w:rPr>
          <w:rFonts w:ascii="Times New Roman" w:hAnsi="Times New Roman" w:cs="Times New Roman"/>
          <w:sz w:val="24"/>
          <w:szCs w:val="24"/>
          <w:lang w:val="es-PE"/>
        </w:rPr>
        <w:t>, son ajenas a la competencia funcional de esta Defensoría</w:t>
      </w:r>
      <w:r w:rsidRPr="00A67625" w:rsidR="00333BAA">
        <w:rPr>
          <w:rFonts w:ascii="Times New Roman" w:hAnsi="Times New Roman" w:cs="Times New Roman"/>
          <w:sz w:val="24"/>
          <w:szCs w:val="24"/>
          <w:lang w:val="es-PE"/>
        </w:rPr>
        <w:t>;</w:t>
      </w:r>
      <w:r w:rsidRPr="00A67625">
        <w:rPr>
          <w:rFonts w:ascii="Times New Roman" w:hAnsi="Times New Roman" w:cs="Times New Roman"/>
          <w:sz w:val="24"/>
          <w:szCs w:val="24"/>
          <w:lang w:val="es-PE"/>
        </w:rPr>
        <w:t xml:space="preserve"> y</w:t>
      </w:r>
      <w:r w:rsidRPr="00A67625" w:rsidR="00333BAA">
        <w:rPr>
          <w:rFonts w:ascii="Times New Roman" w:hAnsi="Times New Roman" w:cs="Times New Roman"/>
          <w:sz w:val="24"/>
          <w:szCs w:val="24"/>
          <w:lang w:val="es-PE"/>
        </w:rPr>
        <w:t>,</w:t>
      </w:r>
      <w:r w:rsidRPr="00A67625">
        <w:rPr>
          <w:rFonts w:ascii="Times New Roman" w:hAnsi="Times New Roman" w:cs="Times New Roman"/>
          <w:sz w:val="24"/>
          <w:szCs w:val="24"/>
          <w:lang w:val="es-PE"/>
        </w:rPr>
        <w:t xml:space="preserve"> por </w:t>
      </w:r>
      <w:r w:rsidRPr="00A67625" w:rsidR="00303740">
        <w:rPr>
          <w:rFonts w:ascii="Times New Roman" w:hAnsi="Times New Roman" w:cs="Times New Roman"/>
          <w:sz w:val="24"/>
          <w:szCs w:val="24"/>
          <w:lang w:val="es-PE"/>
        </w:rPr>
        <w:t>lo tanto</w:t>
      </w:r>
      <w:r w:rsidRPr="00A67625">
        <w:rPr>
          <w:rFonts w:ascii="Times New Roman" w:hAnsi="Times New Roman" w:cs="Times New Roman"/>
          <w:sz w:val="24"/>
          <w:szCs w:val="24"/>
          <w:lang w:val="es-PE"/>
        </w:rPr>
        <w:t xml:space="preserve">, deberán </w:t>
      </w:r>
      <w:r w:rsidRPr="00A67625" w:rsidR="00873D99">
        <w:rPr>
          <w:rFonts w:ascii="Times New Roman" w:hAnsi="Times New Roman" w:cs="Times New Roman"/>
          <w:sz w:val="24"/>
          <w:szCs w:val="24"/>
          <w:lang w:val="es-PE"/>
        </w:rPr>
        <w:t>discutirse ante</w:t>
      </w:r>
      <w:r w:rsidRPr="00A67625">
        <w:rPr>
          <w:rFonts w:ascii="Times New Roman" w:hAnsi="Times New Roman" w:cs="Times New Roman"/>
          <w:sz w:val="24"/>
          <w:szCs w:val="24"/>
          <w:lang w:val="es-PE"/>
        </w:rPr>
        <w:t xml:space="preserve"> las instancias competentes.</w:t>
      </w:r>
    </w:p>
    <w:p w:rsidRPr="00A67625" w:rsidR="00A90707" w:rsidP="00A67625" w:rsidRDefault="00A90707" w14:paraId="5986D26D" w14:textId="0757AF86">
      <w:pPr>
        <w:spacing w:after="200" w:line="240" w:lineRule="auto"/>
        <w:jc w:val="both"/>
        <w:rPr>
          <w:rFonts w:ascii="Times New Roman" w:hAnsi="Times New Roman" w:cs="Times New Roman"/>
          <w:sz w:val="24"/>
          <w:szCs w:val="24"/>
          <w:lang w:val="es-PE"/>
        </w:rPr>
      </w:pPr>
      <w:r w:rsidRPr="00A67625">
        <w:rPr>
          <w:rFonts w:ascii="Times New Roman" w:hAnsi="Times New Roman" w:cs="Times New Roman"/>
          <w:b/>
          <w:bCs/>
          <w:sz w:val="24"/>
          <w:szCs w:val="24"/>
          <w:u w:val="single"/>
          <w:lang w:val="es-PE"/>
        </w:rPr>
        <w:t>SEGUNDO</w:t>
      </w:r>
      <w:r w:rsidRPr="00A67625">
        <w:rPr>
          <w:rFonts w:ascii="Times New Roman" w:hAnsi="Times New Roman" w:cs="Times New Roman"/>
          <w:sz w:val="24"/>
          <w:szCs w:val="24"/>
          <w:lang w:val="es-PE"/>
        </w:rPr>
        <w:t xml:space="preserve">: </w:t>
      </w:r>
      <w:r w:rsidRPr="00A67625" w:rsidR="00333BAA">
        <w:rPr>
          <w:rFonts w:ascii="Times New Roman" w:hAnsi="Times New Roman" w:cs="Times New Roman"/>
          <w:sz w:val="24"/>
          <w:szCs w:val="24"/>
          <w:lang w:val="es-PE"/>
        </w:rPr>
        <w:t>De</w:t>
      </w:r>
      <w:r w:rsidRPr="00A67625">
        <w:rPr>
          <w:rFonts w:ascii="Times New Roman" w:hAnsi="Times New Roman" w:cs="Times New Roman"/>
          <w:sz w:val="24"/>
          <w:szCs w:val="24"/>
          <w:lang w:val="es-PE"/>
        </w:rPr>
        <w:t xml:space="preserve"> acuerdo con el Reglamento, las resoluciones emitidas por la sala colegiada de la </w:t>
      </w:r>
      <w:r w:rsidRPr="00A67625" w:rsidR="00873D99">
        <w:rPr>
          <w:rFonts w:ascii="Times New Roman" w:hAnsi="Times New Roman" w:cs="Times New Roman"/>
          <w:sz w:val="24"/>
          <w:szCs w:val="24"/>
          <w:lang w:val="es-PE"/>
        </w:rPr>
        <w:t xml:space="preserve">DEFASEG </w:t>
      </w:r>
      <w:r w:rsidRPr="00A67625">
        <w:rPr>
          <w:rFonts w:ascii="Times New Roman" w:hAnsi="Times New Roman" w:cs="Times New Roman"/>
          <w:sz w:val="24"/>
          <w:szCs w:val="24"/>
          <w:lang w:val="es-PE"/>
        </w:rPr>
        <w:t xml:space="preserve">que queden </w:t>
      </w:r>
      <w:proofErr w:type="gramStart"/>
      <w:r w:rsidRPr="00A67625">
        <w:rPr>
          <w:rFonts w:ascii="Times New Roman" w:hAnsi="Times New Roman" w:cs="Times New Roman"/>
          <w:sz w:val="24"/>
          <w:szCs w:val="24"/>
          <w:lang w:val="es-PE"/>
        </w:rPr>
        <w:t>firmes,</w:t>
      </w:r>
      <w:proofErr w:type="gramEnd"/>
      <w:r w:rsidRPr="00A67625">
        <w:rPr>
          <w:rFonts w:ascii="Times New Roman" w:hAnsi="Times New Roman" w:cs="Times New Roman"/>
          <w:sz w:val="24"/>
          <w:szCs w:val="24"/>
          <w:lang w:val="es-PE"/>
        </w:rPr>
        <w:t xml:space="preserve"> son vinculantes para las empresas aseguradoras,</w:t>
      </w:r>
      <w:r w:rsidRPr="00A67625" w:rsidR="00637269">
        <w:rPr>
          <w:rFonts w:ascii="Times New Roman" w:hAnsi="Times New Roman" w:cs="Times New Roman"/>
          <w:sz w:val="24"/>
          <w:szCs w:val="24"/>
          <w:lang w:val="es-PE"/>
        </w:rPr>
        <w:t xml:space="preserve"> cuando son favorables para los asegurados,</w:t>
      </w:r>
      <w:r w:rsidRPr="00A67625">
        <w:rPr>
          <w:rFonts w:ascii="Times New Roman" w:hAnsi="Times New Roman" w:cs="Times New Roman"/>
          <w:sz w:val="24"/>
          <w:szCs w:val="24"/>
          <w:lang w:val="es-PE"/>
        </w:rPr>
        <w:t xml:space="preserve"> las cuales deberán proceder conforme a lo ordenado en ellas en un plazo máximo de quince días hábiles de notificada la resolución. </w:t>
      </w:r>
    </w:p>
    <w:p w:rsidRPr="00A67625" w:rsidR="00A90707" w:rsidP="00A67625" w:rsidRDefault="00A90707" w14:paraId="2443946A" w14:textId="292B787D">
      <w:pPr>
        <w:spacing w:after="200" w:line="240" w:lineRule="auto"/>
        <w:jc w:val="both"/>
        <w:rPr>
          <w:rFonts w:ascii="Times New Roman" w:hAnsi="Times New Roman" w:cs="Times New Roman"/>
          <w:sz w:val="24"/>
          <w:szCs w:val="24"/>
          <w:lang w:val="es-PE"/>
        </w:rPr>
      </w:pPr>
      <w:r w:rsidRPr="00A67625">
        <w:rPr>
          <w:rFonts w:ascii="Times New Roman" w:hAnsi="Times New Roman" w:cs="Times New Roman"/>
          <w:b/>
          <w:bCs/>
          <w:sz w:val="24"/>
          <w:szCs w:val="24"/>
          <w:u w:val="single"/>
          <w:lang w:val="es-PE"/>
        </w:rPr>
        <w:t>TERCERO</w:t>
      </w:r>
      <w:r w:rsidRPr="00A67625">
        <w:rPr>
          <w:rFonts w:ascii="Times New Roman" w:hAnsi="Times New Roman" w:cs="Times New Roman"/>
          <w:sz w:val="24"/>
          <w:szCs w:val="24"/>
          <w:lang w:val="es-PE"/>
        </w:rPr>
        <w:t xml:space="preserve">: El artículo 1 de la Ley del </w:t>
      </w:r>
      <w:r w:rsidRPr="00A67625" w:rsidR="006D0095">
        <w:rPr>
          <w:rFonts w:ascii="Times New Roman" w:hAnsi="Times New Roman" w:cs="Times New Roman"/>
          <w:sz w:val="24"/>
          <w:szCs w:val="24"/>
          <w:lang w:val="es-PE"/>
        </w:rPr>
        <w:t>c</w:t>
      </w:r>
      <w:r w:rsidRPr="00A67625">
        <w:rPr>
          <w:rFonts w:ascii="Times New Roman" w:hAnsi="Times New Roman" w:cs="Times New Roman"/>
          <w:sz w:val="24"/>
          <w:szCs w:val="24"/>
          <w:lang w:val="es-PE"/>
        </w:rPr>
        <w:t xml:space="preserve">ontrato de </w:t>
      </w:r>
      <w:r w:rsidRPr="00A67625" w:rsidR="006D0095">
        <w:rPr>
          <w:rFonts w:ascii="Times New Roman" w:hAnsi="Times New Roman" w:cs="Times New Roman"/>
          <w:sz w:val="24"/>
          <w:szCs w:val="24"/>
          <w:lang w:val="es-PE"/>
        </w:rPr>
        <w:t>s</w:t>
      </w:r>
      <w:r w:rsidRPr="00A67625">
        <w:rPr>
          <w:rFonts w:ascii="Times New Roman" w:hAnsi="Times New Roman" w:cs="Times New Roman"/>
          <w:sz w:val="24"/>
          <w:szCs w:val="24"/>
          <w:lang w:val="es-PE"/>
        </w:rPr>
        <w:t>eguro</w:t>
      </w:r>
      <w:r w:rsidRPr="00A67625">
        <w:rPr>
          <w:rStyle w:val="Refdenotaalpie"/>
          <w:rFonts w:ascii="Times New Roman" w:hAnsi="Times New Roman" w:cs="Times New Roman"/>
          <w:sz w:val="24"/>
          <w:szCs w:val="24"/>
          <w:lang w:val="es-PE"/>
        </w:rPr>
        <w:footnoteReference w:id="2"/>
      </w:r>
      <w:r w:rsidRPr="00A67625">
        <w:rPr>
          <w:rFonts w:ascii="Times New Roman" w:hAnsi="Times New Roman" w:cs="Times New Roman"/>
          <w:sz w:val="24"/>
          <w:szCs w:val="24"/>
          <w:lang w:val="es-PE"/>
        </w:rPr>
        <w:t xml:space="preserve"> </w:t>
      </w:r>
      <w:r w:rsidRPr="00A67625" w:rsidR="00333BAA">
        <w:rPr>
          <w:rFonts w:ascii="Times New Roman" w:hAnsi="Times New Roman" w:cs="Times New Roman"/>
          <w:sz w:val="24"/>
          <w:szCs w:val="24"/>
          <w:lang w:val="es-PE"/>
        </w:rPr>
        <w:t>señala</w:t>
      </w:r>
      <w:r w:rsidRPr="00A67625">
        <w:rPr>
          <w:rFonts w:ascii="Times New Roman" w:hAnsi="Times New Roman" w:cs="Times New Roman"/>
          <w:sz w:val="24"/>
          <w:szCs w:val="24"/>
          <w:lang w:val="es-PE"/>
        </w:rPr>
        <w:t xml:space="preserve"> que el contrato de seguro es aquel </w:t>
      </w:r>
      <w:r w:rsidRPr="00A67625" w:rsidR="00333BAA">
        <w:rPr>
          <w:rFonts w:ascii="Times New Roman" w:hAnsi="Times New Roman" w:cs="Times New Roman"/>
          <w:sz w:val="24"/>
          <w:szCs w:val="24"/>
          <w:lang w:val="es-PE"/>
        </w:rPr>
        <w:t xml:space="preserve">acuerdo </w:t>
      </w:r>
      <w:r w:rsidRPr="00A67625">
        <w:rPr>
          <w:rFonts w:ascii="Times New Roman" w:hAnsi="Times New Roman" w:cs="Times New Roman"/>
          <w:sz w:val="24"/>
          <w:szCs w:val="24"/>
          <w:lang w:val="es-PE"/>
        </w:rPr>
        <w:t xml:space="preserve">por el que </w:t>
      </w:r>
      <w:r w:rsidRPr="00A67625" w:rsidR="00A924D3">
        <w:rPr>
          <w:rFonts w:ascii="Times New Roman" w:hAnsi="Times New Roman" w:cs="Times New Roman"/>
          <w:sz w:val="24"/>
          <w:szCs w:val="24"/>
          <w:lang w:val="es-PE"/>
        </w:rPr>
        <w:t xml:space="preserve">una </w:t>
      </w:r>
      <w:r w:rsidRPr="00A67625" w:rsidR="00EE6052">
        <w:rPr>
          <w:rFonts w:ascii="Times New Roman" w:hAnsi="Times New Roman" w:cs="Times New Roman"/>
          <w:sz w:val="24"/>
          <w:szCs w:val="24"/>
          <w:lang w:val="es-PE"/>
        </w:rPr>
        <w:t>empresa</w:t>
      </w:r>
      <w:r w:rsidRPr="00A67625">
        <w:rPr>
          <w:rFonts w:ascii="Times New Roman" w:hAnsi="Times New Roman" w:cs="Times New Roman"/>
          <w:sz w:val="24"/>
          <w:szCs w:val="24"/>
          <w:lang w:val="es-PE"/>
        </w:rPr>
        <w:t xml:space="preserve"> aseguradora se obliga, </w:t>
      </w:r>
      <w:r w:rsidRPr="00A67625" w:rsidR="00333BAA">
        <w:rPr>
          <w:rFonts w:ascii="Times New Roman" w:hAnsi="Times New Roman" w:cs="Times New Roman"/>
          <w:sz w:val="24"/>
          <w:szCs w:val="24"/>
          <w:lang w:val="es-PE"/>
        </w:rPr>
        <w:t xml:space="preserve">por </w:t>
      </w:r>
      <w:r w:rsidRPr="00A67625">
        <w:rPr>
          <w:rFonts w:ascii="Times New Roman" w:hAnsi="Times New Roman" w:cs="Times New Roman"/>
          <w:sz w:val="24"/>
          <w:szCs w:val="24"/>
          <w:lang w:val="es-PE"/>
        </w:rPr>
        <w:t>el cobro de una prima</w:t>
      </w:r>
      <w:r w:rsidRPr="00A67625" w:rsidR="00790B57">
        <w:rPr>
          <w:rFonts w:ascii="Times New Roman" w:hAnsi="Times New Roman" w:cs="Times New Roman"/>
          <w:sz w:val="24"/>
          <w:szCs w:val="24"/>
          <w:lang w:val="es-PE"/>
        </w:rPr>
        <w:t xml:space="preserve">, </w:t>
      </w:r>
      <w:r w:rsidRPr="00A67625" w:rsidR="00A924D3">
        <w:rPr>
          <w:rFonts w:ascii="Times New Roman" w:hAnsi="Times New Roman" w:cs="Times New Roman"/>
          <w:sz w:val="24"/>
          <w:szCs w:val="24"/>
          <w:lang w:val="es-PE"/>
        </w:rPr>
        <w:t xml:space="preserve">a indemnizar el daño producido al asegurado, a satisfacer un capital, una renta u otras prestaciones convenidas en caso se produzca un evento cuyo riesgo es objeto de cobertura, </w:t>
      </w:r>
      <w:r w:rsidRPr="00A67625" w:rsidR="00A924D3">
        <w:rPr>
          <w:rFonts w:ascii="Times New Roman" w:hAnsi="Times New Roman" w:cs="Times New Roman"/>
          <w:sz w:val="24"/>
          <w:szCs w:val="24"/>
          <w:lang w:val="es-PE"/>
        </w:rPr>
        <w:t xml:space="preserve">dentro de los términos de una póliza </w:t>
      </w:r>
      <w:r w:rsidRPr="00A67625">
        <w:rPr>
          <w:rFonts w:ascii="Times New Roman" w:hAnsi="Times New Roman" w:cs="Times New Roman"/>
          <w:sz w:val="24"/>
          <w:szCs w:val="24"/>
          <w:lang w:val="es-PE"/>
        </w:rPr>
        <w:t>que la</w:t>
      </w:r>
      <w:r w:rsidRPr="00A67625" w:rsidR="00EE6052">
        <w:rPr>
          <w:rFonts w:ascii="Times New Roman" w:hAnsi="Times New Roman" w:cs="Times New Roman"/>
          <w:sz w:val="24"/>
          <w:szCs w:val="24"/>
          <w:lang w:val="es-PE"/>
        </w:rPr>
        <w:t xml:space="preserve"> empresa</w:t>
      </w:r>
      <w:r w:rsidRPr="00A67625">
        <w:rPr>
          <w:rFonts w:ascii="Times New Roman" w:hAnsi="Times New Roman" w:cs="Times New Roman"/>
          <w:sz w:val="24"/>
          <w:szCs w:val="24"/>
          <w:lang w:val="es-PE"/>
        </w:rPr>
        <w:t xml:space="preserve"> aseguradora debe</w:t>
      </w:r>
      <w:r w:rsidRPr="00A67625" w:rsidR="00333BAA">
        <w:rPr>
          <w:rFonts w:ascii="Times New Roman" w:hAnsi="Times New Roman" w:cs="Times New Roman"/>
          <w:sz w:val="24"/>
          <w:szCs w:val="24"/>
          <w:lang w:val="es-PE"/>
        </w:rPr>
        <w:t>rá</w:t>
      </w:r>
      <w:r w:rsidRPr="00A67625">
        <w:rPr>
          <w:rFonts w:ascii="Times New Roman" w:hAnsi="Times New Roman" w:cs="Times New Roman"/>
          <w:sz w:val="24"/>
          <w:szCs w:val="24"/>
          <w:lang w:val="es-PE"/>
        </w:rPr>
        <w:t xml:space="preserve"> entregar al </w:t>
      </w:r>
      <w:r w:rsidRPr="00A67625" w:rsidR="00333BAA">
        <w:rPr>
          <w:rFonts w:ascii="Times New Roman" w:hAnsi="Times New Roman" w:cs="Times New Roman"/>
          <w:sz w:val="24"/>
          <w:szCs w:val="24"/>
          <w:lang w:val="es-PE"/>
        </w:rPr>
        <w:t xml:space="preserve">asegurado al momento de la contratación </w:t>
      </w:r>
      <w:r w:rsidRPr="00A67625">
        <w:rPr>
          <w:rFonts w:ascii="Times New Roman" w:hAnsi="Times New Roman" w:cs="Times New Roman"/>
          <w:sz w:val="24"/>
          <w:szCs w:val="24"/>
          <w:lang w:val="es-PE"/>
        </w:rPr>
        <w:t xml:space="preserve">y cuyos requisitos están previstos en el artículo 26 de la </w:t>
      </w:r>
      <w:r w:rsidRPr="00A67625" w:rsidR="00790B57">
        <w:rPr>
          <w:rFonts w:ascii="Times New Roman" w:hAnsi="Times New Roman" w:cs="Times New Roman"/>
          <w:sz w:val="24"/>
          <w:szCs w:val="24"/>
          <w:lang w:val="es-PE"/>
        </w:rPr>
        <w:t>L</w:t>
      </w:r>
      <w:r w:rsidRPr="00A67625">
        <w:rPr>
          <w:rFonts w:ascii="Times New Roman" w:hAnsi="Times New Roman" w:cs="Times New Roman"/>
          <w:sz w:val="24"/>
          <w:szCs w:val="24"/>
          <w:lang w:val="es-PE"/>
        </w:rPr>
        <w:t>ey</w:t>
      </w:r>
      <w:r w:rsidRPr="00A67625" w:rsidR="00303740">
        <w:rPr>
          <w:rFonts w:ascii="Times New Roman" w:hAnsi="Times New Roman" w:cs="Times New Roman"/>
          <w:sz w:val="24"/>
          <w:szCs w:val="24"/>
          <w:lang w:val="es-PE"/>
        </w:rPr>
        <w:t xml:space="preserve"> señalada</w:t>
      </w:r>
      <w:r w:rsidRPr="00A67625">
        <w:rPr>
          <w:rFonts w:ascii="Times New Roman" w:hAnsi="Times New Roman" w:cs="Times New Roman"/>
          <w:sz w:val="24"/>
          <w:szCs w:val="24"/>
          <w:lang w:val="es-PE"/>
        </w:rPr>
        <w:t>.</w:t>
      </w:r>
    </w:p>
    <w:p w:rsidRPr="00A67625" w:rsidR="00A90707" w:rsidP="00A67625" w:rsidRDefault="00A90707" w14:paraId="4FA160CD" w14:textId="5E8891E1">
      <w:pPr>
        <w:spacing w:after="200" w:line="240" w:lineRule="auto"/>
        <w:jc w:val="both"/>
        <w:rPr>
          <w:rFonts w:ascii="Times New Roman" w:hAnsi="Times New Roman" w:cs="Times New Roman"/>
          <w:sz w:val="24"/>
          <w:szCs w:val="24"/>
          <w:lang w:val="es-PE"/>
        </w:rPr>
      </w:pPr>
      <w:r w:rsidRPr="00A67625">
        <w:rPr>
          <w:rFonts w:ascii="Times New Roman" w:hAnsi="Times New Roman" w:cs="Times New Roman"/>
          <w:b/>
          <w:bCs/>
          <w:sz w:val="24"/>
          <w:szCs w:val="24"/>
          <w:u w:val="single"/>
          <w:lang w:val="es-PE"/>
        </w:rPr>
        <w:t>CUARTO</w:t>
      </w:r>
      <w:r w:rsidRPr="00A67625">
        <w:rPr>
          <w:rFonts w:ascii="Times New Roman" w:hAnsi="Times New Roman" w:cs="Times New Roman"/>
          <w:sz w:val="24"/>
          <w:szCs w:val="24"/>
          <w:lang w:val="es-PE"/>
        </w:rPr>
        <w:t>: Que, el artículo 1361 del Código Civil</w:t>
      </w:r>
      <w:r w:rsidRPr="00A67625">
        <w:rPr>
          <w:rStyle w:val="Refdenotaalpie"/>
          <w:rFonts w:ascii="Times New Roman" w:hAnsi="Times New Roman" w:cs="Times New Roman"/>
          <w:sz w:val="24"/>
          <w:szCs w:val="24"/>
          <w:lang w:val="es-PE"/>
        </w:rPr>
        <w:footnoteReference w:id="3"/>
      </w:r>
      <w:r w:rsidRPr="00A67625">
        <w:rPr>
          <w:rFonts w:ascii="Times New Roman" w:hAnsi="Times New Roman" w:cs="Times New Roman"/>
          <w:sz w:val="24"/>
          <w:szCs w:val="24"/>
          <w:lang w:val="es-PE"/>
        </w:rPr>
        <w:t xml:space="preserve"> establece que los contratos son obligatorios en cuanto se </w:t>
      </w:r>
      <w:r w:rsidRPr="00A67625" w:rsidR="00303740">
        <w:rPr>
          <w:rFonts w:ascii="Times New Roman" w:hAnsi="Times New Roman" w:cs="Times New Roman"/>
          <w:sz w:val="24"/>
          <w:szCs w:val="24"/>
          <w:lang w:val="es-PE"/>
        </w:rPr>
        <w:t xml:space="preserve">encuentre </w:t>
      </w:r>
      <w:r w:rsidRPr="00A67625">
        <w:rPr>
          <w:rFonts w:ascii="Times New Roman" w:hAnsi="Times New Roman" w:cs="Times New Roman"/>
          <w:sz w:val="24"/>
          <w:szCs w:val="24"/>
          <w:lang w:val="es-PE"/>
        </w:rPr>
        <w:t xml:space="preserve">expresado en ellos, presumiéndose que lo declarado </w:t>
      </w:r>
      <w:r w:rsidRPr="00A67625" w:rsidR="00A924D3">
        <w:rPr>
          <w:rFonts w:ascii="Times New Roman" w:hAnsi="Times New Roman" w:cs="Times New Roman"/>
          <w:sz w:val="24"/>
          <w:szCs w:val="24"/>
          <w:lang w:val="es-PE"/>
        </w:rPr>
        <w:t xml:space="preserve">en ellos </w:t>
      </w:r>
      <w:r w:rsidRPr="00A67625" w:rsidR="00886584">
        <w:rPr>
          <w:rFonts w:ascii="Times New Roman" w:hAnsi="Times New Roman" w:cs="Times New Roman"/>
          <w:sz w:val="24"/>
          <w:szCs w:val="24"/>
          <w:lang w:val="es-PE"/>
        </w:rPr>
        <w:t>corresponde a la voluntad de las</w:t>
      </w:r>
      <w:r w:rsidRPr="00A67625">
        <w:rPr>
          <w:rFonts w:ascii="Times New Roman" w:hAnsi="Times New Roman" w:cs="Times New Roman"/>
          <w:sz w:val="24"/>
          <w:szCs w:val="24"/>
          <w:lang w:val="es-PE"/>
        </w:rPr>
        <w:t xml:space="preserve"> partes, de manera que la parte que sostenga lo contrario </w:t>
      </w:r>
      <w:r w:rsidRPr="00A67625" w:rsidR="00790B57">
        <w:rPr>
          <w:rFonts w:ascii="Times New Roman" w:hAnsi="Times New Roman" w:cs="Times New Roman"/>
          <w:sz w:val="24"/>
          <w:szCs w:val="24"/>
          <w:lang w:val="es-PE"/>
        </w:rPr>
        <w:t xml:space="preserve">a lo establecido expresamente en ellos </w:t>
      </w:r>
      <w:r w:rsidRPr="00A67625">
        <w:rPr>
          <w:rFonts w:ascii="Times New Roman" w:hAnsi="Times New Roman" w:cs="Times New Roman"/>
          <w:sz w:val="24"/>
          <w:szCs w:val="24"/>
          <w:lang w:val="es-PE"/>
        </w:rPr>
        <w:t>debe</w:t>
      </w:r>
      <w:r w:rsidRPr="00A67625" w:rsidR="00886584">
        <w:rPr>
          <w:rFonts w:ascii="Times New Roman" w:hAnsi="Times New Roman" w:cs="Times New Roman"/>
          <w:sz w:val="24"/>
          <w:szCs w:val="24"/>
          <w:lang w:val="es-PE"/>
        </w:rPr>
        <w:t>rá</w:t>
      </w:r>
      <w:r w:rsidRPr="00A67625">
        <w:rPr>
          <w:rFonts w:ascii="Times New Roman" w:hAnsi="Times New Roman" w:cs="Times New Roman"/>
          <w:sz w:val="24"/>
          <w:szCs w:val="24"/>
          <w:lang w:val="es-PE"/>
        </w:rPr>
        <w:t xml:space="preserve"> probarlo.</w:t>
      </w:r>
    </w:p>
    <w:p w:rsidRPr="00A67625" w:rsidR="00A90707" w:rsidP="00A67625" w:rsidRDefault="00A90707" w14:paraId="7D0B7E72" w14:textId="4E61728D">
      <w:pPr>
        <w:spacing w:after="200" w:line="240" w:lineRule="auto"/>
        <w:jc w:val="both"/>
        <w:rPr>
          <w:rFonts w:ascii="Times New Roman" w:hAnsi="Times New Roman" w:cs="Times New Roman"/>
          <w:sz w:val="24"/>
          <w:szCs w:val="24"/>
          <w:lang w:val="es-PE"/>
        </w:rPr>
      </w:pPr>
      <w:r w:rsidRPr="00A67625">
        <w:rPr>
          <w:rFonts w:ascii="Times New Roman" w:hAnsi="Times New Roman" w:cs="Times New Roman"/>
          <w:b/>
          <w:bCs/>
          <w:sz w:val="24"/>
          <w:szCs w:val="24"/>
          <w:u w:val="single"/>
          <w:lang w:val="es-PE"/>
        </w:rPr>
        <w:t>QUINTO</w:t>
      </w:r>
      <w:r w:rsidRPr="00A67625">
        <w:rPr>
          <w:rFonts w:ascii="Times New Roman" w:hAnsi="Times New Roman" w:cs="Times New Roman"/>
          <w:sz w:val="24"/>
          <w:szCs w:val="24"/>
          <w:lang w:val="es-PE"/>
        </w:rPr>
        <w:t xml:space="preserve">: Que, en materia procesal, corresponde </w:t>
      </w:r>
      <w:r w:rsidRPr="00A67625" w:rsidR="00790B57">
        <w:rPr>
          <w:rFonts w:ascii="Times New Roman" w:hAnsi="Times New Roman" w:cs="Times New Roman"/>
          <w:sz w:val="24"/>
          <w:szCs w:val="24"/>
          <w:lang w:val="es-PE"/>
        </w:rPr>
        <w:t>a</w:t>
      </w:r>
      <w:r w:rsidRPr="00A67625">
        <w:rPr>
          <w:rFonts w:ascii="Times New Roman" w:hAnsi="Times New Roman" w:cs="Times New Roman"/>
          <w:sz w:val="24"/>
          <w:szCs w:val="24"/>
          <w:lang w:val="es-PE"/>
        </w:rPr>
        <w:t xml:space="preserve"> quien invo</w:t>
      </w:r>
      <w:r w:rsidRPr="00A67625" w:rsidR="000211CC">
        <w:rPr>
          <w:rFonts w:ascii="Times New Roman" w:hAnsi="Times New Roman" w:cs="Times New Roman"/>
          <w:sz w:val="24"/>
          <w:szCs w:val="24"/>
          <w:lang w:val="es-PE"/>
        </w:rPr>
        <w:t xml:space="preserve">que los </w:t>
      </w:r>
      <w:r w:rsidRPr="00A67625">
        <w:rPr>
          <w:rFonts w:ascii="Times New Roman" w:hAnsi="Times New Roman" w:cs="Times New Roman"/>
          <w:sz w:val="24"/>
          <w:szCs w:val="24"/>
          <w:lang w:val="es-PE"/>
        </w:rPr>
        <w:t>hechos</w:t>
      </w:r>
      <w:r w:rsidRPr="00A67625" w:rsidR="00790B57">
        <w:rPr>
          <w:rFonts w:ascii="Times New Roman" w:hAnsi="Times New Roman" w:cs="Times New Roman"/>
          <w:sz w:val="24"/>
          <w:szCs w:val="24"/>
          <w:lang w:val="es-PE"/>
        </w:rPr>
        <w:t xml:space="preserve"> </w:t>
      </w:r>
      <w:r w:rsidRPr="00A67625">
        <w:rPr>
          <w:rFonts w:ascii="Times New Roman" w:hAnsi="Times New Roman" w:cs="Times New Roman"/>
          <w:sz w:val="24"/>
          <w:szCs w:val="24"/>
          <w:lang w:val="es-PE"/>
        </w:rPr>
        <w:t>probar su existencia</w:t>
      </w:r>
      <w:r w:rsidRPr="00A67625" w:rsidR="000F1F1F">
        <w:rPr>
          <w:rFonts w:ascii="Times New Roman" w:hAnsi="Times New Roman" w:cs="Times New Roman"/>
          <w:sz w:val="24"/>
          <w:szCs w:val="24"/>
          <w:lang w:val="es-PE"/>
        </w:rPr>
        <w:t>;</w:t>
      </w:r>
      <w:r w:rsidRPr="00A67625">
        <w:rPr>
          <w:rFonts w:ascii="Times New Roman" w:hAnsi="Times New Roman" w:cs="Times New Roman"/>
          <w:sz w:val="24"/>
          <w:szCs w:val="24"/>
          <w:lang w:val="es-PE"/>
        </w:rPr>
        <w:t xml:space="preserve"> carga a la que </w:t>
      </w:r>
      <w:r w:rsidRPr="00A67625" w:rsidR="000F1F1F">
        <w:rPr>
          <w:rFonts w:ascii="Times New Roman" w:hAnsi="Times New Roman" w:cs="Times New Roman"/>
          <w:sz w:val="24"/>
          <w:szCs w:val="24"/>
          <w:lang w:val="es-PE"/>
        </w:rPr>
        <w:t xml:space="preserve">se </w:t>
      </w:r>
      <w:r w:rsidRPr="00A67625">
        <w:rPr>
          <w:rFonts w:ascii="Times New Roman" w:hAnsi="Times New Roman" w:cs="Times New Roman"/>
          <w:sz w:val="24"/>
          <w:szCs w:val="24"/>
          <w:lang w:val="es-PE"/>
        </w:rPr>
        <w:t>refiere el artículo 196 del Código Procesal Civil</w:t>
      </w:r>
      <w:r w:rsidRPr="00A67625">
        <w:rPr>
          <w:rStyle w:val="Refdenotaalpie"/>
          <w:rFonts w:ascii="Times New Roman" w:hAnsi="Times New Roman" w:cs="Times New Roman"/>
          <w:sz w:val="24"/>
          <w:szCs w:val="24"/>
          <w:lang w:val="es-PE"/>
        </w:rPr>
        <w:footnoteReference w:id="4"/>
      </w:r>
      <w:r w:rsidRPr="00A67625">
        <w:rPr>
          <w:rFonts w:ascii="Times New Roman" w:hAnsi="Times New Roman" w:cs="Times New Roman"/>
          <w:sz w:val="24"/>
          <w:szCs w:val="24"/>
          <w:lang w:val="es-PE"/>
        </w:rPr>
        <w:t xml:space="preserve">, salvo que se acoja a alguna presunción legal de carácter relativa o absoluta contemplada </w:t>
      </w:r>
      <w:r w:rsidRPr="00A67625" w:rsidR="00AC507D">
        <w:rPr>
          <w:rFonts w:ascii="Times New Roman" w:hAnsi="Times New Roman" w:cs="Times New Roman"/>
          <w:sz w:val="24"/>
          <w:szCs w:val="24"/>
          <w:lang w:val="es-PE"/>
        </w:rPr>
        <w:t xml:space="preserve">expresamente </w:t>
      </w:r>
      <w:r w:rsidRPr="00A67625">
        <w:rPr>
          <w:rFonts w:ascii="Times New Roman" w:hAnsi="Times New Roman" w:cs="Times New Roman"/>
          <w:sz w:val="24"/>
          <w:szCs w:val="24"/>
          <w:lang w:val="es-PE"/>
        </w:rPr>
        <w:t>en la legislación pertinente.</w:t>
      </w:r>
    </w:p>
    <w:p w:rsidRPr="00A67625" w:rsidR="00A90707" w:rsidP="00A67625" w:rsidRDefault="00A90707" w14:paraId="3CFEE3C9" w14:textId="6678BD41">
      <w:pPr>
        <w:spacing w:after="200" w:line="240" w:lineRule="auto"/>
        <w:jc w:val="both"/>
        <w:rPr>
          <w:rFonts w:ascii="Times New Roman" w:hAnsi="Times New Roman" w:cs="Times New Roman"/>
          <w:sz w:val="24"/>
          <w:szCs w:val="24"/>
          <w:lang w:val="es-PE"/>
        </w:rPr>
      </w:pPr>
      <w:r w:rsidRPr="00A67625">
        <w:rPr>
          <w:rFonts w:ascii="Times New Roman" w:hAnsi="Times New Roman" w:cs="Times New Roman"/>
          <w:b/>
          <w:bCs/>
          <w:sz w:val="24"/>
          <w:szCs w:val="24"/>
          <w:u w:val="single"/>
          <w:lang w:val="es-PE"/>
        </w:rPr>
        <w:t>SEXTO</w:t>
      </w:r>
      <w:r w:rsidRPr="00A67625">
        <w:rPr>
          <w:rFonts w:ascii="Times New Roman" w:hAnsi="Times New Roman" w:cs="Times New Roman"/>
          <w:sz w:val="24"/>
          <w:szCs w:val="24"/>
          <w:lang w:val="es-PE"/>
        </w:rPr>
        <w:t xml:space="preserve">: Que este Colegiado </w:t>
      </w:r>
      <w:r w:rsidRPr="00A67625" w:rsidR="00790B57">
        <w:rPr>
          <w:rFonts w:ascii="Times New Roman" w:hAnsi="Times New Roman" w:cs="Times New Roman"/>
          <w:sz w:val="24"/>
          <w:szCs w:val="24"/>
          <w:lang w:val="es-PE"/>
        </w:rPr>
        <w:t xml:space="preserve">al resolver </w:t>
      </w:r>
      <w:r w:rsidRPr="00A67625">
        <w:rPr>
          <w:rFonts w:ascii="Times New Roman" w:hAnsi="Times New Roman" w:cs="Times New Roman"/>
          <w:sz w:val="24"/>
          <w:szCs w:val="24"/>
          <w:lang w:val="es-PE"/>
        </w:rPr>
        <w:t>ha tomado en consideración los argumentos presentados por ambas partes. En ese sentido, el detalle de las posiciones de las partes refleja sus principales argumentos, no pretendiendo ser un listado exhaustivo de los mismos.</w:t>
      </w:r>
    </w:p>
    <w:p w:rsidRPr="00A67625" w:rsidR="003D38EB" w:rsidP="00A67625" w:rsidRDefault="006D0095" w14:paraId="40CBBC09" w14:textId="3DD41964">
      <w:pPr>
        <w:spacing w:after="200" w:line="240" w:lineRule="auto"/>
        <w:jc w:val="both"/>
        <w:rPr>
          <w:rFonts w:ascii="Times New Roman" w:hAnsi="Times New Roman" w:cs="Times New Roman"/>
          <w:sz w:val="24"/>
          <w:szCs w:val="24"/>
          <w:lang w:val="es-PE"/>
        </w:rPr>
      </w:pPr>
      <w:bookmarkStart w:name="_Hlk200061658" w:id="1"/>
      <w:r w:rsidRPr="00A67625">
        <w:rPr>
          <w:rFonts w:ascii="Times New Roman" w:hAnsi="Times New Roman" w:cs="Times New Roman"/>
          <w:b/>
          <w:bCs/>
          <w:sz w:val="24"/>
          <w:szCs w:val="24"/>
          <w:u w:val="single"/>
          <w:lang w:val="es-PE"/>
        </w:rPr>
        <w:t>SÉPTIMO</w:t>
      </w:r>
      <w:r w:rsidRPr="00A67625" w:rsidR="003D38EB">
        <w:rPr>
          <w:rFonts w:ascii="Times New Roman" w:hAnsi="Times New Roman" w:cs="Times New Roman"/>
          <w:sz w:val="24"/>
          <w:szCs w:val="24"/>
          <w:lang w:val="es-PE"/>
        </w:rPr>
        <w:t>: Que, de acuerdo al Reglamento, si la materia controvertida está siendo conocida por otra instancia ya sea esta administrativa, judicial, conciliatoria, arbitral o del Ministerio Público, por iniciativa de cualquiera de las partes o de oficio, antes de que la Defensoría emita su decisión final, ésta deberá abstenerse de tomar una decisión y archivará definitivamente el caso, salvo que la parte que accionó en la otra vía, acredite haberse desistido de su reclamo o denuncia ante dichas instancia.</w:t>
      </w:r>
    </w:p>
    <w:p w:rsidRPr="00A67625" w:rsidR="006D0095" w:rsidP="00A67625" w:rsidRDefault="003D38EB" w14:paraId="03E067F4" w14:textId="2846AF89">
      <w:pPr>
        <w:spacing w:after="200" w:line="240" w:lineRule="auto"/>
        <w:jc w:val="both"/>
        <w:rPr>
          <w:rFonts w:ascii="Times New Roman" w:hAnsi="Times New Roman" w:cs="Times New Roman"/>
          <w:sz w:val="24"/>
          <w:szCs w:val="24"/>
          <w:lang w:val="es-PE"/>
        </w:rPr>
      </w:pPr>
      <w:r w:rsidRPr="00A67625">
        <w:rPr>
          <w:rFonts w:ascii="Times New Roman" w:hAnsi="Times New Roman" w:cs="Times New Roman"/>
          <w:sz w:val="24"/>
          <w:szCs w:val="24"/>
          <w:lang w:val="es-PE"/>
        </w:rPr>
        <w:t xml:space="preserve">Conforme a ello, está acreditado que </w:t>
      </w:r>
      <w:r w:rsidRPr="00A67625" w:rsidR="006D0095">
        <w:rPr>
          <w:rFonts w:ascii="Times New Roman" w:hAnsi="Times New Roman" w:cs="Times New Roman"/>
          <w:sz w:val="24"/>
          <w:szCs w:val="24"/>
          <w:lang w:val="es-PE"/>
        </w:rPr>
        <w:t xml:space="preserve">la </w:t>
      </w:r>
      <w:r w:rsidRPr="00A67625">
        <w:rPr>
          <w:rFonts w:ascii="Times New Roman" w:hAnsi="Times New Roman" w:cs="Times New Roman"/>
          <w:sz w:val="24"/>
          <w:szCs w:val="24"/>
          <w:lang w:val="es-PE"/>
        </w:rPr>
        <w:t>asegurad</w:t>
      </w:r>
      <w:r w:rsidRPr="00A67625" w:rsidR="00453186">
        <w:rPr>
          <w:rFonts w:ascii="Times New Roman" w:hAnsi="Times New Roman" w:cs="Times New Roman"/>
          <w:sz w:val="24"/>
          <w:szCs w:val="24"/>
          <w:lang w:val="es-PE"/>
        </w:rPr>
        <w:t>a</w:t>
      </w:r>
      <w:r w:rsidRPr="00A67625">
        <w:rPr>
          <w:rFonts w:ascii="Times New Roman" w:hAnsi="Times New Roman" w:cs="Times New Roman"/>
          <w:sz w:val="24"/>
          <w:szCs w:val="24"/>
          <w:lang w:val="es-PE"/>
        </w:rPr>
        <w:t xml:space="preserve"> recurrió ante INDECOPI sobre la misma materia que es objeto de reclamo ante este Colegiado. No </w:t>
      </w:r>
      <w:proofErr w:type="gramStart"/>
      <w:r w:rsidRPr="00A67625">
        <w:rPr>
          <w:rFonts w:ascii="Times New Roman" w:hAnsi="Times New Roman" w:cs="Times New Roman"/>
          <w:sz w:val="24"/>
          <w:szCs w:val="24"/>
          <w:lang w:val="es-PE"/>
        </w:rPr>
        <w:t>obstante</w:t>
      </w:r>
      <w:proofErr w:type="gramEnd"/>
      <w:r w:rsidRPr="00A67625">
        <w:rPr>
          <w:rFonts w:ascii="Times New Roman" w:hAnsi="Times New Roman" w:cs="Times New Roman"/>
          <w:sz w:val="24"/>
          <w:szCs w:val="24"/>
          <w:lang w:val="es-PE"/>
        </w:rPr>
        <w:t xml:space="preserve"> ello, </w:t>
      </w:r>
      <w:r w:rsidRPr="00A67625" w:rsidR="006D0095">
        <w:rPr>
          <w:rFonts w:ascii="Times New Roman" w:hAnsi="Times New Roman" w:cs="Times New Roman"/>
          <w:sz w:val="24"/>
          <w:szCs w:val="24"/>
          <w:lang w:val="es-PE"/>
        </w:rPr>
        <w:t xml:space="preserve">la asegurada habría presentado un reclamo de consumo ante los canales informáticos que INDECOPI tiene habilitados para </w:t>
      </w:r>
      <w:r w:rsidRPr="00A67625" w:rsidR="00E76F35">
        <w:rPr>
          <w:rFonts w:ascii="Times New Roman" w:hAnsi="Times New Roman" w:cs="Times New Roman"/>
          <w:sz w:val="24"/>
          <w:szCs w:val="24"/>
          <w:lang w:val="es-PE"/>
        </w:rPr>
        <w:t>tal efecto</w:t>
      </w:r>
      <w:r w:rsidRPr="00A67625" w:rsidR="006D0095">
        <w:rPr>
          <w:rFonts w:ascii="Times New Roman" w:hAnsi="Times New Roman" w:cs="Times New Roman"/>
          <w:sz w:val="24"/>
          <w:szCs w:val="24"/>
          <w:lang w:val="es-PE"/>
        </w:rPr>
        <w:t xml:space="preserve">. Tras presentar dicho reclamo </w:t>
      </w:r>
      <w:r w:rsidRPr="00A67625" w:rsidR="00E76F35">
        <w:rPr>
          <w:rFonts w:ascii="Times New Roman" w:hAnsi="Times New Roman" w:cs="Times New Roman"/>
          <w:sz w:val="24"/>
          <w:szCs w:val="24"/>
          <w:lang w:val="es-PE"/>
        </w:rPr>
        <w:t xml:space="preserve">de acuerdo con el artículo 147 de la Ley </w:t>
      </w:r>
      <w:r w:rsidRPr="00A67625" w:rsidR="00E1414F">
        <w:rPr>
          <w:rFonts w:ascii="Times New Roman" w:hAnsi="Times New Roman" w:cs="Times New Roman"/>
          <w:sz w:val="24"/>
          <w:szCs w:val="24"/>
          <w:lang w:val="es-PE"/>
        </w:rPr>
        <w:t xml:space="preserve">n.° </w:t>
      </w:r>
      <w:r w:rsidRPr="00A67625" w:rsidR="00E76F35">
        <w:rPr>
          <w:rFonts w:ascii="Times New Roman" w:hAnsi="Times New Roman" w:cs="Times New Roman"/>
          <w:sz w:val="24"/>
          <w:szCs w:val="24"/>
          <w:lang w:val="es-PE"/>
        </w:rPr>
        <w:t xml:space="preserve">29571 (Código de </w:t>
      </w:r>
      <w:r w:rsidRPr="00A67625" w:rsidR="00E1414F">
        <w:rPr>
          <w:rFonts w:ascii="Times New Roman" w:hAnsi="Times New Roman" w:cs="Times New Roman"/>
          <w:sz w:val="24"/>
          <w:szCs w:val="24"/>
          <w:lang w:val="es-PE"/>
        </w:rPr>
        <w:t>p</w:t>
      </w:r>
      <w:r w:rsidRPr="00A67625" w:rsidR="00E76F35">
        <w:rPr>
          <w:rFonts w:ascii="Times New Roman" w:hAnsi="Times New Roman" w:cs="Times New Roman"/>
          <w:sz w:val="24"/>
          <w:szCs w:val="24"/>
          <w:lang w:val="es-PE"/>
        </w:rPr>
        <w:t xml:space="preserve">rotección y </w:t>
      </w:r>
      <w:r w:rsidRPr="00A67625" w:rsidR="00E1414F">
        <w:rPr>
          <w:rFonts w:ascii="Times New Roman" w:hAnsi="Times New Roman" w:cs="Times New Roman"/>
          <w:sz w:val="24"/>
          <w:szCs w:val="24"/>
          <w:lang w:val="es-PE"/>
        </w:rPr>
        <w:t>d</w:t>
      </w:r>
      <w:r w:rsidRPr="00A67625" w:rsidR="00E76F35">
        <w:rPr>
          <w:rFonts w:ascii="Times New Roman" w:hAnsi="Times New Roman" w:cs="Times New Roman"/>
          <w:sz w:val="24"/>
          <w:szCs w:val="24"/>
          <w:lang w:val="es-PE"/>
        </w:rPr>
        <w:t xml:space="preserve">efensa del </w:t>
      </w:r>
      <w:r w:rsidRPr="00A67625" w:rsidR="00E1414F">
        <w:rPr>
          <w:rFonts w:ascii="Times New Roman" w:hAnsi="Times New Roman" w:cs="Times New Roman"/>
          <w:sz w:val="24"/>
          <w:szCs w:val="24"/>
          <w:lang w:val="es-PE"/>
        </w:rPr>
        <w:t>c</w:t>
      </w:r>
      <w:r w:rsidRPr="00A67625" w:rsidR="00E76F35">
        <w:rPr>
          <w:rFonts w:ascii="Times New Roman" w:hAnsi="Times New Roman" w:cs="Times New Roman"/>
          <w:sz w:val="24"/>
          <w:szCs w:val="24"/>
          <w:lang w:val="es-PE"/>
        </w:rPr>
        <w:t>onsumidor)</w:t>
      </w:r>
      <w:r w:rsidRPr="00A67625" w:rsidR="00E76F35">
        <w:rPr>
          <w:rStyle w:val="Refdenotaalpie"/>
          <w:rFonts w:ascii="Times New Roman" w:hAnsi="Times New Roman" w:cs="Times New Roman"/>
          <w:sz w:val="24"/>
          <w:szCs w:val="24"/>
          <w:lang w:val="es-PE"/>
        </w:rPr>
        <w:footnoteReference w:id="5"/>
      </w:r>
      <w:r w:rsidRPr="00A67625" w:rsidR="00E76F35">
        <w:rPr>
          <w:rFonts w:ascii="Times New Roman" w:hAnsi="Times New Roman" w:cs="Times New Roman"/>
          <w:sz w:val="24"/>
          <w:szCs w:val="24"/>
          <w:lang w:val="es-PE"/>
        </w:rPr>
        <w:t xml:space="preserve"> </w:t>
      </w:r>
      <w:r w:rsidRPr="00A67625" w:rsidR="006D0095">
        <w:rPr>
          <w:rFonts w:ascii="Times New Roman" w:hAnsi="Times New Roman" w:cs="Times New Roman"/>
          <w:sz w:val="24"/>
          <w:szCs w:val="24"/>
          <w:lang w:val="es-PE"/>
        </w:rPr>
        <w:t xml:space="preserve">se inicia una atapa de </w:t>
      </w:r>
      <w:r w:rsidRPr="00A67625" w:rsidR="006D0095">
        <w:rPr>
          <w:rFonts w:ascii="Times New Roman" w:hAnsi="Times New Roman" w:cs="Times New Roman"/>
          <w:sz w:val="24"/>
          <w:szCs w:val="24"/>
          <w:lang w:val="es-PE"/>
        </w:rPr>
        <w:t>mediación. De no alcanzarse un acuerdo</w:t>
      </w:r>
      <w:r w:rsidRPr="00A67625" w:rsidR="00E76F35">
        <w:rPr>
          <w:rFonts w:ascii="Times New Roman" w:hAnsi="Times New Roman" w:cs="Times New Roman"/>
          <w:sz w:val="24"/>
          <w:szCs w:val="24"/>
          <w:lang w:val="es-PE"/>
        </w:rPr>
        <w:t xml:space="preserve"> luego de dicha etapa</w:t>
      </w:r>
      <w:r w:rsidRPr="00A67625" w:rsidR="00E1414F">
        <w:rPr>
          <w:rFonts w:ascii="Times New Roman" w:hAnsi="Times New Roman" w:cs="Times New Roman"/>
          <w:sz w:val="24"/>
          <w:szCs w:val="24"/>
          <w:lang w:val="es-PE"/>
        </w:rPr>
        <w:t>,</w:t>
      </w:r>
      <w:r w:rsidRPr="00A67625" w:rsidR="006D0095">
        <w:rPr>
          <w:rFonts w:ascii="Times New Roman" w:hAnsi="Times New Roman" w:cs="Times New Roman"/>
          <w:sz w:val="24"/>
          <w:szCs w:val="24"/>
          <w:lang w:val="es-PE"/>
        </w:rPr>
        <w:t xml:space="preserve"> el consumidor afectado puede </w:t>
      </w:r>
      <w:proofErr w:type="gramStart"/>
      <w:r w:rsidRPr="00A67625" w:rsidR="006D0095">
        <w:rPr>
          <w:rFonts w:ascii="Times New Roman" w:hAnsi="Times New Roman" w:cs="Times New Roman"/>
          <w:sz w:val="24"/>
          <w:szCs w:val="24"/>
          <w:lang w:val="es-PE"/>
        </w:rPr>
        <w:t>proceder a interponer</w:t>
      </w:r>
      <w:proofErr w:type="gramEnd"/>
      <w:r w:rsidRPr="00A67625" w:rsidR="006D0095">
        <w:rPr>
          <w:rFonts w:ascii="Times New Roman" w:hAnsi="Times New Roman" w:cs="Times New Roman"/>
          <w:sz w:val="24"/>
          <w:szCs w:val="24"/>
          <w:lang w:val="es-PE"/>
        </w:rPr>
        <w:t xml:space="preserve"> una denuncia formal. </w:t>
      </w:r>
      <w:r w:rsidRPr="00A67625" w:rsidR="00E1414F">
        <w:rPr>
          <w:rFonts w:ascii="Times New Roman" w:hAnsi="Times New Roman" w:cs="Times New Roman"/>
          <w:sz w:val="24"/>
          <w:szCs w:val="24"/>
          <w:lang w:val="es-PE"/>
        </w:rPr>
        <w:t xml:space="preserve">Lo que no ha ocurrido en el presente caso. </w:t>
      </w:r>
    </w:p>
    <w:p w:rsidRPr="00A67625" w:rsidR="003D38EB" w:rsidP="00A67625" w:rsidRDefault="003D38EB" w14:paraId="15A2C879" w14:textId="1E78E106">
      <w:pPr>
        <w:spacing w:after="200" w:line="240" w:lineRule="auto"/>
        <w:jc w:val="both"/>
        <w:rPr>
          <w:rFonts w:ascii="Times New Roman" w:hAnsi="Times New Roman" w:cs="Times New Roman"/>
          <w:sz w:val="24"/>
          <w:szCs w:val="24"/>
          <w:lang w:val="es-PE"/>
        </w:rPr>
      </w:pPr>
      <w:r w:rsidRPr="00A67625">
        <w:rPr>
          <w:rFonts w:ascii="Times New Roman" w:hAnsi="Times New Roman" w:cs="Times New Roman"/>
          <w:sz w:val="24"/>
          <w:szCs w:val="24"/>
          <w:lang w:val="es-PE"/>
        </w:rPr>
        <w:t xml:space="preserve">Por lo tanto, </w:t>
      </w:r>
      <w:r w:rsidRPr="00A67625" w:rsidR="006D0095">
        <w:rPr>
          <w:rFonts w:ascii="Times New Roman" w:hAnsi="Times New Roman" w:cs="Times New Roman"/>
          <w:sz w:val="24"/>
          <w:szCs w:val="24"/>
          <w:lang w:val="es-PE"/>
        </w:rPr>
        <w:t xml:space="preserve">en la medida que </w:t>
      </w:r>
      <w:r w:rsidRPr="00A67625" w:rsidR="00E76F35">
        <w:rPr>
          <w:rFonts w:ascii="Times New Roman" w:hAnsi="Times New Roman" w:cs="Times New Roman"/>
          <w:sz w:val="24"/>
          <w:szCs w:val="24"/>
          <w:lang w:val="es-PE"/>
        </w:rPr>
        <w:t xml:space="preserve">la asegurada ha presentado un reclamo de consumo, procedimiento que no culmina con un pronunciamiento sobre el fondo de la materia controvertida, corresponde </w:t>
      </w:r>
      <w:r w:rsidRPr="00A67625">
        <w:rPr>
          <w:rFonts w:ascii="Times New Roman" w:hAnsi="Times New Roman" w:cs="Times New Roman"/>
          <w:sz w:val="24"/>
          <w:szCs w:val="24"/>
          <w:lang w:val="es-PE"/>
        </w:rPr>
        <w:t xml:space="preserve">que esta Defensoría continúe con el conocimiento del presente caso. </w:t>
      </w:r>
    </w:p>
    <w:p w:rsidRPr="00A67625" w:rsidR="00A804D9" w:rsidP="00A67625" w:rsidRDefault="00E76F35" w14:paraId="139EE609" w14:textId="59B5B578">
      <w:pPr>
        <w:spacing w:after="200" w:line="240" w:lineRule="auto"/>
        <w:jc w:val="both"/>
        <w:rPr>
          <w:rFonts w:ascii="Times New Roman" w:hAnsi="Times New Roman" w:cs="Times New Roman"/>
          <w:sz w:val="24"/>
          <w:szCs w:val="24"/>
          <w:lang w:val="es-PE"/>
        </w:rPr>
      </w:pPr>
      <w:r w:rsidRPr="00A67625">
        <w:rPr>
          <w:rFonts w:ascii="Times New Roman" w:hAnsi="Times New Roman" w:cs="Times New Roman"/>
          <w:b/>
          <w:bCs/>
          <w:sz w:val="24"/>
          <w:szCs w:val="24"/>
          <w:u w:val="single"/>
          <w:lang w:val="es-PE"/>
        </w:rPr>
        <w:t>OCTAVO</w:t>
      </w:r>
      <w:r w:rsidRPr="00A67625" w:rsidR="00BF2468">
        <w:rPr>
          <w:rFonts w:ascii="Times New Roman" w:hAnsi="Times New Roman" w:cs="Times New Roman"/>
          <w:sz w:val="24"/>
          <w:szCs w:val="24"/>
          <w:lang w:val="es-PE"/>
        </w:rPr>
        <w:t>: El Reglamento de</w:t>
      </w:r>
      <w:r w:rsidRPr="00A67625" w:rsidR="005331D5">
        <w:rPr>
          <w:rFonts w:ascii="Times New Roman" w:hAnsi="Times New Roman" w:cs="Times New Roman"/>
          <w:sz w:val="24"/>
          <w:szCs w:val="24"/>
          <w:lang w:val="es-PE"/>
        </w:rPr>
        <w:t xml:space="preserve"> la</w:t>
      </w:r>
      <w:r w:rsidRPr="00A67625" w:rsidR="00BF2468">
        <w:rPr>
          <w:rFonts w:ascii="Times New Roman" w:hAnsi="Times New Roman" w:cs="Times New Roman"/>
          <w:sz w:val="24"/>
          <w:szCs w:val="24"/>
          <w:lang w:val="es-PE"/>
        </w:rPr>
        <w:t xml:space="preserve"> DEFASEG dispone en su </w:t>
      </w:r>
      <w:r w:rsidRPr="00A67625" w:rsidR="00A804D9">
        <w:rPr>
          <w:rFonts w:ascii="Times New Roman" w:hAnsi="Times New Roman" w:cs="Times New Roman"/>
          <w:sz w:val="24"/>
          <w:szCs w:val="24"/>
          <w:lang w:val="es-PE"/>
        </w:rPr>
        <w:t>artículo</w:t>
      </w:r>
      <w:r w:rsidRPr="00A67625" w:rsidR="00A339A7">
        <w:rPr>
          <w:rFonts w:ascii="Times New Roman" w:hAnsi="Times New Roman" w:cs="Times New Roman"/>
          <w:sz w:val="24"/>
          <w:szCs w:val="24"/>
          <w:lang w:val="es-PE"/>
        </w:rPr>
        <w:t xml:space="preserve"> </w:t>
      </w:r>
      <w:r w:rsidRPr="00A67625" w:rsidR="00A804D9">
        <w:rPr>
          <w:rFonts w:ascii="Times New Roman" w:hAnsi="Times New Roman" w:cs="Times New Roman"/>
          <w:sz w:val="24"/>
          <w:szCs w:val="24"/>
          <w:lang w:val="es-PE"/>
        </w:rPr>
        <w:t>4</w:t>
      </w:r>
      <w:r w:rsidRPr="00A67625" w:rsidR="00A339A7">
        <w:rPr>
          <w:rFonts w:ascii="Times New Roman" w:hAnsi="Times New Roman" w:cs="Times New Roman"/>
          <w:sz w:val="24"/>
          <w:szCs w:val="24"/>
          <w:lang w:val="es-PE"/>
        </w:rPr>
        <w:t xml:space="preserve"> que, </w:t>
      </w:r>
      <w:r w:rsidRPr="00A67625" w:rsidR="00A924D3">
        <w:rPr>
          <w:rFonts w:ascii="Times New Roman" w:hAnsi="Times New Roman" w:cs="Times New Roman"/>
          <w:sz w:val="24"/>
          <w:szCs w:val="24"/>
          <w:lang w:val="es-PE"/>
        </w:rPr>
        <w:t xml:space="preserve">la Defensoría </w:t>
      </w:r>
      <w:r w:rsidRPr="00A67625" w:rsidR="00A804D9">
        <w:rPr>
          <w:rFonts w:ascii="Times New Roman" w:hAnsi="Times New Roman" w:cs="Times New Roman"/>
          <w:sz w:val="24"/>
          <w:szCs w:val="24"/>
          <w:lang w:val="es-PE"/>
        </w:rPr>
        <w:t xml:space="preserve">es competente para </w:t>
      </w:r>
      <w:r w:rsidRPr="00A67625" w:rsidR="00AF68BD">
        <w:rPr>
          <w:rFonts w:ascii="Times New Roman" w:hAnsi="Times New Roman" w:cs="Times New Roman"/>
          <w:sz w:val="24"/>
          <w:szCs w:val="24"/>
          <w:lang w:val="es-PE"/>
        </w:rPr>
        <w:t xml:space="preserve">resolver </w:t>
      </w:r>
      <w:r w:rsidRPr="00A67625" w:rsidR="00790B57">
        <w:rPr>
          <w:rFonts w:ascii="Times New Roman" w:hAnsi="Times New Roman" w:cs="Times New Roman"/>
          <w:sz w:val="24"/>
          <w:szCs w:val="24"/>
          <w:lang w:val="es-PE"/>
        </w:rPr>
        <w:t>aquellas</w:t>
      </w:r>
      <w:r w:rsidRPr="00A67625" w:rsidR="005331D5">
        <w:rPr>
          <w:rFonts w:ascii="Times New Roman" w:hAnsi="Times New Roman" w:cs="Times New Roman"/>
          <w:sz w:val="24"/>
          <w:szCs w:val="24"/>
          <w:lang w:val="es-PE"/>
        </w:rPr>
        <w:t xml:space="preserve"> controversias suscitadas entre asegurados y </w:t>
      </w:r>
      <w:r w:rsidRPr="00A67625" w:rsidR="00790B57">
        <w:rPr>
          <w:rFonts w:ascii="Times New Roman" w:hAnsi="Times New Roman" w:cs="Times New Roman"/>
          <w:sz w:val="24"/>
          <w:szCs w:val="24"/>
          <w:lang w:val="es-PE"/>
        </w:rPr>
        <w:t>e</w:t>
      </w:r>
      <w:r w:rsidRPr="00A67625" w:rsidR="005331D5">
        <w:rPr>
          <w:rFonts w:ascii="Times New Roman" w:hAnsi="Times New Roman" w:cs="Times New Roman"/>
          <w:sz w:val="24"/>
          <w:szCs w:val="24"/>
          <w:lang w:val="es-PE"/>
        </w:rPr>
        <w:t>mpresas de seguros</w:t>
      </w:r>
      <w:r w:rsidRPr="00A67625" w:rsidR="00790B57">
        <w:rPr>
          <w:rFonts w:ascii="Times New Roman" w:hAnsi="Times New Roman" w:cs="Times New Roman"/>
          <w:sz w:val="24"/>
          <w:szCs w:val="24"/>
          <w:lang w:val="es-PE"/>
        </w:rPr>
        <w:t>,</w:t>
      </w:r>
      <w:r w:rsidRPr="00A67625" w:rsidR="005331D5">
        <w:rPr>
          <w:rFonts w:ascii="Times New Roman" w:hAnsi="Times New Roman" w:cs="Times New Roman"/>
          <w:sz w:val="24"/>
          <w:szCs w:val="24"/>
          <w:lang w:val="es-PE"/>
        </w:rPr>
        <w:t xml:space="preserve"> siempre que se cumplan con los siguientes requisitos de materia, plazo y cuantía de manera concurrente: </w:t>
      </w:r>
      <w:r w:rsidRPr="00A67625" w:rsidR="005331D5">
        <w:rPr>
          <w:rFonts w:ascii="Times New Roman" w:hAnsi="Times New Roman" w:cs="Times New Roman"/>
          <w:b/>
          <w:bCs/>
          <w:i/>
          <w:iCs/>
          <w:sz w:val="24"/>
          <w:szCs w:val="24"/>
          <w:lang w:val="es-PE"/>
        </w:rPr>
        <w:t>(i)</w:t>
      </w:r>
      <w:r w:rsidRPr="00A67625" w:rsidR="005331D5">
        <w:rPr>
          <w:rFonts w:ascii="Times New Roman" w:hAnsi="Times New Roman" w:cs="Times New Roman"/>
          <w:sz w:val="24"/>
          <w:szCs w:val="24"/>
          <w:lang w:val="es-PE"/>
        </w:rPr>
        <w:t xml:space="preserve"> por </w:t>
      </w:r>
      <w:r w:rsidRPr="00A67625" w:rsidR="00A804D9">
        <w:rPr>
          <w:rFonts w:ascii="Times New Roman" w:hAnsi="Times New Roman" w:cs="Times New Roman"/>
          <w:sz w:val="24"/>
          <w:szCs w:val="24"/>
          <w:lang w:val="es-PE"/>
        </w:rPr>
        <w:t xml:space="preserve">un rechazo o liquidación de </w:t>
      </w:r>
      <w:r w:rsidRPr="00A67625" w:rsidR="00C51D2A">
        <w:rPr>
          <w:rFonts w:ascii="Times New Roman" w:hAnsi="Times New Roman" w:cs="Times New Roman"/>
          <w:sz w:val="24"/>
          <w:szCs w:val="24"/>
          <w:lang w:val="es-PE"/>
        </w:rPr>
        <w:t xml:space="preserve">un </w:t>
      </w:r>
      <w:r w:rsidRPr="00A67625" w:rsidR="00A804D9">
        <w:rPr>
          <w:rFonts w:ascii="Times New Roman" w:hAnsi="Times New Roman" w:cs="Times New Roman"/>
          <w:sz w:val="24"/>
          <w:szCs w:val="24"/>
          <w:lang w:val="es-PE"/>
        </w:rPr>
        <w:t>siniestro por parte de una empresa de seguros</w:t>
      </w:r>
      <w:r w:rsidRPr="00A67625" w:rsidR="005331D5">
        <w:rPr>
          <w:rFonts w:ascii="Times New Roman" w:hAnsi="Times New Roman" w:cs="Times New Roman"/>
          <w:sz w:val="24"/>
          <w:szCs w:val="24"/>
          <w:lang w:val="es-PE"/>
        </w:rPr>
        <w:t xml:space="preserve">; </w:t>
      </w:r>
      <w:r w:rsidRPr="00A67625" w:rsidR="005331D5">
        <w:rPr>
          <w:rFonts w:ascii="Times New Roman" w:hAnsi="Times New Roman" w:cs="Times New Roman"/>
          <w:b/>
          <w:bCs/>
          <w:i/>
          <w:iCs/>
          <w:sz w:val="24"/>
          <w:szCs w:val="24"/>
          <w:lang w:val="es-PE"/>
        </w:rPr>
        <w:t>(ii)</w:t>
      </w:r>
      <w:r w:rsidRPr="00A67625" w:rsidR="005331D5">
        <w:rPr>
          <w:rFonts w:ascii="Times New Roman" w:hAnsi="Times New Roman" w:cs="Times New Roman"/>
          <w:sz w:val="24"/>
          <w:szCs w:val="24"/>
          <w:lang w:val="es-PE"/>
        </w:rPr>
        <w:t xml:space="preserve"> el </w:t>
      </w:r>
      <w:r w:rsidRPr="00A67625" w:rsidR="00A804D9">
        <w:rPr>
          <w:rFonts w:ascii="Times New Roman" w:hAnsi="Times New Roman" w:cs="Times New Roman"/>
          <w:sz w:val="24"/>
          <w:szCs w:val="24"/>
          <w:lang w:val="es-PE"/>
        </w:rPr>
        <w:t xml:space="preserve">reclamo </w:t>
      </w:r>
      <w:r w:rsidRPr="00A67625" w:rsidR="005331D5">
        <w:rPr>
          <w:rFonts w:ascii="Times New Roman" w:hAnsi="Times New Roman" w:cs="Times New Roman"/>
          <w:sz w:val="24"/>
          <w:szCs w:val="24"/>
          <w:lang w:val="es-PE"/>
        </w:rPr>
        <w:t xml:space="preserve">debe presentarse </w:t>
      </w:r>
      <w:r w:rsidRPr="00A67625" w:rsidR="00A804D9">
        <w:rPr>
          <w:rFonts w:ascii="Times New Roman" w:hAnsi="Times New Roman" w:cs="Times New Roman"/>
          <w:sz w:val="24"/>
          <w:szCs w:val="24"/>
          <w:lang w:val="es-PE"/>
        </w:rPr>
        <w:t>dentro del plazo de dos años</w:t>
      </w:r>
      <w:r w:rsidRPr="00A67625" w:rsidR="005331D5">
        <w:rPr>
          <w:rFonts w:ascii="Times New Roman" w:hAnsi="Times New Roman" w:cs="Times New Roman"/>
          <w:sz w:val="24"/>
          <w:szCs w:val="24"/>
          <w:lang w:val="es-PE"/>
        </w:rPr>
        <w:t xml:space="preserve"> desde</w:t>
      </w:r>
      <w:r w:rsidRPr="00A67625" w:rsidR="00A804D9">
        <w:rPr>
          <w:rFonts w:ascii="Times New Roman" w:hAnsi="Times New Roman" w:cs="Times New Roman"/>
          <w:sz w:val="24"/>
          <w:szCs w:val="24"/>
          <w:lang w:val="es-PE"/>
        </w:rPr>
        <w:t xml:space="preserve"> el día siguiente de recibida la primera notificación </w:t>
      </w:r>
      <w:r w:rsidRPr="00A67625" w:rsidR="005331D5">
        <w:rPr>
          <w:rFonts w:ascii="Times New Roman" w:hAnsi="Times New Roman" w:cs="Times New Roman"/>
          <w:sz w:val="24"/>
          <w:szCs w:val="24"/>
          <w:lang w:val="es-PE"/>
        </w:rPr>
        <w:t xml:space="preserve">en que es </w:t>
      </w:r>
      <w:r w:rsidRPr="00A67625" w:rsidR="00A804D9">
        <w:rPr>
          <w:rFonts w:ascii="Times New Roman" w:hAnsi="Times New Roman" w:cs="Times New Roman"/>
          <w:sz w:val="24"/>
          <w:szCs w:val="24"/>
          <w:lang w:val="es-PE"/>
        </w:rPr>
        <w:t xml:space="preserve">rechazada la pretensión </w:t>
      </w:r>
      <w:r w:rsidRPr="00A67625" w:rsidR="005331D5">
        <w:rPr>
          <w:rFonts w:ascii="Times New Roman" w:hAnsi="Times New Roman" w:cs="Times New Roman"/>
          <w:sz w:val="24"/>
          <w:szCs w:val="24"/>
          <w:lang w:val="es-PE"/>
        </w:rPr>
        <w:t xml:space="preserve">de cobertura </w:t>
      </w:r>
      <w:r w:rsidRPr="00A67625" w:rsidR="00A804D9">
        <w:rPr>
          <w:rFonts w:ascii="Times New Roman" w:hAnsi="Times New Roman" w:cs="Times New Roman"/>
          <w:sz w:val="24"/>
          <w:szCs w:val="24"/>
          <w:lang w:val="es-PE"/>
        </w:rPr>
        <w:t xml:space="preserve">por </w:t>
      </w:r>
      <w:r w:rsidRPr="00A67625" w:rsidR="005331D5">
        <w:rPr>
          <w:rFonts w:ascii="Times New Roman" w:hAnsi="Times New Roman" w:cs="Times New Roman"/>
          <w:sz w:val="24"/>
          <w:szCs w:val="24"/>
          <w:lang w:val="es-PE"/>
        </w:rPr>
        <w:t xml:space="preserve">parte de </w:t>
      </w:r>
      <w:r w:rsidRPr="00A67625" w:rsidR="00A804D9">
        <w:rPr>
          <w:rFonts w:ascii="Times New Roman" w:hAnsi="Times New Roman" w:cs="Times New Roman"/>
          <w:sz w:val="24"/>
          <w:szCs w:val="24"/>
          <w:lang w:val="es-PE"/>
        </w:rPr>
        <w:t>la empresa de seguros</w:t>
      </w:r>
      <w:r w:rsidRPr="00A67625" w:rsidR="005331D5">
        <w:rPr>
          <w:rFonts w:ascii="Times New Roman" w:hAnsi="Times New Roman" w:cs="Times New Roman"/>
          <w:sz w:val="24"/>
          <w:szCs w:val="24"/>
          <w:lang w:val="es-PE"/>
        </w:rPr>
        <w:t xml:space="preserve">; y, </w:t>
      </w:r>
      <w:r w:rsidRPr="00A67625" w:rsidR="005331D5">
        <w:rPr>
          <w:rFonts w:ascii="Times New Roman" w:hAnsi="Times New Roman" w:cs="Times New Roman"/>
          <w:b/>
          <w:bCs/>
          <w:i/>
          <w:iCs/>
          <w:sz w:val="24"/>
          <w:szCs w:val="24"/>
          <w:lang w:val="es-PE"/>
        </w:rPr>
        <w:t>(iii)</w:t>
      </w:r>
      <w:r w:rsidRPr="00A67625" w:rsidR="005331D5">
        <w:rPr>
          <w:rFonts w:ascii="Times New Roman" w:hAnsi="Times New Roman" w:cs="Times New Roman"/>
          <w:sz w:val="24"/>
          <w:szCs w:val="24"/>
          <w:lang w:val="es-PE"/>
        </w:rPr>
        <w:t xml:space="preserve"> e</w:t>
      </w:r>
      <w:r w:rsidRPr="00A67625" w:rsidR="00A804D9">
        <w:rPr>
          <w:rFonts w:ascii="Times New Roman" w:hAnsi="Times New Roman" w:cs="Times New Roman"/>
          <w:sz w:val="24"/>
          <w:szCs w:val="24"/>
          <w:lang w:val="es-PE"/>
        </w:rPr>
        <w:t xml:space="preserve">l total de la indemnización </w:t>
      </w:r>
      <w:r w:rsidRPr="00A67625" w:rsidR="005331D5">
        <w:rPr>
          <w:rFonts w:ascii="Times New Roman" w:hAnsi="Times New Roman" w:cs="Times New Roman"/>
          <w:sz w:val="24"/>
          <w:szCs w:val="24"/>
          <w:lang w:val="es-PE"/>
        </w:rPr>
        <w:t xml:space="preserve">exigida por el asegurado a la </w:t>
      </w:r>
      <w:r w:rsidRPr="00A67625" w:rsidR="00A804D9">
        <w:rPr>
          <w:rFonts w:ascii="Times New Roman" w:hAnsi="Times New Roman" w:cs="Times New Roman"/>
          <w:sz w:val="24"/>
          <w:szCs w:val="24"/>
          <w:lang w:val="es-PE"/>
        </w:rPr>
        <w:t>empresa de seguros no debe exceder los US</w:t>
      </w:r>
      <w:r w:rsidRPr="00A67625" w:rsidR="005331D5">
        <w:rPr>
          <w:rFonts w:ascii="Times New Roman" w:hAnsi="Times New Roman" w:cs="Times New Roman"/>
          <w:sz w:val="24"/>
          <w:szCs w:val="24"/>
          <w:lang w:val="es-PE"/>
        </w:rPr>
        <w:t>D</w:t>
      </w:r>
      <w:r w:rsidRPr="00A67625" w:rsidR="00A804D9">
        <w:rPr>
          <w:rFonts w:ascii="Times New Roman" w:hAnsi="Times New Roman" w:cs="Times New Roman"/>
          <w:sz w:val="24"/>
          <w:szCs w:val="24"/>
          <w:lang w:val="es-PE"/>
        </w:rPr>
        <w:t xml:space="preserve"> 50</w:t>
      </w:r>
      <w:r w:rsidRPr="00A67625" w:rsidR="005331D5">
        <w:rPr>
          <w:rFonts w:ascii="Times New Roman" w:hAnsi="Times New Roman" w:cs="Times New Roman"/>
          <w:sz w:val="24"/>
          <w:szCs w:val="24"/>
          <w:lang w:val="es-PE"/>
        </w:rPr>
        <w:t xml:space="preserve"> </w:t>
      </w:r>
      <w:r w:rsidRPr="00A67625" w:rsidR="00A804D9">
        <w:rPr>
          <w:rFonts w:ascii="Times New Roman" w:hAnsi="Times New Roman" w:cs="Times New Roman"/>
          <w:sz w:val="24"/>
          <w:szCs w:val="24"/>
          <w:lang w:val="es-PE"/>
        </w:rPr>
        <w:t>000</w:t>
      </w:r>
      <w:r w:rsidRPr="00A67625" w:rsidR="005331D5">
        <w:rPr>
          <w:rFonts w:ascii="Times New Roman" w:hAnsi="Times New Roman" w:cs="Times New Roman"/>
          <w:sz w:val="24"/>
          <w:szCs w:val="24"/>
          <w:lang w:val="es-PE"/>
        </w:rPr>
        <w:t xml:space="preserve"> (cincuenta mil dólares americanos y 00/100)</w:t>
      </w:r>
      <w:r w:rsidRPr="00A67625" w:rsidR="00790B57">
        <w:rPr>
          <w:rStyle w:val="Refdenotaalpie"/>
          <w:rFonts w:ascii="Times New Roman" w:hAnsi="Times New Roman" w:cs="Times New Roman"/>
          <w:sz w:val="24"/>
          <w:szCs w:val="24"/>
          <w:lang w:val="es-PE"/>
        </w:rPr>
        <w:footnoteReference w:id="6"/>
      </w:r>
      <w:r w:rsidRPr="00A67625" w:rsidR="00A66684">
        <w:rPr>
          <w:rFonts w:ascii="Times New Roman" w:hAnsi="Times New Roman" w:cs="Times New Roman"/>
          <w:sz w:val="24"/>
          <w:szCs w:val="24"/>
          <w:lang w:val="es-PE"/>
        </w:rPr>
        <w:t>.</w:t>
      </w:r>
      <w:r w:rsidRPr="00A67625" w:rsidR="00CD0D1C">
        <w:rPr>
          <w:rFonts w:ascii="Times New Roman" w:hAnsi="Times New Roman" w:cs="Times New Roman"/>
          <w:sz w:val="24"/>
          <w:szCs w:val="24"/>
          <w:lang w:val="es-PE"/>
        </w:rPr>
        <w:t xml:space="preserve"> </w:t>
      </w:r>
    </w:p>
    <w:p w:rsidRPr="00A67625" w:rsidR="006E1CCD" w:rsidP="00A67625" w:rsidRDefault="003C53A7" w14:paraId="5819F8EA" w14:textId="402D5EC1">
      <w:pPr>
        <w:spacing w:after="200" w:line="240" w:lineRule="auto"/>
        <w:jc w:val="both"/>
        <w:rPr>
          <w:rFonts w:ascii="Times New Roman" w:hAnsi="Times New Roman" w:cs="Times New Roman"/>
          <w:sz w:val="24"/>
          <w:szCs w:val="24"/>
          <w:lang w:val="es-PE"/>
        </w:rPr>
      </w:pPr>
      <w:bookmarkStart w:name="_Hlk198053358" w:id="2"/>
      <w:bookmarkEnd w:id="1"/>
      <w:r w:rsidRPr="7D23CB20" w:rsidR="003C53A7">
        <w:rPr>
          <w:rFonts w:ascii="Times New Roman" w:hAnsi="Times New Roman" w:cs="Times New Roman"/>
          <w:b w:val="1"/>
          <w:bCs w:val="1"/>
          <w:sz w:val="24"/>
          <w:szCs w:val="24"/>
          <w:u w:val="single"/>
          <w:lang w:val="es-PE"/>
        </w:rPr>
        <w:t>NOVENO</w:t>
      </w:r>
      <w:r w:rsidRPr="7D23CB20" w:rsidR="006E1CCD">
        <w:rPr>
          <w:rFonts w:ascii="Times New Roman" w:hAnsi="Times New Roman" w:cs="Times New Roman"/>
          <w:b w:val="1"/>
          <w:bCs w:val="1"/>
          <w:sz w:val="24"/>
          <w:szCs w:val="24"/>
          <w:u w:val="single"/>
          <w:lang w:val="es-PE"/>
        </w:rPr>
        <w:t>:</w:t>
      </w:r>
      <w:r w:rsidRPr="7D23CB20" w:rsidR="006E1CCD">
        <w:rPr>
          <w:rFonts w:ascii="Times New Roman" w:hAnsi="Times New Roman" w:cs="Times New Roman"/>
          <w:sz w:val="24"/>
          <w:szCs w:val="24"/>
          <w:lang w:val="es-PE"/>
        </w:rPr>
        <w:t xml:space="preserve"> De los actuados se desprende que no se encuentra en discusión el hecho que </w:t>
      </w:r>
      <w:r w:rsidRPr="7D23CB20" w:rsidR="00E76F35">
        <w:rPr>
          <w:rFonts w:ascii="Times New Roman" w:hAnsi="Times New Roman" w:cs="Times New Roman"/>
          <w:sz w:val="24"/>
          <w:szCs w:val="24"/>
          <w:lang w:val="es-PE"/>
        </w:rPr>
        <w:t xml:space="preserve">la señora </w:t>
      </w:r>
      <w:r w:rsidRPr="7D23CB20" w:rsidR="4C98C8E7">
        <w:rPr>
          <w:rFonts w:ascii="Times New Roman" w:hAnsi="Times New Roman" w:cs="Times New Roman"/>
          <w:sz w:val="24"/>
          <w:szCs w:val="24"/>
          <w:lang w:val="es-PE"/>
        </w:rPr>
        <w:t>......................................</w:t>
      </w:r>
      <w:r w:rsidRPr="7D23CB20" w:rsidR="006E1CCD">
        <w:rPr>
          <w:rFonts w:ascii="Times New Roman" w:hAnsi="Times New Roman" w:cs="Times New Roman"/>
          <w:sz w:val="24"/>
          <w:szCs w:val="24"/>
          <w:lang w:val="es-PE"/>
        </w:rPr>
        <w:t xml:space="preserve"> contrató un seguro</w:t>
      </w:r>
      <w:r w:rsidRPr="7D23CB20" w:rsidR="00E76F35">
        <w:rPr>
          <w:rFonts w:ascii="Times New Roman" w:hAnsi="Times New Roman" w:cs="Times New Roman"/>
          <w:sz w:val="24"/>
          <w:szCs w:val="24"/>
          <w:lang w:val="es-PE"/>
        </w:rPr>
        <w:t xml:space="preserve"> vehicular </w:t>
      </w:r>
      <w:r w:rsidRPr="7D23CB20" w:rsidR="00D153C3">
        <w:rPr>
          <w:rFonts w:ascii="Times New Roman" w:hAnsi="Times New Roman" w:cs="Times New Roman"/>
          <w:sz w:val="24"/>
          <w:szCs w:val="24"/>
          <w:lang w:val="es-PE"/>
        </w:rPr>
        <w:t>de acuerdo con la Póliza</w:t>
      </w:r>
      <w:r w:rsidRPr="7D23CB20" w:rsidR="00775590">
        <w:rPr>
          <w:rFonts w:ascii="Times New Roman" w:hAnsi="Times New Roman" w:cs="Times New Roman"/>
          <w:sz w:val="24"/>
          <w:szCs w:val="24"/>
          <w:lang w:val="es-PE"/>
        </w:rPr>
        <w:t>.</w:t>
      </w:r>
    </w:p>
    <w:p w:rsidRPr="00A67625" w:rsidR="0037787C" w:rsidP="00A67625" w:rsidRDefault="003C53A7" w14:paraId="171EE8A5" w14:textId="7937B774">
      <w:pPr>
        <w:spacing w:after="200" w:line="240" w:lineRule="auto"/>
        <w:jc w:val="both"/>
        <w:rPr>
          <w:rFonts w:ascii="Times New Roman" w:hAnsi="Times New Roman" w:cs="Times New Roman"/>
          <w:sz w:val="24"/>
          <w:szCs w:val="24"/>
          <w:lang w:val="es-PE"/>
        </w:rPr>
      </w:pPr>
      <w:r w:rsidRPr="7D23CB20" w:rsidR="003C53A7">
        <w:rPr>
          <w:rFonts w:ascii="Times New Roman" w:hAnsi="Times New Roman" w:cs="Times New Roman"/>
          <w:b w:val="1"/>
          <w:bCs w:val="1"/>
          <w:sz w:val="24"/>
          <w:szCs w:val="24"/>
          <w:u w:val="single"/>
          <w:lang w:val="es-PE"/>
        </w:rPr>
        <w:t>DÉCIMO</w:t>
      </w:r>
      <w:r w:rsidRPr="7D23CB20" w:rsidR="006E1CCD">
        <w:rPr>
          <w:rFonts w:ascii="Times New Roman" w:hAnsi="Times New Roman" w:cs="Times New Roman"/>
          <w:sz w:val="24"/>
          <w:szCs w:val="24"/>
          <w:lang w:val="es-PE"/>
        </w:rPr>
        <w:t>: Sobre la base de los documentos presentados por las partes en esta controversia, este Colegiado considera que la materia controvertida</w:t>
      </w:r>
      <w:r w:rsidRPr="7D23CB20" w:rsidR="0024405B">
        <w:rPr>
          <w:rFonts w:ascii="Times New Roman" w:hAnsi="Times New Roman" w:cs="Times New Roman"/>
          <w:sz w:val="24"/>
          <w:szCs w:val="24"/>
          <w:lang w:val="es-PE"/>
        </w:rPr>
        <w:t xml:space="preserve">, </w:t>
      </w:r>
      <w:r w:rsidRPr="7D23CB20" w:rsidR="006E1CCD">
        <w:rPr>
          <w:rFonts w:ascii="Times New Roman" w:hAnsi="Times New Roman" w:cs="Times New Roman"/>
          <w:sz w:val="24"/>
          <w:szCs w:val="24"/>
          <w:lang w:val="es-PE"/>
        </w:rPr>
        <w:t xml:space="preserve">consiste en determinar </w:t>
      </w:r>
      <w:r w:rsidRPr="7D23CB20" w:rsidR="00D153C3">
        <w:rPr>
          <w:rFonts w:ascii="Times New Roman" w:hAnsi="Times New Roman" w:cs="Times New Roman"/>
          <w:sz w:val="24"/>
          <w:szCs w:val="24"/>
          <w:lang w:val="es-PE"/>
        </w:rPr>
        <w:t>si</w:t>
      </w:r>
      <w:r w:rsidRPr="7D23CB20" w:rsidR="00CD0D1C">
        <w:rPr>
          <w:rFonts w:ascii="Times New Roman" w:hAnsi="Times New Roman" w:cs="Times New Roman"/>
          <w:sz w:val="24"/>
          <w:szCs w:val="24"/>
          <w:lang w:val="es-PE"/>
        </w:rPr>
        <w:t>,</w:t>
      </w:r>
      <w:r w:rsidRPr="7D23CB20" w:rsidR="00D153C3">
        <w:rPr>
          <w:rFonts w:ascii="Times New Roman" w:hAnsi="Times New Roman" w:cs="Times New Roman"/>
          <w:sz w:val="24"/>
          <w:szCs w:val="24"/>
          <w:lang w:val="es-PE"/>
        </w:rPr>
        <w:t xml:space="preserve"> d</w:t>
      </w:r>
      <w:r w:rsidRPr="7D23CB20" w:rsidR="00741CA9">
        <w:rPr>
          <w:rFonts w:ascii="Times New Roman" w:hAnsi="Times New Roman" w:cs="Times New Roman"/>
          <w:sz w:val="24"/>
          <w:szCs w:val="24"/>
          <w:lang w:val="es-PE"/>
        </w:rPr>
        <w:t xml:space="preserve">e </w:t>
      </w:r>
      <w:r w:rsidRPr="7D23CB20" w:rsidR="009441A1">
        <w:rPr>
          <w:rFonts w:ascii="Times New Roman" w:hAnsi="Times New Roman" w:cs="Times New Roman"/>
          <w:sz w:val="24"/>
          <w:szCs w:val="24"/>
          <w:lang w:val="es-PE"/>
        </w:rPr>
        <w:t>A</w:t>
      </w:r>
      <w:r w:rsidRPr="7D23CB20" w:rsidR="00741CA9">
        <w:rPr>
          <w:rFonts w:ascii="Times New Roman" w:hAnsi="Times New Roman" w:cs="Times New Roman"/>
          <w:sz w:val="24"/>
          <w:szCs w:val="24"/>
          <w:lang w:val="es-PE"/>
        </w:rPr>
        <w:t xml:space="preserve">cuerdo con la Póliza, </w:t>
      </w:r>
      <w:r w:rsidRPr="7D23CB20" w:rsidR="1BFBD75B">
        <w:rPr>
          <w:rFonts w:ascii="Times New Roman" w:hAnsi="Times New Roman" w:cs="Times New Roman"/>
          <w:sz w:val="24"/>
          <w:szCs w:val="24"/>
          <w:lang w:val="es-PE"/>
        </w:rPr>
        <w:t>..................</w:t>
      </w:r>
      <w:r w:rsidRPr="7D23CB20" w:rsidR="009441A1">
        <w:rPr>
          <w:rFonts w:ascii="Times New Roman" w:hAnsi="Times New Roman" w:cs="Times New Roman"/>
          <w:sz w:val="24"/>
          <w:szCs w:val="24"/>
          <w:lang w:val="es-PE"/>
        </w:rPr>
        <w:t xml:space="preserve"> </w:t>
      </w:r>
      <w:r w:rsidRPr="7D23CB20" w:rsidR="00D153C3">
        <w:rPr>
          <w:rFonts w:ascii="Times New Roman" w:hAnsi="Times New Roman" w:cs="Times New Roman"/>
          <w:sz w:val="24"/>
          <w:szCs w:val="24"/>
          <w:lang w:val="es-PE"/>
        </w:rPr>
        <w:t>debió</w:t>
      </w:r>
      <w:r w:rsidRPr="7D23CB20" w:rsidR="009441A1">
        <w:rPr>
          <w:rFonts w:ascii="Times New Roman" w:hAnsi="Times New Roman" w:cs="Times New Roman"/>
          <w:sz w:val="24"/>
          <w:szCs w:val="24"/>
          <w:lang w:val="es-PE"/>
        </w:rPr>
        <w:t xml:space="preserve"> cubrir la totalidad de los gastos de reparación del vehículo asegurado producto del siniestro</w:t>
      </w:r>
      <w:r w:rsidRPr="7D23CB20" w:rsidR="00D726ED">
        <w:rPr>
          <w:rFonts w:ascii="Times New Roman" w:hAnsi="Times New Roman" w:cs="Times New Roman"/>
          <w:sz w:val="24"/>
          <w:szCs w:val="24"/>
          <w:lang w:val="es-PE"/>
        </w:rPr>
        <w:t xml:space="preserve">. </w:t>
      </w:r>
    </w:p>
    <w:p w:rsidRPr="00A67625" w:rsidR="001247AB" w:rsidP="00A67625" w:rsidRDefault="001247AB" w14:paraId="0018319C" w14:textId="192C7372">
      <w:pPr>
        <w:spacing w:after="200" w:line="240" w:lineRule="auto"/>
        <w:jc w:val="both"/>
        <w:rPr>
          <w:rFonts w:ascii="Times New Roman" w:hAnsi="Times New Roman" w:cs="Times New Roman"/>
          <w:sz w:val="24"/>
          <w:szCs w:val="24"/>
          <w:lang w:val="es-PE"/>
        </w:rPr>
      </w:pPr>
      <w:r w:rsidRPr="00A67625">
        <w:rPr>
          <w:rFonts w:ascii="Times New Roman" w:hAnsi="Times New Roman" w:cs="Times New Roman"/>
          <w:sz w:val="24"/>
          <w:szCs w:val="24"/>
          <w:lang w:val="es-PE"/>
        </w:rPr>
        <w:t xml:space="preserve">En el presente </w:t>
      </w:r>
      <w:r w:rsidRPr="00A67625" w:rsidR="002306DD">
        <w:rPr>
          <w:rFonts w:ascii="Times New Roman" w:hAnsi="Times New Roman" w:cs="Times New Roman"/>
          <w:sz w:val="24"/>
          <w:szCs w:val="24"/>
          <w:lang w:val="es-PE"/>
        </w:rPr>
        <w:t>caso</w:t>
      </w:r>
      <w:r w:rsidRPr="00A67625">
        <w:rPr>
          <w:rFonts w:ascii="Times New Roman" w:hAnsi="Times New Roman" w:cs="Times New Roman"/>
          <w:sz w:val="24"/>
          <w:szCs w:val="24"/>
          <w:lang w:val="es-PE"/>
        </w:rPr>
        <w:t xml:space="preserve">, la empresa aseguradora </w:t>
      </w:r>
      <w:r w:rsidRPr="00A67625" w:rsidR="002306DD">
        <w:rPr>
          <w:rFonts w:ascii="Times New Roman" w:hAnsi="Times New Roman" w:cs="Times New Roman"/>
          <w:sz w:val="24"/>
          <w:szCs w:val="24"/>
          <w:lang w:val="es-PE"/>
        </w:rPr>
        <w:t xml:space="preserve">se compromete a cubrir con </w:t>
      </w:r>
      <w:r w:rsidRPr="00A67625">
        <w:rPr>
          <w:rFonts w:ascii="Times New Roman" w:hAnsi="Times New Roman" w:cs="Times New Roman"/>
          <w:sz w:val="24"/>
          <w:szCs w:val="24"/>
          <w:lang w:val="es-PE"/>
        </w:rPr>
        <w:t>el siniestro parcialmente, por lo que no estamos ante un rechazo de cobertura, sino ante una discrepancia respecto de la liquidación del siniestro.</w:t>
      </w:r>
      <w:r w:rsidRPr="00A67625" w:rsidR="0046118E">
        <w:rPr>
          <w:rFonts w:ascii="Times New Roman" w:hAnsi="Times New Roman" w:cs="Times New Roman"/>
          <w:sz w:val="24"/>
          <w:szCs w:val="24"/>
          <w:lang w:val="es-PE"/>
        </w:rPr>
        <w:t xml:space="preserve"> </w:t>
      </w:r>
    </w:p>
    <w:p w:rsidRPr="00A67625" w:rsidR="006E1CCD" w:rsidP="00A67625" w:rsidRDefault="00741CA9" w14:paraId="776F1D4B" w14:textId="4884B94A">
      <w:pPr>
        <w:spacing w:after="200" w:line="240" w:lineRule="auto"/>
        <w:jc w:val="both"/>
        <w:rPr>
          <w:rFonts w:ascii="Times New Roman" w:hAnsi="Times New Roman" w:cs="Times New Roman"/>
          <w:sz w:val="24"/>
          <w:szCs w:val="24"/>
          <w:lang w:val="es-PE"/>
        </w:rPr>
      </w:pPr>
      <w:r w:rsidRPr="7D23CB20" w:rsidR="00741CA9">
        <w:rPr>
          <w:rFonts w:ascii="Times New Roman" w:hAnsi="Times New Roman" w:cs="Times New Roman"/>
          <w:sz w:val="24"/>
          <w:szCs w:val="24"/>
          <w:lang w:val="es-PE"/>
        </w:rPr>
        <w:t>E</w:t>
      </w:r>
      <w:r w:rsidRPr="7D23CB20" w:rsidR="006E1CCD">
        <w:rPr>
          <w:rFonts w:ascii="Times New Roman" w:hAnsi="Times New Roman" w:cs="Times New Roman"/>
          <w:sz w:val="24"/>
          <w:szCs w:val="24"/>
          <w:lang w:val="es-PE"/>
        </w:rPr>
        <w:t xml:space="preserve">n la medida que se reclama </w:t>
      </w:r>
      <w:r w:rsidRPr="7D23CB20" w:rsidR="002306DD">
        <w:rPr>
          <w:rFonts w:ascii="Times New Roman" w:hAnsi="Times New Roman" w:cs="Times New Roman"/>
          <w:sz w:val="24"/>
          <w:szCs w:val="24"/>
          <w:lang w:val="es-PE"/>
        </w:rPr>
        <w:t xml:space="preserve">la liquidación del </w:t>
      </w:r>
      <w:r w:rsidRPr="7D23CB20" w:rsidR="006E1CCD">
        <w:rPr>
          <w:rFonts w:ascii="Times New Roman" w:hAnsi="Times New Roman" w:cs="Times New Roman"/>
          <w:sz w:val="24"/>
          <w:szCs w:val="24"/>
          <w:lang w:val="es-PE"/>
        </w:rPr>
        <w:t>siniestro</w:t>
      </w:r>
      <w:r w:rsidRPr="7D23CB20" w:rsidR="00D153C3">
        <w:rPr>
          <w:rFonts w:ascii="Times New Roman" w:hAnsi="Times New Roman" w:cs="Times New Roman"/>
          <w:sz w:val="24"/>
          <w:szCs w:val="24"/>
          <w:lang w:val="es-PE"/>
        </w:rPr>
        <w:t xml:space="preserve"> del </w:t>
      </w:r>
      <w:r w:rsidRPr="7D23CB20" w:rsidR="009441A1">
        <w:rPr>
          <w:rFonts w:ascii="Times New Roman" w:hAnsi="Times New Roman" w:cs="Times New Roman"/>
          <w:sz w:val="24"/>
          <w:szCs w:val="24"/>
          <w:lang w:val="es-PE"/>
        </w:rPr>
        <w:t xml:space="preserve">vehículo </w:t>
      </w:r>
      <w:r w:rsidRPr="7D23CB20" w:rsidR="00D153C3">
        <w:rPr>
          <w:rFonts w:ascii="Times New Roman" w:hAnsi="Times New Roman" w:cs="Times New Roman"/>
          <w:sz w:val="24"/>
          <w:szCs w:val="24"/>
          <w:lang w:val="es-PE"/>
        </w:rPr>
        <w:t xml:space="preserve">asegurado </w:t>
      </w:r>
      <w:r w:rsidRPr="7D23CB20" w:rsidR="00163D81">
        <w:rPr>
          <w:rFonts w:ascii="Times New Roman" w:hAnsi="Times New Roman" w:cs="Times New Roman"/>
          <w:sz w:val="24"/>
          <w:szCs w:val="24"/>
          <w:lang w:val="es-PE"/>
        </w:rPr>
        <w:t xml:space="preserve">por parte de </w:t>
      </w:r>
      <w:r w:rsidRPr="7D23CB20" w:rsidR="1BFBD75B">
        <w:rPr>
          <w:rFonts w:ascii="Times New Roman" w:hAnsi="Times New Roman" w:cs="Times New Roman"/>
          <w:sz w:val="24"/>
          <w:szCs w:val="24"/>
          <w:lang w:val="es-PE"/>
        </w:rPr>
        <w:t>..................</w:t>
      </w:r>
      <w:r w:rsidRPr="7D23CB20" w:rsidR="00D726ED">
        <w:rPr>
          <w:rFonts w:ascii="Times New Roman" w:hAnsi="Times New Roman" w:cs="Times New Roman"/>
          <w:sz w:val="24"/>
          <w:szCs w:val="24"/>
          <w:lang w:val="es-PE"/>
        </w:rPr>
        <w:t xml:space="preserve"> en los términos señalados en el párrafo precedente,</w:t>
      </w:r>
      <w:r w:rsidRPr="7D23CB20" w:rsidR="006E1CCD">
        <w:rPr>
          <w:rFonts w:ascii="Times New Roman" w:hAnsi="Times New Roman" w:cs="Times New Roman"/>
          <w:sz w:val="24"/>
          <w:szCs w:val="24"/>
          <w:lang w:val="es-PE"/>
        </w:rPr>
        <w:t xml:space="preserve"> la controversia cumple con el requisito de materia establecido en el Reglamento de la DEFASEG.</w:t>
      </w:r>
    </w:p>
    <w:p w:rsidRPr="00A67625" w:rsidR="006E1CCD" w:rsidP="00A67625" w:rsidRDefault="003C53A7" w14:paraId="7D1701BA" w14:textId="30EFAC77">
      <w:pPr>
        <w:spacing w:after="200" w:line="240" w:lineRule="auto"/>
        <w:jc w:val="both"/>
        <w:rPr>
          <w:rFonts w:ascii="Times New Roman" w:hAnsi="Times New Roman" w:cs="Times New Roman"/>
          <w:sz w:val="24"/>
          <w:szCs w:val="24"/>
          <w:lang w:val="es-PE"/>
        </w:rPr>
      </w:pPr>
      <w:r w:rsidRPr="7D23CB20" w:rsidR="003C53A7">
        <w:rPr>
          <w:rFonts w:ascii="Times New Roman" w:hAnsi="Times New Roman" w:cs="Times New Roman"/>
          <w:b w:val="1"/>
          <w:bCs w:val="1"/>
          <w:sz w:val="24"/>
          <w:szCs w:val="24"/>
          <w:u w:val="single"/>
          <w:lang w:val="es-PE"/>
        </w:rPr>
        <w:t>UN</w:t>
      </w:r>
      <w:r w:rsidRPr="7D23CB20" w:rsidR="006E1CCD">
        <w:rPr>
          <w:rFonts w:ascii="Times New Roman" w:hAnsi="Times New Roman" w:cs="Times New Roman"/>
          <w:b w:val="1"/>
          <w:bCs w:val="1"/>
          <w:sz w:val="24"/>
          <w:szCs w:val="24"/>
          <w:u w:val="single"/>
          <w:lang w:val="es-PE"/>
        </w:rPr>
        <w:t>DÉCIMO:</w:t>
      </w:r>
      <w:r w:rsidRPr="7D23CB20" w:rsidR="006E1CCD">
        <w:rPr>
          <w:rFonts w:ascii="Times New Roman" w:hAnsi="Times New Roman" w:cs="Times New Roman"/>
          <w:sz w:val="24"/>
          <w:szCs w:val="24"/>
          <w:lang w:val="es-PE"/>
        </w:rPr>
        <w:t xml:space="preserve"> El reclamo fue presentado por </w:t>
      </w:r>
      <w:r w:rsidRPr="7D23CB20" w:rsidR="003C53A7">
        <w:rPr>
          <w:rFonts w:ascii="Times New Roman" w:hAnsi="Times New Roman" w:cs="Times New Roman"/>
          <w:sz w:val="24"/>
          <w:szCs w:val="24"/>
          <w:lang w:val="es-PE"/>
        </w:rPr>
        <w:t>la</w:t>
      </w:r>
      <w:r w:rsidRPr="7D23CB20" w:rsidR="006E1CCD">
        <w:rPr>
          <w:rFonts w:ascii="Times New Roman" w:hAnsi="Times New Roman" w:cs="Times New Roman"/>
          <w:sz w:val="24"/>
          <w:szCs w:val="24"/>
          <w:lang w:val="es-PE"/>
        </w:rPr>
        <w:t xml:space="preserve"> señor</w:t>
      </w:r>
      <w:r w:rsidRPr="7D23CB20" w:rsidR="003C53A7">
        <w:rPr>
          <w:rFonts w:ascii="Times New Roman" w:hAnsi="Times New Roman" w:cs="Times New Roman"/>
          <w:sz w:val="24"/>
          <w:szCs w:val="24"/>
          <w:lang w:val="es-PE"/>
        </w:rPr>
        <w:t>a</w:t>
      </w:r>
      <w:r w:rsidRPr="7D23CB20" w:rsidR="006E1CCD">
        <w:rPr>
          <w:rFonts w:ascii="Times New Roman" w:hAnsi="Times New Roman" w:cs="Times New Roman"/>
          <w:sz w:val="24"/>
          <w:szCs w:val="24"/>
          <w:lang w:val="es-PE"/>
        </w:rPr>
        <w:t xml:space="preserve"> </w:t>
      </w:r>
      <w:r w:rsidRPr="7D23CB20" w:rsidR="4C98C8E7">
        <w:rPr>
          <w:rFonts w:ascii="Times New Roman" w:hAnsi="Times New Roman" w:cs="Times New Roman"/>
          <w:sz w:val="24"/>
          <w:szCs w:val="24"/>
          <w:lang w:val="es-PE"/>
        </w:rPr>
        <w:t>......................................</w:t>
      </w:r>
      <w:r w:rsidRPr="7D23CB20" w:rsidR="003C53A7">
        <w:rPr>
          <w:rFonts w:ascii="Times New Roman" w:hAnsi="Times New Roman" w:cs="Times New Roman"/>
          <w:sz w:val="24"/>
          <w:szCs w:val="24"/>
          <w:lang w:val="es-PE"/>
        </w:rPr>
        <w:t xml:space="preserve"> </w:t>
      </w:r>
      <w:r w:rsidRPr="7D23CB20" w:rsidR="0037787C">
        <w:rPr>
          <w:rFonts w:ascii="Times New Roman" w:hAnsi="Times New Roman" w:cs="Times New Roman"/>
          <w:sz w:val="24"/>
          <w:szCs w:val="24"/>
          <w:lang w:val="es-PE"/>
        </w:rPr>
        <w:t xml:space="preserve">el </w:t>
      </w:r>
      <w:r w:rsidRPr="7D23CB20" w:rsidR="003C53A7">
        <w:rPr>
          <w:rFonts w:ascii="Times New Roman" w:hAnsi="Times New Roman" w:cs="Times New Roman"/>
          <w:sz w:val="24"/>
          <w:szCs w:val="24"/>
          <w:lang w:val="es-PE"/>
        </w:rPr>
        <w:t>4</w:t>
      </w:r>
      <w:r w:rsidRPr="7D23CB20" w:rsidR="006E1CCD">
        <w:rPr>
          <w:rFonts w:ascii="Times New Roman" w:hAnsi="Times New Roman" w:cs="Times New Roman"/>
          <w:sz w:val="24"/>
          <w:szCs w:val="24"/>
          <w:lang w:val="es-PE"/>
        </w:rPr>
        <w:t xml:space="preserve"> de </w:t>
      </w:r>
      <w:r w:rsidRPr="7D23CB20" w:rsidR="00D153C3">
        <w:rPr>
          <w:rFonts w:ascii="Times New Roman" w:hAnsi="Times New Roman" w:cs="Times New Roman"/>
          <w:sz w:val="24"/>
          <w:szCs w:val="24"/>
          <w:lang w:val="es-PE"/>
        </w:rPr>
        <w:t xml:space="preserve">abril </w:t>
      </w:r>
      <w:r w:rsidRPr="7D23CB20" w:rsidR="006E1CCD">
        <w:rPr>
          <w:rFonts w:ascii="Times New Roman" w:hAnsi="Times New Roman" w:cs="Times New Roman"/>
          <w:sz w:val="24"/>
          <w:szCs w:val="24"/>
          <w:lang w:val="es-PE"/>
        </w:rPr>
        <w:t xml:space="preserve">de 2025, por lo tanto, nos encontramos dentro del plazo perentorio para su presentación contemplado en el Reglamento de la DEFASEG. </w:t>
      </w:r>
    </w:p>
    <w:p w:rsidRPr="00A67625" w:rsidR="00D153C3" w:rsidP="00A67625" w:rsidRDefault="003C53A7" w14:paraId="76C685B5" w14:textId="437DC3FD">
      <w:pPr>
        <w:spacing w:after="200" w:line="240" w:lineRule="auto"/>
        <w:jc w:val="both"/>
        <w:rPr>
          <w:rFonts w:ascii="Times New Roman" w:hAnsi="Times New Roman" w:cs="Times New Roman"/>
          <w:sz w:val="24"/>
          <w:szCs w:val="24"/>
          <w:lang w:val="es-PE"/>
        </w:rPr>
      </w:pPr>
      <w:r w:rsidRPr="00A67625">
        <w:rPr>
          <w:rFonts w:ascii="Times New Roman" w:hAnsi="Times New Roman" w:cs="Times New Roman"/>
          <w:b/>
          <w:bCs/>
          <w:sz w:val="24"/>
          <w:szCs w:val="24"/>
          <w:u w:val="single"/>
          <w:lang w:val="es-PE"/>
        </w:rPr>
        <w:t>DUO</w:t>
      </w:r>
      <w:r w:rsidRPr="00A67625" w:rsidR="006E1CCD">
        <w:rPr>
          <w:rFonts w:ascii="Times New Roman" w:hAnsi="Times New Roman" w:cs="Times New Roman"/>
          <w:b/>
          <w:bCs/>
          <w:sz w:val="24"/>
          <w:szCs w:val="24"/>
          <w:u w:val="single"/>
          <w:lang w:val="es-PE"/>
        </w:rPr>
        <w:t>DÉCIMO:</w:t>
      </w:r>
      <w:r w:rsidRPr="00A67625" w:rsidR="006E1CCD">
        <w:rPr>
          <w:rFonts w:ascii="Times New Roman" w:hAnsi="Times New Roman" w:cs="Times New Roman"/>
          <w:sz w:val="24"/>
          <w:szCs w:val="24"/>
          <w:lang w:val="es-PE"/>
        </w:rPr>
        <w:t xml:space="preserve"> El monto solicitado por la reclamante </w:t>
      </w:r>
      <w:r w:rsidRPr="00A67625" w:rsidR="00163D81">
        <w:rPr>
          <w:rFonts w:ascii="Times New Roman" w:hAnsi="Times New Roman" w:cs="Times New Roman"/>
          <w:sz w:val="24"/>
          <w:szCs w:val="24"/>
          <w:lang w:val="es-PE"/>
        </w:rPr>
        <w:t xml:space="preserve">ascendería </w:t>
      </w:r>
      <w:r w:rsidRPr="00A67625" w:rsidR="006E1CCD">
        <w:rPr>
          <w:rFonts w:ascii="Times New Roman" w:hAnsi="Times New Roman" w:cs="Times New Roman"/>
          <w:sz w:val="24"/>
          <w:szCs w:val="24"/>
          <w:lang w:val="es-PE"/>
        </w:rPr>
        <w:t xml:space="preserve">a la suma de </w:t>
      </w:r>
      <w:r w:rsidRPr="00A67625" w:rsidR="00D153C3">
        <w:rPr>
          <w:rFonts w:ascii="Times New Roman" w:hAnsi="Times New Roman" w:cs="Times New Roman"/>
          <w:sz w:val="24"/>
          <w:szCs w:val="24"/>
          <w:lang w:val="es-PE"/>
        </w:rPr>
        <w:t>PEN</w:t>
      </w:r>
      <w:r w:rsidRPr="00A67625">
        <w:rPr>
          <w:rFonts w:ascii="Times New Roman" w:hAnsi="Times New Roman" w:cs="Times New Roman"/>
          <w:sz w:val="24"/>
          <w:szCs w:val="24"/>
          <w:lang w:val="es-PE"/>
        </w:rPr>
        <w:t xml:space="preserve"> 13,642.48 </w:t>
      </w:r>
      <w:r w:rsidRPr="00A67625" w:rsidR="00D153C3">
        <w:rPr>
          <w:rFonts w:ascii="Times New Roman" w:hAnsi="Times New Roman" w:cs="Times New Roman"/>
          <w:sz w:val="24"/>
          <w:szCs w:val="24"/>
          <w:lang w:val="es-PE"/>
        </w:rPr>
        <w:t>(</w:t>
      </w:r>
      <w:r w:rsidRPr="00A67625">
        <w:rPr>
          <w:rFonts w:ascii="Times New Roman" w:hAnsi="Times New Roman" w:cs="Times New Roman"/>
          <w:sz w:val="24"/>
          <w:szCs w:val="24"/>
          <w:lang w:val="es-PE"/>
        </w:rPr>
        <w:t xml:space="preserve">trece mil seiscientos cuarenta y dos </w:t>
      </w:r>
      <w:r w:rsidRPr="00A67625" w:rsidR="00D153C3">
        <w:rPr>
          <w:rFonts w:ascii="Times New Roman" w:hAnsi="Times New Roman" w:cs="Times New Roman"/>
          <w:sz w:val="24"/>
          <w:szCs w:val="24"/>
          <w:lang w:val="es-PE"/>
        </w:rPr>
        <w:t xml:space="preserve">y </w:t>
      </w:r>
      <w:r w:rsidRPr="00A67625">
        <w:rPr>
          <w:rFonts w:ascii="Times New Roman" w:hAnsi="Times New Roman" w:cs="Times New Roman"/>
          <w:sz w:val="24"/>
          <w:szCs w:val="24"/>
          <w:lang w:val="es-PE"/>
        </w:rPr>
        <w:t>48</w:t>
      </w:r>
      <w:r w:rsidRPr="00A67625" w:rsidR="00D153C3">
        <w:rPr>
          <w:rFonts w:ascii="Times New Roman" w:hAnsi="Times New Roman" w:cs="Times New Roman"/>
          <w:sz w:val="24"/>
          <w:szCs w:val="24"/>
          <w:lang w:val="es-PE"/>
        </w:rPr>
        <w:t xml:space="preserve">/100 soles) </w:t>
      </w:r>
      <w:r w:rsidRPr="00A67625">
        <w:rPr>
          <w:rFonts w:ascii="Times New Roman" w:hAnsi="Times New Roman" w:cs="Times New Roman"/>
          <w:sz w:val="24"/>
          <w:szCs w:val="24"/>
          <w:lang w:val="es-PE"/>
        </w:rPr>
        <w:t>de acuerdo con el Listado de repuestos y accesorios no reconocidos.</w:t>
      </w:r>
      <w:r w:rsidRPr="00A67625" w:rsidR="0046118E">
        <w:rPr>
          <w:rFonts w:ascii="Times New Roman" w:hAnsi="Times New Roman" w:cs="Times New Roman"/>
          <w:sz w:val="24"/>
          <w:szCs w:val="24"/>
          <w:lang w:val="es-PE"/>
        </w:rPr>
        <w:t xml:space="preserve"> </w:t>
      </w:r>
    </w:p>
    <w:p w:rsidRPr="00A67625" w:rsidR="006E1CCD" w:rsidP="00A67625" w:rsidRDefault="006E1CCD" w14:paraId="7DCD33F2" w14:textId="5E930264">
      <w:pPr>
        <w:spacing w:after="200" w:line="240" w:lineRule="auto"/>
        <w:jc w:val="both"/>
        <w:rPr>
          <w:rFonts w:ascii="Times New Roman" w:hAnsi="Times New Roman" w:cs="Times New Roman"/>
          <w:sz w:val="24"/>
          <w:szCs w:val="24"/>
          <w:lang w:val="es-PE"/>
        </w:rPr>
      </w:pPr>
      <w:r w:rsidRPr="7D23CB20" w:rsidR="006E1CCD">
        <w:rPr>
          <w:rFonts w:ascii="Times New Roman" w:hAnsi="Times New Roman" w:cs="Times New Roman"/>
          <w:b w:val="1"/>
          <w:bCs w:val="1"/>
          <w:sz w:val="24"/>
          <w:szCs w:val="24"/>
          <w:u w:val="single"/>
          <w:lang w:val="es-PE"/>
        </w:rPr>
        <w:t>DÉCIMO</w:t>
      </w:r>
      <w:r w:rsidRPr="7D23CB20" w:rsidR="003C53A7">
        <w:rPr>
          <w:rFonts w:ascii="Times New Roman" w:hAnsi="Times New Roman" w:cs="Times New Roman"/>
          <w:b w:val="1"/>
          <w:bCs w:val="1"/>
          <w:sz w:val="24"/>
          <w:szCs w:val="24"/>
          <w:u w:val="single"/>
          <w:lang w:val="es-PE"/>
        </w:rPr>
        <w:t xml:space="preserve"> </w:t>
      </w:r>
      <w:r w:rsidRPr="7D23CB20" w:rsidR="00E1414F">
        <w:rPr>
          <w:rFonts w:ascii="Times New Roman" w:hAnsi="Times New Roman" w:cs="Times New Roman"/>
          <w:b w:val="1"/>
          <w:bCs w:val="1"/>
          <w:sz w:val="24"/>
          <w:szCs w:val="24"/>
          <w:u w:val="single"/>
          <w:lang w:val="es-PE"/>
        </w:rPr>
        <w:t>TERCERO</w:t>
      </w:r>
      <w:r w:rsidRPr="7D23CB20" w:rsidR="006E1CCD">
        <w:rPr>
          <w:rFonts w:ascii="Times New Roman" w:hAnsi="Times New Roman" w:cs="Times New Roman"/>
          <w:b w:val="1"/>
          <w:bCs w:val="1"/>
          <w:sz w:val="24"/>
          <w:szCs w:val="24"/>
          <w:u w:val="single"/>
          <w:lang w:val="es-PE"/>
        </w:rPr>
        <w:t>:</w:t>
      </w:r>
      <w:r w:rsidRPr="7D23CB20" w:rsidR="006E1CCD">
        <w:rPr>
          <w:rFonts w:ascii="Times New Roman" w:hAnsi="Times New Roman" w:cs="Times New Roman"/>
          <w:sz w:val="24"/>
          <w:szCs w:val="24"/>
          <w:lang w:val="es-PE"/>
        </w:rPr>
        <w:t xml:space="preserve"> Siendo que el reclamo presentado por l</w:t>
      </w:r>
      <w:r w:rsidRPr="7D23CB20" w:rsidR="00E1414F">
        <w:rPr>
          <w:rFonts w:ascii="Times New Roman" w:hAnsi="Times New Roman" w:cs="Times New Roman"/>
          <w:sz w:val="24"/>
          <w:szCs w:val="24"/>
          <w:lang w:val="es-PE"/>
        </w:rPr>
        <w:t>a</w:t>
      </w:r>
      <w:r w:rsidRPr="7D23CB20" w:rsidR="006E1CCD">
        <w:rPr>
          <w:rFonts w:ascii="Times New Roman" w:hAnsi="Times New Roman" w:cs="Times New Roman"/>
          <w:sz w:val="24"/>
          <w:szCs w:val="24"/>
          <w:lang w:val="es-PE"/>
        </w:rPr>
        <w:t xml:space="preserve"> </w:t>
      </w:r>
      <w:r w:rsidRPr="7D23CB20" w:rsidR="00E1414F">
        <w:rPr>
          <w:rFonts w:ascii="Times New Roman" w:hAnsi="Times New Roman" w:cs="Times New Roman"/>
          <w:sz w:val="24"/>
          <w:szCs w:val="24"/>
          <w:lang w:val="es-PE"/>
        </w:rPr>
        <w:t xml:space="preserve">señora </w:t>
      </w:r>
      <w:r w:rsidRPr="7D23CB20" w:rsidR="4C98C8E7">
        <w:rPr>
          <w:rFonts w:ascii="Times New Roman" w:hAnsi="Times New Roman" w:cs="Times New Roman"/>
          <w:sz w:val="24"/>
          <w:szCs w:val="24"/>
          <w:lang w:val="es-PE"/>
        </w:rPr>
        <w:t>......................................</w:t>
      </w:r>
      <w:r w:rsidRPr="7D23CB20" w:rsidR="00E1414F">
        <w:rPr>
          <w:rFonts w:ascii="Times New Roman" w:hAnsi="Times New Roman" w:cs="Times New Roman"/>
          <w:sz w:val="24"/>
          <w:szCs w:val="24"/>
          <w:lang w:val="es-PE"/>
        </w:rPr>
        <w:t xml:space="preserve"> </w:t>
      </w:r>
      <w:r w:rsidRPr="7D23CB20" w:rsidR="006E1CCD">
        <w:rPr>
          <w:rFonts w:ascii="Times New Roman" w:hAnsi="Times New Roman" w:cs="Times New Roman"/>
          <w:sz w:val="24"/>
          <w:szCs w:val="24"/>
          <w:lang w:val="es-PE"/>
        </w:rPr>
        <w:t xml:space="preserve">cumple con los requisitos reglamentarios de materia, plazo y cuantía, esta Defensoría es competente para pronunciarse sobre el fondo de la </w:t>
      </w:r>
      <w:r w:rsidRPr="7D23CB20" w:rsidR="00D153C3">
        <w:rPr>
          <w:rFonts w:ascii="Times New Roman" w:hAnsi="Times New Roman" w:cs="Times New Roman"/>
          <w:sz w:val="24"/>
          <w:szCs w:val="24"/>
          <w:lang w:val="es-PE"/>
        </w:rPr>
        <w:t xml:space="preserve">presente </w:t>
      </w:r>
      <w:r w:rsidRPr="7D23CB20" w:rsidR="006E1CCD">
        <w:rPr>
          <w:rFonts w:ascii="Times New Roman" w:hAnsi="Times New Roman" w:cs="Times New Roman"/>
          <w:sz w:val="24"/>
          <w:szCs w:val="24"/>
          <w:lang w:val="es-PE"/>
        </w:rPr>
        <w:t xml:space="preserve">controversia. </w:t>
      </w:r>
    </w:p>
    <w:p w:rsidRPr="00A67625" w:rsidR="003C53A7" w:rsidP="00A67625" w:rsidRDefault="0056403D" w14:paraId="356E162B" w14:textId="6A19FE33">
      <w:pPr>
        <w:spacing w:after="200" w:line="240" w:lineRule="auto"/>
        <w:jc w:val="both"/>
        <w:rPr>
          <w:rFonts w:ascii="Times New Roman" w:hAnsi="Times New Roman" w:cs="Times New Roman"/>
          <w:sz w:val="24"/>
          <w:szCs w:val="24"/>
          <w:lang w:val="es-PE"/>
        </w:rPr>
      </w:pPr>
      <w:r w:rsidRPr="00A67625">
        <w:rPr>
          <w:rFonts w:ascii="Times New Roman" w:hAnsi="Times New Roman" w:cs="Times New Roman"/>
          <w:b/>
          <w:bCs/>
          <w:sz w:val="24"/>
          <w:szCs w:val="24"/>
          <w:u w:val="single"/>
          <w:lang w:val="es-PE"/>
        </w:rPr>
        <w:t xml:space="preserve">DÉCIMO </w:t>
      </w:r>
      <w:r w:rsidRPr="00A67625" w:rsidR="00E1414F">
        <w:rPr>
          <w:rFonts w:ascii="Times New Roman" w:hAnsi="Times New Roman" w:cs="Times New Roman"/>
          <w:b/>
          <w:bCs/>
          <w:sz w:val="24"/>
          <w:szCs w:val="24"/>
          <w:u w:val="single"/>
          <w:lang w:val="es-PE"/>
        </w:rPr>
        <w:t>CUARTO</w:t>
      </w:r>
      <w:r w:rsidRPr="00A67625">
        <w:rPr>
          <w:rFonts w:ascii="Times New Roman" w:hAnsi="Times New Roman" w:cs="Times New Roman"/>
          <w:sz w:val="24"/>
          <w:szCs w:val="24"/>
          <w:lang w:val="es-PE"/>
        </w:rPr>
        <w:t xml:space="preserve">: </w:t>
      </w:r>
      <w:r w:rsidRPr="00A67625" w:rsidR="00F51A3D">
        <w:rPr>
          <w:rFonts w:ascii="Times New Roman" w:hAnsi="Times New Roman" w:cs="Times New Roman"/>
          <w:sz w:val="24"/>
          <w:szCs w:val="24"/>
          <w:lang w:val="es-PE"/>
        </w:rPr>
        <w:t>Las Condiciones generales de la Póliza establecen las siguientes definiciones:</w:t>
      </w:r>
      <w:r w:rsidRPr="00A67625" w:rsidR="0046118E">
        <w:rPr>
          <w:rFonts w:ascii="Times New Roman" w:hAnsi="Times New Roman" w:cs="Times New Roman"/>
          <w:sz w:val="24"/>
          <w:szCs w:val="24"/>
          <w:lang w:val="es-PE"/>
        </w:rPr>
        <w:t xml:space="preserve"> </w:t>
      </w:r>
    </w:p>
    <w:p w:rsidRPr="00A67625" w:rsidR="0056403D" w:rsidP="00A67625" w:rsidRDefault="00F51A3D" w14:paraId="15853E34" w14:textId="5E84883F">
      <w:pPr>
        <w:spacing w:after="120" w:line="240" w:lineRule="auto"/>
        <w:ind w:left="1701"/>
        <w:jc w:val="both"/>
        <w:rPr>
          <w:rFonts w:ascii="Times New Roman" w:hAnsi="Times New Roman" w:cs="Times New Roman"/>
          <w:i/>
          <w:iCs/>
          <w:sz w:val="24"/>
          <w:szCs w:val="24"/>
          <w:lang w:val="es-PE"/>
        </w:rPr>
      </w:pPr>
      <w:r w:rsidRPr="00A67625">
        <w:rPr>
          <w:rFonts w:ascii="Times New Roman" w:hAnsi="Times New Roman" w:cs="Times New Roman"/>
          <w:i/>
          <w:iCs/>
          <w:sz w:val="24"/>
          <w:szCs w:val="24"/>
          <w:lang w:val="es-PE"/>
        </w:rPr>
        <w:t>«</w:t>
      </w:r>
      <w:r w:rsidRPr="00A67625" w:rsidR="0056403D">
        <w:rPr>
          <w:rFonts w:ascii="Times New Roman" w:hAnsi="Times New Roman" w:cs="Times New Roman"/>
          <w:i/>
          <w:iCs/>
          <w:sz w:val="24"/>
          <w:szCs w:val="24"/>
          <w:lang w:val="es-PE"/>
        </w:rPr>
        <w:t>DAÑO MATERIAL:</w:t>
      </w:r>
    </w:p>
    <w:p w:rsidRPr="00A67625" w:rsidR="0056403D" w:rsidP="00A67625" w:rsidRDefault="0056403D" w14:paraId="034DF432" w14:textId="20E144A0">
      <w:pPr>
        <w:spacing w:after="120" w:line="240" w:lineRule="auto"/>
        <w:ind w:left="1701"/>
        <w:jc w:val="both"/>
        <w:rPr>
          <w:rFonts w:ascii="Times New Roman" w:hAnsi="Times New Roman" w:cs="Times New Roman"/>
          <w:i/>
          <w:iCs/>
          <w:sz w:val="24"/>
          <w:szCs w:val="24"/>
          <w:lang w:val="es-PE"/>
        </w:rPr>
      </w:pPr>
      <w:r w:rsidRPr="00A67625">
        <w:rPr>
          <w:rFonts w:ascii="Times New Roman" w:hAnsi="Times New Roman" w:cs="Times New Roman"/>
          <w:i/>
          <w:iCs/>
          <w:sz w:val="24"/>
          <w:szCs w:val="24"/>
          <w:lang w:val="es-PE"/>
        </w:rPr>
        <w:t>El daño que afecta a cualquier cosa móvil, inmóvil o animal como consecuencia de</w:t>
      </w:r>
      <w:r w:rsidRPr="00A67625" w:rsidR="00F51A3D">
        <w:rPr>
          <w:rFonts w:ascii="Times New Roman" w:hAnsi="Times New Roman" w:cs="Times New Roman"/>
          <w:i/>
          <w:iCs/>
          <w:sz w:val="24"/>
          <w:szCs w:val="24"/>
          <w:lang w:val="es-PE"/>
        </w:rPr>
        <w:t xml:space="preserve"> </w:t>
      </w:r>
      <w:r w:rsidRPr="00A67625">
        <w:rPr>
          <w:rFonts w:ascii="Times New Roman" w:hAnsi="Times New Roman" w:cs="Times New Roman"/>
          <w:i/>
          <w:iCs/>
          <w:sz w:val="24"/>
          <w:szCs w:val="24"/>
          <w:lang w:val="es-PE"/>
        </w:rPr>
        <w:t>un siniestro.</w:t>
      </w:r>
    </w:p>
    <w:p w:rsidRPr="00A67625" w:rsidR="0056403D" w:rsidP="00A67625" w:rsidRDefault="0056403D" w14:paraId="369B6B37" w14:textId="77777777">
      <w:pPr>
        <w:spacing w:after="120" w:line="240" w:lineRule="auto"/>
        <w:ind w:left="1701"/>
        <w:jc w:val="both"/>
        <w:rPr>
          <w:rFonts w:ascii="Times New Roman" w:hAnsi="Times New Roman" w:cs="Times New Roman"/>
          <w:i/>
          <w:iCs/>
          <w:sz w:val="24"/>
          <w:szCs w:val="24"/>
          <w:lang w:val="es-PE"/>
        </w:rPr>
      </w:pPr>
      <w:r w:rsidRPr="00A67625">
        <w:rPr>
          <w:rFonts w:ascii="Times New Roman" w:hAnsi="Times New Roman" w:cs="Times New Roman"/>
          <w:i/>
          <w:iCs/>
          <w:sz w:val="24"/>
          <w:szCs w:val="24"/>
          <w:lang w:val="es-PE"/>
        </w:rPr>
        <w:t>DAÑO PATRIMONIAL:</w:t>
      </w:r>
    </w:p>
    <w:p w:rsidRPr="00A67625" w:rsidR="003C53A7" w:rsidP="00A67625" w:rsidRDefault="0056403D" w14:paraId="70F0310C" w14:textId="3C4BEC38">
      <w:pPr>
        <w:spacing w:after="200" w:line="240" w:lineRule="auto"/>
        <w:ind w:left="1701"/>
        <w:jc w:val="both"/>
        <w:rPr>
          <w:rFonts w:ascii="Times New Roman" w:hAnsi="Times New Roman" w:cs="Times New Roman"/>
          <w:i/>
          <w:iCs/>
          <w:sz w:val="24"/>
          <w:szCs w:val="24"/>
          <w:lang w:val="es-PE"/>
        </w:rPr>
      </w:pPr>
      <w:r w:rsidRPr="00A67625">
        <w:rPr>
          <w:rFonts w:ascii="Times New Roman" w:hAnsi="Times New Roman" w:cs="Times New Roman"/>
          <w:i/>
          <w:iCs/>
          <w:sz w:val="24"/>
          <w:szCs w:val="24"/>
          <w:lang w:val="es-PE"/>
        </w:rPr>
        <w:t xml:space="preserve">El perjuicio </w:t>
      </w:r>
      <w:proofErr w:type="gramStart"/>
      <w:r w:rsidRPr="00A67625">
        <w:rPr>
          <w:rFonts w:ascii="Times New Roman" w:hAnsi="Times New Roman" w:cs="Times New Roman"/>
          <w:i/>
          <w:iCs/>
          <w:sz w:val="24"/>
          <w:szCs w:val="24"/>
          <w:lang w:val="es-PE"/>
        </w:rPr>
        <w:t>que</w:t>
      </w:r>
      <w:proofErr w:type="gramEnd"/>
      <w:r w:rsidRPr="00A67625">
        <w:rPr>
          <w:rFonts w:ascii="Times New Roman" w:hAnsi="Times New Roman" w:cs="Times New Roman"/>
          <w:i/>
          <w:iCs/>
          <w:sz w:val="24"/>
          <w:szCs w:val="24"/>
          <w:lang w:val="es-PE"/>
        </w:rPr>
        <w:t xml:space="preserve"> siendo susceptible de valoración económica, </w:t>
      </w:r>
      <w:r w:rsidRPr="00A67625">
        <w:rPr>
          <w:rFonts w:ascii="Times New Roman" w:hAnsi="Times New Roman" w:cs="Times New Roman"/>
          <w:b/>
          <w:bCs/>
          <w:i/>
          <w:iCs/>
          <w:sz w:val="24"/>
          <w:szCs w:val="24"/>
          <w:u w:val="single"/>
          <w:lang w:val="es-PE"/>
        </w:rPr>
        <w:t>debe ser reparado</w:t>
      </w:r>
      <w:r w:rsidRPr="00A67625" w:rsidR="00F51A3D">
        <w:rPr>
          <w:rFonts w:ascii="Times New Roman" w:hAnsi="Times New Roman" w:cs="Times New Roman"/>
          <w:b/>
          <w:bCs/>
          <w:i/>
          <w:iCs/>
          <w:sz w:val="24"/>
          <w:szCs w:val="24"/>
          <w:u w:val="single"/>
          <w:lang w:val="es-PE"/>
        </w:rPr>
        <w:t xml:space="preserve"> </w:t>
      </w:r>
      <w:r w:rsidRPr="00A67625">
        <w:rPr>
          <w:rFonts w:ascii="Times New Roman" w:hAnsi="Times New Roman" w:cs="Times New Roman"/>
          <w:b/>
          <w:bCs/>
          <w:i/>
          <w:iCs/>
          <w:sz w:val="24"/>
          <w:szCs w:val="24"/>
          <w:u w:val="single"/>
          <w:lang w:val="es-PE"/>
        </w:rPr>
        <w:t>y/o indemnizado</w:t>
      </w:r>
      <w:r w:rsidRPr="00A67625">
        <w:rPr>
          <w:rFonts w:ascii="Times New Roman" w:hAnsi="Times New Roman" w:cs="Times New Roman"/>
          <w:i/>
          <w:iCs/>
          <w:sz w:val="24"/>
          <w:szCs w:val="24"/>
          <w:lang w:val="es-PE"/>
        </w:rPr>
        <w:t>.</w:t>
      </w:r>
      <w:r w:rsidRPr="00A67625" w:rsidR="00F51A3D">
        <w:rPr>
          <w:rFonts w:ascii="Times New Roman" w:hAnsi="Times New Roman" w:cs="Times New Roman"/>
          <w:i/>
          <w:iCs/>
          <w:sz w:val="24"/>
          <w:szCs w:val="24"/>
          <w:lang w:val="es-PE"/>
        </w:rPr>
        <w:t xml:space="preserve">» </w:t>
      </w:r>
      <w:r w:rsidRPr="00A67625" w:rsidR="00F51A3D">
        <w:rPr>
          <w:rFonts w:ascii="Times New Roman" w:hAnsi="Times New Roman" w:cs="Times New Roman"/>
          <w:sz w:val="24"/>
          <w:szCs w:val="24"/>
          <w:lang w:val="es-PE"/>
        </w:rPr>
        <w:t>(el énfasis es agregado)</w:t>
      </w:r>
    </w:p>
    <w:p w:rsidRPr="00A67625" w:rsidR="00F51A3D" w:rsidP="00A67625" w:rsidRDefault="00F51A3D" w14:paraId="567713DE" w14:textId="7C5E7F0E">
      <w:pPr>
        <w:spacing w:after="200" w:line="240" w:lineRule="auto"/>
        <w:jc w:val="both"/>
        <w:rPr>
          <w:rFonts w:ascii="Times New Roman" w:hAnsi="Times New Roman" w:cs="Times New Roman"/>
          <w:sz w:val="24"/>
          <w:szCs w:val="24"/>
          <w:lang w:val="es-PE"/>
        </w:rPr>
      </w:pPr>
      <w:r w:rsidRPr="00A67625">
        <w:rPr>
          <w:rFonts w:ascii="Times New Roman" w:hAnsi="Times New Roman" w:cs="Times New Roman"/>
          <w:sz w:val="24"/>
          <w:szCs w:val="24"/>
          <w:lang w:val="es-PE"/>
        </w:rPr>
        <w:t xml:space="preserve">Asimismo, </w:t>
      </w:r>
      <w:r w:rsidRPr="00A67625" w:rsidR="000C5B0A">
        <w:rPr>
          <w:rFonts w:ascii="Times New Roman" w:hAnsi="Times New Roman" w:cs="Times New Roman"/>
          <w:sz w:val="24"/>
          <w:szCs w:val="24"/>
          <w:lang w:val="es-PE"/>
        </w:rPr>
        <w:t xml:space="preserve">con relación al objeto y coberturas las Condiciones generales señalan lo siguiente: </w:t>
      </w:r>
    </w:p>
    <w:p w:rsidRPr="00A67625" w:rsidR="00F51A3D" w:rsidP="00A67625" w:rsidRDefault="000C5B0A" w14:paraId="71A951C6" w14:textId="503D3804">
      <w:pPr>
        <w:spacing w:after="120" w:line="240" w:lineRule="auto"/>
        <w:ind w:left="1701"/>
        <w:jc w:val="both"/>
        <w:rPr>
          <w:rFonts w:ascii="Times New Roman" w:hAnsi="Times New Roman" w:cs="Times New Roman"/>
          <w:b/>
          <w:bCs/>
          <w:i/>
          <w:iCs/>
          <w:sz w:val="24"/>
          <w:szCs w:val="24"/>
          <w:lang w:val="es-PE"/>
        </w:rPr>
      </w:pPr>
      <w:r w:rsidRPr="00A67625">
        <w:rPr>
          <w:rFonts w:ascii="Times New Roman" w:hAnsi="Times New Roman" w:cs="Times New Roman"/>
          <w:b/>
          <w:bCs/>
          <w:i/>
          <w:iCs/>
          <w:sz w:val="24"/>
          <w:szCs w:val="24"/>
          <w:lang w:val="es-PE"/>
        </w:rPr>
        <w:t>«</w:t>
      </w:r>
      <w:r w:rsidRPr="00A67625" w:rsidR="00F51A3D">
        <w:rPr>
          <w:rFonts w:ascii="Times New Roman" w:hAnsi="Times New Roman" w:cs="Times New Roman"/>
          <w:b/>
          <w:bCs/>
          <w:i/>
          <w:iCs/>
          <w:sz w:val="24"/>
          <w:szCs w:val="24"/>
          <w:lang w:val="es-PE"/>
        </w:rPr>
        <w:t>Artículo 2º.- OBJETO</w:t>
      </w:r>
    </w:p>
    <w:p w:rsidRPr="00A67625" w:rsidR="00F51A3D" w:rsidP="00A67625" w:rsidRDefault="00F51A3D" w14:paraId="147E1EBF" w14:textId="5F64422B">
      <w:pPr>
        <w:spacing w:after="120" w:line="240" w:lineRule="auto"/>
        <w:ind w:left="1701"/>
        <w:jc w:val="both"/>
        <w:rPr>
          <w:rFonts w:ascii="Times New Roman" w:hAnsi="Times New Roman" w:cs="Times New Roman"/>
          <w:i/>
          <w:iCs/>
          <w:sz w:val="24"/>
          <w:szCs w:val="24"/>
          <w:lang w:val="es-PE"/>
        </w:rPr>
      </w:pPr>
      <w:r w:rsidRPr="00A67625">
        <w:rPr>
          <w:rFonts w:ascii="Times New Roman" w:hAnsi="Times New Roman" w:cs="Times New Roman"/>
          <w:i/>
          <w:iCs/>
          <w:sz w:val="24"/>
          <w:szCs w:val="24"/>
          <w:lang w:val="es-PE"/>
        </w:rPr>
        <w:t xml:space="preserve">LA COMPAÑÍA garantiza al ASEGURADO </w:t>
      </w:r>
      <w:r w:rsidRPr="00A67625">
        <w:rPr>
          <w:rFonts w:ascii="Times New Roman" w:hAnsi="Times New Roman" w:cs="Times New Roman"/>
          <w:b/>
          <w:bCs/>
          <w:i/>
          <w:iCs/>
          <w:sz w:val="24"/>
          <w:szCs w:val="24"/>
          <w:u w:val="single"/>
          <w:lang w:val="es-PE"/>
        </w:rPr>
        <w:t>la indemnización y/o reparación de los daños y/o pérdidas</w:t>
      </w:r>
      <w:r w:rsidRPr="00A67625">
        <w:rPr>
          <w:rFonts w:ascii="Times New Roman" w:hAnsi="Times New Roman" w:cs="Times New Roman"/>
          <w:i/>
          <w:iCs/>
          <w:sz w:val="24"/>
          <w:szCs w:val="24"/>
          <w:lang w:val="es-PE"/>
        </w:rPr>
        <w:t xml:space="preserve"> que sufra el vehículo asegurado como consecuencia de la realización de los riesgos enumerados, conforme a las coberturas y hasta el límite de las sumas aseguradas específicamente pactadas en las Condiciones Particulares, siempre que el siniestro ocurra dentro del territorio del Perú.</w:t>
      </w:r>
    </w:p>
    <w:p w:rsidRPr="00A67625" w:rsidR="00F51A3D" w:rsidP="00A67625" w:rsidRDefault="00F51A3D" w14:paraId="456E5197" w14:textId="77777777">
      <w:pPr>
        <w:spacing w:after="120" w:line="240" w:lineRule="auto"/>
        <w:ind w:left="1701"/>
        <w:jc w:val="both"/>
        <w:rPr>
          <w:rFonts w:ascii="Times New Roman" w:hAnsi="Times New Roman" w:cs="Times New Roman"/>
          <w:b/>
          <w:bCs/>
          <w:i/>
          <w:iCs/>
          <w:sz w:val="24"/>
          <w:szCs w:val="24"/>
          <w:lang w:val="es-PE"/>
        </w:rPr>
      </w:pPr>
      <w:r w:rsidRPr="00A67625">
        <w:rPr>
          <w:rFonts w:ascii="Times New Roman" w:hAnsi="Times New Roman" w:cs="Times New Roman"/>
          <w:b/>
          <w:bCs/>
          <w:i/>
          <w:iCs/>
          <w:sz w:val="24"/>
          <w:szCs w:val="24"/>
          <w:lang w:val="es-PE"/>
        </w:rPr>
        <w:t>Artículo 3º.- COBERTURAS</w:t>
      </w:r>
    </w:p>
    <w:p w:rsidRPr="00A67625" w:rsidR="00F51A3D" w:rsidP="00A67625" w:rsidRDefault="00F51A3D" w14:paraId="1E01DB51" w14:textId="17CEB544">
      <w:pPr>
        <w:spacing w:after="120" w:line="240" w:lineRule="auto"/>
        <w:ind w:left="1701"/>
        <w:jc w:val="both"/>
        <w:rPr>
          <w:rFonts w:ascii="Times New Roman" w:hAnsi="Times New Roman" w:cs="Times New Roman"/>
          <w:i/>
          <w:iCs/>
          <w:sz w:val="24"/>
          <w:szCs w:val="24"/>
          <w:lang w:val="es-PE"/>
        </w:rPr>
      </w:pPr>
      <w:r w:rsidRPr="00A67625">
        <w:rPr>
          <w:rFonts w:ascii="Times New Roman" w:hAnsi="Times New Roman" w:cs="Times New Roman"/>
          <w:i/>
          <w:iCs/>
          <w:sz w:val="24"/>
          <w:szCs w:val="24"/>
          <w:lang w:val="es-PE"/>
        </w:rPr>
        <w:t>Las coberturas que conforman el presente contrato de seguros son las detalladas a continuación:</w:t>
      </w:r>
    </w:p>
    <w:p w:rsidRPr="00A67625" w:rsidR="00F51A3D" w:rsidP="00A67625" w:rsidRDefault="00F51A3D" w14:paraId="75A745E4" w14:textId="4E1797F9">
      <w:pPr>
        <w:tabs>
          <w:tab w:val="left" w:pos="2127"/>
        </w:tabs>
        <w:spacing w:after="120" w:line="240" w:lineRule="auto"/>
        <w:ind w:left="2127" w:hanging="426"/>
        <w:jc w:val="both"/>
        <w:rPr>
          <w:rFonts w:ascii="Times New Roman" w:hAnsi="Times New Roman" w:cs="Times New Roman"/>
          <w:b/>
          <w:bCs/>
          <w:i/>
          <w:iCs/>
          <w:sz w:val="24"/>
          <w:szCs w:val="24"/>
          <w:lang w:val="es-PE"/>
        </w:rPr>
      </w:pPr>
      <w:r w:rsidRPr="00A67625">
        <w:rPr>
          <w:rFonts w:ascii="Times New Roman" w:hAnsi="Times New Roman" w:cs="Times New Roman"/>
          <w:i/>
          <w:iCs/>
          <w:sz w:val="24"/>
          <w:szCs w:val="24"/>
          <w:lang w:val="es-PE"/>
        </w:rPr>
        <w:t xml:space="preserve">3.1 </w:t>
      </w:r>
      <w:r w:rsidRPr="00A67625">
        <w:rPr>
          <w:rFonts w:ascii="Times New Roman" w:hAnsi="Times New Roman" w:cs="Times New Roman"/>
          <w:i/>
          <w:iCs/>
          <w:sz w:val="24"/>
          <w:szCs w:val="24"/>
          <w:lang w:val="es-PE"/>
        </w:rPr>
        <w:tab/>
      </w:r>
      <w:r w:rsidRPr="00A67625">
        <w:rPr>
          <w:rFonts w:ascii="Times New Roman" w:hAnsi="Times New Roman" w:cs="Times New Roman"/>
          <w:b/>
          <w:bCs/>
          <w:i/>
          <w:iCs/>
          <w:sz w:val="24"/>
          <w:szCs w:val="24"/>
          <w:lang w:val="es-PE"/>
        </w:rPr>
        <w:t>COBERTURA 001: COBERTURA DE DAÑO PROPIO AL AUTOMÓVIL ASEGURADO</w:t>
      </w:r>
    </w:p>
    <w:p w:rsidRPr="00A67625" w:rsidR="000C5B0A" w:rsidP="00A67625" w:rsidRDefault="00F51A3D" w14:paraId="3568ABDA" w14:textId="77777777">
      <w:pPr>
        <w:tabs>
          <w:tab w:val="left" w:pos="2127"/>
        </w:tabs>
        <w:spacing w:after="120" w:line="240" w:lineRule="auto"/>
        <w:ind w:left="2127" w:hanging="426"/>
        <w:jc w:val="both"/>
        <w:rPr>
          <w:rFonts w:ascii="Times New Roman" w:hAnsi="Times New Roman" w:cs="Times New Roman"/>
          <w:i/>
          <w:iCs/>
          <w:sz w:val="24"/>
          <w:szCs w:val="24"/>
          <w:lang w:val="es-PE"/>
        </w:rPr>
      </w:pPr>
      <w:r w:rsidRPr="00A67625">
        <w:rPr>
          <w:rFonts w:ascii="Times New Roman" w:hAnsi="Times New Roman" w:cs="Times New Roman"/>
          <w:i/>
          <w:iCs/>
          <w:sz w:val="24"/>
          <w:szCs w:val="24"/>
          <w:lang w:val="es-PE"/>
        </w:rPr>
        <w:tab/>
      </w:r>
      <w:r w:rsidRPr="00A67625">
        <w:rPr>
          <w:rFonts w:ascii="Times New Roman" w:hAnsi="Times New Roman" w:cs="Times New Roman"/>
          <w:i/>
          <w:iCs/>
          <w:sz w:val="24"/>
          <w:szCs w:val="24"/>
          <w:lang w:val="es-PE"/>
        </w:rPr>
        <w:t xml:space="preserve">La presente Póliza se extiende a cubrir hasta el límite de la Suma Asegurada, </w:t>
      </w:r>
      <w:r w:rsidRPr="00A67625">
        <w:rPr>
          <w:rFonts w:ascii="Times New Roman" w:hAnsi="Times New Roman" w:cs="Times New Roman"/>
          <w:b/>
          <w:bCs/>
          <w:i/>
          <w:iCs/>
          <w:sz w:val="24"/>
          <w:szCs w:val="24"/>
          <w:u w:val="single"/>
          <w:lang w:val="es-PE"/>
        </w:rPr>
        <w:t>la indemnización y/o reparación de los daños</w:t>
      </w:r>
      <w:r w:rsidRPr="00A67625">
        <w:rPr>
          <w:rFonts w:ascii="Times New Roman" w:hAnsi="Times New Roman" w:cs="Times New Roman"/>
          <w:i/>
          <w:iCs/>
          <w:sz w:val="24"/>
          <w:szCs w:val="24"/>
          <w:lang w:val="es-PE"/>
        </w:rPr>
        <w:t xml:space="preserve"> que sufra el vehículo asegurado como consecuencia de la circulación, uso y tenencia </w:t>
      </w:r>
      <w:proofErr w:type="gramStart"/>
      <w:r w:rsidRPr="00A67625">
        <w:rPr>
          <w:rFonts w:ascii="Times New Roman" w:hAnsi="Times New Roman" w:cs="Times New Roman"/>
          <w:i/>
          <w:iCs/>
          <w:sz w:val="24"/>
          <w:szCs w:val="24"/>
          <w:lang w:val="es-PE"/>
        </w:rPr>
        <w:t>del mismo</w:t>
      </w:r>
      <w:proofErr w:type="gramEnd"/>
      <w:r w:rsidRPr="00A67625">
        <w:rPr>
          <w:rFonts w:ascii="Times New Roman" w:hAnsi="Times New Roman" w:cs="Times New Roman"/>
          <w:i/>
          <w:iCs/>
          <w:sz w:val="24"/>
          <w:szCs w:val="24"/>
          <w:lang w:val="es-PE"/>
        </w:rPr>
        <w:t>, descontando el deducible que se indica en las condiciones particulares.»</w:t>
      </w:r>
    </w:p>
    <w:p w:rsidRPr="00A67625" w:rsidR="000C5B0A" w:rsidP="00A67625" w:rsidRDefault="00FC51D5" w14:paraId="13C31FAC" w14:textId="517B98CB">
      <w:pPr>
        <w:tabs>
          <w:tab w:val="left" w:pos="2127"/>
        </w:tabs>
        <w:spacing w:after="120" w:line="240" w:lineRule="auto"/>
        <w:ind w:left="2127" w:hanging="426"/>
        <w:jc w:val="both"/>
        <w:rPr>
          <w:rFonts w:ascii="Times New Roman" w:hAnsi="Times New Roman" w:cs="Times New Roman"/>
          <w:b/>
          <w:bCs/>
          <w:i/>
          <w:iCs/>
          <w:sz w:val="24"/>
          <w:szCs w:val="24"/>
          <w:lang w:val="es-PE"/>
        </w:rPr>
      </w:pPr>
      <w:r w:rsidRPr="00A67625">
        <w:rPr>
          <w:rFonts w:ascii="Times New Roman" w:hAnsi="Times New Roman" w:cs="Times New Roman"/>
          <w:i/>
          <w:iCs/>
          <w:sz w:val="24"/>
          <w:szCs w:val="24"/>
          <w:lang w:val="es-PE"/>
        </w:rPr>
        <w:tab/>
      </w:r>
      <w:r w:rsidRPr="00A67625" w:rsidR="000C5B0A">
        <w:rPr>
          <w:rFonts w:ascii="Times New Roman" w:hAnsi="Times New Roman" w:cs="Times New Roman"/>
          <w:b/>
          <w:bCs/>
          <w:i/>
          <w:iCs/>
          <w:sz w:val="24"/>
          <w:szCs w:val="24"/>
          <w:lang w:val="es-PE"/>
        </w:rPr>
        <w:t>ALCANCE DE LA COBERTURA</w:t>
      </w:r>
    </w:p>
    <w:p w:rsidRPr="00A67625" w:rsidR="000C5B0A" w:rsidP="00A67625" w:rsidRDefault="00FC51D5" w14:paraId="6F54C28A" w14:textId="7D24FBB3">
      <w:pPr>
        <w:tabs>
          <w:tab w:val="left" w:pos="2127"/>
        </w:tabs>
        <w:spacing w:after="120" w:line="240" w:lineRule="auto"/>
        <w:ind w:left="2127" w:hanging="426"/>
        <w:jc w:val="both"/>
        <w:rPr>
          <w:rFonts w:ascii="Times New Roman" w:hAnsi="Times New Roman" w:cs="Times New Roman"/>
          <w:i/>
          <w:iCs/>
          <w:sz w:val="24"/>
          <w:szCs w:val="24"/>
          <w:lang w:val="es-PE"/>
        </w:rPr>
      </w:pPr>
      <w:r w:rsidRPr="00A67625">
        <w:rPr>
          <w:rFonts w:ascii="Times New Roman" w:hAnsi="Times New Roman" w:cs="Times New Roman"/>
          <w:i/>
          <w:iCs/>
          <w:sz w:val="24"/>
          <w:szCs w:val="24"/>
          <w:lang w:val="es-PE"/>
        </w:rPr>
        <w:tab/>
      </w:r>
      <w:r w:rsidRPr="00A67625" w:rsidR="000C5B0A">
        <w:rPr>
          <w:rFonts w:ascii="Times New Roman" w:hAnsi="Times New Roman" w:cs="Times New Roman"/>
          <w:i/>
          <w:iCs/>
          <w:sz w:val="24"/>
          <w:szCs w:val="24"/>
          <w:lang w:val="es-PE"/>
        </w:rPr>
        <w:t>Para los efectos del presente contrato y con sujeción a los términos y</w:t>
      </w:r>
      <w:r w:rsidRPr="00A67625">
        <w:rPr>
          <w:rFonts w:ascii="Times New Roman" w:hAnsi="Times New Roman" w:cs="Times New Roman"/>
          <w:i/>
          <w:iCs/>
          <w:sz w:val="24"/>
          <w:szCs w:val="24"/>
          <w:lang w:val="es-PE"/>
        </w:rPr>
        <w:t xml:space="preserve"> </w:t>
      </w:r>
      <w:r w:rsidRPr="00A67625" w:rsidR="000C5B0A">
        <w:rPr>
          <w:rFonts w:ascii="Times New Roman" w:hAnsi="Times New Roman" w:cs="Times New Roman"/>
          <w:i/>
          <w:iCs/>
          <w:sz w:val="24"/>
          <w:szCs w:val="24"/>
          <w:lang w:val="es-PE"/>
        </w:rPr>
        <w:t xml:space="preserve">condiciones </w:t>
      </w:r>
      <w:proofErr w:type="gramStart"/>
      <w:r w:rsidRPr="00A67625" w:rsidR="000C5B0A">
        <w:rPr>
          <w:rFonts w:ascii="Times New Roman" w:hAnsi="Times New Roman" w:cs="Times New Roman"/>
          <w:i/>
          <w:iCs/>
          <w:sz w:val="24"/>
          <w:szCs w:val="24"/>
          <w:lang w:val="es-PE"/>
        </w:rPr>
        <w:t>del mismo</w:t>
      </w:r>
      <w:proofErr w:type="gramEnd"/>
      <w:r w:rsidRPr="00A67625" w:rsidR="000C5B0A">
        <w:rPr>
          <w:rFonts w:ascii="Times New Roman" w:hAnsi="Times New Roman" w:cs="Times New Roman"/>
          <w:i/>
          <w:iCs/>
          <w:sz w:val="24"/>
          <w:szCs w:val="24"/>
          <w:lang w:val="es-PE"/>
        </w:rPr>
        <w:t>, se entenderá como Daño Propio del Vehículo</w:t>
      </w:r>
      <w:r w:rsidRPr="00A67625">
        <w:rPr>
          <w:rFonts w:ascii="Times New Roman" w:hAnsi="Times New Roman" w:cs="Times New Roman"/>
          <w:i/>
          <w:iCs/>
          <w:sz w:val="24"/>
          <w:szCs w:val="24"/>
          <w:lang w:val="es-PE"/>
        </w:rPr>
        <w:t xml:space="preserve"> </w:t>
      </w:r>
      <w:r w:rsidRPr="00A67625" w:rsidR="000C5B0A">
        <w:rPr>
          <w:rFonts w:ascii="Times New Roman" w:hAnsi="Times New Roman" w:cs="Times New Roman"/>
          <w:i/>
          <w:iCs/>
          <w:sz w:val="24"/>
          <w:szCs w:val="24"/>
          <w:lang w:val="es-PE"/>
        </w:rPr>
        <w:t>Asegurado las circunstancias descritas a continuación, con las exclusiones</w:t>
      </w:r>
      <w:r w:rsidRPr="00A67625">
        <w:rPr>
          <w:rFonts w:ascii="Times New Roman" w:hAnsi="Times New Roman" w:cs="Times New Roman"/>
          <w:i/>
          <w:iCs/>
          <w:sz w:val="24"/>
          <w:szCs w:val="24"/>
          <w:lang w:val="es-PE"/>
        </w:rPr>
        <w:t xml:space="preserve"> </w:t>
      </w:r>
      <w:r w:rsidRPr="00A67625" w:rsidR="000C5B0A">
        <w:rPr>
          <w:rFonts w:ascii="Times New Roman" w:hAnsi="Times New Roman" w:cs="Times New Roman"/>
          <w:i/>
          <w:iCs/>
          <w:sz w:val="24"/>
          <w:szCs w:val="24"/>
          <w:lang w:val="es-PE"/>
        </w:rPr>
        <w:t>detalladas en el artículo 5° de estas condiciones generales.</w:t>
      </w:r>
    </w:p>
    <w:p w:rsidRPr="00A67625" w:rsidR="000C5B0A" w:rsidP="00A67625" w:rsidRDefault="00FC51D5" w14:paraId="21B82D0F" w14:textId="0ED8EE9A">
      <w:pPr>
        <w:tabs>
          <w:tab w:val="left" w:pos="2127"/>
        </w:tabs>
        <w:spacing w:after="120" w:line="240" w:lineRule="auto"/>
        <w:ind w:left="2127" w:hanging="426"/>
        <w:jc w:val="both"/>
        <w:rPr>
          <w:rFonts w:ascii="Times New Roman" w:hAnsi="Times New Roman" w:cs="Times New Roman"/>
          <w:i/>
          <w:iCs/>
          <w:sz w:val="24"/>
          <w:szCs w:val="24"/>
          <w:lang w:val="es-PE"/>
        </w:rPr>
      </w:pPr>
      <w:r w:rsidRPr="00A67625">
        <w:rPr>
          <w:rFonts w:ascii="Times New Roman" w:hAnsi="Times New Roman" w:cs="Times New Roman"/>
          <w:i/>
          <w:iCs/>
          <w:sz w:val="24"/>
          <w:szCs w:val="24"/>
          <w:lang w:val="es-PE"/>
        </w:rPr>
        <w:tab/>
      </w:r>
      <w:r w:rsidRPr="00A67625" w:rsidR="000C5B0A">
        <w:rPr>
          <w:rFonts w:ascii="Times New Roman" w:hAnsi="Times New Roman" w:cs="Times New Roman"/>
          <w:b/>
          <w:bCs/>
          <w:i/>
          <w:iCs/>
          <w:sz w:val="24"/>
          <w:szCs w:val="24"/>
          <w:lang w:val="es-PE"/>
        </w:rPr>
        <w:t>001-A:</w:t>
      </w:r>
      <w:r w:rsidRPr="00A67625" w:rsidR="000C5B0A">
        <w:rPr>
          <w:rFonts w:ascii="Times New Roman" w:hAnsi="Times New Roman" w:cs="Times New Roman"/>
          <w:i/>
          <w:iCs/>
          <w:sz w:val="24"/>
          <w:szCs w:val="24"/>
          <w:lang w:val="es-PE"/>
        </w:rPr>
        <w:t xml:space="preserve"> </w:t>
      </w:r>
      <w:r w:rsidRPr="00A67625" w:rsidR="000C5B0A">
        <w:rPr>
          <w:rFonts w:ascii="Times New Roman" w:hAnsi="Times New Roman" w:cs="Times New Roman"/>
          <w:b/>
          <w:bCs/>
          <w:i/>
          <w:iCs/>
          <w:sz w:val="24"/>
          <w:szCs w:val="24"/>
          <w:u w:val="single"/>
          <w:lang w:val="es-PE"/>
        </w:rPr>
        <w:t>Daño Propio por Accidente</w:t>
      </w:r>
      <w:r w:rsidRPr="00A67625" w:rsidR="000C5B0A">
        <w:rPr>
          <w:rFonts w:ascii="Times New Roman" w:hAnsi="Times New Roman" w:cs="Times New Roman"/>
          <w:i/>
          <w:iCs/>
          <w:sz w:val="24"/>
          <w:szCs w:val="24"/>
          <w:lang w:val="es-PE"/>
        </w:rPr>
        <w:t>:</w:t>
      </w:r>
    </w:p>
    <w:p w:rsidRPr="00A67625" w:rsidR="000C5B0A" w:rsidP="00A67625" w:rsidRDefault="00FC51D5" w14:paraId="71589A77" w14:textId="5EA1C6F6">
      <w:pPr>
        <w:tabs>
          <w:tab w:val="left" w:pos="2127"/>
        </w:tabs>
        <w:spacing w:after="120" w:line="240" w:lineRule="auto"/>
        <w:ind w:left="2127" w:hanging="426"/>
        <w:jc w:val="both"/>
        <w:rPr>
          <w:rFonts w:ascii="Times New Roman" w:hAnsi="Times New Roman" w:cs="Times New Roman"/>
          <w:i/>
          <w:iCs/>
          <w:sz w:val="24"/>
          <w:szCs w:val="24"/>
          <w:lang w:val="es-PE"/>
        </w:rPr>
      </w:pPr>
      <w:r w:rsidRPr="00A67625">
        <w:rPr>
          <w:rFonts w:ascii="Times New Roman" w:hAnsi="Times New Roman" w:cs="Times New Roman"/>
          <w:i/>
          <w:iCs/>
          <w:sz w:val="24"/>
          <w:szCs w:val="24"/>
          <w:lang w:val="es-PE"/>
        </w:rPr>
        <w:tab/>
      </w:r>
      <w:r w:rsidRPr="00A67625" w:rsidR="000C5B0A">
        <w:rPr>
          <w:rFonts w:ascii="Times New Roman" w:hAnsi="Times New Roman" w:cs="Times New Roman"/>
          <w:i/>
          <w:iCs/>
          <w:sz w:val="24"/>
          <w:szCs w:val="24"/>
          <w:lang w:val="es-PE"/>
        </w:rPr>
        <w:t xml:space="preserve">Se entenderá como Daño Propio por Accidente, únicamente la </w:t>
      </w:r>
      <w:r w:rsidRPr="00A67625" w:rsidR="000C5B0A">
        <w:rPr>
          <w:rFonts w:ascii="Times New Roman" w:hAnsi="Times New Roman" w:cs="Times New Roman"/>
          <w:b/>
          <w:bCs/>
          <w:i/>
          <w:iCs/>
          <w:sz w:val="24"/>
          <w:szCs w:val="24"/>
          <w:u w:val="single"/>
          <w:lang w:val="es-PE"/>
        </w:rPr>
        <w:t>destrucción</w:t>
      </w:r>
      <w:r w:rsidRPr="00A67625">
        <w:rPr>
          <w:rFonts w:ascii="Times New Roman" w:hAnsi="Times New Roman" w:cs="Times New Roman"/>
          <w:b/>
          <w:bCs/>
          <w:i/>
          <w:iCs/>
          <w:sz w:val="24"/>
          <w:szCs w:val="24"/>
          <w:u w:val="single"/>
          <w:lang w:val="es-PE"/>
        </w:rPr>
        <w:t xml:space="preserve"> </w:t>
      </w:r>
      <w:r w:rsidRPr="00A67625" w:rsidR="000C5B0A">
        <w:rPr>
          <w:rFonts w:ascii="Times New Roman" w:hAnsi="Times New Roman" w:cs="Times New Roman"/>
          <w:b/>
          <w:bCs/>
          <w:i/>
          <w:iCs/>
          <w:sz w:val="24"/>
          <w:szCs w:val="24"/>
          <w:u w:val="single"/>
          <w:lang w:val="es-PE"/>
        </w:rPr>
        <w:t>total o parcial del vehículo asegurado como consecuencia directa, inmediata</w:t>
      </w:r>
      <w:r w:rsidRPr="00A67625">
        <w:rPr>
          <w:rFonts w:ascii="Times New Roman" w:hAnsi="Times New Roman" w:cs="Times New Roman"/>
          <w:b/>
          <w:bCs/>
          <w:i/>
          <w:iCs/>
          <w:sz w:val="24"/>
          <w:szCs w:val="24"/>
          <w:u w:val="single"/>
          <w:lang w:val="es-PE"/>
        </w:rPr>
        <w:t xml:space="preserve"> </w:t>
      </w:r>
      <w:r w:rsidRPr="00A67625" w:rsidR="000C5B0A">
        <w:rPr>
          <w:rFonts w:ascii="Times New Roman" w:hAnsi="Times New Roman" w:cs="Times New Roman"/>
          <w:b/>
          <w:bCs/>
          <w:i/>
          <w:iCs/>
          <w:sz w:val="24"/>
          <w:szCs w:val="24"/>
          <w:u w:val="single"/>
          <w:lang w:val="es-PE"/>
        </w:rPr>
        <w:t>y probada de</w:t>
      </w:r>
      <w:r w:rsidRPr="00A67625" w:rsidR="000C5B0A">
        <w:rPr>
          <w:rFonts w:ascii="Times New Roman" w:hAnsi="Times New Roman" w:cs="Times New Roman"/>
          <w:i/>
          <w:iCs/>
          <w:sz w:val="24"/>
          <w:szCs w:val="24"/>
          <w:lang w:val="es-PE"/>
        </w:rPr>
        <w:t xml:space="preserve"> derrape, despeñamiento, volcadura, roce o </w:t>
      </w:r>
      <w:r w:rsidRPr="00A67625" w:rsidR="000C5B0A">
        <w:rPr>
          <w:rFonts w:ascii="Times New Roman" w:hAnsi="Times New Roman" w:cs="Times New Roman"/>
          <w:b/>
          <w:bCs/>
          <w:i/>
          <w:iCs/>
          <w:sz w:val="24"/>
          <w:szCs w:val="24"/>
          <w:u w:val="single"/>
          <w:lang w:val="es-PE"/>
        </w:rPr>
        <w:t>colisión</w:t>
      </w:r>
      <w:r w:rsidRPr="00A67625" w:rsidR="000C5B0A">
        <w:rPr>
          <w:rFonts w:ascii="Times New Roman" w:hAnsi="Times New Roman" w:cs="Times New Roman"/>
          <w:i/>
          <w:iCs/>
          <w:sz w:val="24"/>
          <w:szCs w:val="24"/>
          <w:lang w:val="es-PE"/>
        </w:rPr>
        <w:t xml:space="preserve"> u otra</w:t>
      </w:r>
      <w:r w:rsidRPr="00A67625">
        <w:rPr>
          <w:rFonts w:ascii="Times New Roman" w:hAnsi="Times New Roman" w:cs="Times New Roman"/>
          <w:i/>
          <w:iCs/>
          <w:sz w:val="24"/>
          <w:szCs w:val="24"/>
          <w:lang w:val="es-PE"/>
        </w:rPr>
        <w:t xml:space="preserve"> </w:t>
      </w:r>
      <w:r w:rsidRPr="00A67625" w:rsidR="000C5B0A">
        <w:rPr>
          <w:rFonts w:ascii="Times New Roman" w:hAnsi="Times New Roman" w:cs="Times New Roman"/>
          <w:i/>
          <w:iCs/>
          <w:sz w:val="24"/>
          <w:szCs w:val="24"/>
          <w:lang w:val="es-PE"/>
        </w:rPr>
        <w:t>forma de contacto repentino y violento, siempre que éste ocurra con un</w:t>
      </w:r>
      <w:r w:rsidRPr="00A67625">
        <w:rPr>
          <w:rFonts w:ascii="Times New Roman" w:hAnsi="Times New Roman" w:cs="Times New Roman"/>
          <w:i/>
          <w:iCs/>
          <w:sz w:val="24"/>
          <w:szCs w:val="24"/>
          <w:lang w:val="es-PE"/>
        </w:rPr>
        <w:t xml:space="preserve"> </w:t>
      </w:r>
      <w:r w:rsidRPr="00A67625" w:rsidR="000C5B0A">
        <w:rPr>
          <w:rFonts w:ascii="Times New Roman" w:hAnsi="Times New Roman" w:cs="Times New Roman"/>
          <w:i/>
          <w:iCs/>
          <w:sz w:val="24"/>
          <w:szCs w:val="24"/>
          <w:lang w:val="es-PE"/>
        </w:rPr>
        <w:t>elemento externo.</w:t>
      </w:r>
    </w:p>
    <w:p w:rsidRPr="00A67625" w:rsidR="00F51A3D" w:rsidP="7D23CB20" w:rsidRDefault="00FC51D5" w14:paraId="4A471C38" w14:textId="32B76514">
      <w:pPr>
        <w:tabs>
          <w:tab w:val="left" w:pos="2127"/>
        </w:tabs>
        <w:spacing w:after="200" w:line="240" w:lineRule="auto"/>
        <w:ind w:left="2127" w:hanging="426"/>
        <w:jc w:val="both"/>
        <w:rPr>
          <w:rFonts w:ascii="Times New Roman" w:hAnsi="Times New Roman" w:cs="Times New Roman"/>
          <w:i w:val="1"/>
          <w:iCs w:val="1"/>
          <w:sz w:val="24"/>
          <w:szCs w:val="24"/>
          <w:lang w:val="en-US"/>
        </w:rPr>
      </w:pPr>
      <w:r w:rsidRPr="00A67625">
        <w:rPr>
          <w:rFonts w:ascii="Times New Roman" w:hAnsi="Times New Roman" w:cs="Times New Roman"/>
          <w:i/>
          <w:iCs/>
          <w:sz w:val="24"/>
          <w:szCs w:val="24"/>
          <w:lang w:val="es-PE"/>
        </w:rPr>
        <w:tab/>
      </w:r>
      <w:r w:rsidRPr="7D23CB20" w:rsidR="00FC51D5">
        <w:rPr>
          <w:rFonts w:ascii="Times New Roman" w:hAnsi="Times New Roman" w:cs="Times New Roman"/>
          <w:i w:val="1"/>
          <w:iCs w:val="1"/>
          <w:sz w:val="24"/>
          <w:szCs w:val="24"/>
          <w:lang w:val="en-US"/>
        </w:rPr>
        <w:t xml:space="preserve">(…)» </w:t>
      </w:r>
      <w:r w:rsidRPr="7D23CB20" w:rsidR="00F51A3D">
        <w:rPr>
          <w:rFonts w:ascii="Times New Roman" w:hAnsi="Times New Roman" w:cs="Times New Roman"/>
          <w:i w:val="1"/>
          <w:iCs w:val="1"/>
          <w:sz w:val="24"/>
          <w:szCs w:val="24"/>
          <w:lang w:val="en-US"/>
        </w:rPr>
        <w:t>(el énfasis es agregado)</w:t>
      </w:r>
    </w:p>
    <w:p w:rsidRPr="00A67625" w:rsidR="000C5B0A" w:rsidP="00A67625" w:rsidRDefault="000C5B0A" w14:paraId="7DAE3C35" w14:textId="2917E754">
      <w:pPr>
        <w:spacing w:after="200" w:line="240" w:lineRule="auto"/>
        <w:jc w:val="both"/>
        <w:rPr>
          <w:rFonts w:ascii="Times New Roman" w:hAnsi="Times New Roman" w:cs="Times New Roman"/>
          <w:sz w:val="24"/>
          <w:szCs w:val="24"/>
          <w:lang w:val="es-PE"/>
        </w:rPr>
      </w:pPr>
      <w:r w:rsidRPr="00A67625">
        <w:rPr>
          <w:rFonts w:ascii="Times New Roman" w:hAnsi="Times New Roman" w:cs="Times New Roman"/>
          <w:sz w:val="24"/>
          <w:szCs w:val="24"/>
          <w:lang w:val="es-PE"/>
        </w:rPr>
        <w:t xml:space="preserve">Por otro lado, las Condiciones generales de contratación e la Póliza indican lo siguiente con relación a las modalidades de indemnización: </w:t>
      </w:r>
    </w:p>
    <w:p w:rsidRPr="00A67625" w:rsidR="000C5B0A" w:rsidP="00A67625" w:rsidRDefault="000C5B0A" w14:paraId="08A66790" w14:textId="553B8C01">
      <w:pPr>
        <w:tabs>
          <w:tab w:val="left" w:pos="2410"/>
        </w:tabs>
        <w:spacing w:after="120" w:line="240" w:lineRule="auto"/>
        <w:ind w:left="2410" w:hanging="709"/>
        <w:jc w:val="both"/>
        <w:rPr>
          <w:rFonts w:ascii="Times New Roman" w:hAnsi="Times New Roman" w:cs="Times New Roman"/>
          <w:i/>
          <w:iCs/>
          <w:sz w:val="24"/>
          <w:szCs w:val="24"/>
          <w:lang w:val="es-PE"/>
        </w:rPr>
      </w:pPr>
      <w:r w:rsidRPr="00A67625">
        <w:rPr>
          <w:rFonts w:ascii="Times New Roman" w:hAnsi="Times New Roman" w:cs="Times New Roman"/>
          <w:i/>
          <w:iCs/>
          <w:sz w:val="24"/>
          <w:szCs w:val="24"/>
          <w:lang w:val="es-PE"/>
        </w:rPr>
        <w:t>«</w:t>
      </w:r>
      <w:r w:rsidRPr="00A67625">
        <w:rPr>
          <w:rFonts w:ascii="Times New Roman" w:hAnsi="Times New Roman" w:cs="Times New Roman"/>
          <w:b/>
          <w:bCs/>
          <w:i/>
          <w:iCs/>
          <w:sz w:val="24"/>
          <w:szCs w:val="24"/>
          <w:lang w:val="es-PE"/>
        </w:rPr>
        <w:t>10.4. MODALIDADES DE INDEMNIZACIÓN</w:t>
      </w:r>
    </w:p>
    <w:p w:rsidRPr="00A67625" w:rsidR="000C5B0A" w:rsidP="00A67625" w:rsidRDefault="000C5B0A" w14:paraId="0D3F0583" w14:textId="29A4D15A">
      <w:pPr>
        <w:tabs>
          <w:tab w:val="left" w:pos="2410"/>
        </w:tabs>
        <w:spacing w:after="120" w:line="240" w:lineRule="auto"/>
        <w:ind w:left="2410" w:hanging="709"/>
        <w:jc w:val="both"/>
        <w:rPr>
          <w:rFonts w:ascii="Times New Roman" w:hAnsi="Times New Roman" w:cs="Times New Roman"/>
          <w:i/>
          <w:iCs/>
          <w:sz w:val="24"/>
          <w:szCs w:val="24"/>
          <w:lang w:val="es-PE"/>
        </w:rPr>
      </w:pPr>
      <w:r w:rsidRPr="00A67625">
        <w:rPr>
          <w:rFonts w:ascii="Times New Roman" w:hAnsi="Times New Roman" w:cs="Times New Roman"/>
          <w:i/>
          <w:iCs/>
          <w:sz w:val="24"/>
          <w:szCs w:val="24"/>
          <w:lang w:val="es-PE"/>
        </w:rPr>
        <w:tab/>
      </w:r>
      <w:r w:rsidRPr="00A67625">
        <w:rPr>
          <w:rFonts w:ascii="Times New Roman" w:hAnsi="Times New Roman" w:cs="Times New Roman"/>
          <w:i/>
          <w:iCs/>
          <w:sz w:val="24"/>
          <w:szCs w:val="24"/>
          <w:lang w:val="es-PE"/>
        </w:rPr>
        <w:t>En los seguros sobre bienes, LA COMPAÑÍA indemnizará las pérdidas ocasionadas por el siniestro, a su libre elección:</w:t>
      </w:r>
    </w:p>
    <w:p w:rsidRPr="00A67625" w:rsidR="000C5B0A" w:rsidP="00A67625" w:rsidRDefault="000C5B0A" w14:paraId="48763D64" w14:textId="2AA34930">
      <w:pPr>
        <w:tabs>
          <w:tab w:val="left" w:pos="3261"/>
        </w:tabs>
        <w:spacing w:after="120" w:line="240" w:lineRule="auto"/>
        <w:ind w:left="3261" w:hanging="851"/>
        <w:jc w:val="both"/>
        <w:rPr>
          <w:rFonts w:ascii="Times New Roman" w:hAnsi="Times New Roman" w:cs="Times New Roman"/>
          <w:i/>
          <w:iCs/>
          <w:sz w:val="24"/>
          <w:szCs w:val="24"/>
          <w:lang w:val="es-PE"/>
        </w:rPr>
      </w:pPr>
      <w:r w:rsidRPr="00A67625">
        <w:rPr>
          <w:rFonts w:ascii="Times New Roman" w:hAnsi="Times New Roman" w:cs="Times New Roman"/>
          <w:i/>
          <w:iCs/>
          <w:sz w:val="24"/>
          <w:szCs w:val="24"/>
          <w:lang w:val="es-PE"/>
        </w:rPr>
        <w:t>(…)</w:t>
      </w:r>
    </w:p>
    <w:p w:rsidRPr="00A67625" w:rsidR="000C5B0A" w:rsidP="00A67625" w:rsidRDefault="000C5B0A" w14:paraId="4D7AE8D5" w14:textId="45BB95FF">
      <w:pPr>
        <w:tabs>
          <w:tab w:val="left" w:pos="3261"/>
        </w:tabs>
        <w:spacing w:after="120" w:line="240" w:lineRule="auto"/>
        <w:ind w:left="3261" w:hanging="851"/>
        <w:jc w:val="both"/>
        <w:rPr>
          <w:rFonts w:ascii="Times New Roman" w:hAnsi="Times New Roman" w:cs="Times New Roman"/>
          <w:i/>
          <w:iCs/>
          <w:sz w:val="24"/>
          <w:szCs w:val="24"/>
          <w:lang w:val="es-PE"/>
        </w:rPr>
      </w:pPr>
      <w:r w:rsidRPr="00A67625">
        <w:rPr>
          <w:rFonts w:ascii="Times New Roman" w:hAnsi="Times New Roman" w:cs="Times New Roman"/>
          <w:i/>
          <w:iCs/>
          <w:sz w:val="24"/>
          <w:szCs w:val="24"/>
          <w:lang w:val="es-PE"/>
        </w:rPr>
        <w:t xml:space="preserve">10.4.3. </w:t>
      </w:r>
      <w:r w:rsidRPr="00A67625">
        <w:rPr>
          <w:rFonts w:ascii="Times New Roman" w:hAnsi="Times New Roman" w:cs="Times New Roman"/>
          <w:i/>
          <w:iCs/>
          <w:sz w:val="24"/>
          <w:szCs w:val="24"/>
          <w:lang w:val="es-PE"/>
        </w:rPr>
        <w:tab/>
      </w:r>
      <w:r w:rsidRPr="00A67625">
        <w:rPr>
          <w:rFonts w:ascii="Times New Roman" w:hAnsi="Times New Roman" w:cs="Times New Roman"/>
          <w:b/>
          <w:bCs/>
          <w:i/>
          <w:iCs/>
          <w:sz w:val="24"/>
          <w:szCs w:val="24"/>
          <w:u w:val="single"/>
          <w:lang w:val="es-PE"/>
        </w:rPr>
        <w:t>Disponiendo la reparación de los daños ocasionados</w:t>
      </w:r>
      <w:r w:rsidRPr="00A67625">
        <w:rPr>
          <w:rFonts w:ascii="Times New Roman" w:hAnsi="Times New Roman" w:cs="Times New Roman"/>
          <w:i/>
          <w:iCs/>
          <w:sz w:val="24"/>
          <w:szCs w:val="24"/>
          <w:lang w:val="es-PE"/>
        </w:rPr>
        <w:t xml:space="preserve"> por el siniestro; o </w:t>
      </w:r>
    </w:p>
    <w:p w:rsidRPr="00A67625" w:rsidR="000C5B0A" w:rsidP="00A67625" w:rsidRDefault="000C5B0A" w14:paraId="693601A3" w14:textId="58B8D476">
      <w:pPr>
        <w:tabs>
          <w:tab w:val="left" w:pos="3261"/>
        </w:tabs>
        <w:spacing w:after="200" w:line="240" w:lineRule="auto"/>
        <w:ind w:left="3261" w:hanging="851"/>
        <w:jc w:val="both"/>
        <w:rPr>
          <w:rFonts w:ascii="Times New Roman" w:hAnsi="Times New Roman" w:cs="Times New Roman"/>
          <w:i/>
          <w:iCs/>
          <w:sz w:val="24"/>
          <w:szCs w:val="24"/>
          <w:lang w:val="es-PE"/>
        </w:rPr>
      </w:pPr>
      <w:r w:rsidRPr="00A67625">
        <w:rPr>
          <w:rFonts w:ascii="Times New Roman" w:hAnsi="Times New Roman" w:cs="Times New Roman"/>
          <w:i/>
          <w:iCs/>
          <w:sz w:val="24"/>
          <w:szCs w:val="24"/>
          <w:lang w:val="es-PE"/>
        </w:rPr>
        <w:t>(…).»</w:t>
      </w:r>
    </w:p>
    <w:p w:rsidRPr="00A67625" w:rsidR="0048453C" w:rsidP="00A67625" w:rsidRDefault="006E1CCD" w14:paraId="6A47DF30" w14:textId="779378D4">
      <w:pPr>
        <w:spacing w:after="200" w:line="240" w:lineRule="auto"/>
        <w:jc w:val="both"/>
        <w:rPr>
          <w:rFonts w:ascii="Times New Roman" w:hAnsi="Times New Roman" w:cs="Times New Roman"/>
          <w:sz w:val="24"/>
          <w:szCs w:val="24"/>
          <w:lang w:val="es-PE"/>
        </w:rPr>
      </w:pPr>
      <w:r w:rsidRPr="00A67625">
        <w:rPr>
          <w:rFonts w:ascii="Times New Roman" w:hAnsi="Times New Roman" w:cs="Times New Roman"/>
          <w:b/>
          <w:bCs/>
          <w:sz w:val="24"/>
          <w:szCs w:val="24"/>
          <w:u w:val="single"/>
          <w:lang w:val="es-PE"/>
        </w:rPr>
        <w:t>D</w:t>
      </w:r>
      <w:r w:rsidRPr="00A67625" w:rsidR="00D11264">
        <w:rPr>
          <w:rFonts w:ascii="Times New Roman" w:hAnsi="Times New Roman" w:cs="Times New Roman"/>
          <w:b/>
          <w:bCs/>
          <w:sz w:val="24"/>
          <w:szCs w:val="24"/>
          <w:u w:val="single"/>
          <w:lang w:val="es-PE"/>
        </w:rPr>
        <w:t>É</w:t>
      </w:r>
      <w:r w:rsidRPr="00A67625">
        <w:rPr>
          <w:rFonts w:ascii="Times New Roman" w:hAnsi="Times New Roman" w:cs="Times New Roman"/>
          <w:b/>
          <w:bCs/>
          <w:sz w:val="24"/>
          <w:szCs w:val="24"/>
          <w:u w:val="single"/>
          <w:lang w:val="es-PE"/>
        </w:rPr>
        <w:t>CIMO</w:t>
      </w:r>
      <w:r w:rsidRPr="00A67625" w:rsidR="00D11264">
        <w:rPr>
          <w:rFonts w:ascii="Times New Roman" w:hAnsi="Times New Roman" w:cs="Times New Roman"/>
          <w:b/>
          <w:bCs/>
          <w:sz w:val="24"/>
          <w:szCs w:val="24"/>
          <w:u w:val="single"/>
          <w:lang w:val="es-PE"/>
        </w:rPr>
        <w:t xml:space="preserve"> </w:t>
      </w:r>
      <w:r w:rsidRPr="00A67625" w:rsidR="00E1414F">
        <w:rPr>
          <w:rFonts w:ascii="Times New Roman" w:hAnsi="Times New Roman" w:cs="Times New Roman"/>
          <w:b/>
          <w:bCs/>
          <w:sz w:val="24"/>
          <w:szCs w:val="24"/>
          <w:u w:val="single"/>
          <w:lang w:val="es-PE"/>
        </w:rPr>
        <w:t>QUINTO</w:t>
      </w:r>
      <w:r w:rsidRPr="00A67625">
        <w:rPr>
          <w:rFonts w:ascii="Times New Roman" w:hAnsi="Times New Roman" w:cs="Times New Roman"/>
          <w:sz w:val="24"/>
          <w:szCs w:val="24"/>
          <w:lang w:val="es-PE"/>
        </w:rPr>
        <w:t xml:space="preserve">: </w:t>
      </w:r>
      <w:r w:rsidRPr="00A67625" w:rsidR="0048453C">
        <w:rPr>
          <w:rFonts w:ascii="Times New Roman" w:hAnsi="Times New Roman" w:cs="Times New Roman"/>
          <w:sz w:val="24"/>
          <w:szCs w:val="24"/>
          <w:lang w:val="es-PE"/>
        </w:rPr>
        <w:t>Que</w:t>
      </w:r>
      <w:r w:rsidRPr="00A67625" w:rsidR="0046118E">
        <w:rPr>
          <w:rFonts w:ascii="Times New Roman" w:hAnsi="Times New Roman" w:cs="Times New Roman"/>
          <w:sz w:val="24"/>
          <w:szCs w:val="24"/>
          <w:lang w:val="es-PE"/>
        </w:rPr>
        <w:t xml:space="preserve">, </w:t>
      </w:r>
      <w:r w:rsidRPr="00A67625" w:rsidR="0048453C">
        <w:rPr>
          <w:rFonts w:ascii="Times New Roman" w:hAnsi="Times New Roman" w:cs="Times New Roman"/>
          <w:sz w:val="24"/>
          <w:szCs w:val="24"/>
          <w:lang w:val="es-PE"/>
        </w:rPr>
        <w:t>el artículo 83 de la Ley del contrato de seguro</w:t>
      </w:r>
      <w:r w:rsidRPr="00A67625" w:rsidR="0048453C">
        <w:rPr>
          <w:rStyle w:val="Refdenotaalpie"/>
          <w:rFonts w:ascii="Times New Roman" w:hAnsi="Times New Roman" w:cs="Times New Roman"/>
          <w:sz w:val="24"/>
          <w:szCs w:val="24"/>
          <w:lang w:val="es-PE"/>
        </w:rPr>
        <w:footnoteReference w:id="7"/>
      </w:r>
      <w:r w:rsidRPr="00A67625" w:rsidR="0048453C">
        <w:rPr>
          <w:rFonts w:ascii="Times New Roman" w:hAnsi="Times New Roman" w:cs="Times New Roman"/>
          <w:sz w:val="24"/>
          <w:szCs w:val="24"/>
          <w:lang w:val="es-PE"/>
        </w:rPr>
        <w:t>, señala que la empresa aseguradora está obligada a resarcir el daño patrimonial causado por el siniestro de acuerdo con los términos del contrato</w:t>
      </w:r>
      <w:r w:rsidRPr="00A67625" w:rsidR="00207A38">
        <w:rPr>
          <w:rFonts w:ascii="Times New Roman" w:hAnsi="Times New Roman" w:cs="Times New Roman"/>
          <w:sz w:val="24"/>
          <w:szCs w:val="24"/>
          <w:lang w:val="es-PE"/>
        </w:rPr>
        <w:t xml:space="preserve"> de seguro</w:t>
      </w:r>
      <w:r w:rsidRPr="00A67625" w:rsidR="0048453C">
        <w:rPr>
          <w:rFonts w:ascii="Times New Roman" w:hAnsi="Times New Roman" w:cs="Times New Roman"/>
          <w:sz w:val="24"/>
          <w:szCs w:val="24"/>
          <w:lang w:val="es-PE"/>
        </w:rPr>
        <w:t>.</w:t>
      </w:r>
    </w:p>
    <w:p w:rsidRPr="00A67625" w:rsidR="00FC51D5" w:rsidP="00A67625" w:rsidRDefault="005E50B8" w14:paraId="6E23A2F6" w14:textId="2E042767">
      <w:pPr>
        <w:spacing w:after="200" w:line="240" w:lineRule="auto"/>
        <w:jc w:val="both"/>
        <w:rPr>
          <w:rFonts w:ascii="Times New Roman" w:hAnsi="Times New Roman" w:cs="Times New Roman"/>
          <w:sz w:val="24"/>
          <w:szCs w:val="24"/>
          <w:lang w:val="es-PE"/>
        </w:rPr>
      </w:pPr>
      <w:r w:rsidRPr="7D23CB20" w:rsidR="005E50B8">
        <w:rPr>
          <w:rFonts w:ascii="Times New Roman" w:hAnsi="Times New Roman" w:cs="Times New Roman"/>
          <w:sz w:val="24"/>
          <w:szCs w:val="24"/>
          <w:lang w:val="es-PE"/>
        </w:rPr>
        <w:t xml:space="preserve">Que, </w:t>
      </w:r>
      <w:r w:rsidRPr="7D23CB20" w:rsidR="00FC51D5">
        <w:rPr>
          <w:rFonts w:ascii="Times New Roman" w:hAnsi="Times New Roman" w:cs="Times New Roman"/>
          <w:sz w:val="24"/>
          <w:szCs w:val="24"/>
          <w:lang w:val="es-PE"/>
        </w:rPr>
        <w:t>en el presente caso no está en discusión que el siniestro se produjo como consecuencia de una colisión en la que se vio involucrad</w:t>
      </w:r>
      <w:r w:rsidRPr="7D23CB20" w:rsidR="00207A38">
        <w:rPr>
          <w:rFonts w:ascii="Times New Roman" w:hAnsi="Times New Roman" w:cs="Times New Roman"/>
          <w:sz w:val="24"/>
          <w:szCs w:val="24"/>
          <w:lang w:val="es-PE"/>
        </w:rPr>
        <w:t>o</w:t>
      </w:r>
      <w:r w:rsidRPr="7D23CB20" w:rsidR="00FC51D5">
        <w:rPr>
          <w:rFonts w:ascii="Times New Roman" w:hAnsi="Times New Roman" w:cs="Times New Roman"/>
          <w:sz w:val="24"/>
          <w:szCs w:val="24"/>
          <w:lang w:val="es-PE"/>
        </w:rPr>
        <w:t xml:space="preserve"> el vehículo asegurado, siendo que corresponde determinar si los gastos de reparación no reconocidos por </w:t>
      </w:r>
      <w:r w:rsidRPr="7D23CB20" w:rsidR="1BFBD75B">
        <w:rPr>
          <w:rFonts w:ascii="Times New Roman" w:hAnsi="Times New Roman" w:cs="Times New Roman"/>
          <w:sz w:val="24"/>
          <w:szCs w:val="24"/>
          <w:lang w:val="es-PE"/>
        </w:rPr>
        <w:t>..................</w:t>
      </w:r>
      <w:r w:rsidRPr="7D23CB20" w:rsidR="00FC51D5">
        <w:rPr>
          <w:rFonts w:ascii="Times New Roman" w:hAnsi="Times New Roman" w:cs="Times New Roman"/>
          <w:sz w:val="24"/>
          <w:szCs w:val="24"/>
          <w:lang w:val="es-PE"/>
        </w:rPr>
        <w:t xml:space="preserve"> </w:t>
      </w:r>
      <w:r w:rsidRPr="7D23CB20" w:rsidR="00207A38">
        <w:rPr>
          <w:rFonts w:ascii="Times New Roman" w:hAnsi="Times New Roman" w:cs="Times New Roman"/>
          <w:sz w:val="24"/>
          <w:szCs w:val="24"/>
          <w:lang w:val="es-PE"/>
        </w:rPr>
        <w:t xml:space="preserve">son como </w:t>
      </w:r>
      <w:r w:rsidRPr="7D23CB20" w:rsidR="00FC51D5">
        <w:rPr>
          <w:rFonts w:ascii="Times New Roman" w:hAnsi="Times New Roman" w:cs="Times New Roman"/>
          <w:sz w:val="24"/>
          <w:szCs w:val="24"/>
          <w:lang w:val="es-PE"/>
        </w:rPr>
        <w:t>consecuencia directa, inmediata y probada de la colisión</w:t>
      </w:r>
      <w:r w:rsidRPr="7D23CB20" w:rsidR="0048453C">
        <w:rPr>
          <w:rFonts w:ascii="Times New Roman" w:hAnsi="Times New Roman" w:cs="Times New Roman"/>
          <w:sz w:val="24"/>
          <w:szCs w:val="24"/>
          <w:lang w:val="es-PE"/>
        </w:rPr>
        <w:t xml:space="preserve"> en los términos señalados en la Póliza</w:t>
      </w:r>
      <w:r w:rsidRPr="7D23CB20" w:rsidR="00FC51D5">
        <w:rPr>
          <w:rFonts w:ascii="Times New Roman" w:hAnsi="Times New Roman" w:cs="Times New Roman"/>
          <w:sz w:val="24"/>
          <w:szCs w:val="24"/>
          <w:lang w:val="es-PE"/>
        </w:rPr>
        <w:t>, en caso dich</w:t>
      </w:r>
      <w:r w:rsidRPr="7D23CB20" w:rsidR="0048453C">
        <w:rPr>
          <w:rFonts w:ascii="Times New Roman" w:hAnsi="Times New Roman" w:cs="Times New Roman"/>
          <w:sz w:val="24"/>
          <w:szCs w:val="24"/>
          <w:lang w:val="es-PE"/>
        </w:rPr>
        <w:t>a</w:t>
      </w:r>
      <w:r w:rsidRPr="7D23CB20" w:rsidR="00FC51D5">
        <w:rPr>
          <w:rFonts w:ascii="Times New Roman" w:hAnsi="Times New Roman" w:cs="Times New Roman"/>
          <w:sz w:val="24"/>
          <w:szCs w:val="24"/>
          <w:lang w:val="es-PE"/>
        </w:rPr>
        <w:t xml:space="preserve">s </w:t>
      </w:r>
      <w:r w:rsidRPr="7D23CB20" w:rsidR="0048453C">
        <w:rPr>
          <w:rFonts w:ascii="Times New Roman" w:hAnsi="Times New Roman" w:cs="Times New Roman"/>
          <w:sz w:val="24"/>
          <w:szCs w:val="24"/>
          <w:lang w:val="es-PE"/>
        </w:rPr>
        <w:t xml:space="preserve">reparaciones </w:t>
      </w:r>
      <w:r w:rsidRPr="7D23CB20" w:rsidR="00FC51D5">
        <w:rPr>
          <w:rFonts w:ascii="Times New Roman" w:hAnsi="Times New Roman" w:cs="Times New Roman"/>
          <w:sz w:val="24"/>
          <w:szCs w:val="24"/>
          <w:lang w:val="es-PE"/>
        </w:rPr>
        <w:t xml:space="preserve">no estuvieran relacionados con el siniestro, el rechazo a cubrirlos por parte de la empresa aseguradora estaría justificada. </w:t>
      </w:r>
    </w:p>
    <w:p w:rsidRPr="00A67625" w:rsidR="00870E44" w:rsidP="00A67625" w:rsidRDefault="00253BBC" w14:paraId="38E6485B" w14:textId="7886BBED">
      <w:pPr>
        <w:spacing w:after="200" w:line="240" w:lineRule="auto"/>
        <w:jc w:val="both"/>
        <w:rPr>
          <w:rFonts w:ascii="Times New Roman" w:hAnsi="Times New Roman" w:cs="Times New Roman"/>
          <w:sz w:val="24"/>
          <w:szCs w:val="24"/>
          <w:lang w:val="es-PE"/>
        </w:rPr>
      </w:pPr>
      <w:r w:rsidRPr="00A67625">
        <w:rPr>
          <w:rFonts w:ascii="Times New Roman" w:hAnsi="Times New Roman" w:cs="Times New Roman"/>
          <w:sz w:val="24"/>
          <w:szCs w:val="24"/>
          <w:lang w:val="es-PE"/>
        </w:rPr>
        <w:t xml:space="preserve">Que, en la Carta de </w:t>
      </w:r>
      <w:r w:rsidRPr="00A67625" w:rsidR="0046118E">
        <w:rPr>
          <w:rFonts w:ascii="Times New Roman" w:hAnsi="Times New Roman" w:cs="Times New Roman"/>
          <w:sz w:val="24"/>
          <w:szCs w:val="24"/>
          <w:lang w:val="es-PE"/>
        </w:rPr>
        <w:t xml:space="preserve">rechazo parcial </w:t>
      </w:r>
      <w:r w:rsidRPr="00A67625" w:rsidR="00870E44">
        <w:rPr>
          <w:rFonts w:ascii="Times New Roman" w:hAnsi="Times New Roman" w:cs="Times New Roman"/>
          <w:sz w:val="24"/>
          <w:szCs w:val="24"/>
          <w:lang w:val="es-PE"/>
        </w:rPr>
        <w:t>del 2 de abril de 2025</w:t>
      </w:r>
      <w:r w:rsidRPr="00A67625">
        <w:rPr>
          <w:rFonts w:ascii="Times New Roman" w:hAnsi="Times New Roman" w:cs="Times New Roman"/>
          <w:sz w:val="24"/>
          <w:szCs w:val="24"/>
          <w:lang w:val="es-PE"/>
        </w:rPr>
        <w:t xml:space="preserve">, la empresa aseguradora señala </w:t>
      </w:r>
      <w:proofErr w:type="gramStart"/>
      <w:r w:rsidRPr="00A67625">
        <w:rPr>
          <w:rFonts w:ascii="Times New Roman" w:hAnsi="Times New Roman" w:cs="Times New Roman"/>
          <w:sz w:val="24"/>
          <w:szCs w:val="24"/>
          <w:lang w:val="es-PE"/>
        </w:rPr>
        <w:t>que</w:t>
      </w:r>
      <w:proofErr w:type="gramEnd"/>
      <w:r w:rsidRPr="00A67625">
        <w:rPr>
          <w:rFonts w:ascii="Times New Roman" w:hAnsi="Times New Roman" w:cs="Times New Roman"/>
          <w:sz w:val="24"/>
          <w:szCs w:val="24"/>
          <w:lang w:val="es-PE"/>
        </w:rPr>
        <w:t xml:space="preserve"> </w:t>
      </w:r>
      <w:r w:rsidRPr="00A67625" w:rsidR="00870E44">
        <w:rPr>
          <w:rFonts w:ascii="Times New Roman" w:hAnsi="Times New Roman" w:cs="Times New Roman"/>
          <w:sz w:val="24"/>
          <w:szCs w:val="24"/>
          <w:lang w:val="es-PE"/>
        </w:rPr>
        <w:t xml:space="preserve">tras el análisis del vehículo asegurado, </w:t>
      </w:r>
      <w:r w:rsidRPr="00A67625" w:rsidR="00207A38">
        <w:rPr>
          <w:rFonts w:ascii="Times New Roman" w:hAnsi="Times New Roman" w:cs="Times New Roman"/>
          <w:sz w:val="24"/>
          <w:szCs w:val="24"/>
          <w:lang w:val="es-PE"/>
        </w:rPr>
        <w:t xml:space="preserve">se </w:t>
      </w:r>
      <w:r w:rsidRPr="00A67625" w:rsidR="00870E44">
        <w:rPr>
          <w:rFonts w:ascii="Times New Roman" w:hAnsi="Times New Roman" w:cs="Times New Roman"/>
          <w:sz w:val="24"/>
          <w:szCs w:val="24"/>
          <w:lang w:val="es-PE"/>
        </w:rPr>
        <w:t>autoriz</w:t>
      </w:r>
      <w:r w:rsidRPr="00A67625" w:rsidR="00207A38">
        <w:rPr>
          <w:rFonts w:ascii="Times New Roman" w:hAnsi="Times New Roman" w:cs="Times New Roman"/>
          <w:sz w:val="24"/>
          <w:szCs w:val="24"/>
          <w:lang w:val="es-PE"/>
        </w:rPr>
        <w:t>a</w:t>
      </w:r>
      <w:r w:rsidRPr="00A67625" w:rsidR="00870E44">
        <w:rPr>
          <w:rFonts w:ascii="Times New Roman" w:hAnsi="Times New Roman" w:cs="Times New Roman"/>
          <w:sz w:val="24"/>
          <w:szCs w:val="24"/>
          <w:lang w:val="es-PE"/>
        </w:rPr>
        <w:t xml:space="preserve"> la cobertura para el inicio de los trabajos de reparación </w:t>
      </w:r>
      <w:r w:rsidRPr="00A67625" w:rsidR="00207A38">
        <w:rPr>
          <w:rFonts w:ascii="Times New Roman" w:hAnsi="Times New Roman" w:cs="Times New Roman"/>
          <w:sz w:val="24"/>
          <w:szCs w:val="24"/>
          <w:lang w:val="es-PE"/>
        </w:rPr>
        <w:t xml:space="preserve">respecto de aquellos </w:t>
      </w:r>
      <w:r w:rsidRPr="00A67625" w:rsidR="00870E44">
        <w:rPr>
          <w:rFonts w:ascii="Times New Roman" w:hAnsi="Times New Roman" w:cs="Times New Roman"/>
          <w:sz w:val="24"/>
          <w:szCs w:val="24"/>
          <w:lang w:val="es-PE"/>
        </w:rPr>
        <w:t xml:space="preserve">daños relacionados con el siniestro; rechazando otorgar cobertura por aquellos desperfectos que </w:t>
      </w:r>
      <w:r w:rsidRPr="00A67625" w:rsidR="00207A38">
        <w:rPr>
          <w:rFonts w:ascii="Times New Roman" w:hAnsi="Times New Roman" w:cs="Times New Roman"/>
          <w:sz w:val="24"/>
          <w:szCs w:val="24"/>
          <w:lang w:val="es-PE"/>
        </w:rPr>
        <w:t>-</w:t>
      </w:r>
      <w:r w:rsidRPr="00A67625" w:rsidR="00870E44">
        <w:rPr>
          <w:rFonts w:ascii="Times New Roman" w:hAnsi="Times New Roman" w:cs="Times New Roman"/>
          <w:sz w:val="24"/>
          <w:szCs w:val="24"/>
          <w:lang w:val="es-PE"/>
        </w:rPr>
        <w:t>a decir de la empresa aseguradora</w:t>
      </w:r>
      <w:r w:rsidRPr="00A67625" w:rsidR="00207A38">
        <w:rPr>
          <w:rFonts w:ascii="Times New Roman" w:hAnsi="Times New Roman" w:cs="Times New Roman"/>
          <w:sz w:val="24"/>
          <w:szCs w:val="24"/>
          <w:lang w:val="es-PE"/>
        </w:rPr>
        <w:t>-</w:t>
      </w:r>
      <w:r w:rsidRPr="00A67625" w:rsidR="00870E44">
        <w:rPr>
          <w:rFonts w:ascii="Times New Roman" w:hAnsi="Times New Roman" w:cs="Times New Roman"/>
          <w:sz w:val="24"/>
          <w:szCs w:val="24"/>
          <w:lang w:val="es-PE"/>
        </w:rPr>
        <w:t xml:space="preserve">, corresponderían </w:t>
      </w:r>
      <w:r w:rsidRPr="00A67625" w:rsidR="00207A38">
        <w:rPr>
          <w:rFonts w:ascii="Times New Roman" w:hAnsi="Times New Roman" w:cs="Times New Roman"/>
          <w:sz w:val="24"/>
          <w:szCs w:val="24"/>
          <w:lang w:val="es-PE"/>
        </w:rPr>
        <w:t>al sistema de</w:t>
      </w:r>
      <w:r w:rsidRPr="00A67625" w:rsidR="00870E44">
        <w:rPr>
          <w:rFonts w:ascii="Times New Roman" w:hAnsi="Times New Roman" w:cs="Times New Roman"/>
          <w:sz w:val="24"/>
          <w:szCs w:val="24"/>
          <w:lang w:val="es-PE"/>
        </w:rPr>
        <w:t xml:space="preserve"> suspensión de</w:t>
      </w:r>
      <w:r w:rsidRPr="00A67625" w:rsidR="00207A38">
        <w:rPr>
          <w:rFonts w:ascii="Times New Roman" w:hAnsi="Times New Roman" w:cs="Times New Roman"/>
          <w:sz w:val="24"/>
          <w:szCs w:val="24"/>
          <w:lang w:val="es-PE"/>
        </w:rPr>
        <w:t>l vehículo asegurado</w:t>
      </w:r>
      <w:r w:rsidRPr="00A67625" w:rsidR="00870E44">
        <w:rPr>
          <w:rFonts w:ascii="Times New Roman" w:hAnsi="Times New Roman" w:cs="Times New Roman"/>
          <w:sz w:val="24"/>
          <w:szCs w:val="24"/>
          <w:lang w:val="es-PE"/>
        </w:rPr>
        <w:t>, l</w:t>
      </w:r>
      <w:r w:rsidRPr="00A67625" w:rsidR="00207A38">
        <w:rPr>
          <w:rFonts w:ascii="Times New Roman" w:hAnsi="Times New Roman" w:cs="Times New Roman"/>
          <w:sz w:val="24"/>
          <w:szCs w:val="24"/>
          <w:lang w:val="es-PE"/>
        </w:rPr>
        <w:t xml:space="preserve">os </w:t>
      </w:r>
      <w:r w:rsidRPr="00A67625" w:rsidR="00870E44">
        <w:rPr>
          <w:rFonts w:ascii="Times New Roman" w:hAnsi="Times New Roman" w:cs="Times New Roman"/>
          <w:sz w:val="24"/>
          <w:szCs w:val="24"/>
          <w:lang w:val="es-PE"/>
        </w:rPr>
        <w:t>cual</w:t>
      </w:r>
      <w:r w:rsidRPr="00A67625" w:rsidR="00207A38">
        <w:rPr>
          <w:rFonts w:ascii="Times New Roman" w:hAnsi="Times New Roman" w:cs="Times New Roman"/>
          <w:sz w:val="24"/>
          <w:szCs w:val="24"/>
          <w:lang w:val="es-PE"/>
        </w:rPr>
        <w:t>es</w:t>
      </w:r>
      <w:r w:rsidRPr="00A67625" w:rsidR="00870E44">
        <w:rPr>
          <w:rFonts w:ascii="Times New Roman" w:hAnsi="Times New Roman" w:cs="Times New Roman"/>
          <w:sz w:val="24"/>
          <w:szCs w:val="24"/>
          <w:lang w:val="es-PE"/>
        </w:rPr>
        <w:t xml:space="preserve"> no se habría</w:t>
      </w:r>
      <w:r w:rsidRPr="00A67625" w:rsidR="00207A38">
        <w:rPr>
          <w:rFonts w:ascii="Times New Roman" w:hAnsi="Times New Roman" w:cs="Times New Roman"/>
          <w:sz w:val="24"/>
          <w:szCs w:val="24"/>
          <w:lang w:val="es-PE"/>
        </w:rPr>
        <w:t>n</w:t>
      </w:r>
      <w:r w:rsidRPr="00A67625" w:rsidR="00870E44">
        <w:rPr>
          <w:rFonts w:ascii="Times New Roman" w:hAnsi="Times New Roman" w:cs="Times New Roman"/>
          <w:sz w:val="24"/>
          <w:szCs w:val="24"/>
          <w:lang w:val="es-PE"/>
        </w:rPr>
        <w:t xml:space="preserve"> visto afectad</w:t>
      </w:r>
      <w:r w:rsidRPr="00A67625" w:rsidR="00207A38">
        <w:rPr>
          <w:rFonts w:ascii="Times New Roman" w:hAnsi="Times New Roman" w:cs="Times New Roman"/>
          <w:sz w:val="24"/>
          <w:szCs w:val="24"/>
          <w:lang w:val="es-PE"/>
        </w:rPr>
        <w:t>os</w:t>
      </w:r>
      <w:r w:rsidRPr="00A67625" w:rsidR="00870E44">
        <w:rPr>
          <w:rFonts w:ascii="Times New Roman" w:hAnsi="Times New Roman" w:cs="Times New Roman"/>
          <w:sz w:val="24"/>
          <w:szCs w:val="24"/>
          <w:lang w:val="es-PE"/>
        </w:rPr>
        <w:t xml:space="preserve"> por el siniestro.</w:t>
      </w:r>
    </w:p>
    <w:p w:rsidRPr="00A67625" w:rsidR="00870E44" w:rsidP="00A67625" w:rsidRDefault="00870E44" w14:paraId="681857B7" w14:textId="5B2861E9">
      <w:pPr>
        <w:spacing w:after="200" w:line="240" w:lineRule="auto"/>
        <w:jc w:val="both"/>
        <w:rPr>
          <w:rFonts w:ascii="Times New Roman" w:hAnsi="Times New Roman" w:cs="Times New Roman"/>
          <w:sz w:val="24"/>
          <w:szCs w:val="24"/>
          <w:lang w:val="es-PE"/>
        </w:rPr>
      </w:pPr>
      <w:r w:rsidRPr="00A67625">
        <w:rPr>
          <w:rFonts w:ascii="Times New Roman" w:hAnsi="Times New Roman" w:cs="Times New Roman"/>
          <w:sz w:val="24"/>
          <w:szCs w:val="24"/>
          <w:lang w:val="es-PE"/>
        </w:rPr>
        <w:t xml:space="preserve">Sobre el particular, en su escrito de reclamo, la asegurada señaló que el argumento de la aseguradora para rechazar </w:t>
      </w:r>
      <w:r w:rsidRPr="00A67625" w:rsidR="0046118E">
        <w:rPr>
          <w:rFonts w:ascii="Times New Roman" w:hAnsi="Times New Roman" w:cs="Times New Roman"/>
          <w:sz w:val="24"/>
          <w:szCs w:val="24"/>
          <w:lang w:val="es-PE"/>
        </w:rPr>
        <w:t xml:space="preserve">una serie de desperfectos en el vehículo asegurado advertidos por Euroshop </w:t>
      </w:r>
      <w:r w:rsidRPr="00A67625">
        <w:rPr>
          <w:rFonts w:ascii="Times New Roman" w:hAnsi="Times New Roman" w:cs="Times New Roman"/>
          <w:sz w:val="24"/>
          <w:szCs w:val="24"/>
          <w:lang w:val="es-PE"/>
        </w:rPr>
        <w:t xml:space="preserve">carecía de sustento. </w:t>
      </w:r>
    </w:p>
    <w:p w:rsidRPr="00A67625" w:rsidR="00870E44" w:rsidP="00A67625" w:rsidRDefault="00870E44" w14:paraId="596950E7" w14:textId="7B7F4736">
      <w:pPr>
        <w:spacing w:after="200" w:line="240" w:lineRule="auto"/>
        <w:jc w:val="both"/>
        <w:rPr>
          <w:rFonts w:ascii="Times New Roman" w:hAnsi="Times New Roman" w:cs="Times New Roman"/>
          <w:sz w:val="24"/>
          <w:szCs w:val="24"/>
          <w:lang w:val="es-PE"/>
        </w:rPr>
      </w:pPr>
      <w:r w:rsidRPr="7D23CB20" w:rsidR="00870E44">
        <w:rPr>
          <w:rFonts w:ascii="Times New Roman" w:hAnsi="Times New Roman" w:cs="Times New Roman"/>
          <w:sz w:val="24"/>
          <w:szCs w:val="24"/>
          <w:lang w:val="es-PE"/>
        </w:rPr>
        <w:t xml:space="preserve">En su escrito de absolución de reclamo, </w:t>
      </w:r>
      <w:r w:rsidRPr="7D23CB20" w:rsidR="1BFBD75B">
        <w:rPr>
          <w:rFonts w:ascii="Times New Roman" w:hAnsi="Times New Roman" w:cs="Times New Roman"/>
          <w:sz w:val="24"/>
          <w:szCs w:val="24"/>
          <w:lang w:val="es-PE"/>
        </w:rPr>
        <w:t>..................</w:t>
      </w:r>
      <w:r w:rsidRPr="7D23CB20" w:rsidR="00870E44">
        <w:rPr>
          <w:rFonts w:ascii="Times New Roman" w:hAnsi="Times New Roman" w:cs="Times New Roman"/>
          <w:sz w:val="24"/>
          <w:szCs w:val="24"/>
          <w:lang w:val="es-PE"/>
        </w:rPr>
        <w:t xml:space="preserve"> precisó que, conforme a los hechos reportados y a la documentación presentada, el siniestro se produjo luego de un choque frontal, </w:t>
      </w:r>
      <w:r w:rsidRPr="7D23CB20" w:rsidR="00AE57FC">
        <w:rPr>
          <w:rFonts w:ascii="Times New Roman" w:hAnsi="Times New Roman" w:cs="Times New Roman"/>
          <w:sz w:val="24"/>
          <w:szCs w:val="24"/>
          <w:lang w:val="es-PE"/>
        </w:rPr>
        <w:t xml:space="preserve">por lo </w:t>
      </w:r>
      <w:r w:rsidRPr="7D23CB20" w:rsidR="00AE57FC">
        <w:rPr>
          <w:rFonts w:ascii="Times New Roman" w:hAnsi="Times New Roman" w:cs="Times New Roman"/>
          <w:sz w:val="24"/>
          <w:szCs w:val="24"/>
          <w:lang w:val="es-PE"/>
        </w:rPr>
        <w:t>tanto</w:t>
      </w:r>
      <w:r w:rsidRPr="7D23CB20" w:rsidR="00AE57FC">
        <w:rPr>
          <w:rFonts w:ascii="Times New Roman" w:hAnsi="Times New Roman" w:cs="Times New Roman"/>
          <w:sz w:val="24"/>
          <w:szCs w:val="24"/>
          <w:lang w:val="es-PE"/>
        </w:rPr>
        <w:t xml:space="preserve"> </w:t>
      </w:r>
      <w:r w:rsidRPr="7D23CB20" w:rsidR="00870E44">
        <w:rPr>
          <w:rFonts w:ascii="Times New Roman" w:hAnsi="Times New Roman" w:cs="Times New Roman"/>
          <w:sz w:val="24"/>
          <w:szCs w:val="24"/>
          <w:lang w:val="es-PE"/>
        </w:rPr>
        <w:t xml:space="preserve">los daños constatados </w:t>
      </w:r>
      <w:r w:rsidRPr="7D23CB20" w:rsidR="00AE57FC">
        <w:rPr>
          <w:rFonts w:ascii="Times New Roman" w:hAnsi="Times New Roman" w:cs="Times New Roman"/>
          <w:sz w:val="24"/>
          <w:szCs w:val="24"/>
          <w:lang w:val="es-PE"/>
        </w:rPr>
        <w:t xml:space="preserve">por este hecho </w:t>
      </w:r>
      <w:r w:rsidRPr="7D23CB20" w:rsidR="00870E44">
        <w:rPr>
          <w:rFonts w:ascii="Times New Roman" w:hAnsi="Times New Roman" w:cs="Times New Roman"/>
          <w:sz w:val="24"/>
          <w:szCs w:val="24"/>
          <w:lang w:val="es-PE"/>
        </w:rPr>
        <w:t xml:space="preserve">se encuentran exclusivamente localizados en la parte frontal del vehículo, sin que se haya verificado afectación en otras zonas del mismo </w:t>
      </w:r>
      <w:r w:rsidRPr="7D23CB20" w:rsidR="00AE57FC">
        <w:rPr>
          <w:rFonts w:ascii="Times New Roman" w:hAnsi="Times New Roman" w:cs="Times New Roman"/>
          <w:sz w:val="24"/>
          <w:szCs w:val="24"/>
          <w:lang w:val="es-PE"/>
        </w:rPr>
        <w:t>producto de</w:t>
      </w:r>
      <w:r w:rsidRPr="7D23CB20" w:rsidR="00870E44">
        <w:rPr>
          <w:rFonts w:ascii="Times New Roman" w:hAnsi="Times New Roman" w:cs="Times New Roman"/>
          <w:sz w:val="24"/>
          <w:szCs w:val="24"/>
          <w:lang w:val="es-PE"/>
        </w:rPr>
        <w:t xml:space="preserve">l evento reportado. </w:t>
      </w:r>
    </w:p>
    <w:p w:rsidRPr="00922060" w:rsidR="00453186" w:rsidP="00922060" w:rsidRDefault="00690A7E" w14:paraId="092FAD63" w14:textId="4EEA7841">
      <w:pPr>
        <w:spacing w:after="200" w:line="240" w:lineRule="auto"/>
        <w:jc w:val="both"/>
        <w:rPr>
          <w:rFonts w:ascii="Times New Roman" w:hAnsi="Times New Roman" w:cs="Times New Roman"/>
          <w:sz w:val="24"/>
          <w:szCs w:val="24"/>
          <w:lang w:val="es-PE"/>
        </w:rPr>
      </w:pPr>
      <w:r w:rsidRPr="7D23CB20" w:rsidR="00690A7E">
        <w:rPr>
          <w:rFonts w:ascii="Times New Roman" w:hAnsi="Times New Roman" w:cs="Times New Roman"/>
          <w:sz w:val="24"/>
          <w:szCs w:val="24"/>
          <w:lang w:val="es-PE"/>
        </w:rPr>
        <w:t xml:space="preserve">El Listado de repuestos y accesorios no cubiertos por </w:t>
      </w:r>
      <w:r w:rsidRPr="7D23CB20" w:rsidR="1BFBD75B">
        <w:rPr>
          <w:rFonts w:ascii="Times New Roman" w:hAnsi="Times New Roman" w:cs="Times New Roman"/>
          <w:sz w:val="24"/>
          <w:szCs w:val="24"/>
          <w:lang w:val="es-PE"/>
        </w:rPr>
        <w:t>..................</w:t>
      </w:r>
      <w:r w:rsidRPr="7D23CB20" w:rsidR="00690A7E">
        <w:rPr>
          <w:rFonts w:ascii="Times New Roman" w:hAnsi="Times New Roman" w:cs="Times New Roman"/>
          <w:sz w:val="24"/>
          <w:szCs w:val="24"/>
          <w:lang w:val="es-PE"/>
        </w:rPr>
        <w:t xml:space="preserve"> </w:t>
      </w:r>
      <w:r w:rsidRPr="7D23CB20" w:rsidR="001247AB">
        <w:rPr>
          <w:rFonts w:ascii="Times New Roman" w:hAnsi="Times New Roman" w:cs="Times New Roman"/>
          <w:sz w:val="24"/>
          <w:szCs w:val="24"/>
          <w:lang w:val="es-PE"/>
        </w:rPr>
        <w:t xml:space="preserve">constituye un registro de aquellos </w:t>
      </w:r>
      <w:r w:rsidRPr="7D23CB20" w:rsidR="00207A38">
        <w:rPr>
          <w:rFonts w:ascii="Times New Roman" w:hAnsi="Times New Roman" w:cs="Times New Roman"/>
          <w:sz w:val="24"/>
          <w:szCs w:val="24"/>
          <w:lang w:val="es-PE"/>
        </w:rPr>
        <w:t xml:space="preserve">elementos </w:t>
      </w:r>
      <w:r w:rsidRPr="7D23CB20" w:rsidR="001247AB">
        <w:rPr>
          <w:rFonts w:ascii="Times New Roman" w:hAnsi="Times New Roman" w:cs="Times New Roman"/>
          <w:sz w:val="24"/>
          <w:szCs w:val="24"/>
          <w:lang w:val="es-PE"/>
        </w:rPr>
        <w:t>que no serían reconocidos por no estar relacionados con el siniestro</w:t>
      </w:r>
      <w:r w:rsidRPr="7D23CB20" w:rsidR="0046118E">
        <w:rPr>
          <w:rFonts w:ascii="Times New Roman" w:hAnsi="Times New Roman" w:cs="Times New Roman"/>
          <w:sz w:val="24"/>
          <w:szCs w:val="24"/>
          <w:lang w:val="es-PE"/>
        </w:rPr>
        <w:t>,</w:t>
      </w:r>
      <w:r w:rsidRPr="7D23CB20" w:rsidR="001247AB">
        <w:rPr>
          <w:rFonts w:ascii="Times New Roman" w:hAnsi="Times New Roman" w:cs="Times New Roman"/>
          <w:sz w:val="24"/>
          <w:szCs w:val="24"/>
          <w:lang w:val="es-PE"/>
        </w:rPr>
        <w:t xml:space="preserve"> tal como podemos ver en el siguiente cuadro:</w:t>
      </w:r>
    </w:p>
    <w:p w:rsidRPr="00A67625" w:rsidR="001247AB" w:rsidP="00A67625" w:rsidRDefault="001247AB" w14:paraId="30F69C20" w14:textId="706C6370">
      <w:pPr>
        <w:spacing w:after="0" w:line="240" w:lineRule="auto"/>
        <w:jc w:val="center"/>
        <w:rPr>
          <w:rFonts w:ascii="Times New Roman" w:hAnsi="Times New Roman" w:cs="Times New Roman"/>
          <w:b/>
          <w:bCs/>
          <w:sz w:val="24"/>
          <w:szCs w:val="24"/>
          <w:lang w:val="es-PE"/>
        </w:rPr>
      </w:pPr>
      <w:r w:rsidRPr="00A67625">
        <w:rPr>
          <w:rFonts w:ascii="Times New Roman" w:hAnsi="Times New Roman" w:cs="Times New Roman"/>
          <w:b/>
          <w:bCs/>
          <w:sz w:val="24"/>
          <w:szCs w:val="24"/>
          <w:lang w:val="es-PE"/>
        </w:rPr>
        <w:t>Cuadro I</w:t>
      </w:r>
    </w:p>
    <w:p w:rsidRPr="00A67625" w:rsidR="001247AB" w:rsidP="00A67625" w:rsidRDefault="001247AB" w14:paraId="3F35B1B8" w14:textId="07146691">
      <w:pPr>
        <w:spacing w:after="200" w:line="240" w:lineRule="auto"/>
        <w:jc w:val="center"/>
        <w:rPr>
          <w:rFonts w:ascii="Times New Roman" w:hAnsi="Times New Roman" w:cs="Times New Roman"/>
          <w:b w:val="1"/>
          <w:bCs w:val="1"/>
          <w:sz w:val="24"/>
          <w:szCs w:val="24"/>
          <w:lang w:val="es-PE"/>
        </w:rPr>
      </w:pPr>
      <w:r w:rsidRPr="7D23CB20" w:rsidR="001247AB">
        <w:rPr>
          <w:rFonts w:ascii="Times New Roman" w:hAnsi="Times New Roman" w:cs="Times New Roman"/>
          <w:b w:val="1"/>
          <w:bCs w:val="1"/>
          <w:sz w:val="24"/>
          <w:szCs w:val="24"/>
          <w:lang w:val="es-PE"/>
        </w:rPr>
        <w:t xml:space="preserve">Repuestos y accesorios no reconocidos por </w:t>
      </w:r>
      <w:r w:rsidRPr="7D23CB20" w:rsidR="1BFBD75B">
        <w:rPr>
          <w:rFonts w:ascii="Times New Roman" w:hAnsi="Times New Roman" w:cs="Times New Roman"/>
          <w:b w:val="1"/>
          <w:bCs w:val="1"/>
          <w:sz w:val="24"/>
          <w:szCs w:val="24"/>
          <w:lang w:val="es-PE"/>
        </w:rPr>
        <w:t>..................</w:t>
      </w:r>
    </w:p>
    <w:p w:rsidRPr="00A67625" w:rsidR="0048453C" w:rsidP="00A67625" w:rsidRDefault="00754E90" w14:paraId="4DBB1BA0" w14:textId="6CD40891">
      <w:pPr>
        <w:spacing w:after="200" w:line="240" w:lineRule="auto"/>
        <w:jc w:val="center"/>
      </w:pPr>
      <w:r w:rsidR="6477119B">
        <w:rPr/>
        <w:t>..................................................................................................................................................</w:t>
      </w:r>
    </w:p>
    <w:p w:rsidR="7D23CB20" w:rsidP="7D23CB20" w:rsidRDefault="7D23CB20" w14:paraId="24126C21" w14:textId="447F0541">
      <w:pPr>
        <w:spacing w:after="200" w:line="240" w:lineRule="auto"/>
        <w:jc w:val="center"/>
      </w:pPr>
    </w:p>
    <w:p w:rsidRPr="00A67625" w:rsidR="0046118E" w:rsidP="00A67625" w:rsidRDefault="00F033DF" w14:paraId="559C0B27" w14:textId="7FCAE0BE">
      <w:pPr>
        <w:spacing w:after="200" w:line="240" w:lineRule="auto"/>
        <w:jc w:val="both"/>
        <w:rPr>
          <w:rFonts w:ascii="Times New Roman" w:hAnsi="Times New Roman" w:cs="Times New Roman"/>
          <w:sz w:val="24"/>
          <w:szCs w:val="24"/>
          <w:lang w:val="es-PE"/>
        </w:rPr>
      </w:pPr>
      <w:r w:rsidRPr="00A67625">
        <w:rPr>
          <w:rFonts w:ascii="Times New Roman" w:hAnsi="Times New Roman" w:cs="Times New Roman"/>
          <w:sz w:val="24"/>
          <w:szCs w:val="24"/>
          <w:lang w:val="es-PE"/>
        </w:rPr>
        <w:t xml:space="preserve">En la medida que </w:t>
      </w:r>
      <w:r w:rsidRPr="00A67625" w:rsidR="00B640CE">
        <w:rPr>
          <w:rFonts w:ascii="Times New Roman" w:hAnsi="Times New Roman" w:cs="Times New Roman"/>
          <w:sz w:val="24"/>
          <w:szCs w:val="24"/>
          <w:lang w:val="es-PE"/>
        </w:rPr>
        <w:t>el asegurado discrep</w:t>
      </w:r>
      <w:r w:rsidRPr="00A67625" w:rsidR="00816092">
        <w:rPr>
          <w:rFonts w:ascii="Times New Roman" w:hAnsi="Times New Roman" w:cs="Times New Roman"/>
          <w:sz w:val="24"/>
          <w:szCs w:val="24"/>
          <w:lang w:val="es-PE"/>
        </w:rPr>
        <w:t>a</w:t>
      </w:r>
      <w:r w:rsidRPr="00A67625" w:rsidR="00B640CE">
        <w:rPr>
          <w:rFonts w:ascii="Times New Roman" w:hAnsi="Times New Roman" w:cs="Times New Roman"/>
          <w:sz w:val="24"/>
          <w:szCs w:val="24"/>
          <w:lang w:val="es-PE"/>
        </w:rPr>
        <w:t xml:space="preserve"> respecto de la liquidación realizada por la empresa aseguradora, </w:t>
      </w:r>
      <w:r w:rsidRPr="00A67625" w:rsidR="00A01FA1">
        <w:rPr>
          <w:rFonts w:ascii="Times New Roman" w:hAnsi="Times New Roman" w:cs="Times New Roman"/>
          <w:sz w:val="24"/>
          <w:szCs w:val="24"/>
          <w:lang w:val="es-PE"/>
        </w:rPr>
        <w:t>é</w:t>
      </w:r>
      <w:r w:rsidRPr="00A67625" w:rsidR="00B640CE">
        <w:rPr>
          <w:rFonts w:ascii="Times New Roman" w:hAnsi="Times New Roman" w:cs="Times New Roman"/>
          <w:sz w:val="24"/>
          <w:szCs w:val="24"/>
          <w:lang w:val="es-PE"/>
        </w:rPr>
        <w:t>ste</w:t>
      </w:r>
      <w:r w:rsidRPr="00A67625" w:rsidR="00A01FA1">
        <w:rPr>
          <w:rFonts w:ascii="Times New Roman" w:hAnsi="Times New Roman" w:cs="Times New Roman"/>
          <w:sz w:val="24"/>
          <w:szCs w:val="24"/>
          <w:lang w:val="es-PE"/>
        </w:rPr>
        <w:t xml:space="preserve"> puede presentar un reclamo en </w:t>
      </w:r>
      <w:r w:rsidRPr="00A67625" w:rsidR="00453186">
        <w:rPr>
          <w:rFonts w:ascii="Times New Roman" w:hAnsi="Times New Roman" w:cs="Times New Roman"/>
          <w:sz w:val="24"/>
          <w:szCs w:val="24"/>
          <w:lang w:val="es-PE"/>
        </w:rPr>
        <w:t>l</w:t>
      </w:r>
      <w:r w:rsidRPr="00A67625" w:rsidR="00A01FA1">
        <w:rPr>
          <w:rFonts w:ascii="Times New Roman" w:hAnsi="Times New Roman" w:cs="Times New Roman"/>
          <w:sz w:val="24"/>
          <w:szCs w:val="24"/>
          <w:lang w:val="es-PE"/>
        </w:rPr>
        <w:t xml:space="preserve">os términos </w:t>
      </w:r>
      <w:r w:rsidRPr="00A67625" w:rsidR="00453186">
        <w:rPr>
          <w:rFonts w:ascii="Times New Roman" w:hAnsi="Times New Roman" w:cs="Times New Roman"/>
          <w:sz w:val="24"/>
          <w:szCs w:val="24"/>
          <w:lang w:val="es-PE"/>
        </w:rPr>
        <w:t xml:space="preserve">señalados en </w:t>
      </w:r>
      <w:r w:rsidRPr="00A67625" w:rsidR="00A01FA1">
        <w:rPr>
          <w:rFonts w:ascii="Times New Roman" w:hAnsi="Times New Roman" w:cs="Times New Roman"/>
          <w:sz w:val="24"/>
          <w:szCs w:val="24"/>
          <w:lang w:val="es-PE"/>
        </w:rPr>
        <w:t xml:space="preserve">el artículo 4 de la Resolución SBS 4036-2022, Reglamento de </w:t>
      </w:r>
      <w:r w:rsidRPr="00A67625" w:rsidR="004E030A">
        <w:rPr>
          <w:rFonts w:ascii="Times New Roman" w:hAnsi="Times New Roman" w:cs="Times New Roman"/>
          <w:sz w:val="24"/>
          <w:szCs w:val="24"/>
          <w:lang w:val="es-PE"/>
        </w:rPr>
        <w:t>g</w:t>
      </w:r>
      <w:r w:rsidRPr="00A67625" w:rsidR="00A01FA1">
        <w:rPr>
          <w:rFonts w:ascii="Times New Roman" w:hAnsi="Times New Roman" w:cs="Times New Roman"/>
          <w:sz w:val="24"/>
          <w:szCs w:val="24"/>
          <w:lang w:val="es-PE"/>
        </w:rPr>
        <w:t xml:space="preserve">estión de </w:t>
      </w:r>
      <w:r w:rsidRPr="00A67625" w:rsidR="004E030A">
        <w:rPr>
          <w:rFonts w:ascii="Times New Roman" w:hAnsi="Times New Roman" w:cs="Times New Roman"/>
          <w:sz w:val="24"/>
          <w:szCs w:val="24"/>
          <w:lang w:val="es-PE"/>
        </w:rPr>
        <w:t>r</w:t>
      </w:r>
      <w:r w:rsidRPr="00A67625" w:rsidR="00A01FA1">
        <w:rPr>
          <w:rFonts w:ascii="Times New Roman" w:hAnsi="Times New Roman" w:cs="Times New Roman"/>
          <w:sz w:val="24"/>
          <w:szCs w:val="24"/>
          <w:lang w:val="es-PE"/>
        </w:rPr>
        <w:t xml:space="preserve">eclamos y </w:t>
      </w:r>
      <w:r w:rsidRPr="00A67625" w:rsidR="004E030A">
        <w:rPr>
          <w:rFonts w:ascii="Times New Roman" w:hAnsi="Times New Roman" w:cs="Times New Roman"/>
          <w:sz w:val="24"/>
          <w:szCs w:val="24"/>
          <w:lang w:val="es-PE"/>
        </w:rPr>
        <w:t>r</w:t>
      </w:r>
      <w:r w:rsidRPr="00A67625" w:rsidR="00A01FA1">
        <w:rPr>
          <w:rFonts w:ascii="Times New Roman" w:hAnsi="Times New Roman" w:cs="Times New Roman"/>
          <w:sz w:val="24"/>
          <w:szCs w:val="24"/>
          <w:lang w:val="es-PE"/>
        </w:rPr>
        <w:t>equerimientos.</w:t>
      </w:r>
      <w:r w:rsidRPr="00A67625" w:rsidR="00A01FA1">
        <w:rPr>
          <w:rStyle w:val="Refdenotaalpie"/>
          <w:rFonts w:ascii="Times New Roman" w:hAnsi="Times New Roman" w:cs="Times New Roman"/>
          <w:sz w:val="24"/>
          <w:szCs w:val="24"/>
          <w:lang w:val="es-PE"/>
        </w:rPr>
        <w:footnoteReference w:id="8"/>
      </w:r>
      <w:r w:rsidRPr="00A67625" w:rsidR="004E030A">
        <w:rPr>
          <w:rFonts w:ascii="Times New Roman" w:hAnsi="Times New Roman" w:cs="Times New Roman"/>
          <w:sz w:val="24"/>
          <w:szCs w:val="24"/>
          <w:lang w:val="es-PE"/>
        </w:rPr>
        <w:t xml:space="preserve"> Al rechazar el reclamo</w:t>
      </w:r>
      <w:r w:rsidRPr="00A67625" w:rsidR="00816092">
        <w:rPr>
          <w:rFonts w:ascii="Times New Roman" w:hAnsi="Times New Roman" w:cs="Times New Roman"/>
          <w:sz w:val="24"/>
          <w:szCs w:val="24"/>
          <w:lang w:val="es-PE"/>
        </w:rPr>
        <w:t xml:space="preserve"> -</w:t>
      </w:r>
      <w:r w:rsidRPr="00A67625" w:rsidR="0046118E">
        <w:rPr>
          <w:rFonts w:ascii="Times New Roman" w:hAnsi="Times New Roman" w:cs="Times New Roman"/>
          <w:sz w:val="24"/>
          <w:szCs w:val="24"/>
          <w:lang w:val="es-PE"/>
        </w:rPr>
        <w:t xml:space="preserve">en este caso el rechazo parcial de cobertura respecto de todos los daños </w:t>
      </w:r>
      <w:r w:rsidRPr="00A67625" w:rsidR="00453186">
        <w:rPr>
          <w:rFonts w:ascii="Times New Roman" w:hAnsi="Times New Roman" w:cs="Times New Roman"/>
          <w:sz w:val="24"/>
          <w:szCs w:val="24"/>
          <w:lang w:val="es-PE"/>
        </w:rPr>
        <w:t xml:space="preserve">cuestionados </w:t>
      </w:r>
      <w:r w:rsidRPr="00A67625" w:rsidR="0046118E">
        <w:rPr>
          <w:rFonts w:ascii="Times New Roman" w:hAnsi="Times New Roman" w:cs="Times New Roman"/>
          <w:sz w:val="24"/>
          <w:szCs w:val="24"/>
          <w:lang w:val="es-PE"/>
        </w:rPr>
        <w:t>por el asegurado</w:t>
      </w:r>
      <w:r w:rsidRPr="00A67625">
        <w:rPr>
          <w:rFonts w:ascii="Times New Roman" w:hAnsi="Times New Roman" w:cs="Times New Roman"/>
          <w:sz w:val="24"/>
          <w:szCs w:val="24"/>
          <w:lang w:val="es-PE"/>
        </w:rPr>
        <w:t xml:space="preserve"> el 25 de febrero de 2025</w:t>
      </w:r>
      <w:r w:rsidRPr="00A67625" w:rsidR="00816092">
        <w:rPr>
          <w:rFonts w:ascii="Times New Roman" w:hAnsi="Times New Roman" w:cs="Times New Roman"/>
          <w:sz w:val="24"/>
          <w:szCs w:val="24"/>
          <w:lang w:val="es-PE"/>
        </w:rPr>
        <w:t>-</w:t>
      </w:r>
      <w:r w:rsidRPr="00A67625" w:rsidR="004E030A">
        <w:rPr>
          <w:rFonts w:ascii="Times New Roman" w:hAnsi="Times New Roman" w:cs="Times New Roman"/>
          <w:sz w:val="24"/>
          <w:szCs w:val="24"/>
          <w:lang w:val="es-PE"/>
        </w:rPr>
        <w:t>, este Colegiado considera que es de aplicación lo establecido en el artículo 15 de la Resolución SBS n.° 3202-2013, Reglamento para la gestión y pago de siniestros</w:t>
      </w:r>
      <w:r w:rsidRPr="00A67625" w:rsidR="004E030A">
        <w:rPr>
          <w:rStyle w:val="Refdenotaalpie"/>
          <w:rFonts w:ascii="Times New Roman" w:hAnsi="Times New Roman" w:cs="Times New Roman"/>
          <w:sz w:val="24"/>
          <w:szCs w:val="24"/>
          <w:lang w:val="es-PE"/>
        </w:rPr>
        <w:footnoteReference w:id="9"/>
      </w:r>
      <w:r w:rsidRPr="00A67625" w:rsidR="004E030A">
        <w:rPr>
          <w:rFonts w:ascii="Times New Roman" w:hAnsi="Times New Roman" w:cs="Times New Roman"/>
          <w:sz w:val="24"/>
          <w:szCs w:val="24"/>
          <w:lang w:val="es-PE"/>
        </w:rPr>
        <w:t>, en el sentido que e</w:t>
      </w:r>
      <w:r w:rsidRPr="00A67625" w:rsidR="00816092">
        <w:rPr>
          <w:rFonts w:ascii="Times New Roman" w:hAnsi="Times New Roman" w:cs="Times New Roman"/>
          <w:sz w:val="24"/>
          <w:szCs w:val="24"/>
          <w:lang w:val="es-PE"/>
        </w:rPr>
        <w:t>ste</w:t>
      </w:r>
      <w:r w:rsidRPr="00A67625" w:rsidR="004E030A">
        <w:rPr>
          <w:rFonts w:ascii="Times New Roman" w:hAnsi="Times New Roman" w:cs="Times New Roman"/>
          <w:sz w:val="24"/>
          <w:szCs w:val="24"/>
          <w:lang w:val="es-PE"/>
        </w:rPr>
        <w:t xml:space="preserve"> rechazo debe </w:t>
      </w:r>
      <w:r w:rsidRPr="00A67625" w:rsidR="0046118E">
        <w:rPr>
          <w:rFonts w:ascii="Times New Roman" w:hAnsi="Times New Roman" w:cs="Times New Roman"/>
          <w:sz w:val="24"/>
          <w:szCs w:val="24"/>
          <w:lang w:val="es-PE"/>
        </w:rPr>
        <w:t>encontrarse debidamente fundamentado</w:t>
      </w:r>
      <w:r w:rsidRPr="00A67625" w:rsidR="00816092">
        <w:rPr>
          <w:rFonts w:ascii="Times New Roman" w:hAnsi="Times New Roman" w:cs="Times New Roman"/>
          <w:sz w:val="24"/>
          <w:szCs w:val="24"/>
          <w:lang w:val="es-PE"/>
        </w:rPr>
        <w:t>,</w:t>
      </w:r>
      <w:r w:rsidRPr="00A67625" w:rsidR="00453186">
        <w:rPr>
          <w:rFonts w:ascii="Times New Roman" w:hAnsi="Times New Roman" w:cs="Times New Roman"/>
          <w:sz w:val="24"/>
          <w:szCs w:val="24"/>
          <w:lang w:val="es-PE"/>
        </w:rPr>
        <w:t xml:space="preserve"> </w:t>
      </w:r>
      <w:r w:rsidRPr="00A67625" w:rsidR="004E030A">
        <w:rPr>
          <w:rFonts w:ascii="Times New Roman" w:hAnsi="Times New Roman" w:cs="Times New Roman"/>
          <w:sz w:val="24"/>
          <w:szCs w:val="24"/>
          <w:lang w:val="es-PE"/>
        </w:rPr>
        <w:t xml:space="preserve">debiendo pronunciarse expresamente </w:t>
      </w:r>
      <w:r w:rsidRPr="00A67625" w:rsidR="00453186">
        <w:rPr>
          <w:rFonts w:ascii="Times New Roman" w:hAnsi="Times New Roman" w:cs="Times New Roman"/>
          <w:sz w:val="24"/>
          <w:szCs w:val="24"/>
          <w:lang w:val="es-PE"/>
        </w:rPr>
        <w:t xml:space="preserve">la empresa aseguradora </w:t>
      </w:r>
      <w:r w:rsidRPr="00A67625" w:rsidR="004E030A">
        <w:rPr>
          <w:rFonts w:ascii="Times New Roman" w:hAnsi="Times New Roman" w:cs="Times New Roman"/>
          <w:sz w:val="24"/>
          <w:szCs w:val="24"/>
          <w:lang w:val="es-PE"/>
        </w:rPr>
        <w:t xml:space="preserve">sobre todos los aspectos reclamados por el asegurado </w:t>
      </w:r>
      <w:r w:rsidRPr="00A67625" w:rsidR="0046118E">
        <w:rPr>
          <w:rFonts w:ascii="Times New Roman" w:hAnsi="Times New Roman" w:cs="Times New Roman"/>
          <w:sz w:val="24"/>
          <w:szCs w:val="24"/>
          <w:lang w:val="es-PE"/>
        </w:rPr>
        <w:t>a través de informes</w:t>
      </w:r>
      <w:r w:rsidRPr="00A67625">
        <w:rPr>
          <w:rFonts w:ascii="Times New Roman" w:hAnsi="Times New Roman" w:cs="Times New Roman"/>
          <w:sz w:val="24"/>
          <w:szCs w:val="24"/>
          <w:lang w:val="es-PE"/>
        </w:rPr>
        <w:t xml:space="preserve"> y peritajes</w:t>
      </w:r>
      <w:r w:rsidRPr="00A67625" w:rsidR="0046118E">
        <w:rPr>
          <w:rFonts w:ascii="Times New Roman" w:hAnsi="Times New Roman" w:cs="Times New Roman"/>
          <w:sz w:val="24"/>
          <w:szCs w:val="24"/>
          <w:lang w:val="es-PE"/>
        </w:rPr>
        <w:t xml:space="preserve"> técnicos, no siendo suficiente que </w:t>
      </w:r>
      <w:r w:rsidRPr="00A67625">
        <w:rPr>
          <w:rFonts w:ascii="Times New Roman" w:hAnsi="Times New Roman" w:cs="Times New Roman"/>
          <w:sz w:val="24"/>
          <w:szCs w:val="24"/>
          <w:lang w:val="es-PE"/>
        </w:rPr>
        <w:t xml:space="preserve">estos documentos </w:t>
      </w:r>
      <w:r w:rsidRPr="00A67625" w:rsidR="0046118E">
        <w:rPr>
          <w:rFonts w:ascii="Times New Roman" w:hAnsi="Times New Roman" w:cs="Times New Roman"/>
          <w:sz w:val="24"/>
          <w:szCs w:val="24"/>
          <w:lang w:val="es-PE"/>
        </w:rPr>
        <w:t>contenga</w:t>
      </w:r>
      <w:r w:rsidRPr="00A67625">
        <w:rPr>
          <w:rFonts w:ascii="Times New Roman" w:hAnsi="Times New Roman" w:cs="Times New Roman"/>
          <w:sz w:val="24"/>
          <w:szCs w:val="24"/>
          <w:lang w:val="es-PE"/>
        </w:rPr>
        <w:t>n</w:t>
      </w:r>
      <w:r w:rsidRPr="00A67625" w:rsidR="0046118E">
        <w:rPr>
          <w:rFonts w:ascii="Times New Roman" w:hAnsi="Times New Roman" w:cs="Times New Roman"/>
          <w:sz w:val="24"/>
          <w:szCs w:val="24"/>
          <w:lang w:val="es-PE"/>
        </w:rPr>
        <w:t xml:space="preserve"> solo una justificación respecto de alguno</w:t>
      </w:r>
      <w:r w:rsidRPr="00A67625" w:rsidR="00D1391D">
        <w:rPr>
          <w:rFonts w:ascii="Times New Roman" w:hAnsi="Times New Roman" w:cs="Times New Roman"/>
          <w:sz w:val="24"/>
          <w:szCs w:val="24"/>
          <w:lang w:val="es-PE"/>
        </w:rPr>
        <w:t xml:space="preserve"> de los daños o a través de fórmulas o argumentaciones genéric</w:t>
      </w:r>
      <w:r w:rsidRPr="00A67625" w:rsidR="00453186">
        <w:rPr>
          <w:rFonts w:ascii="Times New Roman" w:hAnsi="Times New Roman" w:cs="Times New Roman"/>
          <w:sz w:val="24"/>
          <w:szCs w:val="24"/>
          <w:lang w:val="es-PE"/>
        </w:rPr>
        <w:t>a</w:t>
      </w:r>
      <w:r w:rsidRPr="00A67625" w:rsidR="00D1391D">
        <w:rPr>
          <w:rFonts w:ascii="Times New Roman" w:hAnsi="Times New Roman" w:cs="Times New Roman"/>
          <w:sz w:val="24"/>
          <w:szCs w:val="24"/>
          <w:lang w:val="es-PE"/>
        </w:rPr>
        <w:t>s</w:t>
      </w:r>
      <w:r w:rsidRPr="00A67625" w:rsidR="004E030A">
        <w:rPr>
          <w:rFonts w:ascii="Times New Roman" w:hAnsi="Times New Roman" w:cs="Times New Roman"/>
          <w:sz w:val="24"/>
          <w:szCs w:val="24"/>
          <w:lang w:val="es-PE"/>
        </w:rPr>
        <w:t>.</w:t>
      </w:r>
      <w:r w:rsidRPr="00A67625" w:rsidR="004E030A">
        <w:rPr>
          <w:rStyle w:val="Refdenotaalpie"/>
          <w:rFonts w:ascii="Times New Roman" w:hAnsi="Times New Roman" w:cs="Times New Roman"/>
          <w:sz w:val="24"/>
          <w:szCs w:val="24"/>
          <w:lang w:val="es-PE"/>
        </w:rPr>
        <w:footnoteReference w:id="10"/>
      </w:r>
      <w:r w:rsidRPr="00A67625" w:rsidR="004E030A">
        <w:rPr>
          <w:rFonts w:ascii="Times New Roman" w:hAnsi="Times New Roman" w:cs="Times New Roman"/>
          <w:sz w:val="24"/>
          <w:szCs w:val="24"/>
          <w:lang w:val="es-PE"/>
        </w:rPr>
        <w:t xml:space="preserve"> </w:t>
      </w:r>
    </w:p>
    <w:p w:rsidRPr="00A67625" w:rsidR="00453186" w:rsidP="00A67625" w:rsidRDefault="00D1391D" w14:paraId="6B47A5F9" w14:textId="011474C7">
      <w:pPr>
        <w:spacing w:after="200" w:line="240" w:lineRule="auto"/>
        <w:jc w:val="both"/>
        <w:rPr>
          <w:rFonts w:ascii="Times New Roman" w:hAnsi="Times New Roman" w:cs="Times New Roman"/>
          <w:sz w:val="24"/>
          <w:szCs w:val="24"/>
          <w:lang w:val="es-PE"/>
        </w:rPr>
      </w:pPr>
      <w:r w:rsidRPr="7D23CB20" w:rsidR="00D1391D">
        <w:rPr>
          <w:rFonts w:ascii="Times New Roman" w:hAnsi="Times New Roman" w:cs="Times New Roman"/>
          <w:sz w:val="24"/>
          <w:szCs w:val="24"/>
          <w:lang w:val="es-PE"/>
        </w:rPr>
        <w:t>Obra en el expediente el Informe de daños no cubiertos, según el cual no se consideran</w:t>
      </w:r>
      <w:r w:rsidRPr="7D23CB20" w:rsidR="00816092">
        <w:rPr>
          <w:rFonts w:ascii="Times New Roman" w:hAnsi="Times New Roman" w:cs="Times New Roman"/>
          <w:sz w:val="24"/>
          <w:szCs w:val="24"/>
          <w:lang w:val="es-PE"/>
        </w:rPr>
        <w:t xml:space="preserve"> dentro de la cobertura </w:t>
      </w:r>
      <w:r w:rsidRPr="7D23CB20" w:rsidR="00D1391D">
        <w:rPr>
          <w:rFonts w:ascii="Times New Roman" w:hAnsi="Times New Roman" w:cs="Times New Roman"/>
          <w:sz w:val="24"/>
          <w:szCs w:val="24"/>
          <w:lang w:val="es-PE"/>
        </w:rPr>
        <w:t>las partes de la suspensión y dirección delantera izquierda</w:t>
      </w:r>
      <w:r w:rsidRPr="7D23CB20" w:rsidR="00E45CD7">
        <w:rPr>
          <w:rFonts w:ascii="Times New Roman" w:hAnsi="Times New Roman" w:cs="Times New Roman"/>
          <w:sz w:val="24"/>
          <w:szCs w:val="24"/>
          <w:lang w:val="es-PE"/>
        </w:rPr>
        <w:t>; asimismo</w:t>
      </w:r>
      <w:r w:rsidRPr="7D23CB20" w:rsidR="00816092">
        <w:rPr>
          <w:rFonts w:ascii="Times New Roman" w:hAnsi="Times New Roman" w:cs="Times New Roman"/>
          <w:sz w:val="24"/>
          <w:szCs w:val="24"/>
          <w:lang w:val="es-PE"/>
        </w:rPr>
        <w:t>,</w:t>
      </w:r>
      <w:r w:rsidRPr="7D23CB20" w:rsidR="00E45CD7">
        <w:rPr>
          <w:rFonts w:ascii="Times New Roman" w:hAnsi="Times New Roman" w:cs="Times New Roman"/>
          <w:sz w:val="24"/>
          <w:szCs w:val="24"/>
          <w:lang w:val="es-PE"/>
        </w:rPr>
        <w:t xml:space="preserve"> se hace un detalle de cada uno de los accesorios y repuestos no considerados por </w:t>
      </w:r>
      <w:r w:rsidRPr="7D23CB20" w:rsidR="1BFBD75B">
        <w:rPr>
          <w:rFonts w:ascii="Times New Roman" w:hAnsi="Times New Roman" w:cs="Times New Roman"/>
          <w:sz w:val="24"/>
          <w:szCs w:val="24"/>
          <w:lang w:val="es-PE"/>
        </w:rPr>
        <w:t>..................</w:t>
      </w:r>
      <w:r w:rsidRPr="7D23CB20" w:rsidR="00E45CD7">
        <w:rPr>
          <w:rFonts w:ascii="Times New Roman" w:hAnsi="Times New Roman" w:cs="Times New Roman"/>
          <w:sz w:val="24"/>
          <w:szCs w:val="24"/>
          <w:lang w:val="es-PE"/>
        </w:rPr>
        <w:t xml:space="preserve"> como parte de la cobertura del siniestro. </w:t>
      </w:r>
    </w:p>
    <w:p w:rsidRPr="00A67625" w:rsidR="00D1391D" w:rsidP="00A67625" w:rsidRDefault="00E45CD7" w14:paraId="74D816F3" w14:textId="14C52C78">
      <w:pPr>
        <w:spacing w:after="200" w:line="240" w:lineRule="auto"/>
        <w:jc w:val="both"/>
        <w:rPr>
          <w:rFonts w:ascii="Times New Roman" w:hAnsi="Times New Roman" w:cs="Times New Roman"/>
          <w:sz w:val="24"/>
          <w:szCs w:val="24"/>
          <w:lang w:val="es-PE"/>
        </w:rPr>
      </w:pPr>
      <w:r w:rsidRPr="00A67625">
        <w:rPr>
          <w:rFonts w:ascii="Times New Roman" w:hAnsi="Times New Roman" w:cs="Times New Roman"/>
          <w:sz w:val="24"/>
          <w:szCs w:val="24"/>
          <w:lang w:val="es-PE"/>
        </w:rPr>
        <w:t xml:space="preserve">A </w:t>
      </w:r>
      <w:proofErr w:type="gramStart"/>
      <w:r w:rsidRPr="00A67625">
        <w:rPr>
          <w:rFonts w:ascii="Times New Roman" w:hAnsi="Times New Roman" w:cs="Times New Roman"/>
          <w:sz w:val="24"/>
          <w:szCs w:val="24"/>
          <w:lang w:val="es-PE"/>
        </w:rPr>
        <w:t>continuación</w:t>
      </w:r>
      <w:proofErr w:type="gramEnd"/>
      <w:r w:rsidRPr="00A67625">
        <w:rPr>
          <w:rFonts w:ascii="Times New Roman" w:hAnsi="Times New Roman" w:cs="Times New Roman"/>
          <w:sz w:val="24"/>
          <w:szCs w:val="24"/>
          <w:lang w:val="es-PE"/>
        </w:rPr>
        <w:t xml:space="preserve"> este Colegiado analizará las observaciones contempladas en el Informe de daños: </w:t>
      </w:r>
    </w:p>
    <w:p w:rsidRPr="00A67625" w:rsidR="00E45CD7" w:rsidP="00A67625" w:rsidRDefault="00E45CD7" w14:paraId="25BE6568" w14:textId="2E43382C">
      <w:pPr>
        <w:pStyle w:val="Prrafodelista"/>
        <w:numPr>
          <w:ilvl w:val="0"/>
          <w:numId w:val="38"/>
        </w:numPr>
        <w:tabs>
          <w:tab w:val="left" w:pos="284"/>
        </w:tabs>
        <w:spacing w:after="200" w:line="240" w:lineRule="auto"/>
        <w:ind w:left="284" w:hanging="284"/>
        <w:jc w:val="both"/>
        <w:rPr>
          <w:rFonts w:ascii="Times New Roman" w:hAnsi="Times New Roman" w:cs="Times New Roman"/>
          <w:sz w:val="24"/>
          <w:szCs w:val="24"/>
          <w:lang w:val="es-PE"/>
        </w:rPr>
      </w:pPr>
      <w:r w:rsidRPr="7D23CB20" w:rsidR="00E45CD7">
        <w:rPr>
          <w:rFonts w:ascii="Times New Roman" w:hAnsi="Times New Roman" w:cs="Times New Roman"/>
          <w:b w:val="1"/>
          <w:bCs w:val="1"/>
          <w:sz w:val="24"/>
          <w:szCs w:val="24"/>
          <w:lang w:val="es-PE"/>
        </w:rPr>
        <w:t>Unidad de control con software</w:t>
      </w:r>
      <w:r w:rsidRPr="7D23CB20" w:rsidR="00E45CD7">
        <w:rPr>
          <w:rFonts w:ascii="Times New Roman" w:hAnsi="Times New Roman" w:cs="Times New Roman"/>
          <w:sz w:val="24"/>
          <w:szCs w:val="24"/>
          <w:lang w:val="es-PE"/>
        </w:rPr>
        <w:t xml:space="preserve">: De acuerdo con el Informe de daños dicha unidad no presenta daños físicos. Asimismo, durante la audiencia de informe oral el representante de </w:t>
      </w:r>
      <w:r w:rsidRPr="7D23CB20" w:rsidR="1BFBD75B">
        <w:rPr>
          <w:rFonts w:ascii="Times New Roman" w:hAnsi="Times New Roman" w:cs="Times New Roman"/>
          <w:sz w:val="24"/>
          <w:szCs w:val="24"/>
          <w:lang w:val="es-PE"/>
        </w:rPr>
        <w:t>..................</w:t>
      </w:r>
      <w:r w:rsidRPr="7D23CB20" w:rsidR="00E45CD7">
        <w:rPr>
          <w:rFonts w:ascii="Times New Roman" w:hAnsi="Times New Roman" w:cs="Times New Roman"/>
          <w:sz w:val="24"/>
          <w:szCs w:val="24"/>
          <w:lang w:val="es-PE"/>
        </w:rPr>
        <w:t xml:space="preserve"> indico que </w:t>
      </w:r>
      <w:r w:rsidRPr="7D23CB20" w:rsidR="00FB7696">
        <w:rPr>
          <w:rFonts w:ascii="Times New Roman" w:hAnsi="Times New Roman" w:cs="Times New Roman"/>
          <w:sz w:val="24"/>
          <w:szCs w:val="24"/>
          <w:lang w:val="es-PE"/>
        </w:rPr>
        <w:t xml:space="preserve">se habría comprobado que </w:t>
      </w:r>
      <w:r w:rsidRPr="7D23CB20" w:rsidR="00E45CD7">
        <w:rPr>
          <w:rFonts w:ascii="Times New Roman" w:hAnsi="Times New Roman" w:cs="Times New Roman"/>
          <w:sz w:val="24"/>
          <w:szCs w:val="24"/>
          <w:lang w:val="es-PE"/>
        </w:rPr>
        <w:t xml:space="preserve">el mencionado componente no había sufrido daño. </w:t>
      </w:r>
    </w:p>
    <w:p w:rsidRPr="00A67625" w:rsidR="00E45CD7" w:rsidP="00A67625" w:rsidRDefault="00E45CD7" w14:paraId="21AE7054" w14:textId="0859A76D">
      <w:pPr>
        <w:pStyle w:val="Prrafodelista"/>
        <w:numPr>
          <w:ilvl w:val="0"/>
          <w:numId w:val="38"/>
        </w:numPr>
        <w:tabs>
          <w:tab w:val="left" w:pos="284"/>
        </w:tabs>
        <w:spacing w:after="200" w:line="240" w:lineRule="auto"/>
        <w:ind w:left="284" w:hanging="284"/>
        <w:jc w:val="both"/>
        <w:rPr>
          <w:rFonts w:ascii="Times New Roman" w:hAnsi="Times New Roman" w:cs="Times New Roman"/>
          <w:sz w:val="24"/>
          <w:szCs w:val="24"/>
          <w:lang w:val="es-PE"/>
        </w:rPr>
      </w:pPr>
      <w:r w:rsidRPr="00A67625">
        <w:rPr>
          <w:rFonts w:ascii="Times New Roman" w:hAnsi="Times New Roman" w:cs="Times New Roman"/>
          <w:b/>
          <w:bCs/>
          <w:sz w:val="24"/>
          <w:szCs w:val="24"/>
          <w:lang w:val="es-PE"/>
        </w:rPr>
        <w:t>Tornillo hexagonal combinado y perno puente</w:t>
      </w:r>
      <w:r w:rsidRPr="00A67625">
        <w:rPr>
          <w:rFonts w:ascii="Times New Roman" w:hAnsi="Times New Roman" w:cs="Times New Roman"/>
          <w:sz w:val="24"/>
          <w:szCs w:val="24"/>
          <w:lang w:val="es-PE"/>
        </w:rPr>
        <w:t xml:space="preserve">: El </w:t>
      </w:r>
      <w:r w:rsidRPr="00A67625" w:rsidR="00E1414F">
        <w:rPr>
          <w:rFonts w:ascii="Times New Roman" w:hAnsi="Times New Roman" w:cs="Times New Roman"/>
          <w:sz w:val="24"/>
          <w:szCs w:val="24"/>
          <w:lang w:val="es-PE"/>
        </w:rPr>
        <w:t>Informe</w:t>
      </w:r>
      <w:r w:rsidRPr="00A67625">
        <w:rPr>
          <w:rFonts w:ascii="Times New Roman" w:hAnsi="Times New Roman" w:cs="Times New Roman"/>
          <w:sz w:val="24"/>
          <w:szCs w:val="24"/>
          <w:lang w:val="es-PE"/>
        </w:rPr>
        <w:t xml:space="preserve"> de daños recomienda su cambio, en dicha medida el reclamo de la asegurada debe ser aceptado</w:t>
      </w:r>
      <w:r w:rsidRPr="00A67625" w:rsidR="00FB7696">
        <w:rPr>
          <w:rFonts w:ascii="Times New Roman" w:hAnsi="Times New Roman" w:cs="Times New Roman"/>
          <w:sz w:val="24"/>
          <w:szCs w:val="24"/>
          <w:lang w:val="es-PE"/>
        </w:rPr>
        <w:t xml:space="preserve"> en este extremo</w:t>
      </w:r>
      <w:r w:rsidRPr="00A67625">
        <w:rPr>
          <w:rFonts w:ascii="Times New Roman" w:hAnsi="Times New Roman" w:cs="Times New Roman"/>
          <w:sz w:val="24"/>
          <w:szCs w:val="24"/>
          <w:lang w:val="es-PE"/>
        </w:rPr>
        <w:t>.</w:t>
      </w:r>
    </w:p>
    <w:p w:rsidRPr="00A67625" w:rsidR="00E45CD7" w:rsidP="00A67625" w:rsidRDefault="00E45CD7" w14:paraId="093AB5D0" w14:textId="54570257">
      <w:pPr>
        <w:pStyle w:val="Prrafodelista"/>
        <w:numPr>
          <w:ilvl w:val="0"/>
          <w:numId w:val="38"/>
        </w:numPr>
        <w:tabs>
          <w:tab w:val="left" w:pos="284"/>
        </w:tabs>
        <w:spacing w:after="200" w:line="240" w:lineRule="auto"/>
        <w:ind w:left="284" w:hanging="284"/>
        <w:jc w:val="both"/>
        <w:rPr>
          <w:rFonts w:ascii="Times New Roman" w:hAnsi="Times New Roman" w:cs="Times New Roman"/>
          <w:sz w:val="24"/>
          <w:szCs w:val="24"/>
          <w:lang w:val="es-PE"/>
        </w:rPr>
      </w:pPr>
      <w:r w:rsidRPr="00A67625">
        <w:rPr>
          <w:rFonts w:ascii="Times New Roman" w:hAnsi="Times New Roman" w:cs="Times New Roman"/>
          <w:b/>
          <w:bCs/>
          <w:sz w:val="24"/>
          <w:szCs w:val="24"/>
          <w:lang w:val="es-PE"/>
        </w:rPr>
        <w:t xml:space="preserve">Soporte de motor central (puente de motor): </w:t>
      </w:r>
      <w:r w:rsidRPr="00A67625">
        <w:rPr>
          <w:rFonts w:ascii="Times New Roman" w:hAnsi="Times New Roman" w:cs="Times New Roman"/>
          <w:sz w:val="24"/>
          <w:szCs w:val="24"/>
          <w:lang w:val="es-PE"/>
        </w:rPr>
        <w:t>De acuerdo con el Informe de daños la mencionada autoparte se encuentra corrida (fuera de posición), recomendando su desmonte para revisar los ojales de los pernos de sujeción, también se recomienda reparar el vehículo para poder hacer una medición correcta.</w:t>
      </w:r>
      <w:r w:rsidRPr="00A67625" w:rsidR="003A5B64">
        <w:rPr>
          <w:rFonts w:ascii="Times New Roman" w:hAnsi="Times New Roman" w:cs="Times New Roman"/>
          <w:sz w:val="24"/>
          <w:szCs w:val="24"/>
          <w:lang w:val="es-PE"/>
        </w:rPr>
        <w:t xml:space="preserve"> En dicho sentido, el desmonte de esta pieza y su eventual reparación debe encontrarse cubierta.</w:t>
      </w:r>
      <w:r w:rsidRPr="00A67625" w:rsidR="003A5B64">
        <w:rPr>
          <w:rFonts w:ascii="Times New Roman" w:hAnsi="Times New Roman" w:cs="Times New Roman"/>
          <w:sz w:val="24"/>
          <w:szCs w:val="24"/>
          <w:vertAlign w:val="superscript"/>
        </w:rPr>
        <w:footnoteReference w:id="11"/>
      </w:r>
      <w:r w:rsidRPr="00A67625" w:rsidR="003A5B64">
        <w:rPr>
          <w:rFonts w:ascii="Times New Roman" w:hAnsi="Times New Roman" w:cs="Times New Roman"/>
          <w:sz w:val="24"/>
          <w:szCs w:val="24"/>
          <w:lang w:val="es-PE"/>
        </w:rPr>
        <w:t xml:space="preserve">  </w:t>
      </w:r>
    </w:p>
    <w:p w:rsidRPr="00A67625" w:rsidR="00D1391D" w:rsidP="00A67625" w:rsidRDefault="00D7539D" w14:paraId="5B8B8B4C" w14:textId="19463FCE">
      <w:pPr>
        <w:spacing w:after="200" w:line="240" w:lineRule="auto"/>
        <w:jc w:val="both"/>
        <w:rPr>
          <w:rFonts w:ascii="Times New Roman" w:hAnsi="Times New Roman" w:cs="Times New Roman"/>
          <w:sz w:val="24"/>
          <w:szCs w:val="24"/>
          <w:lang w:val="es-PE"/>
        </w:rPr>
      </w:pPr>
      <w:r w:rsidRPr="00A67625">
        <w:rPr>
          <w:rFonts w:ascii="Times New Roman" w:hAnsi="Times New Roman" w:cs="Times New Roman"/>
          <w:sz w:val="24"/>
          <w:szCs w:val="24"/>
          <w:lang w:val="es-PE"/>
        </w:rPr>
        <w:t xml:space="preserve">Por otro lado, respecto de los demás accesorios y repuestos, el Informe de daños considera que los mismos no se encuentran cubiertos por las siguientes consideraciones: </w:t>
      </w:r>
    </w:p>
    <w:p w:rsidRPr="00A67625" w:rsidR="00D7539D" w:rsidP="00A67625" w:rsidRDefault="00D7539D" w14:paraId="38D56DAD" w14:textId="3155153E">
      <w:pPr>
        <w:pStyle w:val="Prrafodelista"/>
        <w:numPr>
          <w:ilvl w:val="0"/>
          <w:numId w:val="38"/>
        </w:numPr>
        <w:tabs>
          <w:tab w:val="left" w:pos="284"/>
        </w:tabs>
        <w:spacing w:after="200" w:line="240" w:lineRule="auto"/>
        <w:ind w:left="284" w:hanging="284"/>
        <w:jc w:val="both"/>
        <w:rPr>
          <w:rFonts w:ascii="Times New Roman" w:hAnsi="Times New Roman" w:cs="Times New Roman"/>
          <w:sz w:val="24"/>
          <w:szCs w:val="24"/>
          <w:lang w:val="es-PE"/>
        </w:rPr>
      </w:pPr>
      <w:r w:rsidRPr="00A67625">
        <w:rPr>
          <w:rFonts w:ascii="Times New Roman" w:hAnsi="Times New Roman" w:cs="Times New Roman"/>
          <w:b/>
          <w:bCs/>
          <w:i/>
          <w:iCs/>
          <w:sz w:val="24"/>
          <w:szCs w:val="24"/>
          <w:lang w:val="es-PE"/>
        </w:rPr>
        <w:t>Brazo transversal izquierdo y tuerca hexagonal 12x1.5</w:t>
      </w:r>
      <w:r w:rsidRPr="00A67625">
        <w:rPr>
          <w:rFonts w:ascii="Times New Roman" w:hAnsi="Times New Roman" w:cs="Times New Roman"/>
          <w:sz w:val="24"/>
          <w:szCs w:val="24"/>
          <w:lang w:val="es-PE"/>
        </w:rPr>
        <w:t xml:space="preserve">: Hay un leve retraso, pero no estaría relacionado con el impacto frontal del presente sinestro. </w:t>
      </w:r>
    </w:p>
    <w:p w:rsidRPr="00A67625" w:rsidR="006711FA" w:rsidP="00A67625" w:rsidRDefault="00D7539D" w14:paraId="1CD1AD7E" w14:textId="77777777">
      <w:pPr>
        <w:pStyle w:val="Prrafodelista"/>
        <w:numPr>
          <w:ilvl w:val="0"/>
          <w:numId w:val="38"/>
        </w:numPr>
        <w:tabs>
          <w:tab w:val="left" w:pos="284"/>
        </w:tabs>
        <w:spacing w:after="200" w:line="240" w:lineRule="auto"/>
        <w:ind w:left="284" w:hanging="284"/>
        <w:jc w:val="both"/>
        <w:rPr>
          <w:rFonts w:ascii="Times New Roman" w:hAnsi="Times New Roman" w:cs="Times New Roman"/>
          <w:sz w:val="24"/>
          <w:szCs w:val="24"/>
          <w:lang w:val="es-PE"/>
        </w:rPr>
      </w:pPr>
      <w:r w:rsidRPr="00A67625">
        <w:rPr>
          <w:rFonts w:ascii="Times New Roman" w:hAnsi="Times New Roman" w:cs="Times New Roman"/>
          <w:b/>
          <w:bCs/>
          <w:i/>
          <w:iCs/>
          <w:sz w:val="24"/>
          <w:szCs w:val="24"/>
          <w:lang w:val="es-PE"/>
        </w:rPr>
        <w:t>Rótula delantera izquierda</w:t>
      </w:r>
      <w:r w:rsidRPr="00A67625">
        <w:rPr>
          <w:rFonts w:ascii="Times New Roman" w:hAnsi="Times New Roman" w:cs="Times New Roman"/>
          <w:sz w:val="24"/>
          <w:szCs w:val="24"/>
          <w:lang w:val="es-PE"/>
        </w:rPr>
        <w:t>: Componente relacionado al brazo transversal izquierdo (trapecio) si el trapecio no se reemplaza tampoco la rótula.</w:t>
      </w:r>
      <w:r w:rsidRPr="00A67625" w:rsidR="006711FA">
        <w:rPr>
          <w:rFonts w:ascii="Times New Roman" w:hAnsi="Times New Roman" w:cs="Times New Roman"/>
          <w:b/>
          <w:bCs/>
          <w:i/>
          <w:iCs/>
          <w:sz w:val="24"/>
          <w:szCs w:val="24"/>
          <w:lang w:val="es-PE"/>
        </w:rPr>
        <w:t xml:space="preserve"> </w:t>
      </w:r>
    </w:p>
    <w:p w:rsidRPr="00A67625" w:rsidR="006711FA" w:rsidP="00A67625" w:rsidRDefault="006711FA" w14:paraId="34EC8055" w14:textId="681335F1">
      <w:pPr>
        <w:pStyle w:val="Prrafodelista"/>
        <w:numPr>
          <w:ilvl w:val="0"/>
          <w:numId w:val="38"/>
        </w:numPr>
        <w:tabs>
          <w:tab w:val="left" w:pos="284"/>
        </w:tabs>
        <w:spacing w:after="200" w:line="240" w:lineRule="auto"/>
        <w:ind w:left="284" w:hanging="284"/>
        <w:jc w:val="both"/>
        <w:rPr>
          <w:rFonts w:ascii="Times New Roman" w:hAnsi="Times New Roman" w:cs="Times New Roman"/>
          <w:sz w:val="24"/>
          <w:szCs w:val="24"/>
          <w:lang w:val="es-PE"/>
        </w:rPr>
      </w:pPr>
      <w:r w:rsidRPr="00A67625">
        <w:rPr>
          <w:rFonts w:ascii="Times New Roman" w:hAnsi="Times New Roman" w:cs="Times New Roman"/>
          <w:b/>
          <w:bCs/>
          <w:i/>
          <w:iCs/>
          <w:sz w:val="24"/>
          <w:szCs w:val="24"/>
          <w:lang w:val="es-PE"/>
        </w:rPr>
        <w:t xml:space="preserve">Tuerca </w:t>
      </w:r>
      <w:r w:rsidRPr="00A67625" w:rsidR="00E1414F">
        <w:rPr>
          <w:rFonts w:ascii="Times New Roman" w:hAnsi="Times New Roman" w:cs="Times New Roman"/>
          <w:b/>
          <w:bCs/>
          <w:i/>
          <w:iCs/>
          <w:sz w:val="24"/>
          <w:szCs w:val="24"/>
          <w:lang w:val="es-PE"/>
        </w:rPr>
        <w:t>hexagonal</w:t>
      </w:r>
      <w:r w:rsidRPr="00A67625">
        <w:rPr>
          <w:rFonts w:ascii="Times New Roman" w:hAnsi="Times New Roman" w:cs="Times New Roman"/>
          <w:b/>
          <w:bCs/>
          <w:i/>
          <w:iCs/>
          <w:sz w:val="24"/>
          <w:szCs w:val="24"/>
          <w:lang w:val="es-PE"/>
        </w:rPr>
        <w:t xml:space="preserve"> autoblocante, tuerca fijación barra estabilizadora</w:t>
      </w:r>
      <w:r w:rsidRPr="00A67625">
        <w:rPr>
          <w:rFonts w:ascii="Times New Roman" w:hAnsi="Times New Roman" w:cs="Times New Roman"/>
          <w:sz w:val="24"/>
          <w:szCs w:val="24"/>
          <w:lang w:val="es-PE"/>
        </w:rPr>
        <w:t>: No se autoriza porque no se reemplazará la rótula.</w:t>
      </w:r>
    </w:p>
    <w:p w:rsidRPr="00A67625" w:rsidR="00D7539D" w:rsidP="00A67625" w:rsidRDefault="00D7539D" w14:paraId="15CD9EB4" w14:textId="32F971B2">
      <w:pPr>
        <w:pStyle w:val="Prrafodelista"/>
        <w:numPr>
          <w:ilvl w:val="0"/>
          <w:numId w:val="38"/>
        </w:numPr>
        <w:tabs>
          <w:tab w:val="left" w:pos="284"/>
        </w:tabs>
        <w:spacing w:after="200" w:line="240" w:lineRule="auto"/>
        <w:ind w:left="284" w:hanging="284"/>
        <w:jc w:val="both"/>
        <w:rPr>
          <w:rFonts w:ascii="Times New Roman" w:hAnsi="Times New Roman" w:cs="Times New Roman"/>
          <w:sz w:val="24"/>
          <w:szCs w:val="24"/>
          <w:lang w:val="es-PE"/>
        </w:rPr>
      </w:pPr>
      <w:r w:rsidRPr="00A67625">
        <w:rPr>
          <w:rFonts w:ascii="Times New Roman" w:hAnsi="Times New Roman" w:cs="Times New Roman"/>
          <w:b/>
          <w:bCs/>
          <w:i/>
          <w:iCs/>
          <w:sz w:val="24"/>
          <w:szCs w:val="24"/>
          <w:lang w:val="es-PE"/>
        </w:rPr>
        <w:t>Amortiguador delantero izquierdo, soporte cojinete, cojinete axial (conjunto de torreta de amortiguador), tuerca, tornillo M12 1.5.80 y tuerca de eje posterior</w:t>
      </w:r>
      <w:r w:rsidRPr="00A67625">
        <w:rPr>
          <w:rFonts w:ascii="Times New Roman" w:hAnsi="Times New Roman" w:cs="Times New Roman"/>
          <w:b/>
          <w:bCs/>
          <w:sz w:val="24"/>
          <w:szCs w:val="24"/>
          <w:lang w:val="es-PE"/>
        </w:rPr>
        <w:t>:</w:t>
      </w:r>
      <w:r w:rsidRPr="00A67625">
        <w:rPr>
          <w:rFonts w:ascii="Times New Roman" w:hAnsi="Times New Roman" w:cs="Times New Roman"/>
          <w:sz w:val="24"/>
          <w:szCs w:val="24"/>
          <w:lang w:val="es-PE"/>
        </w:rPr>
        <w:t xml:space="preserve"> De acuerdo con el reporte de alineamiento presenta una leve caída positiva y se puede observar en el desgaste ligero de la banda externa del neumático, posiblemente el vehículo haya estado circulando con esta observación antes del siniestro por lo que no se consideraría parte del evento.</w:t>
      </w:r>
    </w:p>
    <w:p w:rsidRPr="00A67625" w:rsidR="006711FA" w:rsidP="00A67625" w:rsidRDefault="006711FA" w14:paraId="268B98FA" w14:textId="1C678EA5">
      <w:pPr>
        <w:pStyle w:val="Prrafodelista"/>
        <w:numPr>
          <w:ilvl w:val="0"/>
          <w:numId w:val="38"/>
        </w:numPr>
        <w:tabs>
          <w:tab w:val="left" w:pos="284"/>
        </w:tabs>
        <w:spacing w:after="200" w:line="240" w:lineRule="auto"/>
        <w:ind w:left="284" w:hanging="284"/>
        <w:jc w:val="both"/>
        <w:rPr>
          <w:rFonts w:ascii="Times New Roman" w:hAnsi="Times New Roman" w:cs="Times New Roman"/>
          <w:sz w:val="24"/>
          <w:szCs w:val="24"/>
          <w:lang w:val="es-PE"/>
        </w:rPr>
      </w:pPr>
      <w:r w:rsidRPr="00A67625">
        <w:rPr>
          <w:rFonts w:ascii="Times New Roman" w:hAnsi="Times New Roman" w:cs="Times New Roman"/>
          <w:b/>
          <w:bCs/>
          <w:i/>
          <w:iCs/>
          <w:sz w:val="24"/>
          <w:szCs w:val="24"/>
          <w:lang w:val="es-PE"/>
        </w:rPr>
        <w:t>Barra de dirección y terminal de dirección derecha</w:t>
      </w:r>
      <w:r w:rsidRPr="00A67625">
        <w:rPr>
          <w:rFonts w:ascii="Times New Roman" w:hAnsi="Times New Roman" w:cs="Times New Roman"/>
          <w:sz w:val="24"/>
          <w:szCs w:val="24"/>
          <w:lang w:val="es-PE"/>
        </w:rPr>
        <w:t xml:space="preserve">:  No se observan daños físicos en estas piezas. </w:t>
      </w:r>
    </w:p>
    <w:p w:rsidRPr="00A67625" w:rsidR="006711FA" w:rsidP="00A67625" w:rsidRDefault="006711FA" w14:paraId="4BD80045" w14:textId="63B6869E">
      <w:pPr>
        <w:pStyle w:val="Prrafodelista"/>
        <w:numPr>
          <w:ilvl w:val="0"/>
          <w:numId w:val="38"/>
        </w:numPr>
        <w:tabs>
          <w:tab w:val="left" w:pos="284"/>
        </w:tabs>
        <w:spacing w:after="200" w:line="240" w:lineRule="auto"/>
        <w:ind w:left="284" w:hanging="284"/>
        <w:jc w:val="both"/>
        <w:rPr>
          <w:rFonts w:ascii="Times New Roman" w:hAnsi="Times New Roman" w:cs="Times New Roman"/>
          <w:sz w:val="24"/>
          <w:szCs w:val="24"/>
          <w:lang w:val="es-PE"/>
        </w:rPr>
      </w:pPr>
      <w:r w:rsidRPr="00A67625">
        <w:rPr>
          <w:rFonts w:ascii="Times New Roman" w:hAnsi="Times New Roman" w:cs="Times New Roman"/>
          <w:b/>
          <w:bCs/>
          <w:i/>
          <w:iCs/>
          <w:sz w:val="24"/>
          <w:szCs w:val="24"/>
          <w:lang w:val="es-PE"/>
        </w:rPr>
        <w:t xml:space="preserve">Tuerca hexagonal autoblocante y abrazaderas de barras: </w:t>
      </w:r>
      <w:r w:rsidRPr="00A67625">
        <w:rPr>
          <w:rFonts w:ascii="Times New Roman" w:hAnsi="Times New Roman" w:cs="Times New Roman"/>
          <w:sz w:val="24"/>
          <w:szCs w:val="24"/>
          <w:lang w:val="es-PE"/>
        </w:rPr>
        <w:t>No se autorizan porque no se va a cambiar el terminal de dirección y barra de dirección.</w:t>
      </w:r>
    </w:p>
    <w:p w:rsidRPr="00A67625" w:rsidR="006711FA" w:rsidP="00A67625" w:rsidRDefault="006711FA" w14:paraId="2D0B0FBD" w14:textId="32E488CE">
      <w:pPr>
        <w:pStyle w:val="Prrafodelista"/>
        <w:numPr>
          <w:ilvl w:val="0"/>
          <w:numId w:val="38"/>
        </w:numPr>
        <w:tabs>
          <w:tab w:val="left" w:pos="284"/>
        </w:tabs>
        <w:spacing w:after="200" w:line="240" w:lineRule="auto"/>
        <w:ind w:left="284" w:hanging="284"/>
        <w:jc w:val="both"/>
        <w:rPr>
          <w:rFonts w:ascii="Times New Roman" w:hAnsi="Times New Roman" w:cs="Times New Roman"/>
          <w:sz w:val="24"/>
          <w:szCs w:val="24"/>
          <w:lang w:val="es-PE"/>
        </w:rPr>
      </w:pPr>
      <w:r w:rsidRPr="00A67625">
        <w:rPr>
          <w:rFonts w:ascii="Times New Roman" w:hAnsi="Times New Roman" w:cs="Times New Roman"/>
          <w:b/>
          <w:bCs/>
          <w:i/>
          <w:iCs/>
          <w:sz w:val="24"/>
          <w:szCs w:val="24"/>
          <w:lang w:val="es-PE"/>
        </w:rPr>
        <w:t>Aros delanteros</w:t>
      </w:r>
      <w:r w:rsidRPr="00A67625">
        <w:rPr>
          <w:rFonts w:ascii="Times New Roman" w:hAnsi="Times New Roman" w:cs="Times New Roman"/>
          <w:sz w:val="24"/>
          <w:szCs w:val="24"/>
          <w:lang w:val="es-PE"/>
        </w:rPr>
        <w:t>: No guardan relación con el sinestro.</w:t>
      </w:r>
    </w:p>
    <w:p w:rsidRPr="00A67625" w:rsidR="00E94B6B" w:rsidP="00A67625" w:rsidRDefault="00DA0670" w14:paraId="0D64E403" w14:textId="4A45D8D4">
      <w:pPr>
        <w:spacing w:after="200" w:line="240" w:lineRule="auto"/>
        <w:jc w:val="both"/>
        <w:rPr>
          <w:rFonts w:ascii="Times New Roman" w:hAnsi="Times New Roman" w:cs="Times New Roman"/>
          <w:sz w:val="24"/>
          <w:szCs w:val="24"/>
          <w:lang w:val="es-PE"/>
        </w:rPr>
      </w:pPr>
      <w:r w:rsidRPr="00A67625">
        <w:rPr>
          <w:rFonts w:ascii="Times New Roman" w:hAnsi="Times New Roman" w:cs="Times New Roman"/>
          <w:sz w:val="24"/>
          <w:szCs w:val="24"/>
          <w:lang w:val="es-PE"/>
        </w:rPr>
        <w:t xml:space="preserve">Por lo expuesto, </w:t>
      </w:r>
      <w:r w:rsidRPr="00A67625" w:rsidR="00E94B6B">
        <w:rPr>
          <w:rFonts w:ascii="Times New Roman" w:hAnsi="Times New Roman" w:cs="Times New Roman"/>
          <w:sz w:val="24"/>
          <w:szCs w:val="24"/>
          <w:lang w:val="es-PE"/>
        </w:rPr>
        <w:t xml:space="preserve">en la medida </w:t>
      </w:r>
      <w:r w:rsidRPr="00A67625" w:rsidR="00E1414F">
        <w:rPr>
          <w:rFonts w:ascii="Times New Roman" w:hAnsi="Times New Roman" w:cs="Times New Roman"/>
          <w:sz w:val="24"/>
          <w:szCs w:val="24"/>
          <w:lang w:val="es-PE"/>
        </w:rPr>
        <w:t xml:space="preserve">que la empresa aseguradora ha justificado las razones por las cuales procedió a rechazar la cobertura de cada uno de los accesorios y repuestos relacionados con la suspensión y dirección delantera izquierda del vehículo asegurado, su accionar se </w:t>
      </w:r>
      <w:r w:rsidRPr="00A67625" w:rsidR="00E94B6B">
        <w:rPr>
          <w:rFonts w:ascii="Times New Roman" w:hAnsi="Times New Roman" w:cs="Times New Roman"/>
          <w:sz w:val="24"/>
          <w:szCs w:val="24"/>
          <w:lang w:val="es-PE"/>
        </w:rPr>
        <w:t>ajust</w:t>
      </w:r>
      <w:r w:rsidRPr="00A67625" w:rsidR="00816092">
        <w:rPr>
          <w:rFonts w:ascii="Times New Roman" w:hAnsi="Times New Roman" w:cs="Times New Roman"/>
          <w:sz w:val="24"/>
          <w:szCs w:val="24"/>
          <w:lang w:val="es-PE"/>
        </w:rPr>
        <w:t>a</w:t>
      </w:r>
      <w:r w:rsidRPr="00A67625" w:rsidR="00E94B6B">
        <w:rPr>
          <w:rFonts w:ascii="Times New Roman" w:hAnsi="Times New Roman" w:cs="Times New Roman"/>
          <w:sz w:val="24"/>
          <w:szCs w:val="24"/>
          <w:lang w:val="es-PE"/>
        </w:rPr>
        <w:t xml:space="preserve"> a derecho</w:t>
      </w:r>
      <w:r w:rsidRPr="00A67625" w:rsidR="00E1414F">
        <w:rPr>
          <w:rFonts w:ascii="Times New Roman" w:hAnsi="Times New Roman" w:cs="Times New Roman"/>
          <w:sz w:val="24"/>
          <w:szCs w:val="24"/>
          <w:lang w:val="es-PE"/>
        </w:rPr>
        <w:t xml:space="preserve">, </w:t>
      </w:r>
      <w:r w:rsidRPr="00A67625">
        <w:rPr>
          <w:rFonts w:ascii="Times New Roman" w:hAnsi="Times New Roman" w:cs="Times New Roman"/>
          <w:sz w:val="24"/>
          <w:szCs w:val="24"/>
          <w:lang w:val="es-PE"/>
        </w:rPr>
        <w:t>sin perjuicio de lo cual</w:t>
      </w:r>
      <w:r w:rsidRPr="00A67625" w:rsidR="00E94B6B">
        <w:rPr>
          <w:rFonts w:ascii="Times New Roman" w:hAnsi="Times New Roman" w:cs="Times New Roman"/>
          <w:sz w:val="24"/>
          <w:szCs w:val="24"/>
          <w:lang w:val="es-PE"/>
        </w:rPr>
        <w:t>,</w:t>
      </w:r>
      <w:r w:rsidRPr="00A67625">
        <w:rPr>
          <w:rFonts w:ascii="Times New Roman" w:hAnsi="Times New Roman" w:cs="Times New Roman"/>
          <w:sz w:val="24"/>
          <w:szCs w:val="24"/>
          <w:lang w:val="es-PE"/>
        </w:rPr>
        <w:t xml:space="preserve"> este </w:t>
      </w:r>
      <w:r w:rsidRPr="00A67625" w:rsidR="00E94B6B">
        <w:rPr>
          <w:rFonts w:ascii="Times New Roman" w:hAnsi="Times New Roman" w:cs="Times New Roman"/>
          <w:sz w:val="24"/>
          <w:szCs w:val="24"/>
          <w:lang w:val="es-PE"/>
        </w:rPr>
        <w:t>C</w:t>
      </w:r>
      <w:r w:rsidRPr="00A67625">
        <w:rPr>
          <w:rFonts w:ascii="Times New Roman" w:hAnsi="Times New Roman" w:cs="Times New Roman"/>
          <w:sz w:val="24"/>
          <w:szCs w:val="24"/>
          <w:lang w:val="es-PE"/>
        </w:rPr>
        <w:t xml:space="preserve">olegiado considera </w:t>
      </w:r>
      <w:r w:rsidRPr="00A67625" w:rsidR="00E94B6B">
        <w:rPr>
          <w:rFonts w:ascii="Times New Roman" w:hAnsi="Times New Roman" w:cs="Times New Roman"/>
          <w:sz w:val="24"/>
          <w:szCs w:val="24"/>
          <w:lang w:val="es-PE"/>
        </w:rPr>
        <w:t xml:space="preserve">que no son </w:t>
      </w:r>
      <w:r w:rsidRPr="00A67625">
        <w:rPr>
          <w:rFonts w:ascii="Times New Roman" w:hAnsi="Times New Roman" w:cs="Times New Roman"/>
          <w:sz w:val="24"/>
          <w:szCs w:val="24"/>
          <w:lang w:val="es-PE"/>
        </w:rPr>
        <w:t>válido</w:t>
      </w:r>
      <w:r w:rsidRPr="00A67625" w:rsidR="00E94B6B">
        <w:rPr>
          <w:rFonts w:ascii="Times New Roman" w:hAnsi="Times New Roman" w:cs="Times New Roman"/>
          <w:sz w:val="24"/>
          <w:szCs w:val="24"/>
          <w:lang w:val="es-PE"/>
        </w:rPr>
        <w:t>s</w:t>
      </w:r>
      <w:r w:rsidRPr="00A67625">
        <w:rPr>
          <w:rFonts w:ascii="Times New Roman" w:hAnsi="Times New Roman" w:cs="Times New Roman"/>
          <w:sz w:val="24"/>
          <w:szCs w:val="24"/>
          <w:lang w:val="es-PE"/>
        </w:rPr>
        <w:t xml:space="preserve"> </w:t>
      </w:r>
      <w:r w:rsidRPr="00A67625" w:rsidR="00E94B6B">
        <w:rPr>
          <w:rFonts w:ascii="Times New Roman" w:hAnsi="Times New Roman" w:cs="Times New Roman"/>
          <w:sz w:val="24"/>
          <w:szCs w:val="24"/>
          <w:lang w:val="es-PE"/>
        </w:rPr>
        <w:t xml:space="preserve">los rechazos correspondientes al tornillo hexagonal combinado, perno puente y soporte de motor central, autopartes cuyo reemplazo y/o reparación ha sido aceptada por la empresa aseguradora </w:t>
      </w:r>
      <w:r w:rsidRPr="00A67625" w:rsidR="00E1414F">
        <w:rPr>
          <w:rFonts w:ascii="Times New Roman" w:hAnsi="Times New Roman" w:cs="Times New Roman"/>
          <w:sz w:val="24"/>
          <w:szCs w:val="24"/>
          <w:lang w:val="es-PE"/>
        </w:rPr>
        <w:t>durante el p</w:t>
      </w:r>
      <w:r w:rsidRPr="00A67625" w:rsidR="00E94B6B">
        <w:rPr>
          <w:rFonts w:ascii="Times New Roman" w:hAnsi="Times New Roman" w:cs="Times New Roman"/>
          <w:sz w:val="24"/>
          <w:szCs w:val="24"/>
          <w:lang w:val="es-PE"/>
        </w:rPr>
        <w:t xml:space="preserve">resente procedimiento. </w:t>
      </w:r>
    </w:p>
    <w:p w:rsidRPr="00A67625" w:rsidR="00741CA9" w:rsidP="00A67625" w:rsidRDefault="00741CA9" w14:paraId="1BB38008" w14:textId="22BE25E3">
      <w:pPr>
        <w:spacing w:after="200" w:line="240" w:lineRule="auto"/>
        <w:jc w:val="both"/>
        <w:rPr>
          <w:rFonts w:ascii="Times New Roman" w:hAnsi="Times New Roman" w:cs="Times New Roman"/>
          <w:sz w:val="24"/>
          <w:szCs w:val="24"/>
          <w:lang w:val="es-PE"/>
        </w:rPr>
      </w:pPr>
      <w:r w:rsidRPr="00A67625">
        <w:rPr>
          <w:rFonts w:ascii="Times New Roman" w:hAnsi="Times New Roman" w:cs="Times New Roman"/>
          <w:b/>
          <w:bCs/>
          <w:sz w:val="24"/>
          <w:szCs w:val="24"/>
          <w:u w:val="single"/>
          <w:lang w:val="es-PE"/>
        </w:rPr>
        <w:t xml:space="preserve">DÉCIMO </w:t>
      </w:r>
      <w:r w:rsidRPr="00A67625" w:rsidR="00E1414F">
        <w:rPr>
          <w:rFonts w:ascii="Times New Roman" w:hAnsi="Times New Roman" w:cs="Times New Roman"/>
          <w:b/>
          <w:bCs/>
          <w:sz w:val="24"/>
          <w:szCs w:val="24"/>
          <w:u w:val="single"/>
          <w:lang w:val="es-PE"/>
        </w:rPr>
        <w:t>SEXTO</w:t>
      </w:r>
      <w:r w:rsidRPr="00A67625">
        <w:rPr>
          <w:rFonts w:ascii="Times New Roman" w:hAnsi="Times New Roman" w:cs="Times New Roman"/>
          <w:sz w:val="24"/>
          <w:szCs w:val="24"/>
          <w:lang w:val="es-PE"/>
        </w:rPr>
        <w:t xml:space="preserve">: Este </w:t>
      </w:r>
      <w:r w:rsidRPr="00A67625" w:rsidR="00816092">
        <w:rPr>
          <w:rFonts w:ascii="Times New Roman" w:hAnsi="Times New Roman" w:cs="Times New Roman"/>
          <w:sz w:val="24"/>
          <w:szCs w:val="24"/>
          <w:lang w:val="es-PE"/>
        </w:rPr>
        <w:t>C</w:t>
      </w:r>
      <w:r w:rsidRPr="00A67625">
        <w:rPr>
          <w:rFonts w:ascii="Times New Roman" w:hAnsi="Times New Roman" w:cs="Times New Roman"/>
          <w:sz w:val="24"/>
          <w:szCs w:val="24"/>
          <w:lang w:val="es-PE"/>
        </w:rPr>
        <w:t xml:space="preserve">olegiado estima por conveniente dejar constancia que, de acuerdo con el Reglamento, el sometimiento voluntario de controversias en materia de seguros ante la DEFASEG, no afecta el derecho a la tutela jurisdiccional del asegurado o la reclamante, toda vez que lo resuelto por esta Defensoría no afecta su derecho a iniciar procesos ante las instancias que considere pertinentes, sin que sea necesario que se revoque previamente la resolución </w:t>
      </w:r>
      <w:r w:rsidRPr="00A67625">
        <w:rPr>
          <w:rFonts w:ascii="Times New Roman" w:hAnsi="Times New Roman" w:cs="Times New Roman"/>
          <w:sz w:val="24"/>
          <w:szCs w:val="24"/>
          <w:lang w:val="es-PE"/>
        </w:rPr>
        <w:t xml:space="preserve">emitida, en tanto las resoluciones que expide esta Defensoría no son vinculantes para el asegurado o reclamante cuando éstas son desfavorables para los mismos. </w:t>
      </w:r>
    </w:p>
    <w:p w:rsidRPr="00A67625" w:rsidR="006E1CCD" w:rsidP="00A67625" w:rsidRDefault="006E1CCD" w14:paraId="3356E798" w14:textId="3AC8EEFD">
      <w:pPr>
        <w:spacing w:after="200" w:line="240" w:lineRule="auto"/>
        <w:jc w:val="both"/>
        <w:rPr>
          <w:rFonts w:ascii="Times New Roman" w:hAnsi="Times New Roman" w:cs="Times New Roman"/>
          <w:sz w:val="24"/>
          <w:szCs w:val="24"/>
          <w:lang w:val="es-PE"/>
        </w:rPr>
      </w:pPr>
      <w:r w:rsidRPr="00A67625">
        <w:rPr>
          <w:rFonts w:ascii="Times New Roman" w:hAnsi="Times New Roman" w:cs="Times New Roman"/>
          <w:sz w:val="24"/>
          <w:szCs w:val="24"/>
          <w:lang w:val="es-PE"/>
        </w:rPr>
        <w:t>Que, en consecuencia, esta Defensoría concluye su apreciación razonada y conjunta al amparo de lo establecido en su Reglamento, por lo que:</w:t>
      </w:r>
    </w:p>
    <w:p w:rsidRPr="00A67625" w:rsidR="006E1CCD" w:rsidP="00A67625" w:rsidRDefault="006E1CCD" w14:paraId="27FF9234" w14:textId="77777777">
      <w:pPr>
        <w:spacing w:after="200" w:line="240" w:lineRule="auto"/>
        <w:jc w:val="both"/>
        <w:rPr>
          <w:rFonts w:ascii="Times New Roman" w:hAnsi="Times New Roman" w:cs="Times New Roman"/>
          <w:b/>
          <w:bCs/>
          <w:sz w:val="24"/>
          <w:szCs w:val="24"/>
          <w:u w:val="single"/>
          <w:lang w:val="es-PE"/>
        </w:rPr>
      </w:pPr>
      <w:r w:rsidRPr="00A67625">
        <w:rPr>
          <w:rFonts w:ascii="Times New Roman" w:hAnsi="Times New Roman" w:cs="Times New Roman"/>
          <w:b/>
          <w:bCs/>
          <w:sz w:val="24"/>
          <w:szCs w:val="24"/>
          <w:lang w:val="es-PE"/>
        </w:rPr>
        <w:t>RESUELVE:</w:t>
      </w:r>
    </w:p>
    <w:p w:rsidRPr="00A67625" w:rsidR="00377F69" w:rsidP="00A67625" w:rsidRDefault="006E1CCD" w14:paraId="6ECF88D3" w14:textId="1E3C26E7">
      <w:pPr>
        <w:spacing w:after="200" w:line="240" w:lineRule="auto"/>
        <w:jc w:val="both"/>
        <w:rPr>
          <w:rFonts w:ascii="Times New Roman" w:hAnsi="Times New Roman" w:cs="Times New Roman"/>
          <w:sz w:val="24"/>
          <w:szCs w:val="24"/>
          <w:lang w:val="es-PE"/>
        </w:rPr>
      </w:pPr>
      <w:r w:rsidRPr="7D23CB20" w:rsidR="006E1CCD">
        <w:rPr>
          <w:rFonts w:ascii="Times New Roman" w:hAnsi="Times New Roman" w:cs="Times New Roman"/>
          <w:sz w:val="24"/>
          <w:szCs w:val="24"/>
          <w:lang w:val="es-PE"/>
        </w:rPr>
        <w:t xml:space="preserve">Declarar </w:t>
      </w:r>
      <w:r w:rsidRPr="7D23CB20" w:rsidR="00741CA9">
        <w:rPr>
          <w:rFonts w:ascii="Times New Roman" w:hAnsi="Times New Roman" w:cs="Times New Roman"/>
          <w:b w:val="1"/>
          <w:bCs w:val="1"/>
          <w:sz w:val="24"/>
          <w:szCs w:val="24"/>
          <w:lang w:val="es-PE"/>
        </w:rPr>
        <w:t>PARCIALMENTE</w:t>
      </w:r>
      <w:r w:rsidRPr="7D23CB20" w:rsidR="00741CA9">
        <w:rPr>
          <w:rFonts w:ascii="Times New Roman" w:hAnsi="Times New Roman" w:cs="Times New Roman"/>
          <w:sz w:val="24"/>
          <w:szCs w:val="24"/>
          <w:lang w:val="es-PE"/>
        </w:rPr>
        <w:t xml:space="preserve"> </w:t>
      </w:r>
      <w:r w:rsidRPr="7D23CB20" w:rsidR="00741CA9">
        <w:rPr>
          <w:rFonts w:ascii="Times New Roman" w:hAnsi="Times New Roman" w:cs="Times New Roman"/>
          <w:b w:val="1"/>
          <w:bCs w:val="1"/>
          <w:sz w:val="24"/>
          <w:szCs w:val="24"/>
          <w:lang w:val="es-PE"/>
        </w:rPr>
        <w:t>FUNDAD</w:t>
      </w:r>
      <w:r w:rsidRPr="7D23CB20" w:rsidR="009F1CD1">
        <w:rPr>
          <w:rFonts w:ascii="Times New Roman" w:hAnsi="Times New Roman" w:cs="Times New Roman"/>
          <w:b w:val="1"/>
          <w:bCs w:val="1"/>
          <w:sz w:val="24"/>
          <w:szCs w:val="24"/>
          <w:lang w:val="es-PE"/>
        </w:rPr>
        <w:t>O</w:t>
      </w:r>
      <w:r w:rsidRPr="7D23CB20" w:rsidR="00741CA9">
        <w:rPr>
          <w:rFonts w:ascii="Times New Roman" w:hAnsi="Times New Roman" w:cs="Times New Roman"/>
          <w:sz w:val="24"/>
          <w:szCs w:val="24"/>
          <w:lang w:val="es-PE"/>
        </w:rPr>
        <w:t xml:space="preserve"> </w:t>
      </w:r>
      <w:r w:rsidRPr="7D23CB20" w:rsidR="009F1CD1">
        <w:rPr>
          <w:rFonts w:ascii="Times New Roman" w:hAnsi="Times New Roman" w:cs="Times New Roman"/>
          <w:sz w:val="24"/>
          <w:szCs w:val="24"/>
          <w:lang w:val="es-PE"/>
        </w:rPr>
        <w:t>e</w:t>
      </w:r>
      <w:r w:rsidRPr="7D23CB20" w:rsidR="006E1CCD">
        <w:rPr>
          <w:rFonts w:ascii="Times New Roman" w:hAnsi="Times New Roman" w:cs="Times New Roman"/>
          <w:sz w:val="24"/>
          <w:szCs w:val="24"/>
          <w:lang w:val="es-PE"/>
        </w:rPr>
        <w:t>l reclam</w:t>
      </w:r>
      <w:r w:rsidRPr="7D23CB20" w:rsidR="00E94B6B">
        <w:rPr>
          <w:rFonts w:ascii="Times New Roman" w:hAnsi="Times New Roman" w:cs="Times New Roman"/>
          <w:sz w:val="24"/>
          <w:szCs w:val="24"/>
          <w:lang w:val="es-PE"/>
        </w:rPr>
        <w:t>o</w:t>
      </w:r>
      <w:r w:rsidRPr="7D23CB20" w:rsidR="006E1CCD">
        <w:rPr>
          <w:rFonts w:ascii="Times New Roman" w:hAnsi="Times New Roman" w:cs="Times New Roman"/>
          <w:sz w:val="24"/>
          <w:szCs w:val="24"/>
          <w:lang w:val="es-PE"/>
        </w:rPr>
        <w:t xml:space="preserve"> presentad</w:t>
      </w:r>
      <w:r w:rsidRPr="7D23CB20" w:rsidR="009F1CD1">
        <w:rPr>
          <w:rFonts w:ascii="Times New Roman" w:hAnsi="Times New Roman" w:cs="Times New Roman"/>
          <w:sz w:val="24"/>
          <w:szCs w:val="24"/>
          <w:lang w:val="es-PE"/>
        </w:rPr>
        <w:t>o</w:t>
      </w:r>
      <w:r w:rsidRPr="7D23CB20" w:rsidR="006E1CCD">
        <w:rPr>
          <w:rFonts w:ascii="Times New Roman" w:hAnsi="Times New Roman" w:cs="Times New Roman"/>
          <w:sz w:val="24"/>
          <w:szCs w:val="24"/>
          <w:lang w:val="es-PE"/>
        </w:rPr>
        <w:t xml:space="preserve"> por l</w:t>
      </w:r>
      <w:r w:rsidRPr="7D23CB20" w:rsidR="00E94B6B">
        <w:rPr>
          <w:rFonts w:ascii="Times New Roman" w:hAnsi="Times New Roman" w:cs="Times New Roman"/>
          <w:sz w:val="24"/>
          <w:szCs w:val="24"/>
          <w:lang w:val="es-PE"/>
        </w:rPr>
        <w:t>a</w:t>
      </w:r>
      <w:r w:rsidRPr="7D23CB20" w:rsidR="006E1CCD">
        <w:rPr>
          <w:rFonts w:ascii="Times New Roman" w:hAnsi="Times New Roman" w:cs="Times New Roman"/>
          <w:sz w:val="24"/>
          <w:szCs w:val="24"/>
          <w:lang w:val="es-PE"/>
        </w:rPr>
        <w:t xml:space="preserve"> señor</w:t>
      </w:r>
      <w:r w:rsidRPr="7D23CB20" w:rsidR="00E94B6B">
        <w:rPr>
          <w:rFonts w:ascii="Times New Roman" w:hAnsi="Times New Roman" w:cs="Times New Roman"/>
          <w:sz w:val="24"/>
          <w:szCs w:val="24"/>
          <w:lang w:val="es-PE"/>
        </w:rPr>
        <w:t>a</w:t>
      </w:r>
      <w:r w:rsidRPr="7D23CB20" w:rsidR="006E1CCD">
        <w:rPr>
          <w:rFonts w:ascii="Times New Roman" w:hAnsi="Times New Roman" w:cs="Times New Roman"/>
          <w:sz w:val="24"/>
          <w:szCs w:val="24"/>
          <w:lang w:val="es-PE"/>
        </w:rPr>
        <w:t xml:space="preserve"> </w:t>
      </w:r>
      <w:r w:rsidRPr="7D23CB20" w:rsidR="25DAB710">
        <w:rPr>
          <w:rFonts w:ascii="Times New Roman" w:hAnsi="Times New Roman" w:cs="Times New Roman"/>
          <w:b w:val="1"/>
          <w:bCs w:val="1"/>
          <w:sz w:val="24"/>
          <w:szCs w:val="24"/>
          <w:lang w:val="es-PE"/>
        </w:rPr>
        <w:t>......................................................................</w:t>
      </w:r>
      <w:r w:rsidRPr="7D23CB20" w:rsidR="00741CA9">
        <w:rPr>
          <w:rFonts w:ascii="Times New Roman" w:hAnsi="Times New Roman" w:cs="Times New Roman"/>
          <w:sz w:val="24"/>
          <w:szCs w:val="24"/>
          <w:lang w:val="es-PE"/>
        </w:rPr>
        <w:t xml:space="preserve"> </w:t>
      </w:r>
      <w:r w:rsidRPr="7D23CB20" w:rsidR="006E1CCD">
        <w:rPr>
          <w:rFonts w:ascii="Times New Roman" w:hAnsi="Times New Roman" w:cs="Times New Roman"/>
          <w:sz w:val="24"/>
          <w:szCs w:val="24"/>
          <w:lang w:val="es-PE"/>
        </w:rPr>
        <w:t xml:space="preserve">contra </w:t>
      </w:r>
      <w:r w:rsidRPr="7D23CB20" w:rsidR="07C2DA8D">
        <w:rPr>
          <w:rFonts w:ascii="Times New Roman" w:hAnsi="Times New Roman" w:cs="Times New Roman"/>
          <w:b w:val="1"/>
          <w:bCs w:val="1"/>
          <w:sz w:val="24"/>
          <w:szCs w:val="24"/>
          <w:lang w:val="es-PE"/>
        </w:rPr>
        <w:t>.................................................................................................</w:t>
      </w:r>
      <w:r w:rsidRPr="7D23CB20" w:rsidR="00741CA9">
        <w:rPr>
          <w:rFonts w:ascii="Times New Roman" w:hAnsi="Times New Roman" w:cs="Times New Roman"/>
          <w:b w:val="1"/>
          <w:bCs w:val="1"/>
          <w:sz w:val="24"/>
          <w:szCs w:val="24"/>
          <w:lang w:val="es-PE"/>
        </w:rPr>
        <w:t xml:space="preserve"> </w:t>
      </w:r>
      <w:r w:rsidRPr="7D23CB20" w:rsidR="00741CA9">
        <w:rPr>
          <w:rFonts w:ascii="Times New Roman" w:hAnsi="Times New Roman" w:eastAsia="Times New Roman" w:cs="Times New Roman"/>
          <w:b w:val="1"/>
          <w:bCs w:val="1"/>
          <w:color w:val="000000" w:themeColor="text1" w:themeTint="FF" w:themeShade="FF"/>
          <w:sz w:val="24"/>
          <w:szCs w:val="24"/>
          <w:lang w:val="es-PE" w:eastAsia="es-PE"/>
        </w:rPr>
        <w:t>(“</w:t>
      </w:r>
      <w:r w:rsidRPr="7D23CB20" w:rsidR="1BFBD75B">
        <w:rPr>
          <w:rFonts w:ascii="Times New Roman" w:hAnsi="Times New Roman" w:eastAsia="Times New Roman" w:cs="Times New Roman"/>
          <w:b w:val="1"/>
          <w:bCs w:val="1"/>
          <w:color w:val="000000" w:themeColor="text1" w:themeTint="FF" w:themeShade="FF"/>
          <w:sz w:val="24"/>
          <w:szCs w:val="24"/>
          <w:lang w:val="es-PE" w:eastAsia="es-PE"/>
        </w:rPr>
        <w:t>..................</w:t>
      </w:r>
      <w:r w:rsidRPr="7D23CB20" w:rsidR="00741CA9">
        <w:rPr>
          <w:rFonts w:ascii="Times New Roman" w:hAnsi="Times New Roman" w:eastAsia="Times New Roman" w:cs="Times New Roman"/>
          <w:b w:val="1"/>
          <w:bCs w:val="1"/>
          <w:color w:val="000000" w:themeColor="text1" w:themeTint="FF" w:themeShade="FF"/>
          <w:sz w:val="24"/>
          <w:szCs w:val="24"/>
          <w:lang w:val="es-PE" w:eastAsia="es-PE"/>
        </w:rPr>
        <w:t>”</w:t>
      </w:r>
      <w:r w:rsidRPr="7D23CB20" w:rsidR="00741CA9">
        <w:rPr>
          <w:rFonts w:ascii="Times New Roman" w:hAnsi="Times New Roman" w:cs="Times New Roman"/>
          <w:b w:val="1"/>
          <w:bCs w:val="1"/>
          <w:sz w:val="24"/>
          <w:szCs w:val="24"/>
          <w:lang w:val="es-MX"/>
        </w:rPr>
        <w:t xml:space="preserve">) </w:t>
      </w:r>
      <w:r w:rsidRPr="7D23CB20" w:rsidR="00741CA9">
        <w:rPr>
          <w:rFonts w:ascii="Times New Roman" w:hAnsi="Times New Roman" w:cs="Times New Roman"/>
          <w:sz w:val="24"/>
          <w:szCs w:val="24"/>
          <w:lang w:val="es-MX"/>
        </w:rPr>
        <w:t>para que otorgue</w:t>
      </w:r>
      <w:r w:rsidRPr="7D23CB20" w:rsidR="00741CA9">
        <w:rPr>
          <w:rFonts w:ascii="Times New Roman" w:hAnsi="Times New Roman" w:cs="Times New Roman"/>
          <w:b w:val="1"/>
          <w:bCs w:val="1"/>
          <w:sz w:val="24"/>
          <w:szCs w:val="24"/>
          <w:lang w:val="es-MX"/>
        </w:rPr>
        <w:t xml:space="preserve"> </w:t>
      </w:r>
      <w:r w:rsidRPr="7D23CB20" w:rsidR="00741CA9">
        <w:rPr>
          <w:rFonts w:ascii="Times New Roman" w:hAnsi="Times New Roman" w:cs="Times New Roman"/>
          <w:sz w:val="24"/>
          <w:szCs w:val="24"/>
          <w:lang w:val="es-PE"/>
        </w:rPr>
        <w:t>cobertura al asegurado por l</w:t>
      </w:r>
      <w:r w:rsidRPr="7D23CB20" w:rsidR="00E94B6B">
        <w:rPr>
          <w:rFonts w:ascii="Times New Roman" w:hAnsi="Times New Roman" w:cs="Times New Roman"/>
          <w:sz w:val="24"/>
          <w:szCs w:val="24"/>
          <w:lang w:val="es-PE"/>
        </w:rPr>
        <w:t>a</w:t>
      </w:r>
      <w:r w:rsidRPr="7D23CB20" w:rsidR="00741CA9">
        <w:rPr>
          <w:rFonts w:ascii="Times New Roman" w:hAnsi="Times New Roman" w:cs="Times New Roman"/>
          <w:sz w:val="24"/>
          <w:szCs w:val="24"/>
          <w:lang w:val="es-PE"/>
        </w:rPr>
        <w:t>s siguientes</w:t>
      </w:r>
      <w:r w:rsidRPr="7D23CB20" w:rsidR="00E94B6B">
        <w:rPr>
          <w:rFonts w:ascii="Times New Roman" w:hAnsi="Times New Roman" w:cs="Times New Roman"/>
          <w:sz w:val="24"/>
          <w:szCs w:val="24"/>
          <w:lang w:val="es-PE"/>
        </w:rPr>
        <w:t xml:space="preserve"> autopartes: </w:t>
      </w:r>
      <w:r w:rsidRPr="7D23CB20" w:rsidR="00E94B6B">
        <w:rPr>
          <w:rFonts w:ascii="Times New Roman" w:hAnsi="Times New Roman" w:cs="Times New Roman"/>
          <w:b w:val="1"/>
          <w:bCs w:val="1"/>
          <w:i w:val="1"/>
          <w:iCs w:val="1"/>
          <w:sz w:val="24"/>
          <w:szCs w:val="24"/>
          <w:lang w:val="es-PE"/>
        </w:rPr>
        <w:t>(i)</w:t>
      </w:r>
      <w:r w:rsidRPr="7D23CB20" w:rsidR="00E94B6B">
        <w:rPr>
          <w:rFonts w:ascii="Times New Roman" w:hAnsi="Times New Roman" w:cs="Times New Roman"/>
          <w:sz w:val="24"/>
          <w:szCs w:val="24"/>
          <w:lang w:val="es-PE"/>
        </w:rPr>
        <w:t xml:space="preserve"> tornillo hexagonal combinado, </w:t>
      </w:r>
      <w:r w:rsidRPr="7D23CB20" w:rsidR="00E94B6B">
        <w:rPr>
          <w:rFonts w:ascii="Times New Roman" w:hAnsi="Times New Roman" w:cs="Times New Roman"/>
          <w:b w:val="1"/>
          <w:bCs w:val="1"/>
          <w:i w:val="1"/>
          <w:iCs w:val="1"/>
          <w:sz w:val="24"/>
          <w:szCs w:val="24"/>
          <w:lang w:val="es-PE"/>
        </w:rPr>
        <w:t>(</w:t>
      </w:r>
      <w:r w:rsidRPr="7D23CB20" w:rsidR="00E94B6B">
        <w:rPr>
          <w:rFonts w:ascii="Times New Roman" w:hAnsi="Times New Roman" w:cs="Times New Roman"/>
          <w:b w:val="1"/>
          <w:bCs w:val="1"/>
          <w:i w:val="1"/>
          <w:iCs w:val="1"/>
          <w:sz w:val="24"/>
          <w:szCs w:val="24"/>
          <w:lang w:val="es-PE"/>
        </w:rPr>
        <w:t>ii</w:t>
      </w:r>
      <w:r w:rsidRPr="7D23CB20" w:rsidR="00E94B6B">
        <w:rPr>
          <w:rFonts w:ascii="Times New Roman" w:hAnsi="Times New Roman" w:cs="Times New Roman"/>
          <w:b w:val="1"/>
          <w:bCs w:val="1"/>
          <w:i w:val="1"/>
          <w:iCs w:val="1"/>
          <w:sz w:val="24"/>
          <w:szCs w:val="24"/>
          <w:lang w:val="es-PE"/>
        </w:rPr>
        <w:t>)</w:t>
      </w:r>
      <w:r w:rsidRPr="7D23CB20" w:rsidR="00E94B6B">
        <w:rPr>
          <w:rFonts w:ascii="Times New Roman" w:hAnsi="Times New Roman" w:cs="Times New Roman"/>
          <w:sz w:val="24"/>
          <w:szCs w:val="24"/>
          <w:lang w:val="es-PE"/>
        </w:rPr>
        <w:t xml:space="preserve"> perno puente, y, </w:t>
      </w:r>
      <w:r w:rsidRPr="7D23CB20" w:rsidR="00E94B6B">
        <w:rPr>
          <w:rFonts w:ascii="Times New Roman" w:hAnsi="Times New Roman" w:cs="Times New Roman"/>
          <w:b w:val="1"/>
          <w:bCs w:val="1"/>
          <w:i w:val="1"/>
          <w:iCs w:val="1"/>
          <w:sz w:val="24"/>
          <w:szCs w:val="24"/>
          <w:lang w:val="es-PE"/>
        </w:rPr>
        <w:t>(</w:t>
      </w:r>
      <w:r w:rsidRPr="7D23CB20" w:rsidR="00E94B6B">
        <w:rPr>
          <w:rFonts w:ascii="Times New Roman" w:hAnsi="Times New Roman" w:cs="Times New Roman"/>
          <w:b w:val="1"/>
          <w:bCs w:val="1"/>
          <w:i w:val="1"/>
          <w:iCs w:val="1"/>
          <w:sz w:val="24"/>
          <w:szCs w:val="24"/>
          <w:lang w:val="es-PE"/>
        </w:rPr>
        <w:t>iii</w:t>
      </w:r>
      <w:r w:rsidRPr="7D23CB20" w:rsidR="00E94B6B">
        <w:rPr>
          <w:rFonts w:ascii="Times New Roman" w:hAnsi="Times New Roman" w:cs="Times New Roman"/>
          <w:b w:val="1"/>
          <w:bCs w:val="1"/>
          <w:i w:val="1"/>
          <w:iCs w:val="1"/>
          <w:sz w:val="24"/>
          <w:szCs w:val="24"/>
          <w:lang w:val="es-PE"/>
        </w:rPr>
        <w:t>)</w:t>
      </w:r>
      <w:r w:rsidRPr="7D23CB20" w:rsidR="00E94B6B">
        <w:rPr>
          <w:rFonts w:ascii="Times New Roman" w:hAnsi="Times New Roman" w:cs="Times New Roman"/>
          <w:sz w:val="24"/>
          <w:szCs w:val="24"/>
          <w:lang w:val="es-PE"/>
        </w:rPr>
        <w:t xml:space="preserve"> soporte de motor central</w:t>
      </w:r>
      <w:r w:rsidRPr="7D23CB20" w:rsidR="00741CA9">
        <w:rPr>
          <w:rFonts w:ascii="Times New Roman" w:hAnsi="Times New Roman" w:cs="Times New Roman"/>
          <w:sz w:val="24"/>
          <w:szCs w:val="24"/>
          <w:lang w:val="es-PE"/>
        </w:rPr>
        <w:t xml:space="preserve">, e, </w:t>
      </w:r>
      <w:r w:rsidRPr="7D23CB20" w:rsidR="00741CA9">
        <w:rPr>
          <w:rFonts w:ascii="Times New Roman" w:hAnsi="Times New Roman" w:cs="Times New Roman"/>
          <w:b w:val="1"/>
          <w:bCs w:val="1"/>
          <w:sz w:val="24"/>
          <w:szCs w:val="24"/>
          <w:lang w:val="es-PE"/>
        </w:rPr>
        <w:t>INFUNDAD</w:t>
      </w:r>
      <w:r w:rsidRPr="7D23CB20" w:rsidR="009F1CD1">
        <w:rPr>
          <w:rFonts w:ascii="Times New Roman" w:hAnsi="Times New Roman" w:cs="Times New Roman"/>
          <w:b w:val="1"/>
          <w:bCs w:val="1"/>
          <w:sz w:val="24"/>
          <w:szCs w:val="24"/>
          <w:lang w:val="es-PE"/>
        </w:rPr>
        <w:t>O</w:t>
      </w:r>
      <w:r w:rsidRPr="7D23CB20" w:rsidR="00741CA9">
        <w:rPr>
          <w:rFonts w:ascii="Times New Roman" w:hAnsi="Times New Roman" w:cs="Times New Roman"/>
          <w:sz w:val="24"/>
          <w:szCs w:val="24"/>
          <w:lang w:val="es-PE"/>
        </w:rPr>
        <w:t xml:space="preserve"> en lo demás</w:t>
      </w:r>
      <w:r w:rsidRPr="7D23CB20" w:rsidR="00AE6723">
        <w:rPr>
          <w:rFonts w:ascii="Times New Roman" w:hAnsi="Times New Roman" w:cs="Times New Roman"/>
          <w:sz w:val="24"/>
          <w:szCs w:val="24"/>
          <w:lang w:val="es-PE"/>
        </w:rPr>
        <w:t xml:space="preserve"> que reclama</w:t>
      </w:r>
      <w:r w:rsidRPr="7D23CB20" w:rsidR="00741CA9">
        <w:rPr>
          <w:rFonts w:ascii="Times New Roman" w:hAnsi="Times New Roman" w:cs="Times New Roman"/>
          <w:sz w:val="24"/>
          <w:szCs w:val="24"/>
          <w:lang w:val="es-PE"/>
        </w:rPr>
        <w:t xml:space="preserve">. </w:t>
      </w:r>
    </w:p>
    <w:p w:rsidRPr="00A67625" w:rsidR="00033B9E" w:rsidP="00A67625" w:rsidRDefault="00033B9E" w14:paraId="5ED79E9E" w14:textId="4BB20C75">
      <w:pPr>
        <w:spacing w:after="200" w:line="240" w:lineRule="auto"/>
        <w:jc w:val="right"/>
        <w:rPr>
          <w:rFonts w:ascii="Times New Roman" w:hAnsi="Times New Roman" w:cs="Times New Roman"/>
          <w:sz w:val="24"/>
          <w:szCs w:val="24"/>
          <w:lang w:val="es-PE"/>
        </w:rPr>
      </w:pPr>
      <w:r w:rsidRPr="00A67625">
        <w:rPr>
          <w:rFonts w:ascii="Times New Roman" w:hAnsi="Times New Roman" w:cs="Times New Roman"/>
          <w:sz w:val="24"/>
          <w:szCs w:val="24"/>
          <w:lang w:val="es-PE"/>
        </w:rPr>
        <w:t xml:space="preserve">Lima, </w:t>
      </w:r>
      <w:r w:rsidRPr="00A67625" w:rsidR="00A67625">
        <w:rPr>
          <w:rFonts w:ascii="Times New Roman" w:hAnsi="Times New Roman" w:cs="Times New Roman"/>
          <w:sz w:val="24"/>
          <w:szCs w:val="24"/>
          <w:lang w:val="es-PE"/>
        </w:rPr>
        <w:t xml:space="preserve">01 </w:t>
      </w:r>
      <w:r w:rsidRPr="00A67625">
        <w:rPr>
          <w:rFonts w:ascii="Times New Roman" w:hAnsi="Times New Roman" w:cs="Times New Roman"/>
          <w:sz w:val="24"/>
          <w:szCs w:val="24"/>
          <w:lang w:val="es-PE"/>
        </w:rPr>
        <w:t xml:space="preserve">de </w:t>
      </w:r>
      <w:r w:rsidRPr="00A67625" w:rsidR="00A67625">
        <w:rPr>
          <w:rFonts w:ascii="Times New Roman" w:hAnsi="Times New Roman" w:cs="Times New Roman"/>
          <w:sz w:val="24"/>
          <w:szCs w:val="24"/>
          <w:lang w:val="es-PE"/>
        </w:rPr>
        <w:t>septiembre</w:t>
      </w:r>
      <w:r w:rsidRPr="00A67625">
        <w:rPr>
          <w:rFonts w:ascii="Times New Roman" w:hAnsi="Times New Roman" w:cs="Times New Roman"/>
          <w:sz w:val="24"/>
          <w:szCs w:val="24"/>
          <w:lang w:val="es-PE"/>
        </w:rPr>
        <w:t xml:space="preserve"> de 2025 </w:t>
      </w:r>
    </w:p>
    <w:p w:rsidRPr="00A67625" w:rsidR="00033B9E" w:rsidP="00A67625" w:rsidRDefault="00033B9E" w14:paraId="10ECF88E"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A67625" w:rsidR="00033B9E" w:rsidP="00A67625" w:rsidRDefault="00033B9E" w14:paraId="6E081B4D" w14:textId="77777777">
      <w:pPr>
        <w:spacing w:after="200" w:line="240" w:lineRule="auto"/>
        <w:jc w:val="both"/>
        <w:rPr>
          <w:rFonts w:ascii="Times New Roman" w:hAnsi="Times New Roman" w:cs="Times New Roman"/>
          <w:b/>
          <w:bCs/>
          <w:i/>
          <w:iCs/>
          <w:sz w:val="24"/>
          <w:szCs w:val="24"/>
          <w:lang w:val="es-PE"/>
        </w:rPr>
      </w:pPr>
      <w:r w:rsidRPr="00A67625">
        <w:rPr>
          <w:rFonts w:ascii="Times New Roman" w:hAnsi="Times New Roman" w:cs="Times New Roman"/>
          <w:b/>
          <w:bCs/>
          <w:i/>
          <w:iCs/>
          <w:sz w:val="24"/>
          <w:szCs w:val="24"/>
          <w:lang w:val="es-PE"/>
        </w:rPr>
        <w:t xml:space="preserve">La Secretaría Técnica certifica que la presente resolución cuenta con el voto de los vocales cuyos nombres figuran en el presente documento. </w:t>
      </w:r>
    </w:p>
    <w:p w:rsidRPr="00A67625" w:rsidR="00033B9E" w:rsidP="00A67625" w:rsidRDefault="00062F20" w14:paraId="480C5042" w14:textId="526E1AAC">
      <w:pPr>
        <w:spacing w:after="200" w:line="240" w:lineRule="auto"/>
        <w:jc w:val="center"/>
        <w:rPr>
          <w:rFonts w:ascii="Times New Roman" w:hAnsi="Times New Roman" w:cs="Times New Roman"/>
          <w:b/>
          <w:bCs/>
          <w:sz w:val="24"/>
          <w:szCs w:val="24"/>
          <w:lang w:val="es-PE"/>
        </w:rPr>
      </w:pPr>
      <w:r w:rsidRPr="00A67625">
        <w:rPr>
          <w:rFonts w:ascii="Times New Roman" w:hAnsi="Times New Roman" w:cs="Times New Roman"/>
          <w:b/>
          <w:bCs/>
          <w:sz w:val="24"/>
          <w:szCs w:val="24"/>
          <w:lang w:val="es-PE"/>
        </w:rPr>
        <w:t xml:space="preserve">Antonio Rodriguez Lobatón </w:t>
      </w:r>
      <w:r w:rsidRPr="00A67625" w:rsidR="00033B9E">
        <w:rPr>
          <w:rFonts w:ascii="Times New Roman" w:hAnsi="Times New Roman" w:cs="Times New Roman"/>
          <w:b/>
          <w:bCs/>
          <w:sz w:val="24"/>
          <w:szCs w:val="24"/>
          <w:lang w:val="es-PE"/>
        </w:rPr>
        <w:t xml:space="preserve">- </w:t>
      </w:r>
      <w:proofErr w:type="gramStart"/>
      <w:r w:rsidRPr="00A67625" w:rsidR="00033B9E">
        <w:rPr>
          <w:rFonts w:ascii="Times New Roman" w:hAnsi="Times New Roman" w:cs="Times New Roman"/>
          <w:b/>
          <w:bCs/>
          <w:sz w:val="24"/>
          <w:szCs w:val="24"/>
          <w:lang w:val="es-PE"/>
        </w:rPr>
        <w:t>Presidente</w:t>
      </w:r>
      <w:proofErr w:type="gramEnd"/>
    </w:p>
    <w:p w:rsidRPr="00A67625" w:rsidR="00033B9E" w:rsidP="00A67625" w:rsidRDefault="00033B9E" w14:paraId="1B6FD469" w14:textId="38598F55">
      <w:pPr>
        <w:spacing w:after="200" w:line="240" w:lineRule="auto"/>
        <w:jc w:val="center"/>
        <w:rPr>
          <w:rFonts w:ascii="Times New Roman" w:hAnsi="Times New Roman" w:cs="Times New Roman"/>
          <w:b/>
          <w:bCs/>
          <w:sz w:val="24"/>
          <w:szCs w:val="24"/>
          <w:lang w:val="es-PE"/>
        </w:rPr>
      </w:pPr>
      <w:r w:rsidRPr="00A67625">
        <w:rPr>
          <w:rFonts w:ascii="Times New Roman" w:hAnsi="Times New Roman" w:cs="Times New Roman"/>
          <w:b/>
          <w:bCs/>
          <w:sz w:val="24"/>
          <w:szCs w:val="24"/>
          <w:lang w:val="es-PE"/>
        </w:rPr>
        <w:t xml:space="preserve">María Eugenia Valdez Fernández Baca </w:t>
      </w:r>
      <w:r w:rsidRPr="00A67625" w:rsidR="00062F20">
        <w:rPr>
          <w:rFonts w:ascii="Times New Roman" w:hAnsi="Times New Roman" w:cs="Times New Roman"/>
          <w:b/>
          <w:bCs/>
          <w:sz w:val="24"/>
          <w:szCs w:val="24"/>
          <w:lang w:val="es-PE"/>
        </w:rPr>
        <w:t>–</w:t>
      </w:r>
      <w:r w:rsidRPr="00A67625">
        <w:rPr>
          <w:rFonts w:ascii="Times New Roman" w:hAnsi="Times New Roman" w:cs="Times New Roman"/>
          <w:b/>
          <w:bCs/>
          <w:sz w:val="24"/>
          <w:szCs w:val="24"/>
          <w:lang w:val="es-PE"/>
        </w:rPr>
        <w:t xml:space="preserve"> Vocal</w:t>
      </w:r>
    </w:p>
    <w:p w:rsidRPr="00A67625" w:rsidR="00062F20" w:rsidP="00A67625" w:rsidRDefault="00062F20" w14:paraId="77360F4D" w14:textId="77777777">
      <w:pPr>
        <w:spacing w:after="200" w:line="240" w:lineRule="auto"/>
        <w:jc w:val="center"/>
        <w:rPr>
          <w:rFonts w:ascii="Times New Roman" w:hAnsi="Times New Roman" w:cs="Times New Roman"/>
          <w:b/>
          <w:bCs/>
          <w:sz w:val="24"/>
          <w:szCs w:val="24"/>
          <w:lang w:val="es-PE"/>
        </w:rPr>
      </w:pPr>
      <w:r w:rsidRPr="00A67625">
        <w:rPr>
          <w:rFonts w:ascii="Times New Roman" w:hAnsi="Times New Roman" w:cs="Times New Roman"/>
          <w:b/>
          <w:bCs/>
          <w:sz w:val="24"/>
          <w:szCs w:val="24"/>
          <w:lang w:val="es-PE"/>
        </w:rPr>
        <w:t xml:space="preserve">Rolando Eyzaguirre </w:t>
      </w:r>
      <w:proofErr w:type="spellStart"/>
      <w:r w:rsidRPr="00A67625">
        <w:rPr>
          <w:rFonts w:ascii="Times New Roman" w:hAnsi="Times New Roman" w:cs="Times New Roman"/>
          <w:b/>
          <w:bCs/>
          <w:sz w:val="24"/>
          <w:szCs w:val="24"/>
          <w:lang w:val="es-PE"/>
        </w:rPr>
        <w:t>Maccan</w:t>
      </w:r>
      <w:proofErr w:type="spellEnd"/>
      <w:r w:rsidRPr="00A67625">
        <w:rPr>
          <w:rFonts w:ascii="Times New Roman" w:hAnsi="Times New Roman" w:cs="Times New Roman"/>
          <w:b/>
          <w:bCs/>
          <w:sz w:val="24"/>
          <w:szCs w:val="24"/>
          <w:lang w:val="es-PE"/>
        </w:rPr>
        <w:t>– Vocal</w:t>
      </w:r>
    </w:p>
    <w:bookmarkEnd w:id="2"/>
    <w:p w:rsidRPr="00F92849" w:rsidR="00062F20" w:rsidP="00033B9E" w:rsidRDefault="00062F20" w14:paraId="252070FF" w14:textId="6FF5FD52">
      <w:pPr>
        <w:spacing w:after="200" w:line="288" w:lineRule="auto"/>
        <w:jc w:val="center"/>
        <w:rPr>
          <w:rFonts w:ascii="Georgia" w:hAnsi="Georgia" w:cs="Times New Roman"/>
          <w:b/>
          <w:bCs/>
          <w:sz w:val="24"/>
          <w:szCs w:val="24"/>
          <w:lang w:val="es-PE"/>
        </w:rPr>
      </w:pPr>
    </w:p>
    <w:sectPr w:rsidRPr="00F92849" w:rsidR="00062F20" w:rsidSect="002019FA">
      <w:headerReference w:type="default" r:id="rId9"/>
      <w:footerReference w:type="default" r:id="rId10"/>
      <w:pgSz w:w="11906" w:h="16838" w:orient="portrait" w:code="9"/>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B4A99" w:rsidP="00784355" w:rsidRDefault="00FB4A99" w14:paraId="02310B6A" w14:textId="77777777">
      <w:pPr>
        <w:spacing w:after="0" w:line="240" w:lineRule="auto"/>
      </w:pPr>
      <w:r>
        <w:separator/>
      </w:r>
    </w:p>
  </w:endnote>
  <w:endnote w:type="continuationSeparator" w:id="0">
    <w:p w:rsidR="00FB4A99" w:rsidP="00784355" w:rsidRDefault="00FB4A99" w14:paraId="5322D27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eorgia" w:hAnsi="Georgia" w:cs="Times New Roman"/>
        <w:sz w:val="18"/>
        <w:szCs w:val="18"/>
      </w:rPr>
      <w:id w:val="-552618902"/>
      <w:docPartObj>
        <w:docPartGallery w:val="Page Numbers (Bottom of Page)"/>
        <w:docPartUnique/>
      </w:docPartObj>
    </w:sdtPr>
    <w:sdtContent>
      <w:sdt>
        <w:sdtPr>
          <w:rPr>
            <w:rFonts w:ascii="Georgia" w:hAnsi="Georgia" w:cs="Times New Roman"/>
            <w:sz w:val="18"/>
            <w:szCs w:val="18"/>
          </w:rPr>
          <w:id w:val="-1769616900"/>
          <w:docPartObj>
            <w:docPartGallery w:val="Page Numbers (Top of Page)"/>
            <w:docPartUnique/>
          </w:docPartObj>
        </w:sdtPr>
        <w:sdtContent>
          <w:p w:rsidRPr="006444A9" w:rsidR="00C671F5" w:rsidRDefault="00C671F5" w14:paraId="1A7D4DE2" w14:textId="13C38AB9">
            <w:pPr>
              <w:pStyle w:val="Piedepgina"/>
              <w:jc w:val="right"/>
              <w:rPr>
                <w:rFonts w:ascii="Georgia" w:hAnsi="Georgia" w:cs="Times New Roman"/>
                <w:sz w:val="18"/>
                <w:szCs w:val="18"/>
              </w:rPr>
            </w:pPr>
            <w:r w:rsidRPr="00922060">
              <w:rPr>
                <w:rFonts w:ascii="Times New Roman" w:hAnsi="Times New Roman" w:cs="Times New Roman"/>
                <w:sz w:val="18"/>
                <w:szCs w:val="18"/>
                <w:lang w:val="es-ES"/>
              </w:rPr>
              <w:t xml:space="preserve">Página </w:t>
            </w:r>
            <w:r w:rsidRPr="00922060">
              <w:rPr>
                <w:rFonts w:ascii="Times New Roman" w:hAnsi="Times New Roman" w:cs="Times New Roman"/>
                <w:b/>
                <w:bCs/>
                <w:sz w:val="18"/>
                <w:szCs w:val="18"/>
              </w:rPr>
              <w:fldChar w:fldCharType="begin"/>
            </w:r>
            <w:r w:rsidRPr="00922060">
              <w:rPr>
                <w:rFonts w:ascii="Times New Roman" w:hAnsi="Times New Roman" w:cs="Times New Roman"/>
                <w:b/>
                <w:bCs/>
                <w:sz w:val="18"/>
                <w:szCs w:val="18"/>
              </w:rPr>
              <w:instrText>PAGE</w:instrText>
            </w:r>
            <w:r w:rsidRPr="00922060">
              <w:rPr>
                <w:rFonts w:ascii="Times New Roman" w:hAnsi="Times New Roman" w:cs="Times New Roman"/>
                <w:b/>
                <w:bCs/>
                <w:sz w:val="18"/>
                <w:szCs w:val="18"/>
              </w:rPr>
              <w:fldChar w:fldCharType="separate"/>
            </w:r>
            <w:r w:rsidRPr="00922060">
              <w:rPr>
                <w:rFonts w:ascii="Times New Roman" w:hAnsi="Times New Roman" w:cs="Times New Roman"/>
                <w:b/>
                <w:bCs/>
                <w:sz w:val="18"/>
                <w:szCs w:val="18"/>
                <w:lang w:val="es-ES"/>
              </w:rPr>
              <w:t>2</w:t>
            </w:r>
            <w:r w:rsidRPr="00922060">
              <w:rPr>
                <w:rFonts w:ascii="Times New Roman" w:hAnsi="Times New Roman" w:cs="Times New Roman"/>
                <w:b/>
                <w:bCs/>
                <w:sz w:val="18"/>
                <w:szCs w:val="18"/>
              </w:rPr>
              <w:fldChar w:fldCharType="end"/>
            </w:r>
            <w:r w:rsidRPr="00922060">
              <w:rPr>
                <w:rFonts w:ascii="Times New Roman" w:hAnsi="Times New Roman" w:cs="Times New Roman"/>
                <w:sz w:val="18"/>
                <w:szCs w:val="18"/>
                <w:lang w:val="es-ES"/>
              </w:rPr>
              <w:t xml:space="preserve"> de </w:t>
            </w:r>
            <w:r w:rsidRPr="00922060">
              <w:rPr>
                <w:rFonts w:ascii="Times New Roman" w:hAnsi="Times New Roman" w:cs="Times New Roman"/>
                <w:b/>
                <w:bCs/>
                <w:sz w:val="18"/>
                <w:szCs w:val="18"/>
              </w:rPr>
              <w:fldChar w:fldCharType="begin"/>
            </w:r>
            <w:r w:rsidRPr="00922060">
              <w:rPr>
                <w:rFonts w:ascii="Times New Roman" w:hAnsi="Times New Roman" w:cs="Times New Roman"/>
                <w:b/>
                <w:bCs/>
                <w:sz w:val="18"/>
                <w:szCs w:val="18"/>
              </w:rPr>
              <w:instrText>NUMPAGES</w:instrText>
            </w:r>
            <w:r w:rsidRPr="00922060">
              <w:rPr>
                <w:rFonts w:ascii="Times New Roman" w:hAnsi="Times New Roman" w:cs="Times New Roman"/>
                <w:b/>
                <w:bCs/>
                <w:sz w:val="18"/>
                <w:szCs w:val="18"/>
              </w:rPr>
              <w:fldChar w:fldCharType="separate"/>
            </w:r>
            <w:r w:rsidRPr="00922060">
              <w:rPr>
                <w:rFonts w:ascii="Times New Roman" w:hAnsi="Times New Roman" w:cs="Times New Roman"/>
                <w:b/>
                <w:bCs/>
                <w:sz w:val="18"/>
                <w:szCs w:val="18"/>
                <w:lang w:val="es-ES"/>
              </w:rPr>
              <w:t>2</w:t>
            </w:r>
            <w:r w:rsidRPr="00922060">
              <w:rPr>
                <w:rFonts w:ascii="Times New Roman" w:hAnsi="Times New Roman" w:cs="Times New Roman"/>
                <w:b/>
                <w:bCs/>
                <w:sz w:val="18"/>
                <w:szCs w:val="18"/>
              </w:rPr>
              <w:fldChar w:fldCharType="end"/>
            </w:r>
          </w:p>
        </w:sdtContent>
        <w:sdtEndPr>
          <w:rPr>
            <w:rFonts w:ascii="Georgia" w:hAnsi="Georgia" w:cs="Times New Roman"/>
            <w:sz w:val="18"/>
            <w:szCs w:val="18"/>
          </w:rPr>
        </w:sdtEndPr>
      </w:sdt>
    </w:sdtContent>
    <w:sdtEndPr>
      <w:rPr>
        <w:rFonts w:ascii="Georgia" w:hAnsi="Georgia" w:cs="Times New Roman"/>
        <w:sz w:val="18"/>
        <w:szCs w:val="18"/>
      </w:rPr>
    </w:sdtEndPr>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B4A99" w:rsidP="00784355" w:rsidRDefault="00FB4A99" w14:paraId="02AFFF76" w14:textId="77777777">
      <w:pPr>
        <w:spacing w:after="0" w:line="240" w:lineRule="auto"/>
      </w:pPr>
      <w:r>
        <w:separator/>
      </w:r>
    </w:p>
  </w:footnote>
  <w:footnote w:type="continuationSeparator" w:id="0">
    <w:p w:rsidR="00FB4A99" w:rsidP="00784355" w:rsidRDefault="00FB4A99" w14:paraId="45BA0047" w14:textId="77777777">
      <w:pPr>
        <w:spacing w:after="0" w:line="240" w:lineRule="auto"/>
      </w:pPr>
      <w:r>
        <w:continuationSeparator/>
      </w:r>
    </w:p>
  </w:footnote>
  <w:footnote w:id="1">
    <w:p w:rsidRPr="00A67625" w:rsidR="00A90707" w:rsidP="00A67625" w:rsidRDefault="00A90707" w14:paraId="46EFB803" w14:textId="77777777">
      <w:pPr>
        <w:pStyle w:val="Textonotapie"/>
        <w:tabs>
          <w:tab w:val="left" w:pos="284"/>
        </w:tabs>
        <w:spacing w:after="120"/>
        <w:ind w:left="284" w:hanging="284"/>
        <w:jc w:val="both"/>
        <w:rPr>
          <w:rFonts w:ascii="Times New Roman" w:hAnsi="Times New Roman" w:cs="Times New Roman"/>
          <w:sz w:val="18"/>
          <w:szCs w:val="18"/>
          <w:lang w:val="es-PE"/>
        </w:rPr>
      </w:pPr>
      <w:r w:rsidRPr="00A67625">
        <w:rPr>
          <w:rStyle w:val="Refdenotaalpie"/>
          <w:rFonts w:ascii="Times New Roman" w:hAnsi="Times New Roman" w:cs="Times New Roman"/>
          <w:sz w:val="18"/>
          <w:szCs w:val="18"/>
          <w:lang w:val="es-PE"/>
        </w:rPr>
        <w:footnoteRef/>
      </w:r>
      <w:r w:rsidRPr="00A67625">
        <w:rPr>
          <w:rFonts w:ascii="Times New Roman" w:hAnsi="Times New Roman" w:cs="Times New Roman"/>
          <w:sz w:val="18"/>
          <w:szCs w:val="18"/>
          <w:lang w:val="es-PE"/>
        </w:rPr>
        <w:t xml:space="preserve"> </w:t>
      </w:r>
      <w:r w:rsidRPr="00A67625">
        <w:rPr>
          <w:rFonts w:ascii="Times New Roman" w:hAnsi="Times New Roman" w:cs="Times New Roman"/>
          <w:sz w:val="18"/>
          <w:szCs w:val="18"/>
          <w:lang w:val="es-PE"/>
        </w:rPr>
        <w:tab/>
      </w:r>
      <w:hyperlink w:history="1" r:id="rId1">
        <w:r w:rsidRPr="00A67625">
          <w:rPr>
            <w:rStyle w:val="Hipervnculo"/>
            <w:rFonts w:ascii="Times New Roman" w:hAnsi="Times New Roman" w:eastAsia="Arial Unicode MS" w:cs="Times New Roman"/>
            <w:sz w:val="18"/>
            <w:szCs w:val="18"/>
            <w:lang w:val="es-PE"/>
          </w:rPr>
          <w:t>http://www.defaseg.com.pe/reglamento</w:t>
        </w:r>
      </w:hyperlink>
      <w:r w:rsidRPr="00A67625">
        <w:rPr>
          <w:rFonts w:ascii="Times New Roman" w:hAnsi="Times New Roman" w:eastAsia="Arial Unicode MS" w:cs="Times New Roman"/>
          <w:sz w:val="18"/>
          <w:szCs w:val="18"/>
          <w:lang w:val="es-PE"/>
        </w:rPr>
        <w:t xml:space="preserve"> </w:t>
      </w:r>
    </w:p>
  </w:footnote>
  <w:footnote w:id="2">
    <w:p w:rsidRPr="00A67625" w:rsidR="00A90707" w:rsidP="00A67625" w:rsidRDefault="00A90707" w14:paraId="75731BC9" w14:textId="77777777">
      <w:pPr>
        <w:pStyle w:val="Textonotapie"/>
        <w:tabs>
          <w:tab w:val="left" w:pos="284"/>
        </w:tabs>
        <w:spacing w:after="60"/>
        <w:ind w:left="284" w:hanging="284"/>
        <w:jc w:val="both"/>
        <w:rPr>
          <w:rStyle w:val="Hipervnculo"/>
          <w:rFonts w:ascii="Times New Roman" w:hAnsi="Times New Roman" w:cs="Times New Roman"/>
          <w:color w:val="000000" w:themeColor="text1"/>
          <w:sz w:val="18"/>
          <w:szCs w:val="18"/>
          <w:u w:val="none"/>
          <w:lang w:val="es-PE"/>
        </w:rPr>
      </w:pPr>
      <w:r w:rsidRPr="00A67625">
        <w:rPr>
          <w:rStyle w:val="Refdenotaalpie"/>
          <w:rFonts w:ascii="Times New Roman" w:hAnsi="Times New Roman" w:cs="Times New Roman"/>
          <w:sz w:val="18"/>
          <w:szCs w:val="18"/>
          <w:lang w:val="es-PE"/>
        </w:rPr>
        <w:footnoteRef/>
      </w:r>
      <w:r w:rsidRPr="00A67625">
        <w:rPr>
          <w:rFonts w:ascii="Times New Roman" w:hAnsi="Times New Roman" w:cs="Times New Roman"/>
          <w:sz w:val="18"/>
          <w:szCs w:val="18"/>
          <w:lang w:val="es-PE"/>
        </w:rPr>
        <w:t xml:space="preserve"> </w:t>
      </w:r>
      <w:r w:rsidRPr="00A67625">
        <w:rPr>
          <w:rFonts w:ascii="Times New Roman" w:hAnsi="Times New Roman" w:cs="Times New Roman"/>
          <w:sz w:val="18"/>
          <w:szCs w:val="18"/>
          <w:lang w:val="es-PE"/>
        </w:rPr>
        <w:tab/>
      </w:r>
      <w:r w:rsidRPr="00A67625">
        <w:rPr>
          <w:rStyle w:val="Hipervnculo"/>
          <w:rFonts w:ascii="Times New Roman" w:hAnsi="Times New Roman" w:cs="Times New Roman"/>
          <w:b/>
          <w:bCs/>
          <w:color w:val="000000" w:themeColor="text1"/>
          <w:sz w:val="18"/>
          <w:szCs w:val="18"/>
          <w:u w:val="none"/>
          <w:lang w:val="es-PE"/>
        </w:rPr>
        <w:t>Ley del Contrato de Seguro</w:t>
      </w:r>
    </w:p>
    <w:p w:rsidRPr="00A67625" w:rsidR="00A90707" w:rsidP="00A67625" w:rsidRDefault="00A90707" w14:paraId="5BFDDFE9" w14:textId="77777777">
      <w:pPr>
        <w:pStyle w:val="Textonotapie"/>
        <w:tabs>
          <w:tab w:val="left" w:pos="284"/>
        </w:tabs>
        <w:spacing w:after="60"/>
        <w:ind w:left="284" w:hanging="284"/>
        <w:jc w:val="both"/>
        <w:rPr>
          <w:rStyle w:val="Hipervnculo"/>
          <w:rFonts w:ascii="Times New Roman" w:hAnsi="Times New Roman" w:cs="Times New Roman"/>
          <w:b/>
          <w:bCs/>
          <w:color w:val="000000" w:themeColor="text1"/>
          <w:sz w:val="18"/>
          <w:szCs w:val="18"/>
          <w:u w:val="none"/>
          <w:lang w:val="es-PE"/>
        </w:rPr>
      </w:pPr>
      <w:r w:rsidRPr="00A67625">
        <w:rPr>
          <w:rStyle w:val="Hipervnculo"/>
          <w:rFonts w:ascii="Times New Roman" w:hAnsi="Times New Roman" w:cs="Times New Roman"/>
          <w:b/>
          <w:bCs/>
          <w:color w:val="000000" w:themeColor="text1"/>
          <w:sz w:val="18"/>
          <w:szCs w:val="18"/>
          <w:u w:val="none"/>
          <w:lang w:val="es-PE"/>
        </w:rPr>
        <w:tab/>
      </w:r>
      <w:r w:rsidRPr="00A67625">
        <w:rPr>
          <w:rStyle w:val="Hipervnculo"/>
          <w:rFonts w:ascii="Times New Roman" w:hAnsi="Times New Roman" w:cs="Times New Roman"/>
          <w:b/>
          <w:bCs/>
          <w:color w:val="000000" w:themeColor="text1"/>
          <w:sz w:val="18"/>
          <w:szCs w:val="18"/>
          <w:u w:val="none"/>
          <w:lang w:val="es-PE"/>
        </w:rPr>
        <w:t>Artículo 1o.- Definición</w:t>
      </w:r>
    </w:p>
    <w:p w:rsidRPr="00A67625" w:rsidR="00A90707" w:rsidP="00A67625" w:rsidRDefault="00A90707" w14:paraId="3583CB15" w14:textId="77777777">
      <w:pPr>
        <w:pStyle w:val="Textonotapie"/>
        <w:tabs>
          <w:tab w:val="left" w:pos="284"/>
        </w:tabs>
        <w:spacing w:after="120"/>
        <w:ind w:left="284" w:hanging="284"/>
        <w:jc w:val="both"/>
        <w:rPr>
          <w:rStyle w:val="Hipervnculo"/>
          <w:rFonts w:ascii="Times New Roman" w:hAnsi="Times New Roman" w:cs="Times New Roman"/>
          <w:color w:val="000000" w:themeColor="text1"/>
          <w:sz w:val="18"/>
          <w:szCs w:val="18"/>
          <w:u w:val="none"/>
          <w:lang w:val="es-PE"/>
        </w:rPr>
      </w:pPr>
      <w:r w:rsidRPr="00A67625">
        <w:rPr>
          <w:rStyle w:val="Hipervnculo"/>
          <w:rFonts w:ascii="Times New Roman" w:hAnsi="Times New Roman" w:cs="Times New Roman"/>
          <w:color w:val="000000" w:themeColor="text1"/>
          <w:sz w:val="18"/>
          <w:szCs w:val="18"/>
          <w:u w:val="none"/>
          <w:lang w:val="es-PE"/>
        </w:rPr>
        <w:tab/>
      </w:r>
      <w:r w:rsidRPr="00A67625">
        <w:rPr>
          <w:rStyle w:val="Hipervnculo"/>
          <w:rFonts w:ascii="Times New Roman" w:hAnsi="Times New Roman" w:cs="Times New Roman"/>
          <w:color w:val="000000" w:themeColor="text1"/>
          <w:sz w:val="18"/>
          <w:szCs w:val="18"/>
          <w:u w:val="none"/>
          <w:lang w:val="es-PE"/>
        </w:rPr>
        <w:t>El contrato de seguro es aquel por el que el asegurador se obliga, mediante el cobro de una prima y para el caso de que se produzca el evento cuyo riesgo es objeto de cobertura, a indemnizar dentro de los límites pactados el daño producido al asegurado o a satisfacer un capital, una renta u otras prestaciones convenidas.</w:t>
      </w:r>
    </w:p>
  </w:footnote>
  <w:footnote w:id="3">
    <w:p w:rsidRPr="00A67625" w:rsidR="00A90707" w:rsidP="00A67625" w:rsidRDefault="00A90707" w14:paraId="1C12AB83" w14:textId="77777777">
      <w:pPr>
        <w:pStyle w:val="Textonotapie"/>
        <w:tabs>
          <w:tab w:val="left" w:pos="284"/>
        </w:tabs>
        <w:spacing w:after="120"/>
        <w:ind w:left="284" w:hanging="284"/>
        <w:jc w:val="both"/>
        <w:rPr>
          <w:rFonts w:ascii="Times New Roman" w:hAnsi="Times New Roman" w:cs="Times New Roman"/>
          <w:b/>
          <w:bCs/>
          <w:sz w:val="18"/>
          <w:szCs w:val="18"/>
          <w:lang w:val="es-PE"/>
        </w:rPr>
      </w:pPr>
      <w:r w:rsidRPr="00A67625">
        <w:rPr>
          <w:rStyle w:val="Refdenotaalpie"/>
          <w:rFonts w:ascii="Times New Roman" w:hAnsi="Times New Roman" w:cs="Times New Roman"/>
          <w:sz w:val="18"/>
          <w:szCs w:val="18"/>
          <w:lang w:val="es-PE"/>
        </w:rPr>
        <w:footnoteRef/>
      </w:r>
      <w:r w:rsidRPr="00A67625">
        <w:rPr>
          <w:rFonts w:ascii="Times New Roman" w:hAnsi="Times New Roman" w:cs="Times New Roman"/>
          <w:sz w:val="18"/>
          <w:szCs w:val="18"/>
          <w:lang w:val="es-PE"/>
        </w:rPr>
        <w:t xml:space="preserve"> </w:t>
      </w:r>
      <w:r w:rsidRPr="00A67625">
        <w:rPr>
          <w:rFonts w:ascii="Times New Roman" w:hAnsi="Times New Roman" w:cs="Times New Roman"/>
          <w:sz w:val="18"/>
          <w:szCs w:val="18"/>
          <w:lang w:val="es-PE"/>
        </w:rPr>
        <w:tab/>
      </w:r>
      <w:r w:rsidRPr="00A67625">
        <w:rPr>
          <w:rFonts w:ascii="Times New Roman" w:hAnsi="Times New Roman" w:cs="Times New Roman"/>
          <w:b/>
          <w:bCs/>
          <w:sz w:val="18"/>
          <w:szCs w:val="18"/>
          <w:lang w:val="es-PE"/>
        </w:rPr>
        <w:t>Código Civil</w:t>
      </w:r>
    </w:p>
    <w:p w:rsidRPr="00A67625" w:rsidR="00A90707" w:rsidP="00A67625" w:rsidRDefault="00A90707" w14:paraId="134A93FD" w14:textId="0819E9CF">
      <w:pPr>
        <w:pStyle w:val="Textonotapie"/>
        <w:tabs>
          <w:tab w:val="left" w:pos="284"/>
        </w:tabs>
        <w:spacing w:after="120"/>
        <w:ind w:left="284" w:hanging="284"/>
        <w:jc w:val="both"/>
        <w:rPr>
          <w:rFonts w:ascii="Times New Roman" w:hAnsi="Times New Roman" w:cs="Times New Roman"/>
          <w:sz w:val="18"/>
          <w:szCs w:val="18"/>
          <w:lang w:val="es-PE"/>
        </w:rPr>
      </w:pPr>
      <w:r w:rsidRPr="00A67625">
        <w:rPr>
          <w:rFonts w:ascii="Times New Roman" w:hAnsi="Times New Roman" w:cs="Times New Roman"/>
          <w:b/>
          <w:bCs/>
          <w:sz w:val="18"/>
          <w:szCs w:val="18"/>
          <w:lang w:val="es-PE"/>
        </w:rPr>
        <w:tab/>
      </w:r>
      <w:r w:rsidRPr="00A67625">
        <w:rPr>
          <w:rFonts w:ascii="Times New Roman" w:hAnsi="Times New Roman" w:cs="Times New Roman"/>
          <w:b/>
          <w:bCs/>
          <w:sz w:val="18"/>
          <w:szCs w:val="18"/>
          <w:lang w:val="es-PE"/>
        </w:rPr>
        <w:t>Artículo 1361.-</w:t>
      </w:r>
      <w:r w:rsidRPr="00A67625">
        <w:rPr>
          <w:rFonts w:ascii="Times New Roman" w:hAnsi="Times New Roman" w:cs="Times New Roman"/>
          <w:sz w:val="18"/>
          <w:szCs w:val="18"/>
          <w:lang w:val="es-PE"/>
        </w:rPr>
        <w:t> Los contratos son obligatorios en cuanto se haya expresado en ellos.</w:t>
      </w:r>
    </w:p>
    <w:p w:rsidRPr="00A67625" w:rsidR="00A90707" w:rsidP="00A67625" w:rsidRDefault="00A90707" w14:paraId="2F1C0AC2" w14:textId="77777777">
      <w:pPr>
        <w:pStyle w:val="Textonotapie"/>
        <w:tabs>
          <w:tab w:val="left" w:pos="284"/>
        </w:tabs>
        <w:spacing w:after="120"/>
        <w:ind w:left="284" w:hanging="284"/>
        <w:jc w:val="both"/>
        <w:rPr>
          <w:rFonts w:ascii="Times New Roman" w:hAnsi="Times New Roman" w:cs="Times New Roman"/>
          <w:sz w:val="18"/>
          <w:szCs w:val="18"/>
          <w:lang w:val="es-PE"/>
        </w:rPr>
      </w:pPr>
      <w:r w:rsidRPr="00A67625">
        <w:rPr>
          <w:rFonts w:ascii="Times New Roman" w:hAnsi="Times New Roman" w:cs="Times New Roman"/>
          <w:sz w:val="18"/>
          <w:szCs w:val="18"/>
          <w:lang w:val="es-PE"/>
        </w:rPr>
        <w:tab/>
      </w:r>
      <w:r w:rsidRPr="00A67625">
        <w:rPr>
          <w:rFonts w:ascii="Times New Roman" w:hAnsi="Times New Roman" w:cs="Times New Roman"/>
          <w:sz w:val="18"/>
          <w:szCs w:val="18"/>
          <w:lang w:val="es-PE"/>
        </w:rPr>
        <w:t>Se presume que la declaración expresada en el contrato responde a la voluntad común de las partes y quien niegue esa coincidencia debe probarla.</w:t>
      </w:r>
    </w:p>
  </w:footnote>
  <w:footnote w:id="4">
    <w:p w:rsidRPr="00A67625" w:rsidR="00A90707" w:rsidP="00A67625" w:rsidRDefault="00A90707" w14:paraId="61D570A4" w14:textId="77777777">
      <w:pPr>
        <w:pStyle w:val="Textonotapie"/>
        <w:tabs>
          <w:tab w:val="left" w:pos="284"/>
        </w:tabs>
        <w:spacing w:after="120"/>
        <w:ind w:left="284" w:hanging="284"/>
        <w:jc w:val="both"/>
        <w:rPr>
          <w:rFonts w:ascii="Times New Roman" w:hAnsi="Times New Roman" w:cs="Times New Roman"/>
          <w:b/>
          <w:bCs/>
          <w:sz w:val="18"/>
          <w:szCs w:val="18"/>
          <w:lang w:val="es-PE"/>
        </w:rPr>
      </w:pPr>
      <w:r w:rsidRPr="00A67625">
        <w:rPr>
          <w:rStyle w:val="Refdenotaalpie"/>
          <w:rFonts w:ascii="Times New Roman" w:hAnsi="Times New Roman" w:cs="Times New Roman"/>
          <w:sz w:val="18"/>
          <w:szCs w:val="18"/>
          <w:lang w:val="es-PE"/>
        </w:rPr>
        <w:footnoteRef/>
      </w:r>
      <w:r w:rsidRPr="00A67625">
        <w:rPr>
          <w:rFonts w:ascii="Times New Roman" w:hAnsi="Times New Roman" w:cs="Times New Roman"/>
          <w:sz w:val="18"/>
          <w:szCs w:val="18"/>
          <w:lang w:val="es-PE"/>
        </w:rPr>
        <w:t xml:space="preserve"> </w:t>
      </w:r>
      <w:r w:rsidRPr="00A67625">
        <w:rPr>
          <w:rFonts w:ascii="Times New Roman" w:hAnsi="Times New Roman" w:cs="Times New Roman"/>
          <w:sz w:val="18"/>
          <w:szCs w:val="18"/>
          <w:lang w:val="es-PE"/>
        </w:rPr>
        <w:tab/>
      </w:r>
      <w:r w:rsidRPr="00A67625">
        <w:rPr>
          <w:rFonts w:ascii="Times New Roman" w:hAnsi="Times New Roman" w:cs="Times New Roman"/>
          <w:b/>
          <w:bCs/>
          <w:sz w:val="18"/>
          <w:szCs w:val="18"/>
          <w:lang w:val="es-PE"/>
        </w:rPr>
        <w:t>Código Procesal Civil</w:t>
      </w:r>
    </w:p>
    <w:p w:rsidRPr="00A67625" w:rsidR="00A90707" w:rsidP="00A67625" w:rsidRDefault="00A90707" w14:paraId="544F3E4F" w14:textId="77777777">
      <w:pPr>
        <w:pStyle w:val="Textonotapie"/>
        <w:tabs>
          <w:tab w:val="left" w:pos="284"/>
        </w:tabs>
        <w:spacing w:after="120"/>
        <w:ind w:left="284" w:hanging="284"/>
        <w:jc w:val="both"/>
        <w:rPr>
          <w:rFonts w:ascii="Times New Roman" w:hAnsi="Times New Roman" w:cs="Times New Roman"/>
          <w:sz w:val="18"/>
          <w:szCs w:val="18"/>
          <w:lang w:val="es-PE"/>
        </w:rPr>
      </w:pPr>
      <w:r w:rsidRPr="00A67625">
        <w:rPr>
          <w:rFonts w:ascii="Times New Roman" w:hAnsi="Times New Roman" w:cs="Times New Roman"/>
          <w:b/>
          <w:bCs/>
          <w:sz w:val="18"/>
          <w:szCs w:val="18"/>
          <w:lang w:val="es-PE"/>
        </w:rPr>
        <w:tab/>
      </w:r>
      <w:r w:rsidRPr="00A67625">
        <w:rPr>
          <w:rFonts w:ascii="Times New Roman" w:hAnsi="Times New Roman" w:cs="Times New Roman"/>
          <w:b/>
          <w:bCs/>
          <w:sz w:val="18"/>
          <w:szCs w:val="18"/>
          <w:lang w:val="es-PE"/>
        </w:rPr>
        <w:t xml:space="preserve">Artículo 196.- Carga de la </w:t>
      </w:r>
      <w:proofErr w:type="gramStart"/>
      <w:r w:rsidRPr="00A67625">
        <w:rPr>
          <w:rFonts w:ascii="Times New Roman" w:hAnsi="Times New Roman" w:cs="Times New Roman"/>
          <w:b/>
          <w:bCs/>
          <w:sz w:val="18"/>
          <w:szCs w:val="18"/>
          <w:lang w:val="es-PE"/>
        </w:rPr>
        <w:t>prueba.-</w:t>
      </w:r>
      <w:proofErr w:type="gramEnd"/>
      <w:r w:rsidRPr="00A67625">
        <w:rPr>
          <w:rFonts w:ascii="Times New Roman" w:hAnsi="Times New Roman" w:cs="Times New Roman"/>
          <w:sz w:val="18"/>
          <w:szCs w:val="18"/>
          <w:lang w:val="es-PE"/>
        </w:rPr>
        <w:t xml:space="preserve"> Salvo disposición legal diferente, la carga de probar corresponde a quien afirma hechos que configuran su pretensión, o a quien los contradice alegando nuevos hechos.</w:t>
      </w:r>
    </w:p>
  </w:footnote>
  <w:footnote w:id="5">
    <w:p w:rsidRPr="00A67625" w:rsidR="00E76F35" w:rsidP="00A67625" w:rsidRDefault="00E76F35" w14:paraId="29DC07E9" w14:textId="72E65CBE">
      <w:pPr>
        <w:pStyle w:val="Textonotapie"/>
        <w:tabs>
          <w:tab w:val="left" w:pos="284"/>
        </w:tabs>
        <w:spacing w:after="120"/>
        <w:ind w:left="284" w:hanging="284"/>
        <w:jc w:val="both"/>
        <w:rPr>
          <w:rFonts w:ascii="Times New Roman" w:hAnsi="Times New Roman" w:cs="Times New Roman"/>
          <w:b/>
          <w:bCs/>
          <w:sz w:val="18"/>
          <w:szCs w:val="18"/>
          <w:lang w:val="es-PE"/>
        </w:rPr>
      </w:pPr>
      <w:r w:rsidRPr="00A67625">
        <w:rPr>
          <w:rStyle w:val="Refdenotaalpie"/>
          <w:rFonts w:ascii="Times New Roman" w:hAnsi="Times New Roman" w:cs="Times New Roman"/>
          <w:sz w:val="18"/>
          <w:szCs w:val="18"/>
          <w:lang w:val="es-PE"/>
        </w:rPr>
        <w:footnoteRef/>
      </w:r>
      <w:r w:rsidRPr="00A67625">
        <w:rPr>
          <w:rFonts w:ascii="Times New Roman" w:hAnsi="Times New Roman" w:cs="Times New Roman"/>
          <w:sz w:val="18"/>
          <w:szCs w:val="18"/>
          <w:lang w:val="es-PE"/>
        </w:rPr>
        <w:t xml:space="preserve"> </w:t>
      </w:r>
      <w:r w:rsidRPr="00A67625">
        <w:rPr>
          <w:rFonts w:ascii="Times New Roman" w:hAnsi="Times New Roman" w:cs="Times New Roman"/>
          <w:sz w:val="18"/>
          <w:szCs w:val="18"/>
          <w:lang w:val="es-PE"/>
        </w:rPr>
        <w:tab/>
      </w:r>
      <w:r w:rsidRPr="00A67625">
        <w:rPr>
          <w:rFonts w:ascii="Times New Roman" w:hAnsi="Times New Roman" w:cs="Times New Roman"/>
          <w:b/>
          <w:bCs/>
          <w:sz w:val="18"/>
          <w:szCs w:val="18"/>
          <w:lang w:val="es-PE"/>
        </w:rPr>
        <w:t>Código de Protección y Defensa del Consumidor</w:t>
      </w:r>
    </w:p>
    <w:p w:rsidRPr="00A67625" w:rsidR="00E76F35" w:rsidP="00A67625" w:rsidRDefault="00E76F35" w14:paraId="2C9EB83D" w14:textId="7210BBD5">
      <w:pPr>
        <w:pStyle w:val="Textonotapie"/>
        <w:tabs>
          <w:tab w:val="left" w:pos="284"/>
        </w:tabs>
        <w:spacing w:after="120"/>
        <w:ind w:left="284" w:hanging="284"/>
        <w:jc w:val="both"/>
        <w:rPr>
          <w:rFonts w:ascii="Times New Roman" w:hAnsi="Times New Roman" w:cs="Times New Roman"/>
          <w:b/>
          <w:bCs/>
          <w:sz w:val="18"/>
          <w:szCs w:val="18"/>
          <w:lang w:val="es-PE"/>
        </w:rPr>
      </w:pPr>
      <w:r w:rsidRPr="00A67625">
        <w:rPr>
          <w:rFonts w:ascii="Times New Roman" w:hAnsi="Times New Roman" w:cs="Times New Roman"/>
          <w:sz w:val="18"/>
          <w:szCs w:val="18"/>
          <w:lang w:val="es-PE"/>
        </w:rPr>
        <w:tab/>
      </w:r>
      <w:r w:rsidRPr="00A67625">
        <w:rPr>
          <w:rFonts w:ascii="Times New Roman" w:hAnsi="Times New Roman" w:cs="Times New Roman"/>
          <w:b/>
          <w:bCs/>
          <w:sz w:val="18"/>
          <w:szCs w:val="18"/>
          <w:lang w:val="es-PE"/>
        </w:rPr>
        <w:t>Artículo 147.- Conciliación</w:t>
      </w:r>
    </w:p>
    <w:p w:rsidRPr="00A67625" w:rsidR="00E76F35" w:rsidP="00A67625" w:rsidRDefault="00E76F35" w14:paraId="600ED9D2" w14:textId="73E93E27">
      <w:pPr>
        <w:pStyle w:val="Textonotapie"/>
        <w:tabs>
          <w:tab w:val="left" w:pos="284"/>
        </w:tabs>
        <w:spacing w:after="120"/>
        <w:ind w:left="284" w:hanging="284"/>
        <w:jc w:val="both"/>
        <w:rPr>
          <w:rFonts w:ascii="Times New Roman" w:hAnsi="Times New Roman" w:cs="Times New Roman"/>
          <w:sz w:val="18"/>
          <w:szCs w:val="18"/>
          <w:lang w:val="es-PE"/>
        </w:rPr>
      </w:pPr>
      <w:r w:rsidRPr="00A67625">
        <w:rPr>
          <w:rFonts w:ascii="Times New Roman" w:hAnsi="Times New Roman" w:cs="Times New Roman"/>
          <w:sz w:val="18"/>
          <w:szCs w:val="18"/>
          <w:lang w:val="es-PE"/>
        </w:rPr>
        <w:tab/>
      </w:r>
      <w:r w:rsidRPr="00A67625">
        <w:rPr>
          <w:rFonts w:ascii="Times New Roman" w:hAnsi="Times New Roman" w:cs="Times New Roman"/>
          <w:sz w:val="18"/>
          <w:szCs w:val="18"/>
          <w:lang w:val="es-PE"/>
        </w:rPr>
        <w:t>Los consumidores pueden conciliar la controversia surgida con el proveedor con anterioridad e incluso durante la tramitación de los procedimientos administrativos por infracción a las disposiciones de protección al consumidor a que se refiere el presente Código.</w:t>
      </w:r>
    </w:p>
    <w:p w:rsidRPr="00A67625" w:rsidR="00E76F35" w:rsidP="00A67625" w:rsidRDefault="00E76F35" w14:paraId="34C72914" w14:textId="560260C4">
      <w:pPr>
        <w:pStyle w:val="Textonotapie"/>
        <w:tabs>
          <w:tab w:val="left" w:pos="284"/>
        </w:tabs>
        <w:spacing w:after="120"/>
        <w:ind w:left="284" w:hanging="284"/>
        <w:jc w:val="both"/>
        <w:rPr>
          <w:rFonts w:ascii="Times New Roman" w:hAnsi="Times New Roman" w:cs="Times New Roman"/>
          <w:sz w:val="18"/>
          <w:szCs w:val="18"/>
          <w:lang w:val="es-PE"/>
        </w:rPr>
      </w:pPr>
      <w:r w:rsidRPr="00A67625">
        <w:rPr>
          <w:rFonts w:ascii="Times New Roman" w:hAnsi="Times New Roman" w:cs="Times New Roman"/>
          <w:sz w:val="18"/>
          <w:szCs w:val="18"/>
          <w:lang w:val="es-PE"/>
        </w:rPr>
        <w:tab/>
      </w:r>
      <w:r w:rsidRPr="00A67625">
        <w:rPr>
          <w:rFonts w:ascii="Times New Roman" w:hAnsi="Times New Roman" w:cs="Times New Roman"/>
          <w:sz w:val="18"/>
          <w:szCs w:val="18"/>
          <w:lang w:val="es-PE"/>
        </w:rPr>
        <w:t>Los representantes de la autoridad de consumo autorizados para tal efecto pueden promover la conclusión del procedimiento administrativo mediante conciliación.</w:t>
      </w:r>
    </w:p>
    <w:p w:rsidRPr="00A67625" w:rsidR="00E76F35" w:rsidP="00A67625" w:rsidRDefault="00E76F35" w14:paraId="0A80D99E" w14:textId="2A0DE4D6">
      <w:pPr>
        <w:pStyle w:val="Textonotapie"/>
        <w:tabs>
          <w:tab w:val="left" w:pos="284"/>
        </w:tabs>
        <w:spacing w:after="120"/>
        <w:ind w:left="284" w:hanging="284"/>
        <w:jc w:val="both"/>
        <w:rPr>
          <w:rFonts w:ascii="Times New Roman" w:hAnsi="Times New Roman" w:cs="Times New Roman"/>
          <w:sz w:val="18"/>
          <w:szCs w:val="18"/>
          <w:lang w:val="es-PE"/>
        </w:rPr>
      </w:pPr>
      <w:r w:rsidRPr="00A67625">
        <w:rPr>
          <w:rFonts w:ascii="Times New Roman" w:hAnsi="Times New Roman" w:cs="Times New Roman"/>
          <w:sz w:val="18"/>
          <w:szCs w:val="18"/>
          <w:lang w:val="es-PE"/>
        </w:rPr>
        <w:tab/>
      </w:r>
      <w:r w:rsidRPr="00A67625">
        <w:rPr>
          <w:rFonts w:ascii="Times New Roman" w:hAnsi="Times New Roman" w:cs="Times New Roman"/>
          <w:sz w:val="18"/>
          <w:szCs w:val="18"/>
          <w:lang w:val="es-PE"/>
        </w:rPr>
        <w:t xml:space="preserve">En la conciliación, el funcionario encargado de dirigir la audiencia, previo análisis del </w:t>
      </w:r>
      <w:proofErr w:type="gramStart"/>
      <w:r w:rsidRPr="00A67625">
        <w:rPr>
          <w:rFonts w:ascii="Times New Roman" w:hAnsi="Times New Roman" w:cs="Times New Roman"/>
          <w:sz w:val="18"/>
          <w:szCs w:val="18"/>
          <w:lang w:val="es-PE"/>
        </w:rPr>
        <w:t>caso,</w:t>
      </w:r>
      <w:proofErr w:type="gramEnd"/>
      <w:r w:rsidRPr="00A67625">
        <w:rPr>
          <w:rFonts w:ascii="Times New Roman" w:hAnsi="Times New Roman" w:cs="Times New Roman"/>
          <w:sz w:val="18"/>
          <w:szCs w:val="18"/>
          <w:lang w:val="es-PE"/>
        </w:rPr>
        <w:t xml:space="preserve"> puede intentar acercar las posiciones de las partes para propiciar un arreglo entre ellas o, alternativamente, propone una fórmula de conciliación de acuerdo con los hechos que son materia de controversia en el procedimiento, la que es evaluada por las partes en ese acto a fin de manifestar su posición o alternativas al respecto. La propuesta conciliatoria no genera responsabilidad de la persona encargada de la diligencia ni de la autoridad administrativa, debiendo constar ello en el acta </w:t>
      </w:r>
      <w:proofErr w:type="gramStart"/>
      <w:r w:rsidRPr="00A67625">
        <w:rPr>
          <w:rFonts w:ascii="Times New Roman" w:hAnsi="Times New Roman" w:cs="Times New Roman"/>
          <w:sz w:val="18"/>
          <w:szCs w:val="18"/>
          <w:lang w:val="es-PE"/>
        </w:rPr>
        <w:t>correspondiente</w:t>
      </w:r>
      <w:proofErr w:type="gramEnd"/>
      <w:r w:rsidRPr="00A67625">
        <w:rPr>
          <w:rFonts w:ascii="Times New Roman" w:hAnsi="Times New Roman" w:cs="Times New Roman"/>
          <w:sz w:val="18"/>
          <w:szCs w:val="18"/>
          <w:lang w:val="es-PE"/>
        </w:rPr>
        <w:t xml:space="preserve"> así como la fórmula propuesta.</w:t>
      </w:r>
    </w:p>
  </w:footnote>
  <w:footnote w:id="6">
    <w:p w:rsidRPr="00A67625" w:rsidR="00790B57" w:rsidP="00A67625" w:rsidRDefault="00790B57" w14:paraId="1CCCF3A4" w14:textId="4EB3F171">
      <w:pPr>
        <w:pStyle w:val="Textonotapie"/>
        <w:tabs>
          <w:tab w:val="left" w:pos="284"/>
        </w:tabs>
        <w:spacing w:after="120"/>
        <w:ind w:left="284" w:hanging="284"/>
        <w:jc w:val="both"/>
        <w:rPr>
          <w:rFonts w:ascii="Times New Roman" w:hAnsi="Times New Roman" w:cs="Times New Roman"/>
          <w:b/>
          <w:bCs/>
          <w:sz w:val="18"/>
          <w:szCs w:val="18"/>
          <w:lang w:val="es-PE"/>
        </w:rPr>
      </w:pPr>
      <w:r w:rsidRPr="00A67625">
        <w:rPr>
          <w:rStyle w:val="Refdenotaalpie"/>
          <w:rFonts w:ascii="Times New Roman" w:hAnsi="Times New Roman" w:cs="Times New Roman"/>
          <w:sz w:val="18"/>
          <w:szCs w:val="18"/>
          <w:lang w:val="es-PE"/>
        </w:rPr>
        <w:footnoteRef/>
      </w:r>
      <w:r w:rsidRPr="00A67625">
        <w:rPr>
          <w:rFonts w:ascii="Times New Roman" w:hAnsi="Times New Roman" w:cs="Times New Roman"/>
          <w:sz w:val="18"/>
          <w:szCs w:val="18"/>
          <w:lang w:val="es-PE"/>
        </w:rPr>
        <w:t xml:space="preserve"> </w:t>
      </w:r>
      <w:r w:rsidRPr="00A67625" w:rsidR="00BC4043">
        <w:rPr>
          <w:rFonts w:ascii="Times New Roman" w:hAnsi="Times New Roman" w:cs="Times New Roman"/>
          <w:sz w:val="18"/>
          <w:szCs w:val="18"/>
          <w:lang w:val="es-PE"/>
        </w:rPr>
        <w:tab/>
      </w:r>
      <w:r w:rsidRPr="00A67625" w:rsidR="00BC4043">
        <w:rPr>
          <w:rFonts w:ascii="Times New Roman" w:hAnsi="Times New Roman" w:cs="Times New Roman"/>
          <w:b/>
          <w:bCs/>
          <w:sz w:val="18"/>
          <w:szCs w:val="18"/>
          <w:lang w:val="es-PE"/>
        </w:rPr>
        <w:t>Reglamento de la DEFASEG</w:t>
      </w:r>
    </w:p>
    <w:p w:rsidRPr="00A67625" w:rsidR="00BC4043" w:rsidP="00A67625" w:rsidRDefault="00BC4043" w14:paraId="7FAB5469" w14:textId="68425178">
      <w:pPr>
        <w:pStyle w:val="Textonotapie"/>
        <w:tabs>
          <w:tab w:val="left" w:pos="284"/>
        </w:tabs>
        <w:spacing w:after="120"/>
        <w:ind w:left="284" w:hanging="284"/>
        <w:jc w:val="both"/>
        <w:rPr>
          <w:rStyle w:val="Hipervnculo"/>
          <w:rFonts w:ascii="Times New Roman" w:hAnsi="Times New Roman" w:cs="Times New Roman"/>
          <w:b/>
          <w:bCs/>
          <w:color w:val="000000" w:themeColor="text1"/>
          <w:sz w:val="18"/>
          <w:szCs w:val="18"/>
          <w:u w:val="none"/>
          <w:lang w:val="es-PE"/>
        </w:rPr>
      </w:pPr>
      <w:r w:rsidRPr="00A67625">
        <w:rPr>
          <w:rStyle w:val="Hipervnculo"/>
          <w:rFonts w:ascii="Times New Roman" w:hAnsi="Times New Roman" w:cs="Times New Roman"/>
          <w:b/>
          <w:bCs/>
          <w:color w:val="000000" w:themeColor="text1"/>
          <w:sz w:val="18"/>
          <w:szCs w:val="18"/>
          <w:u w:val="none"/>
          <w:lang w:val="es-PE"/>
        </w:rPr>
        <w:tab/>
      </w:r>
      <w:r w:rsidRPr="00A67625">
        <w:rPr>
          <w:rStyle w:val="Hipervnculo"/>
          <w:rFonts w:ascii="Times New Roman" w:hAnsi="Times New Roman" w:cs="Times New Roman"/>
          <w:b/>
          <w:bCs/>
          <w:color w:val="000000" w:themeColor="text1"/>
          <w:sz w:val="18"/>
          <w:szCs w:val="18"/>
          <w:u w:val="none"/>
          <w:lang w:val="es-PE"/>
        </w:rPr>
        <w:t xml:space="preserve">4. Competencia </w:t>
      </w:r>
    </w:p>
    <w:p w:rsidRPr="00A67625" w:rsidR="00BC4043" w:rsidP="00A67625" w:rsidRDefault="00BC4043" w14:paraId="6AD23435" w14:textId="533C4521">
      <w:pPr>
        <w:pStyle w:val="Textonotapie"/>
        <w:tabs>
          <w:tab w:val="left" w:pos="284"/>
        </w:tabs>
        <w:spacing w:after="120"/>
        <w:ind w:left="284" w:hanging="284"/>
        <w:jc w:val="both"/>
        <w:rPr>
          <w:rStyle w:val="Hipervnculo"/>
          <w:rFonts w:ascii="Times New Roman" w:hAnsi="Times New Roman" w:cs="Times New Roman"/>
          <w:color w:val="000000" w:themeColor="text1"/>
          <w:sz w:val="18"/>
          <w:szCs w:val="18"/>
          <w:u w:val="none"/>
          <w:lang w:val="es-PE"/>
        </w:rPr>
      </w:pPr>
      <w:r w:rsidRPr="00A67625">
        <w:rPr>
          <w:rStyle w:val="Hipervnculo"/>
          <w:rFonts w:ascii="Times New Roman" w:hAnsi="Times New Roman" w:cs="Times New Roman"/>
          <w:color w:val="000000" w:themeColor="text1"/>
          <w:sz w:val="18"/>
          <w:szCs w:val="18"/>
          <w:u w:val="none"/>
          <w:lang w:val="es-PE"/>
        </w:rPr>
        <w:tab/>
      </w:r>
      <w:r w:rsidRPr="00A67625">
        <w:rPr>
          <w:rStyle w:val="Hipervnculo"/>
          <w:rFonts w:ascii="Times New Roman" w:hAnsi="Times New Roman" w:cs="Times New Roman"/>
          <w:color w:val="000000" w:themeColor="text1"/>
          <w:sz w:val="18"/>
          <w:szCs w:val="18"/>
          <w:u w:val="none"/>
          <w:lang w:val="es-PE"/>
        </w:rPr>
        <w:t xml:space="preserve">La Defensoría conoce los reclamos que plantean los usuarios de seguros, ello siempre y cuando cumplan con los siguientes requisitos de admisibilidad de manera concurrente: </w:t>
      </w:r>
    </w:p>
    <w:p w:rsidRPr="00A67625" w:rsidR="00BC4043" w:rsidP="00A67625" w:rsidRDefault="00BC4043" w14:paraId="1D29BD08" w14:textId="0912EC65">
      <w:pPr>
        <w:pStyle w:val="Textonotapie"/>
        <w:tabs>
          <w:tab w:val="left" w:pos="284"/>
          <w:tab w:val="left" w:pos="567"/>
        </w:tabs>
        <w:spacing w:after="120"/>
        <w:ind w:left="567" w:hanging="567"/>
        <w:jc w:val="both"/>
        <w:rPr>
          <w:rStyle w:val="Hipervnculo"/>
          <w:rFonts w:ascii="Times New Roman" w:hAnsi="Times New Roman" w:cs="Times New Roman"/>
          <w:color w:val="000000" w:themeColor="text1"/>
          <w:sz w:val="18"/>
          <w:szCs w:val="18"/>
          <w:u w:val="none"/>
          <w:lang w:val="es-PE"/>
        </w:rPr>
      </w:pPr>
      <w:r w:rsidRPr="00A67625">
        <w:rPr>
          <w:rStyle w:val="Hipervnculo"/>
          <w:rFonts w:ascii="Times New Roman" w:hAnsi="Times New Roman" w:cs="Times New Roman"/>
          <w:color w:val="000000" w:themeColor="text1"/>
          <w:sz w:val="18"/>
          <w:szCs w:val="18"/>
          <w:u w:val="none"/>
          <w:lang w:val="es-PE"/>
        </w:rPr>
        <w:tab/>
      </w:r>
      <w:r w:rsidRPr="00A67625">
        <w:rPr>
          <w:rStyle w:val="Hipervnculo"/>
          <w:rFonts w:ascii="Times New Roman" w:hAnsi="Times New Roman" w:cs="Times New Roman"/>
          <w:color w:val="000000" w:themeColor="text1"/>
          <w:sz w:val="18"/>
          <w:szCs w:val="18"/>
          <w:u w:val="none"/>
          <w:lang w:val="es-PE"/>
        </w:rPr>
        <w:t xml:space="preserve">1. </w:t>
      </w:r>
      <w:r w:rsidRPr="00A67625">
        <w:rPr>
          <w:rStyle w:val="Hipervnculo"/>
          <w:rFonts w:ascii="Times New Roman" w:hAnsi="Times New Roman" w:cs="Times New Roman"/>
          <w:color w:val="000000" w:themeColor="text1"/>
          <w:sz w:val="18"/>
          <w:szCs w:val="18"/>
          <w:u w:val="none"/>
          <w:lang w:val="es-PE"/>
        </w:rPr>
        <w:tab/>
      </w:r>
      <w:r w:rsidRPr="00A67625">
        <w:rPr>
          <w:rStyle w:val="Hipervnculo"/>
          <w:rFonts w:ascii="Times New Roman" w:hAnsi="Times New Roman" w:cs="Times New Roman"/>
          <w:color w:val="000000" w:themeColor="text1"/>
          <w:sz w:val="18"/>
          <w:szCs w:val="18"/>
          <w:u w:val="none"/>
          <w:lang w:val="es-PE"/>
        </w:rPr>
        <w:t xml:space="preserve">El reclamo debe estar referido a un rechazo o liquidación de siniestro por parte de una empresa de seguros, excepto aquellos referidos a siniestros dentro del ámbito del seguro complementario de trabajo de riesgo y de los seguros de invalidez, sobrevivencia y gastos de sepelio del Sistema Nacional de Pensiones (SNP), así como de los del Sistema Privado de Pensiones (SPP), que incluye rentas de jubilación, los cuales se encuentran excluidos de la competencia de la Defensoría. (…). </w:t>
      </w:r>
    </w:p>
    <w:p w:rsidRPr="00A67625" w:rsidR="00BC4043" w:rsidP="00A67625" w:rsidRDefault="00BC4043" w14:paraId="6545A569" w14:textId="21F36FB8">
      <w:pPr>
        <w:pStyle w:val="Textonotapie"/>
        <w:tabs>
          <w:tab w:val="left" w:pos="284"/>
          <w:tab w:val="left" w:pos="567"/>
        </w:tabs>
        <w:spacing w:after="120"/>
        <w:ind w:left="567" w:hanging="567"/>
        <w:jc w:val="both"/>
        <w:rPr>
          <w:rStyle w:val="Hipervnculo"/>
          <w:rFonts w:ascii="Times New Roman" w:hAnsi="Times New Roman" w:cs="Times New Roman"/>
          <w:color w:val="000000" w:themeColor="text1"/>
          <w:sz w:val="18"/>
          <w:szCs w:val="18"/>
          <w:u w:val="none"/>
          <w:lang w:val="es-PE"/>
        </w:rPr>
      </w:pPr>
      <w:r w:rsidRPr="00A67625">
        <w:rPr>
          <w:rStyle w:val="Hipervnculo"/>
          <w:rFonts w:ascii="Times New Roman" w:hAnsi="Times New Roman" w:cs="Times New Roman"/>
          <w:color w:val="000000" w:themeColor="text1"/>
          <w:sz w:val="18"/>
          <w:szCs w:val="18"/>
          <w:u w:val="none"/>
          <w:lang w:val="es-PE"/>
        </w:rPr>
        <w:tab/>
      </w:r>
      <w:r w:rsidRPr="00A67625">
        <w:rPr>
          <w:rStyle w:val="Hipervnculo"/>
          <w:rFonts w:ascii="Times New Roman" w:hAnsi="Times New Roman" w:cs="Times New Roman"/>
          <w:color w:val="000000" w:themeColor="text1"/>
          <w:sz w:val="18"/>
          <w:szCs w:val="18"/>
          <w:u w:val="none"/>
          <w:lang w:val="es-PE"/>
        </w:rPr>
        <w:t xml:space="preserve">2. </w:t>
      </w:r>
      <w:r w:rsidRPr="00A67625">
        <w:rPr>
          <w:rStyle w:val="Hipervnculo"/>
          <w:rFonts w:ascii="Times New Roman" w:hAnsi="Times New Roman" w:cs="Times New Roman"/>
          <w:color w:val="000000" w:themeColor="text1"/>
          <w:sz w:val="18"/>
          <w:szCs w:val="18"/>
          <w:u w:val="none"/>
          <w:lang w:val="es-PE"/>
        </w:rPr>
        <w:tab/>
      </w:r>
      <w:r w:rsidRPr="00A67625">
        <w:rPr>
          <w:rStyle w:val="Hipervnculo"/>
          <w:rFonts w:ascii="Times New Roman" w:hAnsi="Times New Roman" w:cs="Times New Roman"/>
          <w:color w:val="000000" w:themeColor="text1"/>
          <w:sz w:val="18"/>
          <w:szCs w:val="18"/>
          <w:u w:val="none"/>
          <w:lang w:val="es-PE"/>
        </w:rPr>
        <w:t xml:space="preserve">El reclamo debe ser interpuesto dentro del plazo perentorio de dos (2) años, computados a partir del día siguiente de recibida la primera notificación en que es denegada o rechazada la pretensión por la empresa de seguros. </w:t>
      </w:r>
    </w:p>
    <w:p w:rsidRPr="00A67625" w:rsidR="00BC4043" w:rsidP="00A67625" w:rsidRDefault="00BC4043" w14:paraId="304D6774" w14:textId="3060B52A">
      <w:pPr>
        <w:pStyle w:val="Textonotapie"/>
        <w:tabs>
          <w:tab w:val="left" w:pos="284"/>
          <w:tab w:val="left" w:pos="567"/>
        </w:tabs>
        <w:spacing w:after="120"/>
        <w:ind w:left="567" w:hanging="567"/>
        <w:jc w:val="both"/>
        <w:rPr>
          <w:rStyle w:val="Hipervnculo"/>
          <w:rFonts w:ascii="Times New Roman" w:hAnsi="Times New Roman" w:cs="Times New Roman"/>
          <w:color w:val="000000" w:themeColor="text1"/>
          <w:sz w:val="18"/>
          <w:szCs w:val="18"/>
          <w:u w:val="none"/>
          <w:lang w:val="es-PE"/>
        </w:rPr>
      </w:pPr>
      <w:r w:rsidRPr="00A67625">
        <w:rPr>
          <w:rStyle w:val="Hipervnculo"/>
          <w:rFonts w:ascii="Times New Roman" w:hAnsi="Times New Roman" w:cs="Times New Roman"/>
          <w:color w:val="000000" w:themeColor="text1"/>
          <w:sz w:val="18"/>
          <w:szCs w:val="18"/>
          <w:u w:val="none"/>
          <w:lang w:val="es-PE"/>
        </w:rPr>
        <w:tab/>
      </w:r>
      <w:r w:rsidRPr="00A67625">
        <w:rPr>
          <w:rStyle w:val="Hipervnculo"/>
          <w:rFonts w:ascii="Times New Roman" w:hAnsi="Times New Roman" w:cs="Times New Roman"/>
          <w:color w:val="000000" w:themeColor="text1"/>
          <w:sz w:val="18"/>
          <w:szCs w:val="18"/>
          <w:u w:val="none"/>
          <w:lang w:val="es-PE"/>
        </w:rPr>
        <w:t xml:space="preserve">3. </w:t>
      </w:r>
      <w:r w:rsidRPr="00A67625">
        <w:rPr>
          <w:rStyle w:val="Hipervnculo"/>
          <w:rFonts w:ascii="Times New Roman" w:hAnsi="Times New Roman" w:cs="Times New Roman"/>
          <w:color w:val="000000" w:themeColor="text1"/>
          <w:sz w:val="18"/>
          <w:szCs w:val="18"/>
          <w:u w:val="none"/>
          <w:lang w:val="es-PE"/>
        </w:rPr>
        <w:tab/>
      </w:r>
      <w:r w:rsidRPr="00A67625">
        <w:rPr>
          <w:rStyle w:val="Hipervnculo"/>
          <w:rFonts w:ascii="Times New Roman" w:hAnsi="Times New Roman" w:cs="Times New Roman"/>
          <w:color w:val="000000" w:themeColor="text1"/>
          <w:sz w:val="18"/>
          <w:szCs w:val="18"/>
          <w:u w:val="none"/>
          <w:lang w:val="es-PE"/>
        </w:rPr>
        <w:t xml:space="preserve">El total de la indemnización solicitada a la empresa de seguros no debe exceder los US$ 50,000. Para reclamos en dólares americanos, se considerará el tipo de cambio contable que publica la Superintendencia de Banca, Seguros (SBS) y AFP vigente a la fecha de interposición del reclamo. (…). </w:t>
      </w:r>
    </w:p>
  </w:footnote>
  <w:footnote w:id="7">
    <w:p w:rsidRPr="00A67625" w:rsidR="0048453C" w:rsidP="00A67625" w:rsidRDefault="0048453C" w14:paraId="4F1DDF70" w14:textId="77777777">
      <w:pPr>
        <w:pStyle w:val="Textonotapie"/>
        <w:tabs>
          <w:tab w:val="left" w:pos="284"/>
        </w:tabs>
        <w:spacing w:after="60"/>
        <w:ind w:left="284" w:hanging="284"/>
        <w:jc w:val="both"/>
        <w:rPr>
          <w:rFonts w:ascii="Times New Roman" w:hAnsi="Times New Roman" w:cs="Times New Roman"/>
          <w:sz w:val="18"/>
          <w:szCs w:val="18"/>
          <w:lang w:val="es-PE"/>
        </w:rPr>
      </w:pPr>
      <w:r w:rsidRPr="00A67625">
        <w:rPr>
          <w:rStyle w:val="Refdenotaalpie"/>
          <w:rFonts w:ascii="Times New Roman" w:hAnsi="Times New Roman" w:cs="Times New Roman"/>
          <w:sz w:val="18"/>
          <w:szCs w:val="18"/>
          <w:lang w:val="es-PE"/>
        </w:rPr>
        <w:footnoteRef/>
      </w:r>
      <w:r w:rsidRPr="00A67625">
        <w:rPr>
          <w:rFonts w:ascii="Times New Roman" w:hAnsi="Times New Roman" w:cs="Times New Roman"/>
          <w:sz w:val="18"/>
          <w:szCs w:val="18"/>
          <w:lang w:val="es-PE"/>
        </w:rPr>
        <w:t xml:space="preserve"> </w:t>
      </w:r>
      <w:r w:rsidRPr="00A67625">
        <w:rPr>
          <w:rFonts w:ascii="Times New Roman" w:hAnsi="Times New Roman" w:cs="Times New Roman"/>
          <w:sz w:val="18"/>
          <w:szCs w:val="18"/>
          <w:lang w:val="es-PE"/>
        </w:rPr>
        <w:tab/>
      </w:r>
      <w:r w:rsidRPr="00A67625">
        <w:rPr>
          <w:rFonts w:ascii="Times New Roman" w:hAnsi="Times New Roman" w:cs="Times New Roman"/>
          <w:b/>
          <w:bCs/>
          <w:sz w:val="18"/>
          <w:szCs w:val="18"/>
          <w:lang w:val="es-PE"/>
        </w:rPr>
        <w:t>Ley del Contrato de Seguro</w:t>
      </w:r>
    </w:p>
    <w:p w:rsidRPr="00A67625" w:rsidR="0048453C" w:rsidP="00A67625" w:rsidRDefault="0048453C" w14:paraId="4811A574" w14:textId="77777777">
      <w:pPr>
        <w:pStyle w:val="Textonotapie"/>
        <w:tabs>
          <w:tab w:val="left" w:pos="284"/>
        </w:tabs>
        <w:spacing w:after="120"/>
        <w:ind w:left="284" w:hanging="284"/>
        <w:jc w:val="both"/>
        <w:rPr>
          <w:rFonts w:ascii="Times New Roman" w:hAnsi="Times New Roman" w:cs="Times New Roman"/>
          <w:b/>
          <w:bCs/>
          <w:sz w:val="18"/>
          <w:szCs w:val="18"/>
          <w:lang w:val="es-PE"/>
        </w:rPr>
      </w:pPr>
      <w:r w:rsidRPr="00A67625">
        <w:rPr>
          <w:rFonts w:ascii="Times New Roman" w:hAnsi="Times New Roman" w:cs="Times New Roman"/>
          <w:sz w:val="18"/>
          <w:szCs w:val="18"/>
          <w:lang w:val="es-PE"/>
        </w:rPr>
        <w:tab/>
      </w:r>
      <w:r w:rsidRPr="00A67625">
        <w:rPr>
          <w:rFonts w:ascii="Times New Roman" w:hAnsi="Times New Roman" w:cs="Times New Roman"/>
          <w:b/>
          <w:bCs/>
          <w:sz w:val="18"/>
          <w:szCs w:val="18"/>
          <w:lang w:val="es-PE"/>
        </w:rPr>
        <w:t>Artículo 83.- Obligación del asegurador</w:t>
      </w:r>
    </w:p>
    <w:p w:rsidRPr="00A67625" w:rsidR="0048453C" w:rsidP="00A67625" w:rsidRDefault="0048453C" w14:paraId="68051DD8" w14:textId="77777777">
      <w:pPr>
        <w:pStyle w:val="Textonotapie"/>
        <w:tabs>
          <w:tab w:val="left" w:pos="284"/>
        </w:tabs>
        <w:spacing w:after="120"/>
        <w:ind w:left="284" w:hanging="284"/>
        <w:jc w:val="both"/>
        <w:rPr>
          <w:rFonts w:ascii="Times New Roman" w:hAnsi="Times New Roman" w:cs="Times New Roman"/>
          <w:sz w:val="18"/>
          <w:szCs w:val="18"/>
          <w:lang w:val="es-PE"/>
        </w:rPr>
      </w:pPr>
      <w:r w:rsidRPr="00A67625">
        <w:rPr>
          <w:rFonts w:ascii="Times New Roman" w:hAnsi="Times New Roman" w:cs="Times New Roman"/>
          <w:sz w:val="18"/>
          <w:szCs w:val="18"/>
          <w:lang w:val="es-PE"/>
        </w:rPr>
        <w:tab/>
      </w:r>
      <w:r w:rsidRPr="00A67625">
        <w:rPr>
          <w:rFonts w:ascii="Times New Roman" w:hAnsi="Times New Roman" w:cs="Times New Roman"/>
          <w:sz w:val="18"/>
          <w:szCs w:val="18"/>
          <w:lang w:val="es-PE"/>
        </w:rPr>
        <w:t>El asegurador se obliga a resarcir, conforme al contrato, el daño patrimonial causado por el siniestro, sin incluir el lucro cesante, salvo cuando es expresamente convenido.</w:t>
      </w:r>
    </w:p>
    <w:p w:rsidRPr="00A67625" w:rsidR="0048453C" w:rsidP="00A67625" w:rsidRDefault="0048453C" w14:paraId="2756C4FB" w14:textId="77777777">
      <w:pPr>
        <w:pStyle w:val="Textonotapie"/>
        <w:tabs>
          <w:tab w:val="left" w:pos="284"/>
        </w:tabs>
        <w:spacing w:after="120"/>
        <w:ind w:left="284" w:hanging="284"/>
        <w:jc w:val="both"/>
        <w:rPr>
          <w:rFonts w:ascii="Times New Roman" w:hAnsi="Times New Roman" w:cs="Times New Roman"/>
          <w:sz w:val="18"/>
          <w:szCs w:val="18"/>
          <w:lang w:val="es-PE"/>
        </w:rPr>
      </w:pPr>
      <w:r w:rsidRPr="00A67625">
        <w:rPr>
          <w:rFonts w:ascii="Times New Roman" w:hAnsi="Times New Roman" w:cs="Times New Roman"/>
          <w:sz w:val="18"/>
          <w:szCs w:val="18"/>
          <w:lang w:val="es-PE"/>
        </w:rPr>
        <w:tab/>
      </w:r>
      <w:r w:rsidRPr="00A67625">
        <w:rPr>
          <w:rFonts w:ascii="Times New Roman" w:hAnsi="Times New Roman" w:cs="Times New Roman"/>
          <w:sz w:val="18"/>
          <w:szCs w:val="18"/>
          <w:lang w:val="es-PE"/>
        </w:rPr>
        <w:t>La obligación tiene como límite el monto de la suma asegurada, salvo que la ley o el contrato establezcan algo distinto.</w:t>
      </w:r>
    </w:p>
  </w:footnote>
  <w:footnote w:id="8">
    <w:p w:rsidRPr="00A67625" w:rsidR="00A01FA1" w:rsidP="00A67625" w:rsidRDefault="00A01FA1" w14:paraId="539A4E49" w14:textId="77777777">
      <w:pPr>
        <w:pStyle w:val="Textonotapie"/>
        <w:tabs>
          <w:tab w:val="left" w:pos="284"/>
        </w:tabs>
        <w:spacing w:after="120"/>
        <w:ind w:left="284" w:hanging="284"/>
        <w:jc w:val="both"/>
        <w:rPr>
          <w:rFonts w:ascii="Times New Roman" w:hAnsi="Times New Roman" w:cs="Times New Roman"/>
          <w:b/>
          <w:bCs/>
          <w:sz w:val="18"/>
          <w:szCs w:val="18"/>
          <w:lang w:val="es-PE"/>
        </w:rPr>
      </w:pPr>
      <w:r w:rsidRPr="00A67625">
        <w:rPr>
          <w:rStyle w:val="Refdenotaalpie"/>
          <w:rFonts w:ascii="Times New Roman" w:hAnsi="Times New Roman" w:cs="Times New Roman"/>
          <w:sz w:val="18"/>
          <w:szCs w:val="18"/>
          <w:lang w:val="es-PE"/>
        </w:rPr>
        <w:footnoteRef/>
      </w:r>
      <w:r w:rsidRPr="00A67625">
        <w:rPr>
          <w:rFonts w:ascii="Times New Roman" w:hAnsi="Times New Roman" w:cs="Times New Roman"/>
          <w:sz w:val="18"/>
          <w:szCs w:val="18"/>
          <w:lang w:val="es-PE"/>
        </w:rPr>
        <w:t xml:space="preserve"> </w:t>
      </w:r>
      <w:r w:rsidRPr="00A67625">
        <w:rPr>
          <w:rFonts w:ascii="Times New Roman" w:hAnsi="Times New Roman" w:cs="Times New Roman"/>
          <w:sz w:val="18"/>
          <w:szCs w:val="18"/>
          <w:lang w:val="es-PE"/>
        </w:rPr>
        <w:tab/>
      </w:r>
      <w:r w:rsidRPr="00A67625">
        <w:rPr>
          <w:rFonts w:ascii="Times New Roman" w:hAnsi="Times New Roman" w:cs="Times New Roman"/>
          <w:b/>
          <w:bCs/>
          <w:sz w:val="18"/>
          <w:szCs w:val="18"/>
          <w:lang w:val="es-PE"/>
        </w:rPr>
        <w:t>Reglamento de Gestión de Reclamos y Requerimientos</w:t>
      </w:r>
    </w:p>
    <w:p w:rsidRPr="00A67625" w:rsidR="00A01FA1" w:rsidP="00A67625" w:rsidRDefault="00A01FA1" w14:paraId="61BA2B5F" w14:textId="77777777">
      <w:pPr>
        <w:pStyle w:val="Textonotapie"/>
        <w:tabs>
          <w:tab w:val="left" w:pos="284"/>
        </w:tabs>
        <w:spacing w:after="120"/>
        <w:ind w:left="284" w:hanging="284"/>
        <w:jc w:val="both"/>
        <w:rPr>
          <w:rFonts w:ascii="Times New Roman" w:hAnsi="Times New Roman" w:cs="Times New Roman"/>
          <w:b/>
          <w:bCs/>
          <w:sz w:val="18"/>
          <w:szCs w:val="18"/>
          <w:lang w:val="es-PE"/>
        </w:rPr>
      </w:pPr>
      <w:r w:rsidRPr="00A67625">
        <w:rPr>
          <w:rFonts w:ascii="Times New Roman" w:hAnsi="Times New Roman" w:cs="Times New Roman"/>
          <w:b/>
          <w:bCs/>
          <w:sz w:val="18"/>
          <w:szCs w:val="18"/>
          <w:lang w:val="es-PE"/>
        </w:rPr>
        <w:tab/>
      </w:r>
      <w:r w:rsidRPr="00A67625">
        <w:rPr>
          <w:rFonts w:ascii="Times New Roman" w:hAnsi="Times New Roman" w:cs="Times New Roman"/>
          <w:b/>
          <w:bCs/>
          <w:sz w:val="18"/>
          <w:szCs w:val="18"/>
          <w:lang w:val="es-PE"/>
        </w:rPr>
        <w:t>Artículo 4.- Tramitación de reclamos</w:t>
      </w:r>
    </w:p>
    <w:p w:rsidRPr="00A67625" w:rsidR="00A01FA1" w:rsidP="00A67625" w:rsidRDefault="00A01FA1" w14:paraId="3E1EC815" w14:textId="77777777">
      <w:pPr>
        <w:pStyle w:val="Textonotapie"/>
        <w:tabs>
          <w:tab w:val="left" w:pos="284"/>
          <w:tab w:val="left" w:pos="709"/>
        </w:tabs>
        <w:spacing w:after="120"/>
        <w:ind w:left="709" w:hanging="709"/>
        <w:jc w:val="both"/>
        <w:rPr>
          <w:rFonts w:ascii="Times New Roman" w:hAnsi="Times New Roman" w:cs="Times New Roman"/>
          <w:sz w:val="18"/>
          <w:szCs w:val="18"/>
          <w:lang w:val="es-PE"/>
        </w:rPr>
      </w:pPr>
      <w:r w:rsidRPr="00A67625">
        <w:rPr>
          <w:rFonts w:ascii="Times New Roman" w:hAnsi="Times New Roman" w:cs="Times New Roman"/>
          <w:sz w:val="18"/>
          <w:szCs w:val="18"/>
          <w:lang w:val="es-PE"/>
        </w:rPr>
        <w:tab/>
      </w:r>
      <w:r w:rsidRPr="00A67625">
        <w:rPr>
          <w:rFonts w:ascii="Times New Roman" w:hAnsi="Times New Roman" w:cs="Times New Roman"/>
          <w:sz w:val="18"/>
          <w:szCs w:val="18"/>
          <w:lang w:val="es-PE"/>
        </w:rPr>
        <w:t xml:space="preserve">4.1 </w:t>
      </w:r>
      <w:r w:rsidRPr="00A67625">
        <w:rPr>
          <w:rFonts w:ascii="Times New Roman" w:hAnsi="Times New Roman" w:cs="Times New Roman"/>
          <w:sz w:val="18"/>
          <w:szCs w:val="18"/>
          <w:lang w:val="es-PE"/>
        </w:rPr>
        <w:tab/>
      </w:r>
      <w:r w:rsidRPr="00A67625">
        <w:rPr>
          <w:rFonts w:ascii="Times New Roman" w:hAnsi="Times New Roman" w:cs="Times New Roman"/>
          <w:sz w:val="18"/>
          <w:szCs w:val="18"/>
          <w:lang w:val="es-PE"/>
        </w:rPr>
        <w:t>Los reclamos son comunicaciones presentadas por los usuarios o terceros en nombre de los usuarios, relacionados únicamente con los productos y servicios contratados, o con las operaciones asociadas a estos, en las que expresan su insatisfacción con la operación, producto o servicio recibido o por el incumplimiento de las obligaciones contempladas en los contratos o en el marco normativo vigente, o manifestando la presunta afectación de su legítimo interés.</w:t>
      </w:r>
    </w:p>
    <w:p w:rsidRPr="00A67625" w:rsidR="00A01FA1" w:rsidP="00A67625" w:rsidRDefault="00A01FA1" w14:paraId="3DEEAF09" w14:textId="77777777">
      <w:pPr>
        <w:pStyle w:val="Textonotapie"/>
        <w:tabs>
          <w:tab w:val="left" w:pos="284"/>
          <w:tab w:val="left" w:pos="709"/>
        </w:tabs>
        <w:spacing w:after="120"/>
        <w:ind w:left="709" w:hanging="709"/>
        <w:jc w:val="both"/>
        <w:rPr>
          <w:rFonts w:ascii="Times New Roman" w:hAnsi="Times New Roman" w:cs="Times New Roman"/>
          <w:sz w:val="18"/>
          <w:szCs w:val="18"/>
          <w:lang w:val="es-PE"/>
        </w:rPr>
      </w:pPr>
      <w:r w:rsidRPr="00A67625">
        <w:rPr>
          <w:rFonts w:ascii="Times New Roman" w:hAnsi="Times New Roman" w:cs="Times New Roman"/>
          <w:sz w:val="18"/>
          <w:szCs w:val="18"/>
          <w:lang w:val="es-PE"/>
        </w:rPr>
        <w:tab/>
      </w:r>
      <w:r w:rsidRPr="00A67625">
        <w:rPr>
          <w:rFonts w:ascii="Times New Roman" w:hAnsi="Times New Roman" w:cs="Times New Roman"/>
          <w:sz w:val="18"/>
          <w:szCs w:val="18"/>
          <w:lang w:val="es-PE"/>
        </w:rPr>
        <w:t xml:space="preserve">4.2 </w:t>
      </w:r>
      <w:r w:rsidRPr="00A67625">
        <w:rPr>
          <w:rFonts w:ascii="Times New Roman" w:hAnsi="Times New Roman" w:cs="Times New Roman"/>
          <w:sz w:val="18"/>
          <w:szCs w:val="18"/>
          <w:lang w:val="es-PE"/>
        </w:rPr>
        <w:tab/>
      </w:r>
      <w:r w:rsidRPr="00A67625">
        <w:rPr>
          <w:rFonts w:ascii="Times New Roman" w:hAnsi="Times New Roman" w:cs="Times New Roman"/>
          <w:sz w:val="18"/>
          <w:szCs w:val="18"/>
          <w:lang w:val="es-PE"/>
        </w:rPr>
        <w:t>Adicionalmente, se considera reclamo a toda reiteración que se origina como consecuencia de la disconformidad del usuario respecto de la respuesta emitida por la empresa, o por la demora o falta de atención de un reclamo o de un requerimiento.</w:t>
      </w:r>
    </w:p>
  </w:footnote>
  <w:footnote w:id="9">
    <w:p w:rsidRPr="00A67625" w:rsidR="004E030A" w:rsidP="00A67625" w:rsidRDefault="004E030A" w14:paraId="32E64CE5" w14:textId="6F72692A">
      <w:pPr>
        <w:pStyle w:val="Textonotapie"/>
        <w:tabs>
          <w:tab w:val="left" w:pos="284"/>
        </w:tabs>
        <w:spacing w:after="120"/>
        <w:ind w:left="284" w:hanging="284"/>
        <w:jc w:val="both"/>
        <w:rPr>
          <w:rFonts w:ascii="Times New Roman" w:hAnsi="Times New Roman" w:cs="Times New Roman"/>
          <w:sz w:val="18"/>
          <w:szCs w:val="18"/>
          <w:lang w:val="es-PE"/>
        </w:rPr>
      </w:pPr>
      <w:r w:rsidRPr="00A67625">
        <w:rPr>
          <w:rStyle w:val="Refdenotaalpie"/>
          <w:rFonts w:ascii="Times New Roman" w:hAnsi="Times New Roman" w:cs="Times New Roman"/>
          <w:sz w:val="18"/>
          <w:szCs w:val="18"/>
          <w:lang w:val="es-PE"/>
        </w:rPr>
        <w:footnoteRef/>
      </w:r>
      <w:r w:rsidRPr="00A67625">
        <w:rPr>
          <w:rFonts w:ascii="Times New Roman" w:hAnsi="Times New Roman" w:cs="Times New Roman"/>
          <w:sz w:val="18"/>
          <w:szCs w:val="18"/>
          <w:lang w:val="es-PE"/>
        </w:rPr>
        <w:t xml:space="preserve"> </w:t>
      </w:r>
      <w:r w:rsidRPr="00A67625" w:rsidR="00D1391D">
        <w:rPr>
          <w:rFonts w:ascii="Times New Roman" w:hAnsi="Times New Roman" w:cs="Times New Roman"/>
          <w:sz w:val="18"/>
          <w:szCs w:val="18"/>
          <w:lang w:val="es-PE"/>
        </w:rPr>
        <w:tab/>
      </w:r>
      <w:r w:rsidRPr="00A67625">
        <w:rPr>
          <w:rFonts w:ascii="Times New Roman" w:hAnsi="Times New Roman" w:cs="Times New Roman"/>
          <w:b/>
          <w:bCs/>
          <w:sz w:val="18"/>
          <w:szCs w:val="18"/>
          <w:lang w:val="es-PE"/>
        </w:rPr>
        <w:t>Reglamento para la Gestión y Pago de Siniestros</w:t>
      </w:r>
    </w:p>
    <w:p w:rsidRPr="00A67625" w:rsidR="004E030A" w:rsidP="00A67625" w:rsidRDefault="00D1391D" w14:paraId="126CCF84" w14:textId="26EFBD94">
      <w:pPr>
        <w:pStyle w:val="Textonotapie"/>
        <w:tabs>
          <w:tab w:val="left" w:pos="284"/>
        </w:tabs>
        <w:spacing w:after="120"/>
        <w:ind w:left="284" w:hanging="284"/>
        <w:jc w:val="both"/>
        <w:rPr>
          <w:rFonts w:ascii="Times New Roman" w:hAnsi="Times New Roman" w:cs="Times New Roman"/>
          <w:b/>
          <w:bCs/>
          <w:sz w:val="18"/>
          <w:szCs w:val="18"/>
          <w:lang w:val="es-PE"/>
        </w:rPr>
      </w:pPr>
      <w:r w:rsidRPr="00A67625">
        <w:rPr>
          <w:rFonts w:ascii="Times New Roman" w:hAnsi="Times New Roman" w:cs="Times New Roman"/>
          <w:b/>
          <w:bCs/>
          <w:sz w:val="18"/>
          <w:szCs w:val="18"/>
          <w:lang w:val="es-PE"/>
        </w:rPr>
        <w:tab/>
      </w:r>
      <w:r w:rsidRPr="00A67625" w:rsidR="004E030A">
        <w:rPr>
          <w:rFonts w:ascii="Times New Roman" w:hAnsi="Times New Roman" w:cs="Times New Roman"/>
          <w:b/>
          <w:bCs/>
          <w:sz w:val="18"/>
          <w:szCs w:val="18"/>
          <w:lang w:val="es-PE"/>
        </w:rPr>
        <w:t>Artículo 15.- Rechazo de siniestros</w:t>
      </w:r>
    </w:p>
    <w:p w:rsidRPr="00A67625" w:rsidR="004E030A" w:rsidP="00A67625" w:rsidRDefault="00D1391D" w14:paraId="7361AEBA" w14:textId="5ED837B9">
      <w:pPr>
        <w:pStyle w:val="Textonotapie"/>
        <w:tabs>
          <w:tab w:val="left" w:pos="284"/>
        </w:tabs>
        <w:spacing w:after="120"/>
        <w:ind w:left="284" w:hanging="284"/>
        <w:jc w:val="both"/>
        <w:rPr>
          <w:rFonts w:ascii="Times New Roman" w:hAnsi="Times New Roman" w:cs="Times New Roman"/>
          <w:sz w:val="18"/>
          <w:szCs w:val="18"/>
          <w:lang w:val="es-PE"/>
        </w:rPr>
      </w:pPr>
      <w:r w:rsidRPr="00A67625">
        <w:rPr>
          <w:rFonts w:ascii="Times New Roman" w:hAnsi="Times New Roman" w:cs="Times New Roman"/>
          <w:sz w:val="18"/>
          <w:szCs w:val="18"/>
          <w:lang w:val="es-PE"/>
        </w:rPr>
        <w:tab/>
      </w:r>
      <w:r w:rsidRPr="00A67625" w:rsidR="004E030A">
        <w:rPr>
          <w:rFonts w:ascii="Times New Roman" w:hAnsi="Times New Roman" w:cs="Times New Roman"/>
          <w:sz w:val="18"/>
          <w:szCs w:val="18"/>
          <w:lang w:val="es-PE"/>
        </w:rPr>
        <w:t>El rechazo de un siniestro debe ser fundamentado por la empresa, debiendo contar con el respectivo sustento en el expediente del siniestro. Los expedientes de siniestros deben contar con los informes técnicos que se hubieran emitido, los informes de los ajustadores de siniestros, de ser el caso, y demás documentos que sustenten la decisión adoptada por la empresa. Dichos expedientes deben encontrarse a disposición de la Superintendencia, cuando ésta lo requiera.</w:t>
      </w:r>
    </w:p>
    <w:p w:rsidRPr="00A67625" w:rsidR="004E030A" w:rsidP="00A67625" w:rsidRDefault="00D1391D" w14:paraId="0579031F" w14:textId="231B38E4">
      <w:pPr>
        <w:pStyle w:val="Textonotapie"/>
        <w:tabs>
          <w:tab w:val="left" w:pos="284"/>
        </w:tabs>
        <w:spacing w:after="120"/>
        <w:ind w:left="284" w:hanging="284"/>
        <w:jc w:val="both"/>
        <w:rPr>
          <w:rFonts w:ascii="Times New Roman" w:hAnsi="Times New Roman" w:cs="Times New Roman"/>
          <w:sz w:val="18"/>
          <w:szCs w:val="18"/>
          <w:lang w:val="es-PE"/>
        </w:rPr>
      </w:pPr>
      <w:r w:rsidRPr="00A67625">
        <w:rPr>
          <w:rFonts w:ascii="Times New Roman" w:hAnsi="Times New Roman" w:cs="Times New Roman"/>
          <w:sz w:val="18"/>
          <w:szCs w:val="18"/>
          <w:lang w:val="es-PE"/>
        </w:rPr>
        <w:tab/>
      </w:r>
      <w:r w:rsidRPr="00A67625" w:rsidR="004E030A">
        <w:rPr>
          <w:rFonts w:ascii="Times New Roman" w:hAnsi="Times New Roman" w:cs="Times New Roman"/>
          <w:sz w:val="18"/>
          <w:szCs w:val="18"/>
          <w:lang w:val="es-PE"/>
        </w:rPr>
        <w:t>La empresa debe informar detalladamente, mediante comunicación cursada al asegurado o al beneficiario, según corresponda, a través de los mecanismos y en las direcciones pactadas en la póliza, los motivos que sustentan el rechazo del siniestro, adjuntando copia de los documentos tomados en cuenta para fundamentar su decisión, debidamente suscrita por el responsable del área encargada de evaluar los siniestros. Dicha comunicación debe ser elaborada y entregada al asegurado o al beneficiario dentro de los plazos establecidos en los artículos 8o u 11o del presente Reglamento, según corresponda.</w:t>
      </w:r>
    </w:p>
    <w:p w:rsidRPr="00A67625" w:rsidR="004E030A" w:rsidP="00A67625" w:rsidRDefault="00D1391D" w14:paraId="0E795EF5" w14:textId="66623D1F">
      <w:pPr>
        <w:pStyle w:val="Textonotapie"/>
        <w:tabs>
          <w:tab w:val="left" w:pos="284"/>
        </w:tabs>
        <w:spacing w:after="120"/>
        <w:ind w:left="284" w:hanging="284"/>
        <w:jc w:val="both"/>
        <w:rPr>
          <w:rFonts w:ascii="Times New Roman" w:hAnsi="Times New Roman" w:cs="Times New Roman"/>
          <w:sz w:val="18"/>
          <w:szCs w:val="18"/>
          <w:lang w:val="es-PE"/>
        </w:rPr>
      </w:pPr>
      <w:r w:rsidRPr="00A67625">
        <w:rPr>
          <w:rFonts w:ascii="Times New Roman" w:hAnsi="Times New Roman" w:cs="Times New Roman"/>
          <w:sz w:val="18"/>
          <w:szCs w:val="18"/>
          <w:lang w:val="es-PE"/>
        </w:rPr>
        <w:tab/>
      </w:r>
      <w:r w:rsidRPr="00A67625" w:rsidR="004E030A">
        <w:rPr>
          <w:rFonts w:ascii="Times New Roman" w:hAnsi="Times New Roman" w:cs="Times New Roman"/>
          <w:sz w:val="18"/>
          <w:szCs w:val="18"/>
          <w:lang w:val="es-PE"/>
        </w:rPr>
        <w:t>La acreditación de la entrega de la información a que se refiere este artículo debe ser conservada por las empresas en los expedientes de siniestros correspondientes.</w:t>
      </w:r>
    </w:p>
    <w:p w:rsidRPr="00A67625" w:rsidR="004E030A" w:rsidP="00A67625" w:rsidRDefault="00D1391D" w14:paraId="3008C466" w14:textId="78426A2A">
      <w:pPr>
        <w:pStyle w:val="Textonotapie"/>
        <w:tabs>
          <w:tab w:val="left" w:pos="284"/>
        </w:tabs>
        <w:spacing w:after="120"/>
        <w:ind w:left="284" w:hanging="284"/>
        <w:jc w:val="both"/>
        <w:rPr>
          <w:rFonts w:ascii="Times New Roman" w:hAnsi="Times New Roman" w:cs="Times New Roman"/>
          <w:b/>
          <w:bCs/>
          <w:sz w:val="18"/>
          <w:szCs w:val="18"/>
          <w:lang w:val="es-PE"/>
        </w:rPr>
      </w:pPr>
      <w:r w:rsidRPr="00A67625">
        <w:rPr>
          <w:rFonts w:ascii="Times New Roman" w:hAnsi="Times New Roman" w:cs="Times New Roman"/>
          <w:sz w:val="18"/>
          <w:szCs w:val="18"/>
          <w:lang w:val="es-PE"/>
        </w:rPr>
        <w:tab/>
      </w:r>
      <w:r w:rsidRPr="00A67625" w:rsidR="004E030A">
        <w:rPr>
          <w:rFonts w:ascii="Times New Roman" w:hAnsi="Times New Roman" w:cs="Times New Roman"/>
          <w:sz w:val="18"/>
          <w:szCs w:val="18"/>
          <w:lang w:val="es-PE"/>
        </w:rPr>
        <w:t>En caso de intermediación de un corredor de seguros, las empresas deben remitir copia de la comunicación de rechazo del siniestro al corredor a efecto que éste cumpla con su obligación de asesoramiento.</w:t>
      </w:r>
    </w:p>
  </w:footnote>
  <w:footnote w:id="10">
    <w:p w:rsidRPr="00A67625" w:rsidR="00D1391D" w:rsidP="00A67625" w:rsidRDefault="004E030A" w14:paraId="571DEBD9" w14:textId="5F9CDD93">
      <w:pPr>
        <w:pStyle w:val="Textonotapie"/>
        <w:tabs>
          <w:tab w:val="left" w:pos="284"/>
        </w:tabs>
        <w:spacing w:after="120"/>
        <w:ind w:left="284" w:hanging="284"/>
        <w:jc w:val="both"/>
        <w:rPr>
          <w:rFonts w:ascii="Times New Roman" w:hAnsi="Times New Roman" w:cs="Times New Roman"/>
          <w:sz w:val="18"/>
          <w:szCs w:val="18"/>
          <w:lang w:val="es-PE"/>
        </w:rPr>
      </w:pPr>
      <w:r w:rsidRPr="00A67625">
        <w:rPr>
          <w:rStyle w:val="Refdenotaalpie"/>
          <w:rFonts w:ascii="Times New Roman" w:hAnsi="Times New Roman" w:cs="Times New Roman"/>
          <w:sz w:val="18"/>
          <w:szCs w:val="18"/>
          <w:lang w:val="es-PE"/>
        </w:rPr>
        <w:footnoteRef/>
      </w:r>
      <w:r w:rsidRPr="00A67625">
        <w:rPr>
          <w:rFonts w:ascii="Times New Roman" w:hAnsi="Times New Roman" w:cs="Times New Roman"/>
          <w:sz w:val="18"/>
          <w:szCs w:val="18"/>
          <w:lang w:val="es-PE"/>
        </w:rPr>
        <w:t xml:space="preserve"> </w:t>
      </w:r>
      <w:r w:rsidRPr="00A67625" w:rsidR="00D1391D">
        <w:rPr>
          <w:rFonts w:ascii="Times New Roman" w:hAnsi="Times New Roman" w:cs="Times New Roman"/>
          <w:sz w:val="18"/>
          <w:szCs w:val="18"/>
          <w:lang w:val="es-PE"/>
        </w:rPr>
        <w:tab/>
      </w:r>
      <w:r w:rsidRPr="00A67625" w:rsidR="00D1391D">
        <w:rPr>
          <w:rFonts w:ascii="Times New Roman" w:hAnsi="Times New Roman" w:cs="Times New Roman"/>
          <w:sz w:val="18"/>
          <w:szCs w:val="18"/>
          <w:lang w:val="es-PE"/>
        </w:rPr>
        <w:t>Resolución DEFASEG n.° 35/18 (</w:t>
      </w:r>
      <w:r w:rsidRPr="00A67625" w:rsidR="00D1391D">
        <w:rPr>
          <w:rFonts w:ascii="Times New Roman" w:hAnsi="Times New Roman" w:cs="Times New Roman"/>
          <w:i/>
          <w:iCs/>
          <w:sz w:val="18"/>
          <w:szCs w:val="18"/>
          <w:u w:val="single"/>
          <w:lang w:val="es-PE"/>
        </w:rPr>
        <w:t>Expediente 3653, Francia Cama v. Rímac</w:t>
      </w:r>
      <w:r w:rsidRPr="00A67625" w:rsidR="00D1391D">
        <w:rPr>
          <w:rFonts w:ascii="Times New Roman" w:hAnsi="Times New Roman" w:cs="Times New Roman"/>
          <w:sz w:val="18"/>
          <w:szCs w:val="18"/>
          <w:lang w:val="es-PE"/>
        </w:rPr>
        <w:t>) del 19 de marzo de 2018.</w:t>
      </w:r>
    </w:p>
  </w:footnote>
  <w:footnote w:id="11">
    <w:p w:rsidRPr="00E1414F" w:rsidR="003A5B64" w:rsidP="00A67625" w:rsidRDefault="003A5B64" w14:paraId="6E0627A2" w14:textId="6BFF5B23">
      <w:pPr>
        <w:pStyle w:val="Textonotapie"/>
        <w:tabs>
          <w:tab w:val="left" w:pos="284"/>
        </w:tabs>
        <w:spacing w:after="120"/>
        <w:ind w:left="284" w:hanging="284"/>
        <w:jc w:val="both"/>
        <w:rPr>
          <w:rFonts w:ascii="Georgia" w:hAnsi="Georgia"/>
          <w:lang w:val="es-PE"/>
        </w:rPr>
      </w:pPr>
      <w:r w:rsidRPr="00A67625">
        <w:rPr>
          <w:rStyle w:val="Refdenotaalpie"/>
          <w:rFonts w:ascii="Times New Roman" w:hAnsi="Times New Roman" w:cs="Times New Roman"/>
          <w:sz w:val="18"/>
          <w:szCs w:val="18"/>
          <w:lang w:val="es-PE"/>
        </w:rPr>
        <w:footnoteRef/>
      </w:r>
      <w:r w:rsidRPr="00A67625">
        <w:rPr>
          <w:rFonts w:ascii="Times New Roman" w:hAnsi="Times New Roman" w:cs="Times New Roman"/>
          <w:sz w:val="18"/>
          <w:szCs w:val="18"/>
          <w:lang w:val="es-PE"/>
        </w:rPr>
        <w:t xml:space="preserve"> </w:t>
      </w:r>
      <w:r w:rsidRPr="00A67625">
        <w:rPr>
          <w:rFonts w:ascii="Times New Roman" w:hAnsi="Times New Roman" w:cs="Times New Roman"/>
          <w:sz w:val="18"/>
          <w:szCs w:val="18"/>
          <w:lang w:val="es-PE"/>
        </w:rPr>
        <w:tab/>
      </w:r>
      <w:r w:rsidRPr="00A67625">
        <w:rPr>
          <w:rFonts w:ascii="Times New Roman" w:hAnsi="Times New Roman" w:cs="Times New Roman"/>
          <w:sz w:val="18"/>
          <w:szCs w:val="18"/>
          <w:lang w:val="es-PE"/>
        </w:rPr>
        <w:t>Adicionalmente, de acuerdo con el escrito de MAPPFRE presentado el 14 de agosto de 2025, el soporte quedó reparado con el cambio del tornillo hexagonal combinado y el perno puente, no siendo necesario mayores cambios. También señala que se está importando el soporte de la caja de cambio.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0ED08DD"/>
    <w:multiLevelType w:val="hybridMultilevel"/>
    <w:tmpl w:val="2C02618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3F3E80F"/>
    <w:multiLevelType w:val="hybridMultilevel"/>
    <w:tmpl w:val="BA5E526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32699B4"/>
    <w:multiLevelType w:val="hybridMultilevel"/>
    <w:tmpl w:val="99C697F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3F548B6"/>
    <w:multiLevelType w:val="hybridMultilevel"/>
    <w:tmpl w:val="E8AE4C6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261F551"/>
    <w:multiLevelType w:val="hybridMultilevel"/>
    <w:tmpl w:val="2B8BAA2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B690B6DB"/>
    <w:multiLevelType w:val="hybridMultilevel"/>
    <w:tmpl w:val="7F06353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B8C569A1"/>
    <w:multiLevelType w:val="hybridMultilevel"/>
    <w:tmpl w:val="C65F23B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CFACCC30"/>
    <w:multiLevelType w:val="hybridMultilevel"/>
    <w:tmpl w:val="472EAB8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D0CB3C74"/>
    <w:multiLevelType w:val="hybridMultilevel"/>
    <w:tmpl w:val="43C7B9C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D479E181"/>
    <w:multiLevelType w:val="hybridMultilevel"/>
    <w:tmpl w:val="1EDFAFB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D5504085"/>
    <w:multiLevelType w:val="hybridMultilevel"/>
    <w:tmpl w:val="3AF1D7B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D565821C"/>
    <w:multiLevelType w:val="hybridMultilevel"/>
    <w:tmpl w:val="027DFE4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DACD49C4"/>
    <w:multiLevelType w:val="hybridMultilevel"/>
    <w:tmpl w:val="D1154CA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DC0E91AA"/>
    <w:multiLevelType w:val="hybridMultilevel"/>
    <w:tmpl w:val="02CC117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DCC90258"/>
    <w:multiLevelType w:val="hybridMultilevel"/>
    <w:tmpl w:val="3AEF825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E64F7686"/>
    <w:multiLevelType w:val="hybridMultilevel"/>
    <w:tmpl w:val="C1EC0AE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EBB2D974"/>
    <w:multiLevelType w:val="hybridMultilevel"/>
    <w:tmpl w:val="3489A2E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FD3E3A6D"/>
    <w:multiLevelType w:val="hybridMultilevel"/>
    <w:tmpl w:val="71A5410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FF862BA4"/>
    <w:multiLevelType w:val="hybridMultilevel"/>
    <w:tmpl w:val="2BF25A1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0898851D"/>
    <w:multiLevelType w:val="hybridMultilevel"/>
    <w:tmpl w:val="244F7CE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15E1963A"/>
    <w:multiLevelType w:val="hybridMultilevel"/>
    <w:tmpl w:val="BFFCAFB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1B46854F"/>
    <w:multiLevelType w:val="hybridMultilevel"/>
    <w:tmpl w:val="5FE4526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1F93B7DA"/>
    <w:multiLevelType w:val="hybridMultilevel"/>
    <w:tmpl w:val="4A6C22E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28B5DBFD"/>
    <w:multiLevelType w:val="hybridMultilevel"/>
    <w:tmpl w:val="784DDB6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2A651433"/>
    <w:multiLevelType w:val="hybridMultilevel"/>
    <w:tmpl w:val="AEAE18E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3C7FC4EB"/>
    <w:multiLevelType w:val="hybridMultilevel"/>
    <w:tmpl w:val="784B90C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3E85AF91"/>
    <w:multiLevelType w:val="hybridMultilevel"/>
    <w:tmpl w:val="D44A5BD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4B12FDF4"/>
    <w:multiLevelType w:val="hybridMultilevel"/>
    <w:tmpl w:val="463802C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4B1B808D"/>
    <w:multiLevelType w:val="hybridMultilevel"/>
    <w:tmpl w:val="90C82A0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56B14DFA"/>
    <w:multiLevelType w:val="hybridMultilevel"/>
    <w:tmpl w:val="102712FB"/>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5BD08A1B"/>
    <w:multiLevelType w:val="hybridMultilevel"/>
    <w:tmpl w:val="8C1C53E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5D962F59"/>
    <w:multiLevelType w:val="hybridMultilevel"/>
    <w:tmpl w:val="506C026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5EAA1590"/>
    <w:multiLevelType w:val="hybridMultilevel"/>
    <w:tmpl w:val="4D88479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5F20F8EF"/>
    <w:multiLevelType w:val="hybridMultilevel"/>
    <w:tmpl w:val="12B056E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60FFD020"/>
    <w:multiLevelType w:val="hybridMultilevel"/>
    <w:tmpl w:val="13B3D19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67242E8E"/>
    <w:multiLevelType w:val="hybridMultilevel"/>
    <w:tmpl w:val="744E3688"/>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6" w15:restartNumberingAfterBreak="0">
    <w:nsid w:val="6F344FEE"/>
    <w:multiLevelType w:val="hybridMultilevel"/>
    <w:tmpl w:val="C7E263C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7766ED2A"/>
    <w:multiLevelType w:val="hybridMultilevel"/>
    <w:tmpl w:val="386E586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970474960">
    <w:abstractNumId w:val="2"/>
  </w:num>
  <w:num w:numId="2" w16cid:durableId="1846044738">
    <w:abstractNumId w:val="20"/>
  </w:num>
  <w:num w:numId="3" w16cid:durableId="653291137">
    <w:abstractNumId w:val="12"/>
  </w:num>
  <w:num w:numId="4" w16cid:durableId="125583446">
    <w:abstractNumId w:val="10"/>
  </w:num>
  <w:num w:numId="5" w16cid:durableId="2121026600">
    <w:abstractNumId w:val="0"/>
  </w:num>
  <w:num w:numId="6" w16cid:durableId="260574344">
    <w:abstractNumId w:val="26"/>
  </w:num>
  <w:num w:numId="7" w16cid:durableId="1495336477">
    <w:abstractNumId w:val="13"/>
  </w:num>
  <w:num w:numId="8" w16cid:durableId="1627538007">
    <w:abstractNumId w:val="11"/>
  </w:num>
  <w:num w:numId="9" w16cid:durableId="502168152">
    <w:abstractNumId w:val="21"/>
  </w:num>
  <w:num w:numId="10" w16cid:durableId="1328173567">
    <w:abstractNumId w:val="17"/>
  </w:num>
  <w:num w:numId="11" w16cid:durableId="757680626">
    <w:abstractNumId w:val="7"/>
  </w:num>
  <w:num w:numId="12" w16cid:durableId="148593237">
    <w:abstractNumId w:val="22"/>
  </w:num>
  <w:num w:numId="13" w16cid:durableId="1611163442">
    <w:abstractNumId w:val="36"/>
  </w:num>
  <w:num w:numId="14" w16cid:durableId="482892550">
    <w:abstractNumId w:val="23"/>
  </w:num>
  <w:num w:numId="15" w16cid:durableId="1065950107">
    <w:abstractNumId w:val="29"/>
  </w:num>
  <w:num w:numId="16" w16cid:durableId="173227462">
    <w:abstractNumId w:val="1"/>
  </w:num>
  <w:num w:numId="17" w16cid:durableId="1555658267">
    <w:abstractNumId w:val="27"/>
  </w:num>
  <w:num w:numId="18" w16cid:durableId="1646011894">
    <w:abstractNumId w:val="6"/>
  </w:num>
  <w:num w:numId="19" w16cid:durableId="1562204782">
    <w:abstractNumId w:val="30"/>
  </w:num>
  <w:num w:numId="20" w16cid:durableId="724377788">
    <w:abstractNumId w:val="25"/>
  </w:num>
  <w:num w:numId="21" w16cid:durableId="1390567701">
    <w:abstractNumId w:val="9"/>
  </w:num>
  <w:num w:numId="22" w16cid:durableId="1709262283">
    <w:abstractNumId w:val="15"/>
  </w:num>
  <w:num w:numId="23" w16cid:durableId="1751997072">
    <w:abstractNumId w:val="31"/>
  </w:num>
  <w:num w:numId="24" w16cid:durableId="1311012451">
    <w:abstractNumId w:val="8"/>
  </w:num>
  <w:num w:numId="25" w16cid:durableId="2132480292">
    <w:abstractNumId w:val="5"/>
  </w:num>
  <w:num w:numId="26" w16cid:durableId="949581714">
    <w:abstractNumId w:val="32"/>
  </w:num>
  <w:num w:numId="27" w16cid:durableId="245498566">
    <w:abstractNumId w:val="28"/>
  </w:num>
  <w:num w:numId="28" w16cid:durableId="551231382">
    <w:abstractNumId w:val="14"/>
  </w:num>
  <w:num w:numId="29" w16cid:durableId="1087994902">
    <w:abstractNumId w:val="16"/>
  </w:num>
  <w:num w:numId="30" w16cid:durableId="1409690128">
    <w:abstractNumId w:val="4"/>
  </w:num>
  <w:num w:numId="31" w16cid:durableId="1478306163">
    <w:abstractNumId w:val="18"/>
  </w:num>
  <w:num w:numId="32" w16cid:durableId="607003478">
    <w:abstractNumId w:val="37"/>
  </w:num>
  <w:num w:numId="33" w16cid:durableId="987593774">
    <w:abstractNumId w:val="34"/>
  </w:num>
  <w:num w:numId="34" w16cid:durableId="429007253">
    <w:abstractNumId w:val="3"/>
  </w:num>
  <w:num w:numId="35" w16cid:durableId="1232621568">
    <w:abstractNumId w:val="33"/>
  </w:num>
  <w:num w:numId="36" w16cid:durableId="1662999162">
    <w:abstractNumId w:val="19"/>
  </w:num>
  <w:num w:numId="37" w16cid:durableId="86582009">
    <w:abstractNumId w:val="24"/>
  </w:num>
  <w:num w:numId="38" w16cid:durableId="483279774">
    <w:abstractNumId w:val="3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AAA"/>
    <w:rsid w:val="0000543A"/>
    <w:rsid w:val="00005B96"/>
    <w:rsid w:val="0000745F"/>
    <w:rsid w:val="00007C03"/>
    <w:rsid w:val="00010987"/>
    <w:rsid w:val="00013057"/>
    <w:rsid w:val="00014849"/>
    <w:rsid w:val="00014DD0"/>
    <w:rsid w:val="000159CC"/>
    <w:rsid w:val="00015C22"/>
    <w:rsid w:val="00015E3B"/>
    <w:rsid w:val="00015F5F"/>
    <w:rsid w:val="000167E0"/>
    <w:rsid w:val="00017572"/>
    <w:rsid w:val="000211CC"/>
    <w:rsid w:val="0002191C"/>
    <w:rsid w:val="000224A8"/>
    <w:rsid w:val="000235E9"/>
    <w:rsid w:val="000249A6"/>
    <w:rsid w:val="0002637D"/>
    <w:rsid w:val="00026FE0"/>
    <w:rsid w:val="00027263"/>
    <w:rsid w:val="0002733C"/>
    <w:rsid w:val="00027978"/>
    <w:rsid w:val="00032687"/>
    <w:rsid w:val="0003359A"/>
    <w:rsid w:val="00033B9E"/>
    <w:rsid w:val="00035A04"/>
    <w:rsid w:val="0004067A"/>
    <w:rsid w:val="0004480C"/>
    <w:rsid w:val="00044A74"/>
    <w:rsid w:val="000461D4"/>
    <w:rsid w:val="0004682F"/>
    <w:rsid w:val="00046990"/>
    <w:rsid w:val="00046DC0"/>
    <w:rsid w:val="0004799F"/>
    <w:rsid w:val="00047C8B"/>
    <w:rsid w:val="000512AD"/>
    <w:rsid w:val="00053453"/>
    <w:rsid w:val="00053740"/>
    <w:rsid w:val="00053D16"/>
    <w:rsid w:val="00054805"/>
    <w:rsid w:val="00056D9F"/>
    <w:rsid w:val="00057846"/>
    <w:rsid w:val="00060259"/>
    <w:rsid w:val="00061282"/>
    <w:rsid w:val="0006153B"/>
    <w:rsid w:val="000619A2"/>
    <w:rsid w:val="00062F20"/>
    <w:rsid w:val="00063183"/>
    <w:rsid w:val="0006548C"/>
    <w:rsid w:val="00070DB6"/>
    <w:rsid w:val="00071751"/>
    <w:rsid w:val="00071A25"/>
    <w:rsid w:val="00071F90"/>
    <w:rsid w:val="000733C0"/>
    <w:rsid w:val="00073EC5"/>
    <w:rsid w:val="00074516"/>
    <w:rsid w:val="00076E73"/>
    <w:rsid w:val="00077B6F"/>
    <w:rsid w:val="000801BA"/>
    <w:rsid w:val="00080A9A"/>
    <w:rsid w:val="0008117D"/>
    <w:rsid w:val="000825F9"/>
    <w:rsid w:val="000835CB"/>
    <w:rsid w:val="0008387C"/>
    <w:rsid w:val="00083D69"/>
    <w:rsid w:val="00083F50"/>
    <w:rsid w:val="00084148"/>
    <w:rsid w:val="00086FFB"/>
    <w:rsid w:val="00090E61"/>
    <w:rsid w:val="00091C09"/>
    <w:rsid w:val="00092684"/>
    <w:rsid w:val="00096CCA"/>
    <w:rsid w:val="000A1DAF"/>
    <w:rsid w:val="000A20F1"/>
    <w:rsid w:val="000A55BA"/>
    <w:rsid w:val="000A5666"/>
    <w:rsid w:val="000A59A0"/>
    <w:rsid w:val="000A5CAA"/>
    <w:rsid w:val="000A6DC0"/>
    <w:rsid w:val="000B19A0"/>
    <w:rsid w:val="000B24ED"/>
    <w:rsid w:val="000B58D8"/>
    <w:rsid w:val="000B734B"/>
    <w:rsid w:val="000C0734"/>
    <w:rsid w:val="000C1AAB"/>
    <w:rsid w:val="000C44CE"/>
    <w:rsid w:val="000C5B0A"/>
    <w:rsid w:val="000D288A"/>
    <w:rsid w:val="000D2C70"/>
    <w:rsid w:val="000D5F00"/>
    <w:rsid w:val="000D7B6B"/>
    <w:rsid w:val="000E6C90"/>
    <w:rsid w:val="000F17DA"/>
    <w:rsid w:val="000F1F1F"/>
    <w:rsid w:val="000F372E"/>
    <w:rsid w:val="000F4458"/>
    <w:rsid w:val="000F56CC"/>
    <w:rsid w:val="000F6340"/>
    <w:rsid w:val="001064A0"/>
    <w:rsid w:val="00110157"/>
    <w:rsid w:val="00111342"/>
    <w:rsid w:val="00112C8D"/>
    <w:rsid w:val="0011308C"/>
    <w:rsid w:val="0011380D"/>
    <w:rsid w:val="00113FB6"/>
    <w:rsid w:val="00116B6A"/>
    <w:rsid w:val="00117C74"/>
    <w:rsid w:val="0012166D"/>
    <w:rsid w:val="001223F9"/>
    <w:rsid w:val="00123707"/>
    <w:rsid w:val="00123F48"/>
    <w:rsid w:val="001242FF"/>
    <w:rsid w:val="001247AB"/>
    <w:rsid w:val="00125709"/>
    <w:rsid w:val="00125B9B"/>
    <w:rsid w:val="0013051A"/>
    <w:rsid w:val="00130559"/>
    <w:rsid w:val="00130D3B"/>
    <w:rsid w:val="001320DF"/>
    <w:rsid w:val="001347DF"/>
    <w:rsid w:val="0013694D"/>
    <w:rsid w:val="00136E12"/>
    <w:rsid w:val="001373AF"/>
    <w:rsid w:val="001377EF"/>
    <w:rsid w:val="00140CF5"/>
    <w:rsid w:val="001429BD"/>
    <w:rsid w:val="00144CA1"/>
    <w:rsid w:val="0014650D"/>
    <w:rsid w:val="00146C27"/>
    <w:rsid w:val="00147363"/>
    <w:rsid w:val="00150874"/>
    <w:rsid w:val="001508BC"/>
    <w:rsid w:val="001529FE"/>
    <w:rsid w:val="00157979"/>
    <w:rsid w:val="00160361"/>
    <w:rsid w:val="00163D81"/>
    <w:rsid w:val="00167937"/>
    <w:rsid w:val="001703D8"/>
    <w:rsid w:val="00170E39"/>
    <w:rsid w:val="00171DF3"/>
    <w:rsid w:val="00172097"/>
    <w:rsid w:val="0017278C"/>
    <w:rsid w:val="00174918"/>
    <w:rsid w:val="001749D2"/>
    <w:rsid w:val="00174DA5"/>
    <w:rsid w:val="00177B3D"/>
    <w:rsid w:val="001816B5"/>
    <w:rsid w:val="00181908"/>
    <w:rsid w:val="00181DCE"/>
    <w:rsid w:val="001833F2"/>
    <w:rsid w:val="001864B9"/>
    <w:rsid w:val="00186C29"/>
    <w:rsid w:val="00187BFD"/>
    <w:rsid w:val="001947B7"/>
    <w:rsid w:val="001948DB"/>
    <w:rsid w:val="001A008A"/>
    <w:rsid w:val="001A3395"/>
    <w:rsid w:val="001A44E1"/>
    <w:rsid w:val="001A555F"/>
    <w:rsid w:val="001A61E0"/>
    <w:rsid w:val="001A6EBB"/>
    <w:rsid w:val="001B1E59"/>
    <w:rsid w:val="001B3EE9"/>
    <w:rsid w:val="001B58A3"/>
    <w:rsid w:val="001B6C30"/>
    <w:rsid w:val="001C052B"/>
    <w:rsid w:val="001C3A70"/>
    <w:rsid w:val="001C49C6"/>
    <w:rsid w:val="001D0EED"/>
    <w:rsid w:val="001D1D31"/>
    <w:rsid w:val="001D2577"/>
    <w:rsid w:val="001D5286"/>
    <w:rsid w:val="001D59D9"/>
    <w:rsid w:val="001D5BEC"/>
    <w:rsid w:val="001D6136"/>
    <w:rsid w:val="001D6F7E"/>
    <w:rsid w:val="001E119C"/>
    <w:rsid w:val="001E212A"/>
    <w:rsid w:val="001E4982"/>
    <w:rsid w:val="001E53E2"/>
    <w:rsid w:val="001E6143"/>
    <w:rsid w:val="001F0BD0"/>
    <w:rsid w:val="001F1398"/>
    <w:rsid w:val="001F522B"/>
    <w:rsid w:val="001F5DC4"/>
    <w:rsid w:val="002019FA"/>
    <w:rsid w:val="00201C0D"/>
    <w:rsid w:val="00201EF2"/>
    <w:rsid w:val="002041EC"/>
    <w:rsid w:val="00204407"/>
    <w:rsid w:val="00205AC5"/>
    <w:rsid w:val="00206718"/>
    <w:rsid w:val="0020749F"/>
    <w:rsid w:val="00207A38"/>
    <w:rsid w:val="002108AD"/>
    <w:rsid w:val="0021173F"/>
    <w:rsid w:val="00211977"/>
    <w:rsid w:val="00211C72"/>
    <w:rsid w:val="002130B0"/>
    <w:rsid w:val="0021627D"/>
    <w:rsid w:val="0022049B"/>
    <w:rsid w:val="00225288"/>
    <w:rsid w:val="00227D02"/>
    <w:rsid w:val="002306DD"/>
    <w:rsid w:val="00231C58"/>
    <w:rsid w:val="002331C3"/>
    <w:rsid w:val="002333AB"/>
    <w:rsid w:val="00234777"/>
    <w:rsid w:val="00234A33"/>
    <w:rsid w:val="00241719"/>
    <w:rsid w:val="00242425"/>
    <w:rsid w:val="002424E4"/>
    <w:rsid w:val="00242998"/>
    <w:rsid w:val="00243DFC"/>
    <w:rsid w:val="00243F6B"/>
    <w:rsid w:val="0024405B"/>
    <w:rsid w:val="00245393"/>
    <w:rsid w:val="002528B8"/>
    <w:rsid w:val="00253BBC"/>
    <w:rsid w:val="00254641"/>
    <w:rsid w:val="00256E4E"/>
    <w:rsid w:val="00260B6D"/>
    <w:rsid w:val="00260F46"/>
    <w:rsid w:val="0026148B"/>
    <w:rsid w:val="0026162A"/>
    <w:rsid w:val="00261D97"/>
    <w:rsid w:val="0027261F"/>
    <w:rsid w:val="00272F4F"/>
    <w:rsid w:val="0027301E"/>
    <w:rsid w:val="00273738"/>
    <w:rsid w:val="00274985"/>
    <w:rsid w:val="00274A0C"/>
    <w:rsid w:val="0027653A"/>
    <w:rsid w:val="002768C6"/>
    <w:rsid w:val="00276A92"/>
    <w:rsid w:val="00277667"/>
    <w:rsid w:val="002804DF"/>
    <w:rsid w:val="002813C9"/>
    <w:rsid w:val="00282133"/>
    <w:rsid w:val="0028294E"/>
    <w:rsid w:val="002830BC"/>
    <w:rsid w:val="00283E79"/>
    <w:rsid w:val="002866F5"/>
    <w:rsid w:val="00286C15"/>
    <w:rsid w:val="00290CA4"/>
    <w:rsid w:val="00294C91"/>
    <w:rsid w:val="00294D98"/>
    <w:rsid w:val="00295828"/>
    <w:rsid w:val="002970F3"/>
    <w:rsid w:val="00297CEF"/>
    <w:rsid w:val="002A31D3"/>
    <w:rsid w:val="002A3AE3"/>
    <w:rsid w:val="002A3D36"/>
    <w:rsid w:val="002A4C39"/>
    <w:rsid w:val="002A625F"/>
    <w:rsid w:val="002A6626"/>
    <w:rsid w:val="002A7E2E"/>
    <w:rsid w:val="002B5119"/>
    <w:rsid w:val="002B5256"/>
    <w:rsid w:val="002B69A7"/>
    <w:rsid w:val="002B726E"/>
    <w:rsid w:val="002B7735"/>
    <w:rsid w:val="002C2A0F"/>
    <w:rsid w:val="002C5DF4"/>
    <w:rsid w:val="002D0DB0"/>
    <w:rsid w:val="002D3B01"/>
    <w:rsid w:val="002D4977"/>
    <w:rsid w:val="002D7BC7"/>
    <w:rsid w:val="002E0275"/>
    <w:rsid w:val="002E1221"/>
    <w:rsid w:val="002E17F9"/>
    <w:rsid w:val="002E23B2"/>
    <w:rsid w:val="002E287E"/>
    <w:rsid w:val="002E2F76"/>
    <w:rsid w:val="002E4E90"/>
    <w:rsid w:val="002F09CA"/>
    <w:rsid w:val="002F35F0"/>
    <w:rsid w:val="002F478E"/>
    <w:rsid w:val="002F5F01"/>
    <w:rsid w:val="002F60A5"/>
    <w:rsid w:val="002F7D42"/>
    <w:rsid w:val="00300E51"/>
    <w:rsid w:val="003011D8"/>
    <w:rsid w:val="00303740"/>
    <w:rsid w:val="003045E3"/>
    <w:rsid w:val="00306003"/>
    <w:rsid w:val="00306775"/>
    <w:rsid w:val="003069FA"/>
    <w:rsid w:val="00307257"/>
    <w:rsid w:val="003100E8"/>
    <w:rsid w:val="00310C00"/>
    <w:rsid w:val="003128E2"/>
    <w:rsid w:val="003131DE"/>
    <w:rsid w:val="00314192"/>
    <w:rsid w:val="00314603"/>
    <w:rsid w:val="00317805"/>
    <w:rsid w:val="0032132E"/>
    <w:rsid w:val="00321785"/>
    <w:rsid w:val="00321EC9"/>
    <w:rsid w:val="00322AA1"/>
    <w:rsid w:val="003236CF"/>
    <w:rsid w:val="00330790"/>
    <w:rsid w:val="003314D9"/>
    <w:rsid w:val="00331F16"/>
    <w:rsid w:val="00333BAA"/>
    <w:rsid w:val="00340E4B"/>
    <w:rsid w:val="00341784"/>
    <w:rsid w:val="00344B3D"/>
    <w:rsid w:val="00345AC3"/>
    <w:rsid w:val="00345DF0"/>
    <w:rsid w:val="00345F7F"/>
    <w:rsid w:val="00347D7E"/>
    <w:rsid w:val="0035002F"/>
    <w:rsid w:val="003526ED"/>
    <w:rsid w:val="0035302A"/>
    <w:rsid w:val="00353092"/>
    <w:rsid w:val="003534E0"/>
    <w:rsid w:val="003544B1"/>
    <w:rsid w:val="00356F61"/>
    <w:rsid w:val="00357D70"/>
    <w:rsid w:val="00360239"/>
    <w:rsid w:val="00361278"/>
    <w:rsid w:val="00361F6A"/>
    <w:rsid w:val="00362449"/>
    <w:rsid w:val="00363C5F"/>
    <w:rsid w:val="00364E0F"/>
    <w:rsid w:val="003653B3"/>
    <w:rsid w:val="00366294"/>
    <w:rsid w:val="00366842"/>
    <w:rsid w:val="00367746"/>
    <w:rsid w:val="00370144"/>
    <w:rsid w:val="00372864"/>
    <w:rsid w:val="00372C56"/>
    <w:rsid w:val="0037363C"/>
    <w:rsid w:val="00374DFF"/>
    <w:rsid w:val="00374E5F"/>
    <w:rsid w:val="0037787C"/>
    <w:rsid w:val="00377F69"/>
    <w:rsid w:val="003812D2"/>
    <w:rsid w:val="0038290F"/>
    <w:rsid w:val="00386C29"/>
    <w:rsid w:val="00391C15"/>
    <w:rsid w:val="00391F72"/>
    <w:rsid w:val="00392259"/>
    <w:rsid w:val="003965D6"/>
    <w:rsid w:val="003A0559"/>
    <w:rsid w:val="003A0905"/>
    <w:rsid w:val="003A12F3"/>
    <w:rsid w:val="003A3C08"/>
    <w:rsid w:val="003A3F8C"/>
    <w:rsid w:val="003A3FA8"/>
    <w:rsid w:val="003A5658"/>
    <w:rsid w:val="003A584D"/>
    <w:rsid w:val="003A5B5C"/>
    <w:rsid w:val="003A5B64"/>
    <w:rsid w:val="003B32A5"/>
    <w:rsid w:val="003B348C"/>
    <w:rsid w:val="003B3A93"/>
    <w:rsid w:val="003B41F7"/>
    <w:rsid w:val="003B5044"/>
    <w:rsid w:val="003B798E"/>
    <w:rsid w:val="003C1581"/>
    <w:rsid w:val="003C3BE2"/>
    <w:rsid w:val="003C53A7"/>
    <w:rsid w:val="003C76C4"/>
    <w:rsid w:val="003D0890"/>
    <w:rsid w:val="003D09A9"/>
    <w:rsid w:val="003D1A7E"/>
    <w:rsid w:val="003D38EB"/>
    <w:rsid w:val="003D4684"/>
    <w:rsid w:val="003D4687"/>
    <w:rsid w:val="003D5A42"/>
    <w:rsid w:val="003D690E"/>
    <w:rsid w:val="003D76D4"/>
    <w:rsid w:val="003E0091"/>
    <w:rsid w:val="003E0CC2"/>
    <w:rsid w:val="003E450C"/>
    <w:rsid w:val="003E4824"/>
    <w:rsid w:val="003E7BAE"/>
    <w:rsid w:val="003F0C97"/>
    <w:rsid w:val="003F1149"/>
    <w:rsid w:val="003F1B5F"/>
    <w:rsid w:val="003F20C7"/>
    <w:rsid w:val="003F2DC2"/>
    <w:rsid w:val="003F5262"/>
    <w:rsid w:val="00401E6A"/>
    <w:rsid w:val="00403814"/>
    <w:rsid w:val="004049B9"/>
    <w:rsid w:val="00411866"/>
    <w:rsid w:val="00411DEE"/>
    <w:rsid w:val="00414109"/>
    <w:rsid w:val="00414A7B"/>
    <w:rsid w:val="00417CFB"/>
    <w:rsid w:val="00417E23"/>
    <w:rsid w:val="00420F89"/>
    <w:rsid w:val="0042236E"/>
    <w:rsid w:val="00425ACB"/>
    <w:rsid w:val="00425F75"/>
    <w:rsid w:val="00426C11"/>
    <w:rsid w:val="004310D6"/>
    <w:rsid w:val="004324AC"/>
    <w:rsid w:val="00440AE0"/>
    <w:rsid w:val="00440BC2"/>
    <w:rsid w:val="00443875"/>
    <w:rsid w:val="00444232"/>
    <w:rsid w:val="00444DE9"/>
    <w:rsid w:val="00445D0D"/>
    <w:rsid w:val="004504A1"/>
    <w:rsid w:val="004513F2"/>
    <w:rsid w:val="00452340"/>
    <w:rsid w:val="00452C11"/>
    <w:rsid w:val="00453186"/>
    <w:rsid w:val="00460C30"/>
    <w:rsid w:val="0046118E"/>
    <w:rsid w:val="00463C58"/>
    <w:rsid w:val="00465FB9"/>
    <w:rsid w:val="00466302"/>
    <w:rsid w:val="0046647B"/>
    <w:rsid w:val="0047370C"/>
    <w:rsid w:val="00475098"/>
    <w:rsid w:val="0047522D"/>
    <w:rsid w:val="00476BA1"/>
    <w:rsid w:val="00477488"/>
    <w:rsid w:val="00477F02"/>
    <w:rsid w:val="0048408F"/>
    <w:rsid w:val="0048453C"/>
    <w:rsid w:val="00486637"/>
    <w:rsid w:val="004912F8"/>
    <w:rsid w:val="00491AAA"/>
    <w:rsid w:val="004931C9"/>
    <w:rsid w:val="004946A3"/>
    <w:rsid w:val="004966DD"/>
    <w:rsid w:val="00496848"/>
    <w:rsid w:val="00496A1A"/>
    <w:rsid w:val="00497760"/>
    <w:rsid w:val="004A1518"/>
    <w:rsid w:val="004A3E25"/>
    <w:rsid w:val="004A3F7E"/>
    <w:rsid w:val="004A537B"/>
    <w:rsid w:val="004A718F"/>
    <w:rsid w:val="004B155C"/>
    <w:rsid w:val="004B1A8C"/>
    <w:rsid w:val="004B27E2"/>
    <w:rsid w:val="004B48B9"/>
    <w:rsid w:val="004B51ED"/>
    <w:rsid w:val="004B7D4E"/>
    <w:rsid w:val="004B7DCE"/>
    <w:rsid w:val="004C0388"/>
    <w:rsid w:val="004C1C34"/>
    <w:rsid w:val="004C1F7C"/>
    <w:rsid w:val="004C34ED"/>
    <w:rsid w:val="004C3692"/>
    <w:rsid w:val="004C51EC"/>
    <w:rsid w:val="004C5A91"/>
    <w:rsid w:val="004E030A"/>
    <w:rsid w:val="004E3092"/>
    <w:rsid w:val="004E4AF3"/>
    <w:rsid w:val="004E65DD"/>
    <w:rsid w:val="004E72B4"/>
    <w:rsid w:val="004E75E2"/>
    <w:rsid w:val="004E78E9"/>
    <w:rsid w:val="004F467D"/>
    <w:rsid w:val="004F549E"/>
    <w:rsid w:val="004F7344"/>
    <w:rsid w:val="00500494"/>
    <w:rsid w:val="00504C79"/>
    <w:rsid w:val="00504F01"/>
    <w:rsid w:val="00516293"/>
    <w:rsid w:val="0051692C"/>
    <w:rsid w:val="005175FE"/>
    <w:rsid w:val="005201C0"/>
    <w:rsid w:val="005201E9"/>
    <w:rsid w:val="00521B4C"/>
    <w:rsid w:val="00522E2A"/>
    <w:rsid w:val="005256D3"/>
    <w:rsid w:val="005259E7"/>
    <w:rsid w:val="005265A5"/>
    <w:rsid w:val="00527760"/>
    <w:rsid w:val="00527B27"/>
    <w:rsid w:val="005316B2"/>
    <w:rsid w:val="00531BEE"/>
    <w:rsid w:val="005323A2"/>
    <w:rsid w:val="005331D5"/>
    <w:rsid w:val="0053470F"/>
    <w:rsid w:val="00535473"/>
    <w:rsid w:val="005358B7"/>
    <w:rsid w:val="00537DBF"/>
    <w:rsid w:val="00540F01"/>
    <w:rsid w:val="00541534"/>
    <w:rsid w:val="00542878"/>
    <w:rsid w:val="00542AFD"/>
    <w:rsid w:val="00543E68"/>
    <w:rsid w:val="00544BFC"/>
    <w:rsid w:val="0054553F"/>
    <w:rsid w:val="005466DB"/>
    <w:rsid w:val="00547EE5"/>
    <w:rsid w:val="00547F11"/>
    <w:rsid w:val="00550366"/>
    <w:rsid w:val="00551F42"/>
    <w:rsid w:val="00556526"/>
    <w:rsid w:val="005570A7"/>
    <w:rsid w:val="005606DC"/>
    <w:rsid w:val="00561130"/>
    <w:rsid w:val="005633D5"/>
    <w:rsid w:val="0056403D"/>
    <w:rsid w:val="0056773D"/>
    <w:rsid w:val="00567DEC"/>
    <w:rsid w:val="0057035B"/>
    <w:rsid w:val="0057428A"/>
    <w:rsid w:val="005818E3"/>
    <w:rsid w:val="00582D26"/>
    <w:rsid w:val="0058358B"/>
    <w:rsid w:val="00583A87"/>
    <w:rsid w:val="00585D65"/>
    <w:rsid w:val="00587F86"/>
    <w:rsid w:val="005948EF"/>
    <w:rsid w:val="00597430"/>
    <w:rsid w:val="005A03DD"/>
    <w:rsid w:val="005A0B70"/>
    <w:rsid w:val="005A1EAB"/>
    <w:rsid w:val="005A40A4"/>
    <w:rsid w:val="005A5161"/>
    <w:rsid w:val="005A5A37"/>
    <w:rsid w:val="005A704E"/>
    <w:rsid w:val="005A782D"/>
    <w:rsid w:val="005B0526"/>
    <w:rsid w:val="005B2924"/>
    <w:rsid w:val="005B2D66"/>
    <w:rsid w:val="005C04B1"/>
    <w:rsid w:val="005C2ABA"/>
    <w:rsid w:val="005C524E"/>
    <w:rsid w:val="005C5AB9"/>
    <w:rsid w:val="005C6AB8"/>
    <w:rsid w:val="005D2136"/>
    <w:rsid w:val="005D3E68"/>
    <w:rsid w:val="005D52E5"/>
    <w:rsid w:val="005D5F88"/>
    <w:rsid w:val="005D6057"/>
    <w:rsid w:val="005D778C"/>
    <w:rsid w:val="005E0C8B"/>
    <w:rsid w:val="005E0EC2"/>
    <w:rsid w:val="005E17C2"/>
    <w:rsid w:val="005E1C60"/>
    <w:rsid w:val="005E2CBE"/>
    <w:rsid w:val="005E4870"/>
    <w:rsid w:val="005E50B8"/>
    <w:rsid w:val="005E57C9"/>
    <w:rsid w:val="005F2582"/>
    <w:rsid w:val="005F265B"/>
    <w:rsid w:val="005F4C97"/>
    <w:rsid w:val="005F5311"/>
    <w:rsid w:val="00601339"/>
    <w:rsid w:val="00601861"/>
    <w:rsid w:val="0060197F"/>
    <w:rsid w:val="00601CB2"/>
    <w:rsid w:val="00605902"/>
    <w:rsid w:val="00606105"/>
    <w:rsid w:val="0061124D"/>
    <w:rsid w:val="00611905"/>
    <w:rsid w:val="00613283"/>
    <w:rsid w:val="00613A39"/>
    <w:rsid w:val="006157B3"/>
    <w:rsid w:val="006214B0"/>
    <w:rsid w:val="00622ABC"/>
    <w:rsid w:val="00623204"/>
    <w:rsid w:val="00624034"/>
    <w:rsid w:val="00627C05"/>
    <w:rsid w:val="00631D8C"/>
    <w:rsid w:val="00631E24"/>
    <w:rsid w:val="0063347E"/>
    <w:rsid w:val="00637269"/>
    <w:rsid w:val="00643DA0"/>
    <w:rsid w:val="006442E0"/>
    <w:rsid w:val="006444A9"/>
    <w:rsid w:val="00645D40"/>
    <w:rsid w:val="0064607A"/>
    <w:rsid w:val="00647AEA"/>
    <w:rsid w:val="00652672"/>
    <w:rsid w:val="00654FC9"/>
    <w:rsid w:val="0065542B"/>
    <w:rsid w:val="00655625"/>
    <w:rsid w:val="0065594D"/>
    <w:rsid w:val="00655A90"/>
    <w:rsid w:val="00655BA3"/>
    <w:rsid w:val="006562E4"/>
    <w:rsid w:val="0065656E"/>
    <w:rsid w:val="006569D5"/>
    <w:rsid w:val="00656FE2"/>
    <w:rsid w:val="00657AD2"/>
    <w:rsid w:val="00660D6F"/>
    <w:rsid w:val="00664518"/>
    <w:rsid w:val="006645DB"/>
    <w:rsid w:val="00664F22"/>
    <w:rsid w:val="00667A13"/>
    <w:rsid w:val="00670241"/>
    <w:rsid w:val="006711FA"/>
    <w:rsid w:val="00671B55"/>
    <w:rsid w:val="00671DB5"/>
    <w:rsid w:val="00674872"/>
    <w:rsid w:val="00674DE5"/>
    <w:rsid w:val="0067797A"/>
    <w:rsid w:val="00680D8A"/>
    <w:rsid w:val="00682454"/>
    <w:rsid w:val="006832CF"/>
    <w:rsid w:val="00686BB2"/>
    <w:rsid w:val="006878E1"/>
    <w:rsid w:val="00690A7E"/>
    <w:rsid w:val="0069304A"/>
    <w:rsid w:val="0069590B"/>
    <w:rsid w:val="00695BD5"/>
    <w:rsid w:val="0069684A"/>
    <w:rsid w:val="006969AA"/>
    <w:rsid w:val="00697D6C"/>
    <w:rsid w:val="006A048D"/>
    <w:rsid w:val="006A2ADE"/>
    <w:rsid w:val="006A2DBF"/>
    <w:rsid w:val="006A3EBA"/>
    <w:rsid w:val="006A77BA"/>
    <w:rsid w:val="006B5CAE"/>
    <w:rsid w:val="006B6EA6"/>
    <w:rsid w:val="006B6FF3"/>
    <w:rsid w:val="006C0343"/>
    <w:rsid w:val="006C1704"/>
    <w:rsid w:val="006C1A65"/>
    <w:rsid w:val="006C29A7"/>
    <w:rsid w:val="006C5090"/>
    <w:rsid w:val="006C6261"/>
    <w:rsid w:val="006C6430"/>
    <w:rsid w:val="006C707E"/>
    <w:rsid w:val="006D0095"/>
    <w:rsid w:val="006D2BA9"/>
    <w:rsid w:val="006D397E"/>
    <w:rsid w:val="006E1CCD"/>
    <w:rsid w:val="006E2366"/>
    <w:rsid w:val="006E4547"/>
    <w:rsid w:val="006E483B"/>
    <w:rsid w:val="006E492B"/>
    <w:rsid w:val="006E5BE6"/>
    <w:rsid w:val="006E68D0"/>
    <w:rsid w:val="006E6E70"/>
    <w:rsid w:val="006F1D13"/>
    <w:rsid w:val="006F36EF"/>
    <w:rsid w:val="006F47A8"/>
    <w:rsid w:val="006F4986"/>
    <w:rsid w:val="006F6085"/>
    <w:rsid w:val="006F6CBD"/>
    <w:rsid w:val="0070030F"/>
    <w:rsid w:val="007003E3"/>
    <w:rsid w:val="00701598"/>
    <w:rsid w:val="00701639"/>
    <w:rsid w:val="00701893"/>
    <w:rsid w:val="00703430"/>
    <w:rsid w:val="00704A95"/>
    <w:rsid w:val="00706392"/>
    <w:rsid w:val="00706EB2"/>
    <w:rsid w:val="00707C71"/>
    <w:rsid w:val="00707C99"/>
    <w:rsid w:val="0071145A"/>
    <w:rsid w:val="00711C9A"/>
    <w:rsid w:val="00716EE7"/>
    <w:rsid w:val="00717232"/>
    <w:rsid w:val="0072050F"/>
    <w:rsid w:val="00720DBC"/>
    <w:rsid w:val="00721FD1"/>
    <w:rsid w:val="0072240A"/>
    <w:rsid w:val="00723561"/>
    <w:rsid w:val="007235E4"/>
    <w:rsid w:val="00725493"/>
    <w:rsid w:val="007261FD"/>
    <w:rsid w:val="00726F96"/>
    <w:rsid w:val="0072710D"/>
    <w:rsid w:val="00727198"/>
    <w:rsid w:val="00727302"/>
    <w:rsid w:val="00727DAA"/>
    <w:rsid w:val="00730055"/>
    <w:rsid w:val="007300C4"/>
    <w:rsid w:val="00732260"/>
    <w:rsid w:val="0073378D"/>
    <w:rsid w:val="00733D4C"/>
    <w:rsid w:val="00737844"/>
    <w:rsid w:val="007415C6"/>
    <w:rsid w:val="00741CA9"/>
    <w:rsid w:val="00744447"/>
    <w:rsid w:val="00751717"/>
    <w:rsid w:val="007542CA"/>
    <w:rsid w:val="00754CE1"/>
    <w:rsid w:val="00754E90"/>
    <w:rsid w:val="007600A3"/>
    <w:rsid w:val="00760BFE"/>
    <w:rsid w:val="0076127D"/>
    <w:rsid w:val="00761F1D"/>
    <w:rsid w:val="007642C1"/>
    <w:rsid w:val="00764BDD"/>
    <w:rsid w:val="00764EF8"/>
    <w:rsid w:val="00766840"/>
    <w:rsid w:val="007703E9"/>
    <w:rsid w:val="007708AB"/>
    <w:rsid w:val="00771625"/>
    <w:rsid w:val="00772376"/>
    <w:rsid w:val="00773577"/>
    <w:rsid w:val="00775298"/>
    <w:rsid w:val="00775590"/>
    <w:rsid w:val="0077564F"/>
    <w:rsid w:val="00781235"/>
    <w:rsid w:val="00784355"/>
    <w:rsid w:val="00786117"/>
    <w:rsid w:val="00787327"/>
    <w:rsid w:val="007906AF"/>
    <w:rsid w:val="00790B57"/>
    <w:rsid w:val="00794424"/>
    <w:rsid w:val="00794C89"/>
    <w:rsid w:val="007950DD"/>
    <w:rsid w:val="007965C0"/>
    <w:rsid w:val="007965E2"/>
    <w:rsid w:val="00797191"/>
    <w:rsid w:val="007A09BB"/>
    <w:rsid w:val="007A1D74"/>
    <w:rsid w:val="007A20FA"/>
    <w:rsid w:val="007A4108"/>
    <w:rsid w:val="007A4B5F"/>
    <w:rsid w:val="007A4EA9"/>
    <w:rsid w:val="007A7EDD"/>
    <w:rsid w:val="007A7F95"/>
    <w:rsid w:val="007B087C"/>
    <w:rsid w:val="007B1018"/>
    <w:rsid w:val="007B3958"/>
    <w:rsid w:val="007B3BEB"/>
    <w:rsid w:val="007B403D"/>
    <w:rsid w:val="007C14D0"/>
    <w:rsid w:val="007C1EA1"/>
    <w:rsid w:val="007C213D"/>
    <w:rsid w:val="007C3FF2"/>
    <w:rsid w:val="007C4E10"/>
    <w:rsid w:val="007C50F9"/>
    <w:rsid w:val="007C69FE"/>
    <w:rsid w:val="007D13E3"/>
    <w:rsid w:val="007D13F3"/>
    <w:rsid w:val="007D2A4B"/>
    <w:rsid w:val="007D39D3"/>
    <w:rsid w:val="007D51F9"/>
    <w:rsid w:val="007D5BB1"/>
    <w:rsid w:val="007D7213"/>
    <w:rsid w:val="007E0155"/>
    <w:rsid w:val="007E5917"/>
    <w:rsid w:val="007E5F35"/>
    <w:rsid w:val="007F2EC7"/>
    <w:rsid w:val="007F38DF"/>
    <w:rsid w:val="007F5079"/>
    <w:rsid w:val="007F5491"/>
    <w:rsid w:val="007F74F1"/>
    <w:rsid w:val="007F7AC3"/>
    <w:rsid w:val="008010D0"/>
    <w:rsid w:val="00801DAD"/>
    <w:rsid w:val="008020A1"/>
    <w:rsid w:val="008026DC"/>
    <w:rsid w:val="00802949"/>
    <w:rsid w:val="00803E04"/>
    <w:rsid w:val="0080759D"/>
    <w:rsid w:val="008079EC"/>
    <w:rsid w:val="00816092"/>
    <w:rsid w:val="008168DE"/>
    <w:rsid w:val="00816B3F"/>
    <w:rsid w:val="0081754D"/>
    <w:rsid w:val="0081779E"/>
    <w:rsid w:val="008177B9"/>
    <w:rsid w:val="00817F65"/>
    <w:rsid w:val="00821801"/>
    <w:rsid w:val="0082527A"/>
    <w:rsid w:val="00825CD8"/>
    <w:rsid w:val="00827313"/>
    <w:rsid w:val="0083014D"/>
    <w:rsid w:val="00834152"/>
    <w:rsid w:val="008356FF"/>
    <w:rsid w:val="00835AAF"/>
    <w:rsid w:val="00836831"/>
    <w:rsid w:val="00837DDE"/>
    <w:rsid w:val="00850F0A"/>
    <w:rsid w:val="008511DF"/>
    <w:rsid w:val="008523F5"/>
    <w:rsid w:val="008548F9"/>
    <w:rsid w:val="0085575C"/>
    <w:rsid w:val="0085791F"/>
    <w:rsid w:val="00857988"/>
    <w:rsid w:val="0086244F"/>
    <w:rsid w:val="00870E44"/>
    <w:rsid w:val="00871F40"/>
    <w:rsid w:val="00873D99"/>
    <w:rsid w:val="00881AC0"/>
    <w:rsid w:val="0088213F"/>
    <w:rsid w:val="00883121"/>
    <w:rsid w:val="0088392F"/>
    <w:rsid w:val="00884426"/>
    <w:rsid w:val="008863B2"/>
    <w:rsid w:val="00886584"/>
    <w:rsid w:val="00886745"/>
    <w:rsid w:val="00886D60"/>
    <w:rsid w:val="0088746E"/>
    <w:rsid w:val="00887814"/>
    <w:rsid w:val="008916FF"/>
    <w:rsid w:val="008917A4"/>
    <w:rsid w:val="00891DB3"/>
    <w:rsid w:val="00893F99"/>
    <w:rsid w:val="00895A85"/>
    <w:rsid w:val="00896F8E"/>
    <w:rsid w:val="008A0154"/>
    <w:rsid w:val="008A122F"/>
    <w:rsid w:val="008A1D12"/>
    <w:rsid w:val="008A2B54"/>
    <w:rsid w:val="008A36DE"/>
    <w:rsid w:val="008A3A47"/>
    <w:rsid w:val="008A4D5B"/>
    <w:rsid w:val="008A57E8"/>
    <w:rsid w:val="008A6E28"/>
    <w:rsid w:val="008B47F3"/>
    <w:rsid w:val="008B5C61"/>
    <w:rsid w:val="008B6ED1"/>
    <w:rsid w:val="008B760D"/>
    <w:rsid w:val="008C44CB"/>
    <w:rsid w:val="008C458F"/>
    <w:rsid w:val="008C50AF"/>
    <w:rsid w:val="008D1D39"/>
    <w:rsid w:val="008D4E58"/>
    <w:rsid w:val="008D5049"/>
    <w:rsid w:val="008D538C"/>
    <w:rsid w:val="008D6DDF"/>
    <w:rsid w:val="008D6FDB"/>
    <w:rsid w:val="008D721C"/>
    <w:rsid w:val="008E33FD"/>
    <w:rsid w:val="008E44B8"/>
    <w:rsid w:val="008E44D1"/>
    <w:rsid w:val="008E661B"/>
    <w:rsid w:val="008E75E7"/>
    <w:rsid w:val="008E7F8A"/>
    <w:rsid w:val="008F1161"/>
    <w:rsid w:val="008F479E"/>
    <w:rsid w:val="009011F1"/>
    <w:rsid w:val="00905BA5"/>
    <w:rsid w:val="00910014"/>
    <w:rsid w:val="009117F7"/>
    <w:rsid w:val="009127A6"/>
    <w:rsid w:val="00914463"/>
    <w:rsid w:val="0091528B"/>
    <w:rsid w:val="009157B1"/>
    <w:rsid w:val="0091674F"/>
    <w:rsid w:val="00917CAF"/>
    <w:rsid w:val="00921004"/>
    <w:rsid w:val="00922060"/>
    <w:rsid w:val="00924F11"/>
    <w:rsid w:val="00925936"/>
    <w:rsid w:val="009271BE"/>
    <w:rsid w:val="009272D7"/>
    <w:rsid w:val="009305A8"/>
    <w:rsid w:val="00931503"/>
    <w:rsid w:val="00933532"/>
    <w:rsid w:val="00941528"/>
    <w:rsid w:val="009416FD"/>
    <w:rsid w:val="00942733"/>
    <w:rsid w:val="00942B53"/>
    <w:rsid w:val="00942C70"/>
    <w:rsid w:val="00943343"/>
    <w:rsid w:val="009439ED"/>
    <w:rsid w:val="009441A1"/>
    <w:rsid w:val="009458C9"/>
    <w:rsid w:val="0094610C"/>
    <w:rsid w:val="00946694"/>
    <w:rsid w:val="009467D3"/>
    <w:rsid w:val="00946ECB"/>
    <w:rsid w:val="00950A55"/>
    <w:rsid w:val="00950AD3"/>
    <w:rsid w:val="00951B99"/>
    <w:rsid w:val="00951CDB"/>
    <w:rsid w:val="00951EC0"/>
    <w:rsid w:val="00952A87"/>
    <w:rsid w:val="00952F86"/>
    <w:rsid w:val="00955C03"/>
    <w:rsid w:val="00956DE7"/>
    <w:rsid w:val="0095706F"/>
    <w:rsid w:val="0096387F"/>
    <w:rsid w:val="00964237"/>
    <w:rsid w:val="009647EC"/>
    <w:rsid w:val="00965812"/>
    <w:rsid w:val="00966813"/>
    <w:rsid w:val="00967B16"/>
    <w:rsid w:val="00970EE4"/>
    <w:rsid w:val="009718FA"/>
    <w:rsid w:val="0097301B"/>
    <w:rsid w:val="00973FEF"/>
    <w:rsid w:val="00974D2D"/>
    <w:rsid w:val="009754DD"/>
    <w:rsid w:val="009754E1"/>
    <w:rsid w:val="009759AC"/>
    <w:rsid w:val="00977C78"/>
    <w:rsid w:val="00977E06"/>
    <w:rsid w:val="00980C9E"/>
    <w:rsid w:val="0098136F"/>
    <w:rsid w:val="00982B8F"/>
    <w:rsid w:val="00983642"/>
    <w:rsid w:val="00986999"/>
    <w:rsid w:val="00986F0C"/>
    <w:rsid w:val="00987D6D"/>
    <w:rsid w:val="00990B25"/>
    <w:rsid w:val="009923C5"/>
    <w:rsid w:val="0099260C"/>
    <w:rsid w:val="00992BDE"/>
    <w:rsid w:val="0099320E"/>
    <w:rsid w:val="00997308"/>
    <w:rsid w:val="00997863"/>
    <w:rsid w:val="009978D1"/>
    <w:rsid w:val="009978E7"/>
    <w:rsid w:val="00997B70"/>
    <w:rsid w:val="009A31D3"/>
    <w:rsid w:val="009A3BD0"/>
    <w:rsid w:val="009A3D48"/>
    <w:rsid w:val="009A40B3"/>
    <w:rsid w:val="009A54F3"/>
    <w:rsid w:val="009A5B27"/>
    <w:rsid w:val="009A6404"/>
    <w:rsid w:val="009A701F"/>
    <w:rsid w:val="009A71E4"/>
    <w:rsid w:val="009A7279"/>
    <w:rsid w:val="009A7E68"/>
    <w:rsid w:val="009B29C9"/>
    <w:rsid w:val="009B4291"/>
    <w:rsid w:val="009B4F3F"/>
    <w:rsid w:val="009B5519"/>
    <w:rsid w:val="009B559E"/>
    <w:rsid w:val="009B6B40"/>
    <w:rsid w:val="009C05B2"/>
    <w:rsid w:val="009C0809"/>
    <w:rsid w:val="009C1066"/>
    <w:rsid w:val="009C1372"/>
    <w:rsid w:val="009C353B"/>
    <w:rsid w:val="009C5373"/>
    <w:rsid w:val="009C5669"/>
    <w:rsid w:val="009C6404"/>
    <w:rsid w:val="009D0240"/>
    <w:rsid w:val="009D1CF8"/>
    <w:rsid w:val="009D2D03"/>
    <w:rsid w:val="009D3B98"/>
    <w:rsid w:val="009D44A7"/>
    <w:rsid w:val="009D56D8"/>
    <w:rsid w:val="009D5ECD"/>
    <w:rsid w:val="009D6055"/>
    <w:rsid w:val="009D7BF6"/>
    <w:rsid w:val="009E0D31"/>
    <w:rsid w:val="009E10EE"/>
    <w:rsid w:val="009E12A8"/>
    <w:rsid w:val="009E5F11"/>
    <w:rsid w:val="009E6480"/>
    <w:rsid w:val="009E7994"/>
    <w:rsid w:val="009F143B"/>
    <w:rsid w:val="009F1CD1"/>
    <w:rsid w:val="009F2DB4"/>
    <w:rsid w:val="009F2EEB"/>
    <w:rsid w:val="009F2F3F"/>
    <w:rsid w:val="009F56DB"/>
    <w:rsid w:val="009F58BA"/>
    <w:rsid w:val="009F73BD"/>
    <w:rsid w:val="009F75DF"/>
    <w:rsid w:val="00A00055"/>
    <w:rsid w:val="00A00101"/>
    <w:rsid w:val="00A01FA1"/>
    <w:rsid w:val="00A02270"/>
    <w:rsid w:val="00A077D2"/>
    <w:rsid w:val="00A1000C"/>
    <w:rsid w:val="00A16942"/>
    <w:rsid w:val="00A17A72"/>
    <w:rsid w:val="00A20E69"/>
    <w:rsid w:val="00A228F4"/>
    <w:rsid w:val="00A23D9B"/>
    <w:rsid w:val="00A23DD8"/>
    <w:rsid w:val="00A25909"/>
    <w:rsid w:val="00A25F51"/>
    <w:rsid w:val="00A268C5"/>
    <w:rsid w:val="00A27055"/>
    <w:rsid w:val="00A27E33"/>
    <w:rsid w:val="00A30393"/>
    <w:rsid w:val="00A30F1C"/>
    <w:rsid w:val="00A31AB4"/>
    <w:rsid w:val="00A321E2"/>
    <w:rsid w:val="00A32246"/>
    <w:rsid w:val="00A323F4"/>
    <w:rsid w:val="00A328C0"/>
    <w:rsid w:val="00A339A7"/>
    <w:rsid w:val="00A3714C"/>
    <w:rsid w:val="00A405C7"/>
    <w:rsid w:val="00A410BC"/>
    <w:rsid w:val="00A4125F"/>
    <w:rsid w:val="00A427D6"/>
    <w:rsid w:val="00A46E96"/>
    <w:rsid w:val="00A4759A"/>
    <w:rsid w:val="00A47679"/>
    <w:rsid w:val="00A47AAA"/>
    <w:rsid w:val="00A501AE"/>
    <w:rsid w:val="00A507AC"/>
    <w:rsid w:val="00A52030"/>
    <w:rsid w:val="00A5230D"/>
    <w:rsid w:val="00A5538F"/>
    <w:rsid w:val="00A5541B"/>
    <w:rsid w:val="00A5787A"/>
    <w:rsid w:val="00A60633"/>
    <w:rsid w:val="00A60E9F"/>
    <w:rsid w:val="00A62A69"/>
    <w:rsid w:val="00A62BEC"/>
    <w:rsid w:val="00A63A63"/>
    <w:rsid w:val="00A658C1"/>
    <w:rsid w:val="00A66684"/>
    <w:rsid w:val="00A67625"/>
    <w:rsid w:val="00A734AD"/>
    <w:rsid w:val="00A74C70"/>
    <w:rsid w:val="00A76050"/>
    <w:rsid w:val="00A76A29"/>
    <w:rsid w:val="00A770E4"/>
    <w:rsid w:val="00A804D9"/>
    <w:rsid w:val="00A81C21"/>
    <w:rsid w:val="00A82018"/>
    <w:rsid w:val="00A837A0"/>
    <w:rsid w:val="00A83E6A"/>
    <w:rsid w:val="00A84263"/>
    <w:rsid w:val="00A90707"/>
    <w:rsid w:val="00A90926"/>
    <w:rsid w:val="00A924D3"/>
    <w:rsid w:val="00A927BE"/>
    <w:rsid w:val="00A928EC"/>
    <w:rsid w:val="00A94273"/>
    <w:rsid w:val="00A951BE"/>
    <w:rsid w:val="00A97287"/>
    <w:rsid w:val="00AA0B0F"/>
    <w:rsid w:val="00AA15E5"/>
    <w:rsid w:val="00AA18F9"/>
    <w:rsid w:val="00AA2AA2"/>
    <w:rsid w:val="00AA2DED"/>
    <w:rsid w:val="00AA4E5D"/>
    <w:rsid w:val="00AA79FD"/>
    <w:rsid w:val="00AB1C66"/>
    <w:rsid w:val="00AB435C"/>
    <w:rsid w:val="00AB7B1D"/>
    <w:rsid w:val="00AB7BFE"/>
    <w:rsid w:val="00AC0CD4"/>
    <w:rsid w:val="00AC4C86"/>
    <w:rsid w:val="00AC4CF3"/>
    <w:rsid w:val="00AC507D"/>
    <w:rsid w:val="00AC5243"/>
    <w:rsid w:val="00AC5A9E"/>
    <w:rsid w:val="00AC74C2"/>
    <w:rsid w:val="00AC7794"/>
    <w:rsid w:val="00AD165C"/>
    <w:rsid w:val="00AD1FEC"/>
    <w:rsid w:val="00AD2B82"/>
    <w:rsid w:val="00AD2DF1"/>
    <w:rsid w:val="00AD2EA1"/>
    <w:rsid w:val="00AD392D"/>
    <w:rsid w:val="00AD4559"/>
    <w:rsid w:val="00AD772E"/>
    <w:rsid w:val="00AE131E"/>
    <w:rsid w:val="00AE4125"/>
    <w:rsid w:val="00AE57FC"/>
    <w:rsid w:val="00AE58A1"/>
    <w:rsid w:val="00AE6723"/>
    <w:rsid w:val="00AE6BD5"/>
    <w:rsid w:val="00AF19B6"/>
    <w:rsid w:val="00AF1C99"/>
    <w:rsid w:val="00AF3146"/>
    <w:rsid w:val="00AF5E87"/>
    <w:rsid w:val="00AF68BD"/>
    <w:rsid w:val="00AF7193"/>
    <w:rsid w:val="00B00552"/>
    <w:rsid w:val="00B013C6"/>
    <w:rsid w:val="00B02BEE"/>
    <w:rsid w:val="00B06740"/>
    <w:rsid w:val="00B07EF2"/>
    <w:rsid w:val="00B106B7"/>
    <w:rsid w:val="00B10BD5"/>
    <w:rsid w:val="00B11C1C"/>
    <w:rsid w:val="00B12E7A"/>
    <w:rsid w:val="00B13613"/>
    <w:rsid w:val="00B17BD8"/>
    <w:rsid w:val="00B17E56"/>
    <w:rsid w:val="00B256E8"/>
    <w:rsid w:val="00B25C34"/>
    <w:rsid w:val="00B26EEA"/>
    <w:rsid w:val="00B30B53"/>
    <w:rsid w:val="00B313E9"/>
    <w:rsid w:val="00B32325"/>
    <w:rsid w:val="00B328E7"/>
    <w:rsid w:val="00B32AAC"/>
    <w:rsid w:val="00B3379E"/>
    <w:rsid w:val="00B340A4"/>
    <w:rsid w:val="00B340D4"/>
    <w:rsid w:val="00B34434"/>
    <w:rsid w:val="00B355EC"/>
    <w:rsid w:val="00B411A3"/>
    <w:rsid w:val="00B431AF"/>
    <w:rsid w:val="00B443CF"/>
    <w:rsid w:val="00B45C2D"/>
    <w:rsid w:val="00B46D45"/>
    <w:rsid w:val="00B47985"/>
    <w:rsid w:val="00B50F76"/>
    <w:rsid w:val="00B53696"/>
    <w:rsid w:val="00B56649"/>
    <w:rsid w:val="00B625F2"/>
    <w:rsid w:val="00B62982"/>
    <w:rsid w:val="00B62B5B"/>
    <w:rsid w:val="00B640CE"/>
    <w:rsid w:val="00B64FA2"/>
    <w:rsid w:val="00B65520"/>
    <w:rsid w:val="00B663DC"/>
    <w:rsid w:val="00B67430"/>
    <w:rsid w:val="00B710D8"/>
    <w:rsid w:val="00B73629"/>
    <w:rsid w:val="00B7466E"/>
    <w:rsid w:val="00B74AE3"/>
    <w:rsid w:val="00B75E89"/>
    <w:rsid w:val="00B779BD"/>
    <w:rsid w:val="00B8021E"/>
    <w:rsid w:val="00B8028F"/>
    <w:rsid w:val="00B81A69"/>
    <w:rsid w:val="00B833BE"/>
    <w:rsid w:val="00B86538"/>
    <w:rsid w:val="00B87B08"/>
    <w:rsid w:val="00B90F2F"/>
    <w:rsid w:val="00B91E2B"/>
    <w:rsid w:val="00B921E4"/>
    <w:rsid w:val="00B93C7A"/>
    <w:rsid w:val="00B94AD0"/>
    <w:rsid w:val="00B956C4"/>
    <w:rsid w:val="00BA303A"/>
    <w:rsid w:val="00BA4C54"/>
    <w:rsid w:val="00BA7FF0"/>
    <w:rsid w:val="00BB02FF"/>
    <w:rsid w:val="00BB2152"/>
    <w:rsid w:val="00BB2BE0"/>
    <w:rsid w:val="00BB3529"/>
    <w:rsid w:val="00BB405B"/>
    <w:rsid w:val="00BB4B19"/>
    <w:rsid w:val="00BB68F9"/>
    <w:rsid w:val="00BB7FC6"/>
    <w:rsid w:val="00BC1AD1"/>
    <w:rsid w:val="00BC29D0"/>
    <w:rsid w:val="00BC4043"/>
    <w:rsid w:val="00BC4FD6"/>
    <w:rsid w:val="00BC7548"/>
    <w:rsid w:val="00BD128D"/>
    <w:rsid w:val="00BD6F2D"/>
    <w:rsid w:val="00BD797F"/>
    <w:rsid w:val="00BD7F12"/>
    <w:rsid w:val="00BE1470"/>
    <w:rsid w:val="00BE7C72"/>
    <w:rsid w:val="00BF1421"/>
    <w:rsid w:val="00BF2468"/>
    <w:rsid w:val="00BF414E"/>
    <w:rsid w:val="00BF78BF"/>
    <w:rsid w:val="00C00BBF"/>
    <w:rsid w:val="00C02CC4"/>
    <w:rsid w:val="00C03B68"/>
    <w:rsid w:val="00C04AA4"/>
    <w:rsid w:val="00C04EC8"/>
    <w:rsid w:val="00C05445"/>
    <w:rsid w:val="00C06BE9"/>
    <w:rsid w:val="00C112C9"/>
    <w:rsid w:val="00C12CBD"/>
    <w:rsid w:val="00C13469"/>
    <w:rsid w:val="00C134DB"/>
    <w:rsid w:val="00C16D8A"/>
    <w:rsid w:val="00C20847"/>
    <w:rsid w:val="00C222E3"/>
    <w:rsid w:val="00C25B78"/>
    <w:rsid w:val="00C264DC"/>
    <w:rsid w:val="00C26907"/>
    <w:rsid w:val="00C32068"/>
    <w:rsid w:val="00C33FEF"/>
    <w:rsid w:val="00C34017"/>
    <w:rsid w:val="00C355DF"/>
    <w:rsid w:val="00C4007D"/>
    <w:rsid w:val="00C4163B"/>
    <w:rsid w:val="00C41F24"/>
    <w:rsid w:val="00C43FD0"/>
    <w:rsid w:val="00C4691E"/>
    <w:rsid w:val="00C47619"/>
    <w:rsid w:val="00C51445"/>
    <w:rsid w:val="00C5168E"/>
    <w:rsid w:val="00C51D2A"/>
    <w:rsid w:val="00C52848"/>
    <w:rsid w:val="00C6074A"/>
    <w:rsid w:val="00C61FF5"/>
    <w:rsid w:val="00C63606"/>
    <w:rsid w:val="00C6662D"/>
    <w:rsid w:val="00C66BAF"/>
    <w:rsid w:val="00C671F5"/>
    <w:rsid w:val="00C67588"/>
    <w:rsid w:val="00C67ADF"/>
    <w:rsid w:val="00C67E5D"/>
    <w:rsid w:val="00C67F17"/>
    <w:rsid w:val="00C70DB9"/>
    <w:rsid w:val="00C72528"/>
    <w:rsid w:val="00C74025"/>
    <w:rsid w:val="00C748FF"/>
    <w:rsid w:val="00C74DA7"/>
    <w:rsid w:val="00C767DA"/>
    <w:rsid w:val="00C805FB"/>
    <w:rsid w:val="00C80CA7"/>
    <w:rsid w:val="00C8227D"/>
    <w:rsid w:val="00C8269C"/>
    <w:rsid w:val="00C83750"/>
    <w:rsid w:val="00C8675B"/>
    <w:rsid w:val="00C869A6"/>
    <w:rsid w:val="00C86CD7"/>
    <w:rsid w:val="00C86F17"/>
    <w:rsid w:val="00C86F88"/>
    <w:rsid w:val="00C87AD2"/>
    <w:rsid w:val="00C91865"/>
    <w:rsid w:val="00C9376B"/>
    <w:rsid w:val="00C9581A"/>
    <w:rsid w:val="00C960BE"/>
    <w:rsid w:val="00C9791B"/>
    <w:rsid w:val="00CA27CB"/>
    <w:rsid w:val="00CA3682"/>
    <w:rsid w:val="00CA5B5C"/>
    <w:rsid w:val="00CB0040"/>
    <w:rsid w:val="00CB4013"/>
    <w:rsid w:val="00CB44BB"/>
    <w:rsid w:val="00CB4580"/>
    <w:rsid w:val="00CC2A7C"/>
    <w:rsid w:val="00CC4AEF"/>
    <w:rsid w:val="00CC6C0C"/>
    <w:rsid w:val="00CC719D"/>
    <w:rsid w:val="00CD0D1C"/>
    <w:rsid w:val="00CD38AE"/>
    <w:rsid w:val="00CD44B9"/>
    <w:rsid w:val="00CD482D"/>
    <w:rsid w:val="00CD4BE8"/>
    <w:rsid w:val="00CE2834"/>
    <w:rsid w:val="00CE7264"/>
    <w:rsid w:val="00CF158B"/>
    <w:rsid w:val="00CF5301"/>
    <w:rsid w:val="00CF534A"/>
    <w:rsid w:val="00CF55D6"/>
    <w:rsid w:val="00CF6484"/>
    <w:rsid w:val="00CF78D3"/>
    <w:rsid w:val="00D016C5"/>
    <w:rsid w:val="00D02312"/>
    <w:rsid w:val="00D10177"/>
    <w:rsid w:val="00D10B27"/>
    <w:rsid w:val="00D11264"/>
    <w:rsid w:val="00D121FA"/>
    <w:rsid w:val="00D12B6B"/>
    <w:rsid w:val="00D12CFF"/>
    <w:rsid w:val="00D1391D"/>
    <w:rsid w:val="00D14AF4"/>
    <w:rsid w:val="00D153C3"/>
    <w:rsid w:val="00D156AF"/>
    <w:rsid w:val="00D15A86"/>
    <w:rsid w:val="00D16367"/>
    <w:rsid w:val="00D16699"/>
    <w:rsid w:val="00D202C6"/>
    <w:rsid w:val="00D2092C"/>
    <w:rsid w:val="00D21D4F"/>
    <w:rsid w:val="00D228DE"/>
    <w:rsid w:val="00D22DC3"/>
    <w:rsid w:val="00D25683"/>
    <w:rsid w:val="00D27042"/>
    <w:rsid w:val="00D322D9"/>
    <w:rsid w:val="00D333A4"/>
    <w:rsid w:val="00D35DD1"/>
    <w:rsid w:val="00D40191"/>
    <w:rsid w:val="00D4077C"/>
    <w:rsid w:val="00D422AF"/>
    <w:rsid w:val="00D4253A"/>
    <w:rsid w:val="00D43982"/>
    <w:rsid w:val="00D43EB8"/>
    <w:rsid w:val="00D45148"/>
    <w:rsid w:val="00D46C5C"/>
    <w:rsid w:val="00D50B42"/>
    <w:rsid w:val="00D513C0"/>
    <w:rsid w:val="00D5307F"/>
    <w:rsid w:val="00D56587"/>
    <w:rsid w:val="00D56939"/>
    <w:rsid w:val="00D57228"/>
    <w:rsid w:val="00D618A4"/>
    <w:rsid w:val="00D61C6D"/>
    <w:rsid w:val="00D62940"/>
    <w:rsid w:val="00D64034"/>
    <w:rsid w:val="00D6481C"/>
    <w:rsid w:val="00D65726"/>
    <w:rsid w:val="00D7246B"/>
    <w:rsid w:val="00D724FF"/>
    <w:rsid w:val="00D726ED"/>
    <w:rsid w:val="00D72832"/>
    <w:rsid w:val="00D73109"/>
    <w:rsid w:val="00D73C0A"/>
    <w:rsid w:val="00D7539D"/>
    <w:rsid w:val="00D76C43"/>
    <w:rsid w:val="00D80C4B"/>
    <w:rsid w:val="00D810EC"/>
    <w:rsid w:val="00D835B6"/>
    <w:rsid w:val="00D84464"/>
    <w:rsid w:val="00D8548C"/>
    <w:rsid w:val="00D91782"/>
    <w:rsid w:val="00D92107"/>
    <w:rsid w:val="00D94999"/>
    <w:rsid w:val="00D9620F"/>
    <w:rsid w:val="00DA0540"/>
    <w:rsid w:val="00DA0670"/>
    <w:rsid w:val="00DA2840"/>
    <w:rsid w:val="00DA35E1"/>
    <w:rsid w:val="00DA35EF"/>
    <w:rsid w:val="00DA4030"/>
    <w:rsid w:val="00DA6819"/>
    <w:rsid w:val="00DB15FD"/>
    <w:rsid w:val="00DB2E84"/>
    <w:rsid w:val="00DB3DD5"/>
    <w:rsid w:val="00DB5079"/>
    <w:rsid w:val="00DB58EC"/>
    <w:rsid w:val="00DB7393"/>
    <w:rsid w:val="00DC156F"/>
    <w:rsid w:val="00DC399B"/>
    <w:rsid w:val="00DC501B"/>
    <w:rsid w:val="00DC7518"/>
    <w:rsid w:val="00DD0F92"/>
    <w:rsid w:val="00DD3F06"/>
    <w:rsid w:val="00DD49F4"/>
    <w:rsid w:val="00DD5700"/>
    <w:rsid w:val="00DD5E2B"/>
    <w:rsid w:val="00DE2966"/>
    <w:rsid w:val="00DE6DA2"/>
    <w:rsid w:val="00DF0424"/>
    <w:rsid w:val="00DF3498"/>
    <w:rsid w:val="00DF3781"/>
    <w:rsid w:val="00DF6291"/>
    <w:rsid w:val="00DF6E69"/>
    <w:rsid w:val="00DF779F"/>
    <w:rsid w:val="00E0140B"/>
    <w:rsid w:val="00E01785"/>
    <w:rsid w:val="00E01BEC"/>
    <w:rsid w:val="00E03F92"/>
    <w:rsid w:val="00E06847"/>
    <w:rsid w:val="00E06EE2"/>
    <w:rsid w:val="00E107CA"/>
    <w:rsid w:val="00E1216B"/>
    <w:rsid w:val="00E1414F"/>
    <w:rsid w:val="00E1477F"/>
    <w:rsid w:val="00E16C63"/>
    <w:rsid w:val="00E23093"/>
    <w:rsid w:val="00E25D54"/>
    <w:rsid w:val="00E2709A"/>
    <w:rsid w:val="00E30E76"/>
    <w:rsid w:val="00E31E0C"/>
    <w:rsid w:val="00E3322A"/>
    <w:rsid w:val="00E341F5"/>
    <w:rsid w:val="00E3654E"/>
    <w:rsid w:val="00E36DE4"/>
    <w:rsid w:val="00E37F93"/>
    <w:rsid w:val="00E4176F"/>
    <w:rsid w:val="00E43171"/>
    <w:rsid w:val="00E43B5E"/>
    <w:rsid w:val="00E43D94"/>
    <w:rsid w:val="00E45B51"/>
    <w:rsid w:val="00E45CD7"/>
    <w:rsid w:val="00E50907"/>
    <w:rsid w:val="00E52515"/>
    <w:rsid w:val="00E52518"/>
    <w:rsid w:val="00E531B9"/>
    <w:rsid w:val="00E53BC5"/>
    <w:rsid w:val="00E5758B"/>
    <w:rsid w:val="00E57869"/>
    <w:rsid w:val="00E6191D"/>
    <w:rsid w:val="00E61DBC"/>
    <w:rsid w:val="00E637A7"/>
    <w:rsid w:val="00E64057"/>
    <w:rsid w:val="00E664B4"/>
    <w:rsid w:val="00E66AFF"/>
    <w:rsid w:val="00E66FE2"/>
    <w:rsid w:val="00E6771C"/>
    <w:rsid w:val="00E70381"/>
    <w:rsid w:val="00E705E6"/>
    <w:rsid w:val="00E70EAE"/>
    <w:rsid w:val="00E70F8F"/>
    <w:rsid w:val="00E729DC"/>
    <w:rsid w:val="00E73DEF"/>
    <w:rsid w:val="00E753EC"/>
    <w:rsid w:val="00E76B37"/>
    <w:rsid w:val="00E76F35"/>
    <w:rsid w:val="00E80D65"/>
    <w:rsid w:val="00E8259B"/>
    <w:rsid w:val="00E8557F"/>
    <w:rsid w:val="00E864E4"/>
    <w:rsid w:val="00E900E2"/>
    <w:rsid w:val="00E91723"/>
    <w:rsid w:val="00E93B5C"/>
    <w:rsid w:val="00E94B6B"/>
    <w:rsid w:val="00E968FC"/>
    <w:rsid w:val="00EA0220"/>
    <w:rsid w:val="00EA0ADC"/>
    <w:rsid w:val="00EA21E9"/>
    <w:rsid w:val="00EA4C4B"/>
    <w:rsid w:val="00EA77BE"/>
    <w:rsid w:val="00EB0FDD"/>
    <w:rsid w:val="00EB2090"/>
    <w:rsid w:val="00EB23CD"/>
    <w:rsid w:val="00EB5299"/>
    <w:rsid w:val="00EB5D75"/>
    <w:rsid w:val="00EB6F2C"/>
    <w:rsid w:val="00EC1316"/>
    <w:rsid w:val="00EC19C1"/>
    <w:rsid w:val="00EC25F1"/>
    <w:rsid w:val="00EC283A"/>
    <w:rsid w:val="00EC3551"/>
    <w:rsid w:val="00EC7271"/>
    <w:rsid w:val="00EC7673"/>
    <w:rsid w:val="00ED1FD0"/>
    <w:rsid w:val="00ED2086"/>
    <w:rsid w:val="00ED2615"/>
    <w:rsid w:val="00ED38AF"/>
    <w:rsid w:val="00ED60A1"/>
    <w:rsid w:val="00ED6123"/>
    <w:rsid w:val="00ED69A0"/>
    <w:rsid w:val="00EE184B"/>
    <w:rsid w:val="00EE1C4A"/>
    <w:rsid w:val="00EE6052"/>
    <w:rsid w:val="00EE6D21"/>
    <w:rsid w:val="00F00A0B"/>
    <w:rsid w:val="00F01B55"/>
    <w:rsid w:val="00F0237B"/>
    <w:rsid w:val="00F033DF"/>
    <w:rsid w:val="00F03C15"/>
    <w:rsid w:val="00F04BDE"/>
    <w:rsid w:val="00F06498"/>
    <w:rsid w:val="00F06E99"/>
    <w:rsid w:val="00F0723B"/>
    <w:rsid w:val="00F0786F"/>
    <w:rsid w:val="00F11E0A"/>
    <w:rsid w:val="00F13013"/>
    <w:rsid w:val="00F14D9E"/>
    <w:rsid w:val="00F14F22"/>
    <w:rsid w:val="00F16104"/>
    <w:rsid w:val="00F16CF9"/>
    <w:rsid w:val="00F20B09"/>
    <w:rsid w:val="00F21BC5"/>
    <w:rsid w:val="00F221E2"/>
    <w:rsid w:val="00F24EDD"/>
    <w:rsid w:val="00F25216"/>
    <w:rsid w:val="00F25CB6"/>
    <w:rsid w:val="00F26D2D"/>
    <w:rsid w:val="00F3167E"/>
    <w:rsid w:val="00F324DD"/>
    <w:rsid w:val="00F3335E"/>
    <w:rsid w:val="00F33742"/>
    <w:rsid w:val="00F33829"/>
    <w:rsid w:val="00F349E0"/>
    <w:rsid w:val="00F368DD"/>
    <w:rsid w:val="00F36AB3"/>
    <w:rsid w:val="00F36BF0"/>
    <w:rsid w:val="00F37DF8"/>
    <w:rsid w:val="00F439B5"/>
    <w:rsid w:val="00F43D2A"/>
    <w:rsid w:val="00F44002"/>
    <w:rsid w:val="00F45F80"/>
    <w:rsid w:val="00F51A3D"/>
    <w:rsid w:val="00F52E75"/>
    <w:rsid w:val="00F54303"/>
    <w:rsid w:val="00F54C75"/>
    <w:rsid w:val="00F57DED"/>
    <w:rsid w:val="00F63F49"/>
    <w:rsid w:val="00F6477C"/>
    <w:rsid w:val="00F65837"/>
    <w:rsid w:val="00F663F6"/>
    <w:rsid w:val="00F6707C"/>
    <w:rsid w:val="00F70C4B"/>
    <w:rsid w:val="00F713A4"/>
    <w:rsid w:val="00F715EA"/>
    <w:rsid w:val="00F72D00"/>
    <w:rsid w:val="00F771DE"/>
    <w:rsid w:val="00F81150"/>
    <w:rsid w:val="00F833B7"/>
    <w:rsid w:val="00F83A22"/>
    <w:rsid w:val="00F84CF9"/>
    <w:rsid w:val="00F87C6C"/>
    <w:rsid w:val="00F87E38"/>
    <w:rsid w:val="00F9075C"/>
    <w:rsid w:val="00F91A73"/>
    <w:rsid w:val="00F92849"/>
    <w:rsid w:val="00F92DBC"/>
    <w:rsid w:val="00F94424"/>
    <w:rsid w:val="00F97EA2"/>
    <w:rsid w:val="00FA155E"/>
    <w:rsid w:val="00FA2322"/>
    <w:rsid w:val="00FA244A"/>
    <w:rsid w:val="00FA31B9"/>
    <w:rsid w:val="00FB297F"/>
    <w:rsid w:val="00FB4A99"/>
    <w:rsid w:val="00FB4B0C"/>
    <w:rsid w:val="00FB638E"/>
    <w:rsid w:val="00FB74A8"/>
    <w:rsid w:val="00FB7696"/>
    <w:rsid w:val="00FC0980"/>
    <w:rsid w:val="00FC0D10"/>
    <w:rsid w:val="00FC1934"/>
    <w:rsid w:val="00FC3CCB"/>
    <w:rsid w:val="00FC51D5"/>
    <w:rsid w:val="00FC5555"/>
    <w:rsid w:val="00FD78D4"/>
    <w:rsid w:val="00FE1D8F"/>
    <w:rsid w:val="00FE2169"/>
    <w:rsid w:val="00FE38F0"/>
    <w:rsid w:val="00FE400D"/>
    <w:rsid w:val="00FE43A9"/>
    <w:rsid w:val="00FE6588"/>
    <w:rsid w:val="00FE70D2"/>
    <w:rsid w:val="00FE73F3"/>
    <w:rsid w:val="00FF41F3"/>
    <w:rsid w:val="00FF548B"/>
    <w:rsid w:val="07C2DA8D"/>
    <w:rsid w:val="07F8B2FE"/>
    <w:rsid w:val="0D86CF5E"/>
    <w:rsid w:val="127B483A"/>
    <w:rsid w:val="1BFBD75B"/>
    <w:rsid w:val="25DAB710"/>
    <w:rsid w:val="2893C973"/>
    <w:rsid w:val="32DBB7EB"/>
    <w:rsid w:val="3AB5DED6"/>
    <w:rsid w:val="3BE6D41E"/>
    <w:rsid w:val="4C98C8E7"/>
    <w:rsid w:val="615CAD12"/>
    <w:rsid w:val="6477119B"/>
    <w:rsid w:val="678AFFFD"/>
    <w:rsid w:val="740AC5AC"/>
    <w:rsid w:val="742CE000"/>
    <w:rsid w:val="7D23CB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EC507C6-5EBF-483C-AE51-CFADB771905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94B6B"/>
  </w:style>
  <w:style w:type="paragraph" w:styleId="Ttulo1">
    <w:name w:val="heading 1"/>
    <w:basedOn w:val="Normal"/>
    <w:link w:val="Ttulo1Car"/>
    <w:uiPriority w:val="9"/>
    <w:qFormat/>
    <w:rsid w:val="009978E7"/>
    <w:pPr>
      <w:spacing w:before="100" w:beforeAutospacing="1" w:after="100" w:afterAutospacing="1" w:line="240" w:lineRule="auto"/>
      <w:outlineLvl w:val="0"/>
    </w:pPr>
    <w:rPr>
      <w:rFonts w:ascii="Times New Roman" w:hAnsi="Times New Roman" w:eastAsia="Times New Roman" w:cs="Times New Roman"/>
      <w:b/>
      <w:bCs/>
      <w:kern w:val="36"/>
      <w:sz w:val="48"/>
      <w:szCs w:val="48"/>
      <w:lang w:val="es-PE" w:eastAsia="es-PE"/>
    </w:rPr>
  </w:style>
  <w:style w:type="paragraph" w:styleId="Ttulo2">
    <w:name w:val="heading 2"/>
    <w:basedOn w:val="Normal"/>
    <w:next w:val="Normal"/>
    <w:link w:val="Ttulo2Car"/>
    <w:uiPriority w:val="9"/>
    <w:semiHidden/>
    <w:unhideWhenUsed/>
    <w:qFormat/>
    <w:rsid w:val="002019FA"/>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FC0980"/>
    <w:pPr>
      <w:keepNext/>
      <w:keepLines/>
      <w:spacing w:before="40" w:after="0"/>
      <w:outlineLvl w:val="2"/>
    </w:pPr>
    <w:rPr>
      <w:rFonts w:asciiTheme="majorHAnsi" w:hAnsiTheme="majorHAnsi" w:eastAsiaTheme="majorEastAsia"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2019FA"/>
    <w:pPr>
      <w:keepNext/>
      <w:keepLines/>
      <w:spacing w:before="40" w:after="0"/>
      <w:outlineLvl w:val="3"/>
    </w:pPr>
    <w:rPr>
      <w:rFonts w:asciiTheme="majorHAnsi" w:hAnsiTheme="majorHAnsi" w:eastAsiaTheme="majorEastAsia" w:cstheme="majorBidi"/>
      <w:i/>
      <w:iCs/>
      <w:color w:val="2E74B5" w:themeColor="accent1" w:themeShade="BF"/>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aliases w:val="Number List 1"/>
    <w:basedOn w:val="Normal"/>
    <w:link w:val="PrrafodelistaCar"/>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0619A2"/>
    <w:rPr>
      <w:b/>
      <w:bCs w:val="0"/>
    </w:rPr>
  </w:style>
  <w:style w:type="character" w:styleId="Ttulo1Car" w:customStyle="1">
    <w:name w:val="Título 1 Car"/>
    <w:basedOn w:val="Fuentedeprrafopredeter"/>
    <w:link w:val="Ttulo1"/>
    <w:uiPriority w:val="9"/>
    <w:rsid w:val="009978E7"/>
    <w:rPr>
      <w:rFonts w:ascii="Times New Roman" w:hAnsi="Times New Roman" w:eastAsia="Times New Roman" w:cs="Times New Roman"/>
      <w:b/>
      <w:bCs/>
      <w:kern w:val="36"/>
      <w:sz w:val="48"/>
      <w:szCs w:val="48"/>
      <w:lang w:val="es-PE" w:eastAsia="es-PE"/>
    </w:rPr>
  </w:style>
  <w:style w:type="character" w:styleId="Mencinsinresolver">
    <w:name w:val="Unresolved Mention"/>
    <w:basedOn w:val="Fuentedeprrafopredeter"/>
    <w:uiPriority w:val="99"/>
    <w:semiHidden/>
    <w:unhideWhenUsed/>
    <w:rsid w:val="00310C00"/>
    <w:rPr>
      <w:color w:val="605E5C"/>
      <w:shd w:val="clear" w:color="auto" w:fill="E1DFDD"/>
    </w:rPr>
  </w:style>
  <w:style w:type="paragraph" w:styleId="Textonotapie">
    <w:name w:val="footnote text"/>
    <w:basedOn w:val="Normal"/>
    <w:link w:val="TextonotapieCar"/>
    <w:unhideWhenUsed/>
    <w:rsid w:val="00F37DF8"/>
    <w:pPr>
      <w:spacing w:after="0" w:line="240" w:lineRule="auto"/>
    </w:pPr>
    <w:rPr>
      <w:sz w:val="20"/>
      <w:szCs w:val="20"/>
    </w:rPr>
  </w:style>
  <w:style w:type="character" w:styleId="TextonotapieCar" w:customStyle="1">
    <w:name w:val="Texto nota pie Car"/>
    <w:basedOn w:val="Fuentedeprrafopredeter"/>
    <w:link w:val="Textonotapie"/>
    <w:rsid w:val="00F37DF8"/>
    <w:rPr>
      <w:sz w:val="20"/>
      <w:szCs w:val="20"/>
    </w:rPr>
  </w:style>
  <w:style w:type="character" w:styleId="Refdenotaalpie">
    <w:name w:val="footnote reference"/>
    <w:basedOn w:val="Fuentedeprrafopredeter"/>
    <w:uiPriority w:val="99"/>
    <w:semiHidden/>
    <w:unhideWhenUsed/>
    <w:rsid w:val="00F37DF8"/>
    <w:rPr>
      <w:vertAlign w:val="superscript"/>
    </w:rPr>
  </w:style>
  <w:style w:type="paragraph" w:styleId="NormalWeb">
    <w:name w:val="Normal (Web)"/>
    <w:basedOn w:val="Normal"/>
    <w:uiPriority w:val="99"/>
    <w:rsid w:val="0000543A"/>
    <w:pPr>
      <w:spacing w:before="100" w:beforeAutospacing="1" w:after="100" w:afterAutospacing="1" w:line="240" w:lineRule="auto"/>
    </w:pPr>
    <w:rPr>
      <w:rFonts w:ascii="Arial Unicode MS" w:hAnsi="Arial Unicode MS" w:eastAsia="Arial Unicode MS" w:cs="Arial Unicode MS"/>
      <w:sz w:val="24"/>
      <w:szCs w:val="24"/>
      <w:lang w:val="es-ES" w:eastAsia="es-ES"/>
    </w:rPr>
  </w:style>
  <w:style w:type="character" w:styleId="nfasis">
    <w:name w:val="Emphasis"/>
    <w:basedOn w:val="Fuentedeprrafopredeter"/>
    <w:uiPriority w:val="20"/>
    <w:qFormat/>
    <w:rsid w:val="00A47679"/>
    <w:rPr>
      <w:i/>
      <w:iCs/>
    </w:rPr>
  </w:style>
  <w:style w:type="character" w:styleId="modartculofecha" w:customStyle="1">
    <w:name w:val="modartculofecha"/>
    <w:basedOn w:val="Fuentedeprrafopredeter"/>
    <w:rsid w:val="007F5491"/>
  </w:style>
  <w:style w:type="character" w:styleId="crva" w:customStyle="1">
    <w:name w:val="crva"/>
    <w:basedOn w:val="Fuentedeprrafopredeter"/>
    <w:rsid w:val="00CF534A"/>
  </w:style>
  <w:style w:type="character" w:styleId="Textodelmarcadordeposicin">
    <w:name w:val="Placeholder Text"/>
    <w:basedOn w:val="Fuentedeprrafopredeter"/>
    <w:uiPriority w:val="99"/>
    <w:semiHidden/>
    <w:rsid w:val="00F44002"/>
    <w:rPr>
      <w:color w:val="808080"/>
    </w:rPr>
  </w:style>
  <w:style w:type="character" w:styleId="Ttulo3Car" w:customStyle="1">
    <w:name w:val="Título 3 Car"/>
    <w:basedOn w:val="Fuentedeprrafopredeter"/>
    <w:link w:val="Ttulo3"/>
    <w:uiPriority w:val="9"/>
    <w:semiHidden/>
    <w:rsid w:val="00FC0980"/>
    <w:rPr>
      <w:rFonts w:asciiTheme="majorHAnsi" w:hAnsiTheme="majorHAnsi" w:eastAsiaTheme="majorEastAsia" w:cstheme="majorBidi"/>
      <w:color w:val="1F4D78" w:themeColor="accent1" w:themeShade="7F"/>
      <w:sz w:val="24"/>
      <w:szCs w:val="24"/>
    </w:rPr>
  </w:style>
  <w:style w:type="paragraph" w:styleId="Ttulo">
    <w:name w:val="Title"/>
    <w:basedOn w:val="Normal"/>
    <w:link w:val="TtuloCar"/>
    <w:qFormat/>
    <w:rsid w:val="002019FA"/>
    <w:pPr>
      <w:spacing w:after="0" w:line="240" w:lineRule="auto"/>
      <w:jc w:val="center"/>
    </w:pPr>
    <w:rPr>
      <w:rFonts w:ascii="Times New Roman" w:hAnsi="Times New Roman" w:eastAsia="Times New Roman" w:cs="Times New Roman"/>
      <w:b/>
      <w:bCs/>
      <w:sz w:val="24"/>
      <w:szCs w:val="24"/>
      <w:lang w:val="es-MX" w:eastAsia="es-ES"/>
    </w:rPr>
  </w:style>
  <w:style w:type="character" w:styleId="TtuloCar" w:customStyle="1">
    <w:name w:val="Título Car"/>
    <w:basedOn w:val="Fuentedeprrafopredeter"/>
    <w:link w:val="Ttulo"/>
    <w:rsid w:val="002019FA"/>
    <w:rPr>
      <w:rFonts w:ascii="Times New Roman" w:hAnsi="Times New Roman" w:eastAsia="Times New Roman" w:cs="Times New Roman"/>
      <w:b/>
      <w:bCs/>
      <w:sz w:val="24"/>
      <w:szCs w:val="24"/>
      <w:lang w:val="es-MX" w:eastAsia="es-ES"/>
    </w:rPr>
  </w:style>
  <w:style w:type="paragraph" w:styleId="ng-scope" w:customStyle="1">
    <w:name w:val="ng-scope"/>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Ttulo2Car" w:customStyle="1">
    <w:name w:val="Título 2 Car"/>
    <w:basedOn w:val="Fuentedeprrafopredeter"/>
    <w:link w:val="Ttulo2"/>
    <w:uiPriority w:val="9"/>
    <w:semiHidden/>
    <w:rsid w:val="002019FA"/>
    <w:rPr>
      <w:rFonts w:asciiTheme="majorHAnsi" w:hAnsiTheme="majorHAnsi" w:eastAsiaTheme="majorEastAsia" w:cstheme="majorBidi"/>
      <w:color w:val="2E74B5" w:themeColor="accent1" w:themeShade="BF"/>
      <w:sz w:val="26"/>
      <w:szCs w:val="26"/>
    </w:rPr>
  </w:style>
  <w:style w:type="character" w:styleId="Ttulo4Car" w:customStyle="1">
    <w:name w:val="Título 4 Car"/>
    <w:basedOn w:val="Fuentedeprrafopredeter"/>
    <w:link w:val="Ttulo4"/>
    <w:uiPriority w:val="9"/>
    <w:semiHidden/>
    <w:rsid w:val="002019FA"/>
    <w:rPr>
      <w:rFonts w:asciiTheme="majorHAnsi" w:hAnsiTheme="majorHAnsi" w:eastAsiaTheme="majorEastAsia" w:cstheme="majorBidi"/>
      <w:i/>
      <w:iCs/>
      <w:color w:val="2E74B5" w:themeColor="accent1" w:themeShade="BF"/>
    </w:rPr>
  </w:style>
  <w:style w:type="character" w:styleId="uv3um" w:customStyle="1">
    <w:name w:val="uv3um"/>
    <w:basedOn w:val="Fuentedeprrafopredeter"/>
    <w:rsid w:val="002019FA"/>
  </w:style>
  <w:style w:type="paragraph" w:styleId="k3ksmc" w:customStyle="1">
    <w:name w:val="k3ksmc"/>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field-name-field-definicion" w:customStyle="1">
    <w:name w:val="field-name-field-definicion"/>
    <w:basedOn w:val="Fuentedeprrafopredeter"/>
    <w:rsid w:val="00973FEF"/>
  </w:style>
  <w:style w:type="character" w:styleId="field-name-field-rama" w:customStyle="1">
    <w:name w:val="field-name-field-rama"/>
    <w:basedOn w:val="Fuentedeprrafopredeter"/>
    <w:rsid w:val="00014849"/>
  </w:style>
  <w:style w:type="paragraph" w:styleId="Revisin">
    <w:name w:val="Revision"/>
    <w:hidden/>
    <w:uiPriority w:val="99"/>
    <w:semiHidden/>
    <w:rsid w:val="00B411A3"/>
    <w:pPr>
      <w:spacing w:after="0" w:line="240" w:lineRule="auto"/>
    </w:pPr>
  </w:style>
  <w:style w:type="character" w:styleId="decretossupremos" w:customStyle="1">
    <w:name w:val="decretossupremos"/>
    <w:basedOn w:val="Fuentedeprrafopredeter"/>
    <w:rsid w:val="00BA303A"/>
  </w:style>
  <w:style w:type="paragraph" w:styleId="Puesto" w:customStyle="1">
    <w:name w:val="Puesto"/>
    <w:basedOn w:val="Normal"/>
    <w:next w:val="Subttulo"/>
    <w:qFormat/>
    <w:rsid w:val="00601339"/>
    <w:pPr>
      <w:suppressAutoHyphens/>
      <w:spacing w:after="0" w:line="240" w:lineRule="auto"/>
      <w:jc w:val="center"/>
    </w:pPr>
    <w:rPr>
      <w:rFonts w:ascii="Times New Roman" w:hAnsi="Times New Roman" w:eastAsia="Times New Roman" w:cs="Times New Roman"/>
      <w:b/>
      <w:bCs/>
      <w:sz w:val="24"/>
      <w:szCs w:val="24"/>
      <w:lang w:val="es-MX" w:eastAsia="ar-SA"/>
    </w:rPr>
  </w:style>
  <w:style w:type="paragraph" w:styleId="Subttulo">
    <w:name w:val="Subtitle"/>
    <w:basedOn w:val="Normal"/>
    <w:next w:val="Normal"/>
    <w:link w:val="SubttuloCar"/>
    <w:uiPriority w:val="11"/>
    <w:qFormat/>
    <w:rsid w:val="00601339"/>
    <w:pPr>
      <w:numPr>
        <w:ilvl w:val="1"/>
      </w:numPr>
    </w:pPr>
    <w:rPr>
      <w:rFonts w:eastAsiaTheme="minorEastAsia"/>
      <w:color w:val="5A5A5A" w:themeColor="text1" w:themeTint="A5"/>
      <w:spacing w:val="15"/>
    </w:rPr>
  </w:style>
  <w:style w:type="character" w:styleId="SubttuloCar" w:customStyle="1">
    <w:name w:val="Subtítulo Car"/>
    <w:basedOn w:val="Fuentedeprrafopredeter"/>
    <w:link w:val="Subttulo"/>
    <w:uiPriority w:val="11"/>
    <w:rsid w:val="00601339"/>
    <w:rPr>
      <w:rFonts w:eastAsiaTheme="minorEastAsia"/>
      <w:color w:val="5A5A5A" w:themeColor="text1" w:themeTint="A5"/>
      <w:spacing w:val="15"/>
    </w:rPr>
  </w:style>
  <w:style w:type="character" w:styleId="spelle" w:customStyle="1">
    <w:name w:val="spelle"/>
    <w:basedOn w:val="Fuentedeprrafopredeter"/>
    <w:rsid w:val="00D7246B"/>
  </w:style>
  <w:style w:type="character" w:styleId="PrrafodelistaCar" w:customStyle="1">
    <w:name w:val="Párrafo de lista Car"/>
    <w:aliases w:val="Number List 1 Car"/>
    <w:link w:val="Prrafodelista"/>
    <w:uiPriority w:val="34"/>
    <w:rsid w:val="003534E0"/>
  </w:style>
  <w:style w:type="table" w:styleId="Tablaconcuadrcula">
    <w:name w:val="Table Grid"/>
    <w:basedOn w:val="Tablanormal"/>
    <w:uiPriority w:val="39"/>
    <w:rsid w:val="00741CA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extoindependiente2">
    <w:name w:val="Body Text 2"/>
    <w:basedOn w:val="Normal"/>
    <w:link w:val="Textoindependiente2Car"/>
    <w:uiPriority w:val="99"/>
    <w:semiHidden/>
    <w:unhideWhenUsed/>
    <w:rsid w:val="00DF3498"/>
    <w:pPr>
      <w:spacing w:after="120" w:line="480" w:lineRule="auto"/>
    </w:pPr>
  </w:style>
  <w:style w:type="character" w:styleId="Textoindependiente2Car" w:customStyle="1">
    <w:name w:val="Texto independiente 2 Car"/>
    <w:basedOn w:val="Fuentedeprrafopredeter"/>
    <w:link w:val="Textoindependiente2"/>
    <w:uiPriority w:val="99"/>
    <w:semiHidden/>
    <w:rsid w:val="00DF34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23245">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6949174">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12542833">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352341079">
      <w:bodyDiv w:val="1"/>
      <w:marLeft w:val="0"/>
      <w:marRight w:val="0"/>
      <w:marTop w:val="0"/>
      <w:marBottom w:val="0"/>
      <w:divBdr>
        <w:top w:val="none" w:sz="0" w:space="0" w:color="auto"/>
        <w:left w:val="none" w:sz="0" w:space="0" w:color="auto"/>
        <w:bottom w:val="none" w:sz="0" w:space="0" w:color="auto"/>
        <w:right w:val="none" w:sz="0" w:space="0" w:color="auto"/>
      </w:divBdr>
      <w:divsChild>
        <w:div w:id="783697812">
          <w:marLeft w:val="0"/>
          <w:marRight w:val="0"/>
          <w:marTop w:val="0"/>
          <w:marBottom w:val="0"/>
          <w:divBdr>
            <w:top w:val="none" w:sz="0" w:space="0" w:color="auto"/>
            <w:left w:val="none" w:sz="0" w:space="0" w:color="auto"/>
            <w:bottom w:val="none" w:sz="0" w:space="0" w:color="auto"/>
            <w:right w:val="none" w:sz="0" w:space="0" w:color="auto"/>
          </w:divBdr>
          <w:divsChild>
            <w:div w:id="2017997512">
              <w:marLeft w:val="0"/>
              <w:marRight w:val="0"/>
              <w:marTop w:val="0"/>
              <w:marBottom w:val="0"/>
              <w:divBdr>
                <w:top w:val="none" w:sz="0" w:space="0" w:color="auto"/>
                <w:left w:val="none" w:sz="0" w:space="0" w:color="auto"/>
                <w:bottom w:val="none" w:sz="0" w:space="0" w:color="auto"/>
                <w:right w:val="none" w:sz="0" w:space="0" w:color="auto"/>
              </w:divBdr>
              <w:divsChild>
                <w:div w:id="129205316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933057093">
          <w:marLeft w:val="0"/>
          <w:marRight w:val="0"/>
          <w:marTop w:val="0"/>
          <w:marBottom w:val="0"/>
          <w:divBdr>
            <w:top w:val="none" w:sz="0" w:space="0" w:color="auto"/>
            <w:left w:val="none" w:sz="0" w:space="0" w:color="auto"/>
            <w:bottom w:val="none" w:sz="0" w:space="0" w:color="auto"/>
            <w:right w:val="none" w:sz="0" w:space="0" w:color="auto"/>
          </w:divBdr>
          <w:divsChild>
            <w:div w:id="1476558832">
              <w:marLeft w:val="0"/>
              <w:marRight w:val="0"/>
              <w:marTop w:val="0"/>
              <w:marBottom w:val="0"/>
              <w:divBdr>
                <w:top w:val="none" w:sz="0" w:space="0" w:color="auto"/>
                <w:left w:val="none" w:sz="0" w:space="0" w:color="auto"/>
                <w:bottom w:val="none" w:sz="0" w:space="0" w:color="auto"/>
                <w:right w:val="none" w:sz="0" w:space="0" w:color="auto"/>
              </w:divBdr>
              <w:divsChild>
                <w:div w:id="537085465">
                  <w:marLeft w:val="-420"/>
                  <w:marRight w:val="0"/>
                  <w:marTop w:val="0"/>
                  <w:marBottom w:val="0"/>
                  <w:divBdr>
                    <w:top w:val="none" w:sz="0" w:space="0" w:color="auto"/>
                    <w:left w:val="none" w:sz="0" w:space="0" w:color="auto"/>
                    <w:bottom w:val="none" w:sz="0" w:space="0" w:color="auto"/>
                    <w:right w:val="none" w:sz="0" w:space="0" w:color="auto"/>
                  </w:divBdr>
                  <w:divsChild>
                    <w:div w:id="1439179649">
                      <w:marLeft w:val="0"/>
                      <w:marRight w:val="0"/>
                      <w:marTop w:val="0"/>
                      <w:marBottom w:val="0"/>
                      <w:divBdr>
                        <w:top w:val="none" w:sz="0" w:space="0" w:color="auto"/>
                        <w:left w:val="none" w:sz="0" w:space="0" w:color="auto"/>
                        <w:bottom w:val="none" w:sz="0" w:space="0" w:color="auto"/>
                        <w:right w:val="none" w:sz="0" w:space="0" w:color="auto"/>
                      </w:divBdr>
                      <w:divsChild>
                        <w:div w:id="2016109073">
                          <w:marLeft w:val="0"/>
                          <w:marRight w:val="0"/>
                          <w:marTop w:val="0"/>
                          <w:marBottom w:val="0"/>
                          <w:divBdr>
                            <w:top w:val="none" w:sz="0" w:space="0" w:color="auto"/>
                            <w:left w:val="none" w:sz="0" w:space="0" w:color="auto"/>
                            <w:bottom w:val="none" w:sz="0" w:space="0" w:color="auto"/>
                            <w:right w:val="none" w:sz="0" w:space="0" w:color="auto"/>
                          </w:divBdr>
                          <w:divsChild>
                            <w:div w:id="132212301">
                              <w:marLeft w:val="0"/>
                              <w:marRight w:val="0"/>
                              <w:marTop w:val="0"/>
                              <w:marBottom w:val="0"/>
                              <w:divBdr>
                                <w:top w:val="none" w:sz="0" w:space="0" w:color="auto"/>
                                <w:left w:val="none" w:sz="0" w:space="0" w:color="auto"/>
                                <w:bottom w:val="none" w:sz="0" w:space="0" w:color="auto"/>
                                <w:right w:val="none" w:sz="0" w:space="0" w:color="auto"/>
                              </w:divBdr>
                            </w:div>
                            <w:div w:id="81121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53329">
                  <w:marLeft w:val="-420"/>
                  <w:marRight w:val="0"/>
                  <w:marTop w:val="0"/>
                  <w:marBottom w:val="0"/>
                  <w:divBdr>
                    <w:top w:val="none" w:sz="0" w:space="0" w:color="auto"/>
                    <w:left w:val="none" w:sz="0" w:space="0" w:color="auto"/>
                    <w:bottom w:val="none" w:sz="0" w:space="0" w:color="auto"/>
                    <w:right w:val="none" w:sz="0" w:space="0" w:color="auto"/>
                  </w:divBdr>
                  <w:divsChild>
                    <w:div w:id="115487048">
                      <w:marLeft w:val="0"/>
                      <w:marRight w:val="0"/>
                      <w:marTop w:val="0"/>
                      <w:marBottom w:val="0"/>
                      <w:divBdr>
                        <w:top w:val="none" w:sz="0" w:space="0" w:color="auto"/>
                        <w:left w:val="none" w:sz="0" w:space="0" w:color="auto"/>
                        <w:bottom w:val="none" w:sz="0" w:space="0" w:color="auto"/>
                        <w:right w:val="none" w:sz="0" w:space="0" w:color="auto"/>
                      </w:divBdr>
                      <w:divsChild>
                        <w:div w:id="1211919881">
                          <w:marLeft w:val="0"/>
                          <w:marRight w:val="0"/>
                          <w:marTop w:val="0"/>
                          <w:marBottom w:val="0"/>
                          <w:divBdr>
                            <w:top w:val="none" w:sz="0" w:space="0" w:color="auto"/>
                            <w:left w:val="none" w:sz="0" w:space="0" w:color="auto"/>
                            <w:bottom w:val="none" w:sz="0" w:space="0" w:color="auto"/>
                            <w:right w:val="none" w:sz="0" w:space="0" w:color="auto"/>
                          </w:divBdr>
                          <w:divsChild>
                            <w:div w:id="291985486">
                              <w:marLeft w:val="0"/>
                              <w:marRight w:val="0"/>
                              <w:marTop w:val="0"/>
                              <w:marBottom w:val="0"/>
                              <w:divBdr>
                                <w:top w:val="none" w:sz="0" w:space="0" w:color="auto"/>
                                <w:left w:val="none" w:sz="0" w:space="0" w:color="auto"/>
                                <w:bottom w:val="none" w:sz="0" w:space="0" w:color="auto"/>
                                <w:right w:val="none" w:sz="0" w:space="0" w:color="auto"/>
                              </w:divBdr>
                            </w:div>
                            <w:div w:id="166620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639152">
                  <w:marLeft w:val="-420"/>
                  <w:marRight w:val="0"/>
                  <w:marTop w:val="0"/>
                  <w:marBottom w:val="0"/>
                  <w:divBdr>
                    <w:top w:val="none" w:sz="0" w:space="0" w:color="auto"/>
                    <w:left w:val="none" w:sz="0" w:space="0" w:color="auto"/>
                    <w:bottom w:val="none" w:sz="0" w:space="0" w:color="auto"/>
                    <w:right w:val="none" w:sz="0" w:space="0" w:color="auto"/>
                  </w:divBdr>
                  <w:divsChild>
                    <w:div w:id="966274960">
                      <w:marLeft w:val="0"/>
                      <w:marRight w:val="0"/>
                      <w:marTop w:val="0"/>
                      <w:marBottom w:val="0"/>
                      <w:divBdr>
                        <w:top w:val="none" w:sz="0" w:space="0" w:color="auto"/>
                        <w:left w:val="none" w:sz="0" w:space="0" w:color="auto"/>
                        <w:bottom w:val="none" w:sz="0" w:space="0" w:color="auto"/>
                        <w:right w:val="none" w:sz="0" w:space="0" w:color="auto"/>
                      </w:divBdr>
                      <w:divsChild>
                        <w:div w:id="1188643653">
                          <w:marLeft w:val="0"/>
                          <w:marRight w:val="0"/>
                          <w:marTop w:val="0"/>
                          <w:marBottom w:val="0"/>
                          <w:divBdr>
                            <w:top w:val="none" w:sz="0" w:space="0" w:color="auto"/>
                            <w:left w:val="none" w:sz="0" w:space="0" w:color="auto"/>
                            <w:bottom w:val="none" w:sz="0" w:space="0" w:color="auto"/>
                            <w:right w:val="none" w:sz="0" w:space="0" w:color="auto"/>
                          </w:divBdr>
                          <w:divsChild>
                            <w:div w:id="1250961586">
                              <w:marLeft w:val="0"/>
                              <w:marRight w:val="0"/>
                              <w:marTop w:val="0"/>
                              <w:marBottom w:val="0"/>
                              <w:divBdr>
                                <w:top w:val="none" w:sz="0" w:space="0" w:color="auto"/>
                                <w:left w:val="none" w:sz="0" w:space="0" w:color="auto"/>
                                <w:bottom w:val="none" w:sz="0" w:space="0" w:color="auto"/>
                                <w:right w:val="none" w:sz="0" w:space="0" w:color="auto"/>
                              </w:divBdr>
                            </w:div>
                            <w:div w:id="174175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549456">
                  <w:marLeft w:val="-420"/>
                  <w:marRight w:val="0"/>
                  <w:marTop w:val="0"/>
                  <w:marBottom w:val="0"/>
                  <w:divBdr>
                    <w:top w:val="none" w:sz="0" w:space="0" w:color="auto"/>
                    <w:left w:val="none" w:sz="0" w:space="0" w:color="auto"/>
                    <w:bottom w:val="none" w:sz="0" w:space="0" w:color="auto"/>
                    <w:right w:val="none" w:sz="0" w:space="0" w:color="auto"/>
                  </w:divBdr>
                  <w:divsChild>
                    <w:div w:id="860899375">
                      <w:marLeft w:val="0"/>
                      <w:marRight w:val="0"/>
                      <w:marTop w:val="0"/>
                      <w:marBottom w:val="0"/>
                      <w:divBdr>
                        <w:top w:val="none" w:sz="0" w:space="0" w:color="auto"/>
                        <w:left w:val="none" w:sz="0" w:space="0" w:color="auto"/>
                        <w:bottom w:val="none" w:sz="0" w:space="0" w:color="auto"/>
                        <w:right w:val="none" w:sz="0" w:space="0" w:color="auto"/>
                      </w:divBdr>
                      <w:divsChild>
                        <w:div w:id="1215657286">
                          <w:marLeft w:val="0"/>
                          <w:marRight w:val="0"/>
                          <w:marTop w:val="0"/>
                          <w:marBottom w:val="0"/>
                          <w:divBdr>
                            <w:top w:val="none" w:sz="0" w:space="0" w:color="auto"/>
                            <w:left w:val="none" w:sz="0" w:space="0" w:color="auto"/>
                            <w:bottom w:val="none" w:sz="0" w:space="0" w:color="auto"/>
                            <w:right w:val="none" w:sz="0" w:space="0" w:color="auto"/>
                          </w:divBdr>
                          <w:divsChild>
                            <w:div w:id="1253473901">
                              <w:marLeft w:val="0"/>
                              <w:marRight w:val="0"/>
                              <w:marTop w:val="0"/>
                              <w:marBottom w:val="0"/>
                              <w:divBdr>
                                <w:top w:val="none" w:sz="0" w:space="0" w:color="auto"/>
                                <w:left w:val="none" w:sz="0" w:space="0" w:color="auto"/>
                                <w:bottom w:val="none" w:sz="0" w:space="0" w:color="auto"/>
                                <w:right w:val="none" w:sz="0" w:space="0" w:color="auto"/>
                              </w:divBdr>
                            </w:div>
                            <w:div w:id="188960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301013">
                  <w:marLeft w:val="-420"/>
                  <w:marRight w:val="0"/>
                  <w:marTop w:val="0"/>
                  <w:marBottom w:val="0"/>
                  <w:divBdr>
                    <w:top w:val="none" w:sz="0" w:space="0" w:color="auto"/>
                    <w:left w:val="none" w:sz="0" w:space="0" w:color="auto"/>
                    <w:bottom w:val="none" w:sz="0" w:space="0" w:color="auto"/>
                    <w:right w:val="none" w:sz="0" w:space="0" w:color="auto"/>
                  </w:divBdr>
                  <w:divsChild>
                    <w:div w:id="524442783">
                      <w:marLeft w:val="0"/>
                      <w:marRight w:val="0"/>
                      <w:marTop w:val="0"/>
                      <w:marBottom w:val="0"/>
                      <w:divBdr>
                        <w:top w:val="none" w:sz="0" w:space="0" w:color="auto"/>
                        <w:left w:val="none" w:sz="0" w:space="0" w:color="auto"/>
                        <w:bottom w:val="none" w:sz="0" w:space="0" w:color="auto"/>
                        <w:right w:val="none" w:sz="0" w:space="0" w:color="auto"/>
                      </w:divBdr>
                      <w:divsChild>
                        <w:div w:id="1785540572">
                          <w:marLeft w:val="0"/>
                          <w:marRight w:val="0"/>
                          <w:marTop w:val="0"/>
                          <w:marBottom w:val="0"/>
                          <w:divBdr>
                            <w:top w:val="none" w:sz="0" w:space="0" w:color="auto"/>
                            <w:left w:val="none" w:sz="0" w:space="0" w:color="auto"/>
                            <w:bottom w:val="none" w:sz="0" w:space="0" w:color="auto"/>
                            <w:right w:val="none" w:sz="0" w:space="0" w:color="auto"/>
                          </w:divBdr>
                          <w:divsChild>
                            <w:div w:id="964846317">
                              <w:marLeft w:val="0"/>
                              <w:marRight w:val="0"/>
                              <w:marTop w:val="0"/>
                              <w:marBottom w:val="0"/>
                              <w:divBdr>
                                <w:top w:val="none" w:sz="0" w:space="0" w:color="auto"/>
                                <w:left w:val="none" w:sz="0" w:space="0" w:color="auto"/>
                                <w:bottom w:val="none" w:sz="0" w:space="0" w:color="auto"/>
                                <w:right w:val="none" w:sz="0" w:space="0" w:color="auto"/>
                              </w:divBdr>
                            </w:div>
                            <w:div w:id="139338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5554617">
          <w:marLeft w:val="0"/>
          <w:marRight w:val="0"/>
          <w:marTop w:val="0"/>
          <w:marBottom w:val="0"/>
          <w:divBdr>
            <w:top w:val="none" w:sz="0" w:space="0" w:color="auto"/>
            <w:left w:val="none" w:sz="0" w:space="0" w:color="auto"/>
            <w:bottom w:val="none" w:sz="0" w:space="0" w:color="auto"/>
            <w:right w:val="none" w:sz="0" w:space="0" w:color="auto"/>
          </w:divBdr>
          <w:divsChild>
            <w:div w:id="428166031">
              <w:marLeft w:val="0"/>
              <w:marRight w:val="0"/>
              <w:marTop w:val="0"/>
              <w:marBottom w:val="0"/>
              <w:divBdr>
                <w:top w:val="none" w:sz="0" w:space="0" w:color="auto"/>
                <w:left w:val="none" w:sz="0" w:space="0" w:color="auto"/>
                <w:bottom w:val="none" w:sz="0" w:space="0" w:color="auto"/>
                <w:right w:val="none" w:sz="0" w:space="0" w:color="auto"/>
              </w:divBdr>
              <w:divsChild>
                <w:div w:id="75944544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43739066">
          <w:marLeft w:val="0"/>
          <w:marRight w:val="0"/>
          <w:marTop w:val="0"/>
          <w:marBottom w:val="0"/>
          <w:divBdr>
            <w:top w:val="none" w:sz="0" w:space="0" w:color="auto"/>
            <w:left w:val="none" w:sz="0" w:space="0" w:color="auto"/>
            <w:bottom w:val="none" w:sz="0" w:space="0" w:color="auto"/>
            <w:right w:val="none" w:sz="0" w:space="0" w:color="auto"/>
          </w:divBdr>
          <w:divsChild>
            <w:div w:id="1674719982">
              <w:marLeft w:val="0"/>
              <w:marRight w:val="0"/>
              <w:marTop w:val="0"/>
              <w:marBottom w:val="0"/>
              <w:divBdr>
                <w:top w:val="none" w:sz="0" w:space="0" w:color="auto"/>
                <w:left w:val="none" w:sz="0" w:space="0" w:color="auto"/>
                <w:bottom w:val="none" w:sz="0" w:space="0" w:color="auto"/>
                <w:right w:val="none" w:sz="0" w:space="0" w:color="auto"/>
              </w:divBdr>
              <w:divsChild>
                <w:div w:id="10567793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33680628">
      <w:bodyDiv w:val="1"/>
      <w:marLeft w:val="0"/>
      <w:marRight w:val="0"/>
      <w:marTop w:val="0"/>
      <w:marBottom w:val="0"/>
      <w:divBdr>
        <w:top w:val="none" w:sz="0" w:space="0" w:color="auto"/>
        <w:left w:val="none" w:sz="0" w:space="0" w:color="auto"/>
        <w:bottom w:val="none" w:sz="0" w:space="0" w:color="auto"/>
        <w:right w:val="none" w:sz="0" w:space="0" w:color="auto"/>
      </w:divBdr>
    </w:div>
    <w:div w:id="63861412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64359809">
      <w:bodyDiv w:val="1"/>
      <w:marLeft w:val="0"/>
      <w:marRight w:val="0"/>
      <w:marTop w:val="0"/>
      <w:marBottom w:val="0"/>
      <w:divBdr>
        <w:top w:val="none" w:sz="0" w:space="0" w:color="auto"/>
        <w:left w:val="none" w:sz="0" w:space="0" w:color="auto"/>
        <w:bottom w:val="none" w:sz="0" w:space="0" w:color="auto"/>
        <w:right w:val="none" w:sz="0" w:space="0" w:color="auto"/>
      </w:divBdr>
    </w:div>
    <w:div w:id="67491673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86566628">
      <w:bodyDiv w:val="1"/>
      <w:marLeft w:val="0"/>
      <w:marRight w:val="0"/>
      <w:marTop w:val="0"/>
      <w:marBottom w:val="0"/>
      <w:divBdr>
        <w:top w:val="none" w:sz="0" w:space="0" w:color="auto"/>
        <w:left w:val="none" w:sz="0" w:space="0" w:color="auto"/>
        <w:bottom w:val="none" w:sz="0" w:space="0" w:color="auto"/>
        <w:right w:val="none" w:sz="0" w:space="0" w:color="auto"/>
      </w:divBdr>
    </w:div>
    <w:div w:id="699550355">
      <w:bodyDiv w:val="1"/>
      <w:marLeft w:val="0"/>
      <w:marRight w:val="0"/>
      <w:marTop w:val="0"/>
      <w:marBottom w:val="0"/>
      <w:divBdr>
        <w:top w:val="none" w:sz="0" w:space="0" w:color="auto"/>
        <w:left w:val="none" w:sz="0" w:space="0" w:color="auto"/>
        <w:bottom w:val="none" w:sz="0" w:space="0" w:color="auto"/>
        <w:right w:val="none" w:sz="0" w:space="0" w:color="auto"/>
      </w:divBdr>
      <w:divsChild>
        <w:div w:id="895972868">
          <w:marLeft w:val="0"/>
          <w:marRight w:val="0"/>
          <w:marTop w:val="0"/>
          <w:marBottom w:val="225"/>
          <w:divBdr>
            <w:top w:val="none" w:sz="0" w:space="0" w:color="auto"/>
            <w:left w:val="none" w:sz="0" w:space="0" w:color="auto"/>
            <w:bottom w:val="none" w:sz="0" w:space="0" w:color="auto"/>
            <w:right w:val="none" w:sz="0" w:space="0" w:color="auto"/>
          </w:divBdr>
        </w:div>
      </w:divsChild>
    </w:div>
    <w:div w:id="727537372">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5688721">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87061732">
      <w:bodyDiv w:val="1"/>
      <w:marLeft w:val="0"/>
      <w:marRight w:val="0"/>
      <w:marTop w:val="0"/>
      <w:marBottom w:val="0"/>
      <w:divBdr>
        <w:top w:val="none" w:sz="0" w:space="0" w:color="auto"/>
        <w:left w:val="none" w:sz="0" w:space="0" w:color="auto"/>
        <w:bottom w:val="none" w:sz="0" w:space="0" w:color="auto"/>
        <w:right w:val="none" w:sz="0" w:space="0" w:color="auto"/>
      </w:divBdr>
    </w:div>
    <w:div w:id="919873822">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3055243">
      <w:bodyDiv w:val="1"/>
      <w:marLeft w:val="0"/>
      <w:marRight w:val="0"/>
      <w:marTop w:val="0"/>
      <w:marBottom w:val="0"/>
      <w:divBdr>
        <w:top w:val="none" w:sz="0" w:space="0" w:color="auto"/>
        <w:left w:val="none" w:sz="0" w:space="0" w:color="auto"/>
        <w:bottom w:val="none" w:sz="0" w:space="0" w:color="auto"/>
        <w:right w:val="none" w:sz="0" w:space="0" w:color="auto"/>
      </w:divBdr>
    </w:div>
    <w:div w:id="950894120">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62157079">
      <w:bodyDiv w:val="1"/>
      <w:marLeft w:val="0"/>
      <w:marRight w:val="0"/>
      <w:marTop w:val="0"/>
      <w:marBottom w:val="0"/>
      <w:divBdr>
        <w:top w:val="none" w:sz="0" w:space="0" w:color="auto"/>
        <w:left w:val="none" w:sz="0" w:space="0" w:color="auto"/>
        <w:bottom w:val="none" w:sz="0" w:space="0" w:color="auto"/>
        <w:right w:val="none" w:sz="0" w:space="0" w:color="auto"/>
      </w:divBdr>
    </w:div>
    <w:div w:id="1021321575">
      <w:bodyDiv w:val="1"/>
      <w:marLeft w:val="0"/>
      <w:marRight w:val="0"/>
      <w:marTop w:val="0"/>
      <w:marBottom w:val="0"/>
      <w:divBdr>
        <w:top w:val="none" w:sz="0" w:space="0" w:color="auto"/>
        <w:left w:val="none" w:sz="0" w:space="0" w:color="auto"/>
        <w:bottom w:val="none" w:sz="0" w:space="0" w:color="auto"/>
        <w:right w:val="none" w:sz="0" w:space="0" w:color="auto"/>
      </w:divBdr>
      <w:divsChild>
        <w:div w:id="537620520">
          <w:marLeft w:val="-420"/>
          <w:marRight w:val="0"/>
          <w:marTop w:val="0"/>
          <w:marBottom w:val="0"/>
          <w:divBdr>
            <w:top w:val="none" w:sz="0" w:space="0" w:color="auto"/>
            <w:left w:val="none" w:sz="0" w:space="0" w:color="auto"/>
            <w:bottom w:val="none" w:sz="0" w:space="0" w:color="auto"/>
            <w:right w:val="none" w:sz="0" w:space="0" w:color="auto"/>
          </w:divBdr>
          <w:divsChild>
            <w:div w:id="781999822">
              <w:marLeft w:val="0"/>
              <w:marRight w:val="0"/>
              <w:marTop w:val="0"/>
              <w:marBottom w:val="0"/>
              <w:divBdr>
                <w:top w:val="none" w:sz="0" w:space="0" w:color="auto"/>
                <w:left w:val="none" w:sz="0" w:space="0" w:color="auto"/>
                <w:bottom w:val="none" w:sz="0" w:space="0" w:color="auto"/>
                <w:right w:val="none" w:sz="0" w:space="0" w:color="auto"/>
              </w:divBdr>
              <w:divsChild>
                <w:div w:id="1935702346">
                  <w:marLeft w:val="0"/>
                  <w:marRight w:val="0"/>
                  <w:marTop w:val="0"/>
                  <w:marBottom w:val="0"/>
                  <w:divBdr>
                    <w:top w:val="none" w:sz="0" w:space="0" w:color="auto"/>
                    <w:left w:val="none" w:sz="0" w:space="0" w:color="auto"/>
                    <w:bottom w:val="none" w:sz="0" w:space="0" w:color="auto"/>
                    <w:right w:val="none" w:sz="0" w:space="0" w:color="auto"/>
                  </w:divBdr>
                  <w:divsChild>
                    <w:div w:id="205609290">
                      <w:marLeft w:val="0"/>
                      <w:marRight w:val="0"/>
                      <w:marTop w:val="0"/>
                      <w:marBottom w:val="0"/>
                      <w:divBdr>
                        <w:top w:val="none" w:sz="0" w:space="0" w:color="auto"/>
                        <w:left w:val="none" w:sz="0" w:space="0" w:color="auto"/>
                        <w:bottom w:val="none" w:sz="0" w:space="0" w:color="auto"/>
                        <w:right w:val="none" w:sz="0" w:space="0" w:color="auto"/>
                      </w:divBdr>
                    </w:div>
                    <w:div w:id="51465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871882">
          <w:marLeft w:val="-420"/>
          <w:marRight w:val="0"/>
          <w:marTop w:val="0"/>
          <w:marBottom w:val="0"/>
          <w:divBdr>
            <w:top w:val="none" w:sz="0" w:space="0" w:color="auto"/>
            <w:left w:val="none" w:sz="0" w:space="0" w:color="auto"/>
            <w:bottom w:val="none" w:sz="0" w:space="0" w:color="auto"/>
            <w:right w:val="none" w:sz="0" w:space="0" w:color="auto"/>
          </w:divBdr>
          <w:divsChild>
            <w:div w:id="1049304611">
              <w:marLeft w:val="0"/>
              <w:marRight w:val="0"/>
              <w:marTop w:val="0"/>
              <w:marBottom w:val="0"/>
              <w:divBdr>
                <w:top w:val="none" w:sz="0" w:space="0" w:color="auto"/>
                <w:left w:val="none" w:sz="0" w:space="0" w:color="auto"/>
                <w:bottom w:val="none" w:sz="0" w:space="0" w:color="auto"/>
                <w:right w:val="none" w:sz="0" w:space="0" w:color="auto"/>
              </w:divBdr>
              <w:divsChild>
                <w:div w:id="29767278">
                  <w:marLeft w:val="0"/>
                  <w:marRight w:val="0"/>
                  <w:marTop w:val="0"/>
                  <w:marBottom w:val="0"/>
                  <w:divBdr>
                    <w:top w:val="none" w:sz="0" w:space="0" w:color="auto"/>
                    <w:left w:val="none" w:sz="0" w:space="0" w:color="auto"/>
                    <w:bottom w:val="none" w:sz="0" w:space="0" w:color="auto"/>
                    <w:right w:val="none" w:sz="0" w:space="0" w:color="auto"/>
                  </w:divBdr>
                  <w:divsChild>
                    <w:div w:id="1670967">
                      <w:marLeft w:val="0"/>
                      <w:marRight w:val="0"/>
                      <w:marTop w:val="0"/>
                      <w:marBottom w:val="0"/>
                      <w:divBdr>
                        <w:top w:val="none" w:sz="0" w:space="0" w:color="auto"/>
                        <w:left w:val="none" w:sz="0" w:space="0" w:color="auto"/>
                        <w:bottom w:val="none" w:sz="0" w:space="0" w:color="auto"/>
                        <w:right w:val="none" w:sz="0" w:space="0" w:color="auto"/>
                      </w:divBdr>
                    </w:div>
                    <w:div w:id="55970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634192">
          <w:marLeft w:val="-420"/>
          <w:marRight w:val="0"/>
          <w:marTop w:val="0"/>
          <w:marBottom w:val="0"/>
          <w:divBdr>
            <w:top w:val="none" w:sz="0" w:space="0" w:color="auto"/>
            <w:left w:val="none" w:sz="0" w:space="0" w:color="auto"/>
            <w:bottom w:val="none" w:sz="0" w:space="0" w:color="auto"/>
            <w:right w:val="none" w:sz="0" w:space="0" w:color="auto"/>
          </w:divBdr>
          <w:divsChild>
            <w:div w:id="708527508">
              <w:marLeft w:val="0"/>
              <w:marRight w:val="0"/>
              <w:marTop w:val="0"/>
              <w:marBottom w:val="0"/>
              <w:divBdr>
                <w:top w:val="none" w:sz="0" w:space="0" w:color="auto"/>
                <w:left w:val="none" w:sz="0" w:space="0" w:color="auto"/>
                <w:bottom w:val="none" w:sz="0" w:space="0" w:color="auto"/>
                <w:right w:val="none" w:sz="0" w:space="0" w:color="auto"/>
              </w:divBdr>
              <w:divsChild>
                <w:div w:id="60568093">
                  <w:marLeft w:val="0"/>
                  <w:marRight w:val="0"/>
                  <w:marTop w:val="0"/>
                  <w:marBottom w:val="0"/>
                  <w:divBdr>
                    <w:top w:val="none" w:sz="0" w:space="0" w:color="auto"/>
                    <w:left w:val="none" w:sz="0" w:space="0" w:color="auto"/>
                    <w:bottom w:val="none" w:sz="0" w:space="0" w:color="auto"/>
                    <w:right w:val="none" w:sz="0" w:space="0" w:color="auto"/>
                  </w:divBdr>
                  <w:divsChild>
                    <w:div w:id="1008942608">
                      <w:marLeft w:val="0"/>
                      <w:marRight w:val="0"/>
                      <w:marTop w:val="0"/>
                      <w:marBottom w:val="0"/>
                      <w:divBdr>
                        <w:top w:val="none" w:sz="0" w:space="0" w:color="auto"/>
                        <w:left w:val="none" w:sz="0" w:space="0" w:color="auto"/>
                        <w:bottom w:val="none" w:sz="0" w:space="0" w:color="auto"/>
                        <w:right w:val="none" w:sz="0" w:space="0" w:color="auto"/>
                      </w:divBdr>
                    </w:div>
                    <w:div w:id="12462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897629">
          <w:marLeft w:val="-420"/>
          <w:marRight w:val="0"/>
          <w:marTop w:val="0"/>
          <w:marBottom w:val="0"/>
          <w:divBdr>
            <w:top w:val="none" w:sz="0" w:space="0" w:color="auto"/>
            <w:left w:val="none" w:sz="0" w:space="0" w:color="auto"/>
            <w:bottom w:val="none" w:sz="0" w:space="0" w:color="auto"/>
            <w:right w:val="none" w:sz="0" w:space="0" w:color="auto"/>
          </w:divBdr>
          <w:divsChild>
            <w:div w:id="1570580592">
              <w:marLeft w:val="0"/>
              <w:marRight w:val="0"/>
              <w:marTop w:val="0"/>
              <w:marBottom w:val="0"/>
              <w:divBdr>
                <w:top w:val="none" w:sz="0" w:space="0" w:color="auto"/>
                <w:left w:val="none" w:sz="0" w:space="0" w:color="auto"/>
                <w:bottom w:val="none" w:sz="0" w:space="0" w:color="auto"/>
                <w:right w:val="none" w:sz="0" w:space="0" w:color="auto"/>
              </w:divBdr>
              <w:divsChild>
                <w:div w:id="192545184">
                  <w:marLeft w:val="0"/>
                  <w:marRight w:val="0"/>
                  <w:marTop w:val="0"/>
                  <w:marBottom w:val="0"/>
                  <w:divBdr>
                    <w:top w:val="none" w:sz="0" w:space="0" w:color="auto"/>
                    <w:left w:val="none" w:sz="0" w:space="0" w:color="auto"/>
                    <w:bottom w:val="none" w:sz="0" w:space="0" w:color="auto"/>
                    <w:right w:val="none" w:sz="0" w:space="0" w:color="auto"/>
                  </w:divBdr>
                  <w:divsChild>
                    <w:div w:id="131219918">
                      <w:marLeft w:val="0"/>
                      <w:marRight w:val="0"/>
                      <w:marTop w:val="0"/>
                      <w:marBottom w:val="0"/>
                      <w:divBdr>
                        <w:top w:val="none" w:sz="0" w:space="0" w:color="auto"/>
                        <w:left w:val="none" w:sz="0" w:space="0" w:color="auto"/>
                        <w:bottom w:val="none" w:sz="0" w:space="0" w:color="auto"/>
                        <w:right w:val="none" w:sz="0" w:space="0" w:color="auto"/>
                      </w:divBdr>
                    </w:div>
                    <w:div w:id="17349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964452">
          <w:marLeft w:val="-420"/>
          <w:marRight w:val="0"/>
          <w:marTop w:val="0"/>
          <w:marBottom w:val="0"/>
          <w:divBdr>
            <w:top w:val="none" w:sz="0" w:space="0" w:color="auto"/>
            <w:left w:val="none" w:sz="0" w:space="0" w:color="auto"/>
            <w:bottom w:val="none" w:sz="0" w:space="0" w:color="auto"/>
            <w:right w:val="none" w:sz="0" w:space="0" w:color="auto"/>
          </w:divBdr>
          <w:divsChild>
            <w:div w:id="1227032453">
              <w:marLeft w:val="0"/>
              <w:marRight w:val="0"/>
              <w:marTop w:val="0"/>
              <w:marBottom w:val="0"/>
              <w:divBdr>
                <w:top w:val="none" w:sz="0" w:space="0" w:color="auto"/>
                <w:left w:val="none" w:sz="0" w:space="0" w:color="auto"/>
                <w:bottom w:val="none" w:sz="0" w:space="0" w:color="auto"/>
                <w:right w:val="none" w:sz="0" w:space="0" w:color="auto"/>
              </w:divBdr>
              <w:divsChild>
                <w:div w:id="1188789706">
                  <w:marLeft w:val="0"/>
                  <w:marRight w:val="0"/>
                  <w:marTop w:val="0"/>
                  <w:marBottom w:val="0"/>
                  <w:divBdr>
                    <w:top w:val="none" w:sz="0" w:space="0" w:color="auto"/>
                    <w:left w:val="none" w:sz="0" w:space="0" w:color="auto"/>
                    <w:bottom w:val="none" w:sz="0" w:space="0" w:color="auto"/>
                    <w:right w:val="none" w:sz="0" w:space="0" w:color="auto"/>
                  </w:divBdr>
                  <w:divsChild>
                    <w:div w:id="461925482">
                      <w:marLeft w:val="0"/>
                      <w:marRight w:val="0"/>
                      <w:marTop w:val="0"/>
                      <w:marBottom w:val="0"/>
                      <w:divBdr>
                        <w:top w:val="none" w:sz="0" w:space="0" w:color="auto"/>
                        <w:left w:val="none" w:sz="0" w:space="0" w:color="auto"/>
                        <w:bottom w:val="none" w:sz="0" w:space="0" w:color="auto"/>
                        <w:right w:val="none" w:sz="0" w:space="0" w:color="auto"/>
                      </w:divBdr>
                    </w:div>
                    <w:div w:id="6926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9792623">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1446667">
      <w:bodyDiv w:val="1"/>
      <w:marLeft w:val="0"/>
      <w:marRight w:val="0"/>
      <w:marTop w:val="0"/>
      <w:marBottom w:val="0"/>
      <w:divBdr>
        <w:top w:val="none" w:sz="0" w:space="0" w:color="auto"/>
        <w:left w:val="none" w:sz="0" w:space="0" w:color="auto"/>
        <w:bottom w:val="none" w:sz="0" w:space="0" w:color="auto"/>
        <w:right w:val="none" w:sz="0" w:space="0" w:color="auto"/>
      </w:divBdr>
    </w:div>
    <w:div w:id="1106389152">
      <w:bodyDiv w:val="1"/>
      <w:marLeft w:val="0"/>
      <w:marRight w:val="0"/>
      <w:marTop w:val="0"/>
      <w:marBottom w:val="0"/>
      <w:divBdr>
        <w:top w:val="none" w:sz="0" w:space="0" w:color="auto"/>
        <w:left w:val="none" w:sz="0" w:space="0" w:color="auto"/>
        <w:bottom w:val="none" w:sz="0" w:space="0" w:color="auto"/>
        <w:right w:val="none" w:sz="0" w:space="0" w:color="auto"/>
      </w:divBdr>
    </w:div>
    <w:div w:id="1147087078">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06399039">
      <w:bodyDiv w:val="1"/>
      <w:marLeft w:val="0"/>
      <w:marRight w:val="0"/>
      <w:marTop w:val="0"/>
      <w:marBottom w:val="0"/>
      <w:divBdr>
        <w:top w:val="none" w:sz="0" w:space="0" w:color="auto"/>
        <w:left w:val="none" w:sz="0" w:space="0" w:color="auto"/>
        <w:bottom w:val="none" w:sz="0" w:space="0" w:color="auto"/>
        <w:right w:val="none" w:sz="0" w:space="0" w:color="auto"/>
      </w:divBdr>
      <w:divsChild>
        <w:div w:id="426075215">
          <w:marLeft w:val="0"/>
          <w:marRight w:val="0"/>
          <w:marTop w:val="0"/>
          <w:marBottom w:val="0"/>
          <w:divBdr>
            <w:top w:val="none" w:sz="0" w:space="0" w:color="auto"/>
            <w:left w:val="none" w:sz="0" w:space="0" w:color="auto"/>
            <w:bottom w:val="none" w:sz="0" w:space="0" w:color="auto"/>
            <w:right w:val="none" w:sz="0" w:space="0" w:color="auto"/>
          </w:divBdr>
          <w:divsChild>
            <w:div w:id="452401918">
              <w:marLeft w:val="0"/>
              <w:marRight w:val="0"/>
              <w:marTop w:val="0"/>
              <w:marBottom w:val="0"/>
              <w:divBdr>
                <w:top w:val="none" w:sz="0" w:space="0" w:color="auto"/>
                <w:left w:val="none" w:sz="0" w:space="0" w:color="auto"/>
                <w:bottom w:val="none" w:sz="0" w:space="0" w:color="auto"/>
                <w:right w:val="none" w:sz="0" w:space="0" w:color="auto"/>
              </w:divBdr>
            </w:div>
            <w:div w:id="462620447">
              <w:marLeft w:val="0"/>
              <w:marRight w:val="0"/>
              <w:marTop w:val="0"/>
              <w:marBottom w:val="0"/>
              <w:divBdr>
                <w:top w:val="none" w:sz="0" w:space="0" w:color="auto"/>
                <w:left w:val="none" w:sz="0" w:space="0" w:color="auto"/>
                <w:bottom w:val="none" w:sz="0" w:space="0" w:color="auto"/>
                <w:right w:val="none" w:sz="0" w:space="0" w:color="auto"/>
              </w:divBdr>
            </w:div>
            <w:div w:id="1027944244">
              <w:marLeft w:val="0"/>
              <w:marRight w:val="0"/>
              <w:marTop w:val="0"/>
              <w:marBottom w:val="0"/>
              <w:divBdr>
                <w:top w:val="none" w:sz="0" w:space="0" w:color="auto"/>
                <w:left w:val="none" w:sz="0" w:space="0" w:color="auto"/>
                <w:bottom w:val="none" w:sz="0" w:space="0" w:color="auto"/>
                <w:right w:val="none" w:sz="0" w:space="0" w:color="auto"/>
              </w:divBdr>
            </w:div>
            <w:div w:id="2133474976">
              <w:marLeft w:val="0"/>
              <w:marRight w:val="0"/>
              <w:marTop w:val="0"/>
              <w:marBottom w:val="0"/>
              <w:divBdr>
                <w:top w:val="none" w:sz="0" w:space="0" w:color="auto"/>
                <w:left w:val="none" w:sz="0" w:space="0" w:color="auto"/>
                <w:bottom w:val="none" w:sz="0" w:space="0" w:color="auto"/>
                <w:right w:val="none" w:sz="0" w:space="0" w:color="auto"/>
              </w:divBdr>
            </w:div>
          </w:divsChild>
        </w:div>
        <w:div w:id="1090657721">
          <w:marLeft w:val="0"/>
          <w:marRight w:val="0"/>
          <w:marTop w:val="0"/>
          <w:marBottom w:val="0"/>
          <w:divBdr>
            <w:top w:val="none" w:sz="0" w:space="0" w:color="auto"/>
            <w:left w:val="none" w:sz="0" w:space="0" w:color="auto"/>
            <w:bottom w:val="none" w:sz="0" w:space="0" w:color="auto"/>
            <w:right w:val="none" w:sz="0" w:space="0" w:color="auto"/>
          </w:divBdr>
        </w:div>
        <w:div w:id="1309868835">
          <w:marLeft w:val="0"/>
          <w:marRight w:val="0"/>
          <w:marTop w:val="0"/>
          <w:marBottom w:val="0"/>
          <w:divBdr>
            <w:top w:val="none" w:sz="0" w:space="0" w:color="auto"/>
            <w:left w:val="none" w:sz="0" w:space="0" w:color="auto"/>
            <w:bottom w:val="none" w:sz="0" w:space="0" w:color="auto"/>
            <w:right w:val="none" w:sz="0" w:space="0" w:color="auto"/>
          </w:divBdr>
        </w:div>
      </w:divsChild>
    </w:div>
    <w:div w:id="1374498453">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74323222">
      <w:bodyDiv w:val="1"/>
      <w:marLeft w:val="0"/>
      <w:marRight w:val="0"/>
      <w:marTop w:val="0"/>
      <w:marBottom w:val="0"/>
      <w:divBdr>
        <w:top w:val="none" w:sz="0" w:space="0" w:color="auto"/>
        <w:left w:val="none" w:sz="0" w:space="0" w:color="auto"/>
        <w:bottom w:val="none" w:sz="0" w:space="0" w:color="auto"/>
        <w:right w:val="none" w:sz="0" w:space="0" w:color="auto"/>
      </w:divBdr>
    </w:div>
    <w:div w:id="1476220565">
      <w:bodyDiv w:val="1"/>
      <w:marLeft w:val="0"/>
      <w:marRight w:val="0"/>
      <w:marTop w:val="0"/>
      <w:marBottom w:val="0"/>
      <w:divBdr>
        <w:top w:val="none" w:sz="0" w:space="0" w:color="auto"/>
        <w:left w:val="none" w:sz="0" w:space="0" w:color="auto"/>
        <w:bottom w:val="none" w:sz="0" w:space="0" w:color="auto"/>
        <w:right w:val="none" w:sz="0" w:space="0" w:color="auto"/>
      </w:divBdr>
    </w:div>
    <w:div w:id="1493448158">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574463062">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00741287">
      <w:bodyDiv w:val="1"/>
      <w:marLeft w:val="0"/>
      <w:marRight w:val="0"/>
      <w:marTop w:val="0"/>
      <w:marBottom w:val="0"/>
      <w:divBdr>
        <w:top w:val="none" w:sz="0" w:space="0" w:color="auto"/>
        <w:left w:val="none" w:sz="0" w:space="0" w:color="auto"/>
        <w:bottom w:val="none" w:sz="0" w:space="0" w:color="auto"/>
        <w:right w:val="none" w:sz="0" w:space="0" w:color="auto"/>
      </w:divBdr>
    </w:div>
    <w:div w:id="1715738321">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30105695">
      <w:bodyDiv w:val="1"/>
      <w:marLeft w:val="0"/>
      <w:marRight w:val="0"/>
      <w:marTop w:val="0"/>
      <w:marBottom w:val="0"/>
      <w:divBdr>
        <w:top w:val="none" w:sz="0" w:space="0" w:color="auto"/>
        <w:left w:val="none" w:sz="0" w:space="0" w:color="auto"/>
        <w:bottom w:val="none" w:sz="0" w:space="0" w:color="auto"/>
        <w:right w:val="none" w:sz="0" w:space="0" w:color="auto"/>
      </w:divBdr>
    </w:div>
    <w:div w:id="1751345307">
      <w:bodyDiv w:val="1"/>
      <w:marLeft w:val="0"/>
      <w:marRight w:val="0"/>
      <w:marTop w:val="0"/>
      <w:marBottom w:val="0"/>
      <w:divBdr>
        <w:top w:val="none" w:sz="0" w:space="0" w:color="auto"/>
        <w:left w:val="none" w:sz="0" w:space="0" w:color="auto"/>
        <w:bottom w:val="none" w:sz="0" w:space="0" w:color="auto"/>
        <w:right w:val="none" w:sz="0" w:space="0" w:color="auto"/>
      </w:divBdr>
    </w:div>
    <w:div w:id="1774283631">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1770563">
      <w:bodyDiv w:val="1"/>
      <w:marLeft w:val="0"/>
      <w:marRight w:val="0"/>
      <w:marTop w:val="0"/>
      <w:marBottom w:val="0"/>
      <w:divBdr>
        <w:top w:val="none" w:sz="0" w:space="0" w:color="auto"/>
        <w:left w:val="none" w:sz="0" w:space="0" w:color="auto"/>
        <w:bottom w:val="none" w:sz="0" w:space="0" w:color="auto"/>
        <w:right w:val="none" w:sz="0" w:space="0" w:color="auto"/>
      </w:divBdr>
    </w:div>
    <w:div w:id="193489911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71589778">
      <w:bodyDiv w:val="1"/>
      <w:marLeft w:val="0"/>
      <w:marRight w:val="0"/>
      <w:marTop w:val="0"/>
      <w:marBottom w:val="0"/>
      <w:divBdr>
        <w:top w:val="none" w:sz="0" w:space="0" w:color="auto"/>
        <w:left w:val="none" w:sz="0" w:space="0" w:color="auto"/>
        <w:bottom w:val="none" w:sz="0" w:space="0" w:color="auto"/>
        <w:right w:val="none" w:sz="0" w:space="0" w:color="auto"/>
      </w:divBdr>
    </w:div>
    <w:div w:id="200030210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31754240">
      <w:bodyDiv w:val="1"/>
      <w:marLeft w:val="0"/>
      <w:marRight w:val="0"/>
      <w:marTop w:val="0"/>
      <w:marBottom w:val="0"/>
      <w:divBdr>
        <w:top w:val="none" w:sz="0" w:space="0" w:color="auto"/>
        <w:left w:val="none" w:sz="0" w:space="0" w:color="auto"/>
        <w:bottom w:val="none" w:sz="0" w:space="0" w:color="auto"/>
        <w:right w:val="none" w:sz="0" w:space="0" w:color="auto"/>
      </w:divBdr>
    </w:div>
    <w:div w:id="204409562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250747864">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 w:id="4798072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455528">
      <w:bodyDiv w:val="1"/>
      <w:marLeft w:val="0"/>
      <w:marRight w:val="0"/>
      <w:marTop w:val="0"/>
      <w:marBottom w:val="0"/>
      <w:divBdr>
        <w:top w:val="none" w:sz="0" w:space="0" w:color="auto"/>
        <w:left w:val="none" w:sz="0" w:space="0" w:color="auto"/>
        <w:bottom w:val="none" w:sz="0" w:space="0" w:color="auto"/>
        <w:right w:val="none" w:sz="0" w:space="0" w:color="auto"/>
      </w:divBdr>
    </w:div>
    <w:div w:id="2106027218">
      <w:bodyDiv w:val="1"/>
      <w:marLeft w:val="0"/>
      <w:marRight w:val="0"/>
      <w:marTop w:val="0"/>
      <w:marBottom w:val="0"/>
      <w:divBdr>
        <w:top w:val="none" w:sz="0" w:space="0" w:color="auto"/>
        <w:left w:val="none" w:sz="0" w:space="0" w:color="auto"/>
        <w:bottom w:val="none" w:sz="0" w:space="0" w:color="auto"/>
        <w:right w:val="none" w:sz="0" w:space="0" w:color="auto"/>
      </w:divBdr>
    </w:div>
    <w:div w:id="2119178537">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www.defaseg.com.pe/reglament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F7A49C44-4603-4863-A8CD-53059F70A337}"/>
</file>

<file path=customXml/itemProps3.xml><?xml version="1.0" encoding="utf-8"?>
<ds:datastoreItem xmlns:ds="http://schemas.openxmlformats.org/officeDocument/2006/customXml" ds:itemID="{A7EDAA4B-1CE2-45EC-8E51-A686A06B47BE}"/>
</file>

<file path=customXml/itemProps4.xml><?xml version="1.0" encoding="utf-8"?>
<ds:datastoreItem xmlns:ds="http://schemas.openxmlformats.org/officeDocument/2006/customXml" ds:itemID="{2CAB8DF2-0646-468F-B85E-30AD09855C3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8</cp:revision>
  <cp:lastPrinted>2025-09-23T20:26:00Z</cp:lastPrinted>
  <dcterms:created xsi:type="dcterms:W3CDTF">2025-09-23T20:21:00Z</dcterms:created>
  <dcterms:modified xsi:type="dcterms:W3CDTF">2026-05-19T15:22:54Z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