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15FBA" w:rsidP="00026017" w:rsidRDefault="00F15FBA" w14:paraId="6EF5AEAB" w14:textId="6B7212C9">
      <w:pPr>
        <w:pStyle w:val="Ttulo"/>
        <w:outlineLvl w:val="0"/>
        <w:rPr>
          <w:sz w:val="23"/>
          <w:szCs w:val="23"/>
          <w:lang w:val="es-PE"/>
        </w:rPr>
      </w:pPr>
      <w:r w:rsidRPr="00592865">
        <w:rPr>
          <w:sz w:val="23"/>
          <w:szCs w:val="23"/>
          <w:lang w:val="es-PE"/>
        </w:rPr>
        <w:t>RESOLUCIÓN N</w:t>
      </w:r>
      <w:r w:rsidRPr="00592865" w:rsidR="001631D6">
        <w:rPr>
          <w:sz w:val="23"/>
          <w:szCs w:val="23"/>
          <w:lang w:val="es-PE"/>
        </w:rPr>
        <w:t>°</w:t>
      </w:r>
      <w:r w:rsidRPr="00592865" w:rsidR="00A627AB">
        <w:rPr>
          <w:sz w:val="23"/>
          <w:szCs w:val="23"/>
          <w:lang w:val="es-PE"/>
        </w:rPr>
        <w:t xml:space="preserve"> 1</w:t>
      </w:r>
      <w:r w:rsidR="004A1499">
        <w:rPr>
          <w:sz w:val="23"/>
          <w:szCs w:val="23"/>
          <w:lang w:val="es-PE"/>
        </w:rPr>
        <w:t>72</w:t>
      </w:r>
      <w:r w:rsidRPr="00592865" w:rsidR="006264EF">
        <w:rPr>
          <w:sz w:val="23"/>
          <w:szCs w:val="23"/>
          <w:lang w:val="es-PE"/>
        </w:rPr>
        <w:t xml:space="preserve">/ </w:t>
      </w:r>
      <w:r w:rsidRPr="00592865" w:rsidR="001631D6">
        <w:rPr>
          <w:sz w:val="23"/>
          <w:szCs w:val="23"/>
          <w:lang w:val="es-PE"/>
        </w:rPr>
        <w:t>2</w:t>
      </w:r>
      <w:r w:rsidRPr="00592865" w:rsidR="00B91236">
        <w:rPr>
          <w:sz w:val="23"/>
          <w:szCs w:val="23"/>
          <w:lang w:val="es-PE"/>
        </w:rPr>
        <w:t>5</w:t>
      </w:r>
    </w:p>
    <w:p w:rsidRPr="00592865" w:rsidR="002B2713" w:rsidP="00026017" w:rsidRDefault="002B2713" w14:paraId="5815A0BC" w14:textId="77777777">
      <w:pPr>
        <w:pStyle w:val="Ttulo"/>
        <w:outlineLvl w:val="0"/>
        <w:rPr>
          <w:sz w:val="23"/>
          <w:szCs w:val="23"/>
          <w:lang w:val="es-PE"/>
        </w:rPr>
      </w:pPr>
    </w:p>
    <w:p w:rsidRPr="002B2713" w:rsidR="002B2713" w:rsidP="002B2713" w:rsidRDefault="002B2713" w14:paraId="47FE9155" w14:textId="77777777">
      <w:pPr>
        <w:jc w:val="both"/>
        <w:outlineLvl w:val="0"/>
        <w:rPr>
          <w:b/>
          <w:bCs/>
          <w:sz w:val="23"/>
          <w:szCs w:val="23"/>
          <w:lang w:val="es-MX"/>
        </w:rPr>
      </w:pPr>
      <w:r w:rsidRPr="002B2713">
        <w:rPr>
          <w:b/>
          <w:bCs/>
          <w:sz w:val="23"/>
          <w:szCs w:val="23"/>
          <w:lang w:val="es-MX"/>
        </w:rPr>
        <w:t>VISTOS:</w:t>
      </w:r>
    </w:p>
    <w:p w:rsidRPr="002B2713" w:rsidR="002B2713" w:rsidP="002B2713" w:rsidRDefault="002B2713" w14:paraId="0C1A5674" w14:textId="77777777">
      <w:pPr>
        <w:jc w:val="both"/>
        <w:outlineLvl w:val="0"/>
        <w:rPr>
          <w:b/>
          <w:bCs/>
          <w:sz w:val="23"/>
          <w:szCs w:val="23"/>
          <w:lang w:val="es-PE"/>
        </w:rPr>
      </w:pPr>
    </w:p>
    <w:p w:rsidRPr="002B2713" w:rsidR="002B2713" w:rsidP="002B2713" w:rsidRDefault="002B2713" w14:paraId="69735B2F" w14:textId="46A56FF7">
      <w:pPr>
        <w:jc w:val="both"/>
        <w:outlineLvl w:val="0"/>
        <w:rPr>
          <w:sz w:val="23"/>
          <w:szCs w:val="23"/>
          <w:lang w:val="es-PE"/>
        </w:rPr>
      </w:pPr>
      <w:r w:rsidRPr="575D8775" w:rsidR="002B2713">
        <w:rPr>
          <w:sz w:val="23"/>
          <w:szCs w:val="23"/>
          <w:lang w:val="es-PE"/>
        </w:rPr>
        <w:t xml:space="preserve">Que, don </w:t>
      </w:r>
      <w:r w:rsidRPr="575D8775" w:rsidR="724A3742">
        <w:rPr>
          <w:b w:val="1"/>
          <w:bCs w:val="1"/>
          <w:sz w:val="23"/>
          <w:szCs w:val="23"/>
          <w:lang w:val="es-MX"/>
        </w:rPr>
        <w:t>............................................................................</w:t>
      </w:r>
      <w:r w:rsidRPr="575D8775" w:rsidR="002B2713">
        <w:rPr>
          <w:b w:val="1"/>
          <w:bCs w:val="1"/>
          <w:sz w:val="23"/>
          <w:szCs w:val="23"/>
          <w:lang w:val="es-MX"/>
        </w:rPr>
        <w:t xml:space="preserve"> </w:t>
      </w:r>
      <w:r w:rsidRPr="575D8775" w:rsidR="002B2713">
        <w:rPr>
          <w:sz w:val="23"/>
          <w:szCs w:val="23"/>
          <w:lang w:val="es-PE"/>
        </w:rPr>
        <w:t xml:space="preserve">interpone reclamación ante esta Defensoría del Asegurado (DEFASEG) solicitando que </w:t>
      </w:r>
      <w:r w:rsidRPr="575D8775" w:rsidR="0F8E5B34">
        <w:rPr>
          <w:b w:val="1"/>
          <w:bCs w:val="1"/>
          <w:sz w:val="23"/>
          <w:szCs w:val="23"/>
          <w:lang w:val="es-PE"/>
        </w:rPr>
        <w:t>......................................</w:t>
      </w:r>
      <w:r w:rsidRPr="575D8775" w:rsidR="002B2713">
        <w:rPr>
          <w:sz w:val="23"/>
          <w:szCs w:val="23"/>
          <w:lang w:val="es-PE"/>
        </w:rPr>
        <w:t xml:space="preserve"> cumpla con liquidar correctamente la cobertura </w:t>
      </w:r>
      <w:r w:rsidRPr="575D8775" w:rsidR="002B2713">
        <w:rPr>
          <w:sz w:val="23"/>
          <w:szCs w:val="23"/>
          <w:lang w:val="es-MX"/>
        </w:rPr>
        <w:t xml:space="preserve">de muerte natural por el fallecimiento de su padre </w:t>
      </w:r>
      <w:r w:rsidRPr="575D8775" w:rsidR="4885973E">
        <w:rPr>
          <w:b w:val="1"/>
          <w:bCs w:val="1"/>
          <w:sz w:val="23"/>
          <w:szCs w:val="23"/>
          <w:lang w:val="es-PE"/>
        </w:rPr>
        <w:t>............................................................................</w:t>
      </w:r>
      <w:r w:rsidRPr="575D8775" w:rsidR="002B2713">
        <w:rPr>
          <w:sz w:val="23"/>
          <w:szCs w:val="23"/>
          <w:lang w:val="es-MX"/>
        </w:rPr>
        <w:t>, conforme a</w:t>
      </w:r>
      <w:r w:rsidRPr="575D8775" w:rsidR="002B2713">
        <w:rPr>
          <w:sz w:val="23"/>
          <w:szCs w:val="23"/>
          <w:lang w:val="es-PE"/>
        </w:rPr>
        <w:t xml:space="preserve">l </w:t>
      </w:r>
      <w:r w:rsidRPr="575D8775" w:rsidR="002B2713">
        <w:rPr>
          <w:b w:val="1"/>
          <w:bCs w:val="1"/>
          <w:sz w:val="23"/>
          <w:szCs w:val="23"/>
          <w:lang w:val="es-PE"/>
        </w:rPr>
        <w:t xml:space="preserve">SEGURO DE VIDA INDIVIDUAL </w:t>
      </w:r>
      <w:r w:rsidRPr="575D8775" w:rsidR="002B2713">
        <w:rPr>
          <w:b w:val="1"/>
          <w:bCs w:val="1"/>
          <w:sz w:val="23"/>
          <w:szCs w:val="23"/>
          <w:lang w:val="es-PE"/>
        </w:rPr>
        <w:t>TEMPORAL  ANUAL</w:t>
      </w:r>
      <w:r w:rsidRPr="575D8775" w:rsidR="002B2713">
        <w:rPr>
          <w:b w:val="1"/>
          <w:bCs w:val="1"/>
          <w:sz w:val="23"/>
          <w:szCs w:val="23"/>
          <w:lang w:val="es-PE"/>
        </w:rPr>
        <w:t xml:space="preserve"> RENOVABLE PARA EXTRABAJADORES “VIDA </w:t>
      </w:r>
      <w:r w:rsidRPr="575D8775" w:rsidR="002B2713">
        <w:rPr>
          <w:b w:val="1"/>
          <w:bCs w:val="1"/>
          <w:sz w:val="23"/>
          <w:szCs w:val="23"/>
          <w:lang w:val="es-PE"/>
        </w:rPr>
        <w:t>LEY  EX</w:t>
      </w:r>
      <w:r w:rsidRPr="575D8775" w:rsidR="002B2713">
        <w:rPr>
          <w:b w:val="1"/>
          <w:bCs w:val="1"/>
          <w:sz w:val="23"/>
          <w:szCs w:val="23"/>
          <w:lang w:val="es-PE"/>
        </w:rPr>
        <w:t xml:space="preserve"> TRABAJADORES”</w:t>
      </w:r>
      <w:r w:rsidRPr="575D8775" w:rsidR="002B2713">
        <w:rPr>
          <w:sz w:val="23"/>
          <w:szCs w:val="23"/>
          <w:lang w:val="es-PE"/>
        </w:rPr>
        <w:t xml:space="preserve"> </w:t>
      </w:r>
      <w:r w:rsidRPr="575D8775" w:rsidR="002B2713">
        <w:rPr>
          <w:b w:val="1"/>
          <w:bCs w:val="1"/>
          <w:sz w:val="23"/>
          <w:szCs w:val="23"/>
          <w:lang w:val="es-MX"/>
        </w:rPr>
        <w:t xml:space="preserve">- PÓLIZA No </w:t>
      </w:r>
      <w:r w:rsidRPr="575D8775" w:rsidR="7D2248F0">
        <w:rPr>
          <w:b w:val="1"/>
          <w:bCs w:val="1"/>
          <w:sz w:val="23"/>
          <w:szCs w:val="23"/>
          <w:lang w:val="es-PE"/>
        </w:rPr>
        <w:t>............</w:t>
      </w:r>
      <w:r w:rsidRPr="575D8775" w:rsidR="002B2713">
        <w:rPr>
          <w:sz w:val="23"/>
          <w:szCs w:val="23"/>
          <w:lang w:val="es-PE"/>
        </w:rPr>
        <w:t>.</w:t>
      </w:r>
    </w:p>
    <w:p w:rsidRPr="002B2713" w:rsidR="002B2713" w:rsidP="002B2713" w:rsidRDefault="002B2713" w14:paraId="097DF903" w14:textId="77777777">
      <w:pPr>
        <w:jc w:val="both"/>
        <w:outlineLvl w:val="0"/>
        <w:rPr>
          <w:sz w:val="23"/>
          <w:szCs w:val="23"/>
          <w:lang w:val="es-MX"/>
        </w:rPr>
      </w:pPr>
    </w:p>
    <w:p w:rsidRPr="002B2713" w:rsidR="002B2713" w:rsidP="002B2713" w:rsidRDefault="002B2713" w14:paraId="40C6A0E3" w14:textId="77777777">
      <w:pPr>
        <w:jc w:val="both"/>
        <w:outlineLvl w:val="0"/>
        <w:rPr>
          <w:sz w:val="23"/>
          <w:szCs w:val="23"/>
          <w:lang w:val="es-PE"/>
        </w:rPr>
      </w:pPr>
      <w:r w:rsidRPr="002B2713">
        <w:rPr>
          <w:sz w:val="23"/>
          <w:szCs w:val="23"/>
          <w:lang w:val="es-PE"/>
        </w:rPr>
        <w:t>Que, la señalada reclamación cumple con los requisitos de materia, cuantía y oportunidad establecidos en el Reglamento de la DEFASEG (http://www.defaseg.com.pe/reglamento).</w:t>
      </w:r>
    </w:p>
    <w:p w:rsidRPr="002B2713" w:rsidR="002B2713" w:rsidP="002B2713" w:rsidRDefault="002B2713" w14:paraId="1F16F22B" w14:textId="77777777">
      <w:pPr>
        <w:jc w:val="both"/>
        <w:outlineLvl w:val="0"/>
        <w:rPr>
          <w:sz w:val="23"/>
          <w:szCs w:val="23"/>
          <w:lang w:val="es-PE"/>
        </w:rPr>
      </w:pPr>
    </w:p>
    <w:p w:rsidRPr="002B2713" w:rsidR="002B2713" w:rsidP="002B2713" w:rsidRDefault="002B2713" w14:paraId="4E551CF5" w14:textId="0FFA668D">
      <w:pPr>
        <w:jc w:val="both"/>
        <w:outlineLvl w:val="0"/>
        <w:rPr>
          <w:sz w:val="23"/>
          <w:szCs w:val="23"/>
          <w:lang w:val="es-PE"/>
        </w:rPr>
      </w:pPr>
      <w:r w:rsidRPr="575D8775" w:rsidR="002B2713">
        <w:rPr>
          <w:sz w:val="23"/>
          <w:szCs w:val="23"/>
          <w:lang w:val="es-PE"/>
        </w:rPr>
        <w:t xml:space="preserve">Que, habiéndosele corrido traslado de la respectiva reclamación a </w:t>
      </w:r>
      <w:r w:rsidRPr="575D8775" w:rsidR="0F8E5B34">
        <w:rPr>
          <w:sz w:val="23"/>
          <w:szCs w:val="23"/>
          <w:lang w:val="es-PE"/>
        </w:rPr>
        <w:t>......................................</w:t>
      </w:r>
      <w:r w:rsidRPr="575D8775" w:rsidR="002B2713">
        <w:rPr>
          <w:sz w:val="23"/>
          <w:szCs w:val="23"/>
          <w:lang w:val="es-PE"/>
        </w:rPr>
        <w:t>, esta presentó sus respectivos descargos y la documentación solicitada.</w:t>
      </w:r>
    </w:p>
    <w:p w:rsidRPr="002B2713" w:rsidR="002B2713" w:rsidP="002B2713" w:rsidRDefault="002B2713" w14:paraId="3244CBD4" w14:textId="77777777">
      <w:pPr>
        <w:jc w:val="both"/>
        <w:outlineLvl w:val="0"/>
        <w:rPr>
          <w:sz w:val="23"/>
          <w:szCs w:val="23"/>
          <w:lang w:val="es-PE"/>
        </w:rPr>
      </w:pPr>
    </w:p>
    <w:p w:rsidRPr="002B2713" w:rsidR="002B2713" w:rsidP="002B2713" w:rsidRDefault="002B2713" w14:paraId="144C6247" w14:textId="77777777">
      <w:pPr>
        <w:jc w:val="both"/>
        <w:outlineLvl w:val="0"/>
        <w:rPr>
          <w:sz w:val="23"/>
          <w:szCs w:val="23"/>
          <w:lang w:val="es-PE"/>
        </w:rPr>
      </w:pPr>
      <w:r w:rsidRPr="002B2713">
        <w:rPr>
          <w:sz w:val="23"/>
          <w:szCs w:val="23"/>
          <w:lang w:val="es-PE"/>
        </w:rPr>
        <w:t>Que, el 25 de agosto de 2025 se realizó la audiencia de vista en entorno virtual con la participación de las partes, quienes sustentaron sus posiciones respecto a la controversia derivada de la presente reclamación, absolviendo las diversas preguntas formuladas por este colegiado, conforme consta de la correspondiente acta.</w:t>
      </w:r>
    </w:p>
    <w:p w:rsidRPr="002B2713" w:rsidR="002B2713" w:rsidP="002B2713" w:rsidRDefault="002B2713" w14:paraId="51630499" w14:textId="77777777">
      <w:pPr>
        <w:jc w:val="both"/>
        <w:outlineLvl w:val="0"/>
        <w:rPr>
          <w:sz w:val="23"/>
          <w:szCs w:val="23"/>
          <w:lang w:val="es-PE"/>
        </w:rPr>
      </w:pPr>
    </w:p>
    <w:p w:rsidRPr="002B2713" w:rsidR="002B2713" w:rsidP="002B2713" w:rsidRDefault="002B2713" w14:paraId="5EB4545F" w14:textId="29490671">
      <w:pPr>
        <w:jc w:val="both"/>
        <w:outlineLvl w:val="0"/>
        <w:rPr>
          <w:sz w:val="23"/>
          <w:szCs w:val="23"/>
          <w:lang w:val="es-PE"/>
        </w:rPr>
      </w:pPr>
      <w:r w:rsidRPr="575D8775" w:rsidR="002B2713">
        <w:rPr>
          <w:sz w:val="23"/>
          <w:szCs w:val="23"/>
        </w:rPr>
        <w:t xml:space="preserve">Que, la reclamación se sustenta principalmente lo siguiente: (1) </w:t>
      </w:r>
      <w:bookmarkStart w:name="_Hlk185247602" w:id="0"/>
      <w:r w:rsidRPr="575D8775" w:rsidR="002B2713">
        <w:rPr>
          <w:sz w:val="23"/>
          <w:szCs w:val="23"/>
        </w:rPr>
        <w:t xml:space="preserve">reclama el </w:t>
      </w:r>
      <w:r w:rsidRPr="575D8775" w:rsidR="002B2713">
        <w:rPr>
          <w:sz w:val="23"/>
          <w:szCs w:val="23"/>
          <w:lang w:val="es-PE"/>
        </w:rPr>
        <w:t xml:space="preserve">pago de 16 remuneraciones por muerte natural de su padre </w:t>
      </w:r>
      <w:r w:rsidRPr="575D8775" w:rsidR="4885973E">
        <w:rPr>
          <w:sz w:val="23"/>
          <w:szCs w:val="23"/>
          <w:lang w:val="es-PE"/>
        </w:rPr>
        <w:t>............................................................................</w:t>
      </w:r>
      <w:r w:rsidRPr="575D8775" w:rsidR="002B2713">
        <w:rPr>
          <w:sz w:val="23"/>
          <w:szCs w:val="23"/>
          <w:lang w:val="es-PE"/>
        </w:rPr>
        <w:t xml:space="preserve">, ascendente a S/ 65,000; (2) </w:t>
      </w:r>
      <w:bookmarkEnd w:id="0"/>
      <w:r w:rsidRPr="575D8775" w:rsidR="002B2713">
        <w:rPr>
          <w:sz w:val="23"/>
          <w:szCs w:val="23"/>
        </w:rPr>
        <w:t xml:space="preserve">la aseguradora ha </w:t>
      </w:r>
      <w:r w:rsidRPr="575D8775" w:rsidR="002B2713">
        <w:rPr>
          <w:sz w:val="23"/>
          <w:szCs w:val="23"/>
          <w:lang w:val="es-PE"/>
        </w:rPr>
        <w:t xml:space="preserve">efectuado un pago diminuto de S/ 34,980. que no corresponde conforme a ley y sin sustentar cómo ha efectuado el cálculo; (3) presento las boletas de pago de su padre del año 2006 y del año 2007, como referencia para el cálculo de la póliza; (4) con tales documentos se demuestra que el asegurado venía percibiendo una suma superior a los S/ 4,000 soles mensuales y esta situación también se puede apreciar de la propia resolución </w:t>
      </w:r>
      <w:r w:rsidRPr="575D8775" w:rsidR="32903ABB">
        <w:rPr>
          <w:sz w:val="23"/>
          <w:szCs w:val="23"/>
          <w:lang w:val="es-PE"/>
        </w:rPr>
        <w:t>............................................................................</w:t>
      </w:r>
      <w:r w:rsidRPr="575D8775" w:rsidR="002B2713">
        <w:rPr>
          <w:sz w:val="23"/>
          <w:szCs w:val="23"/>
          <w:lang w:val="es-PE"/>
        </w:rPr>
        <w:t xml:space="preserve"> emitida por la ONP al momento de otorgarle su pensión de jubilación; (5) la base de la remuneración fue más de S/ 4000 soles que multiplicados por 16 remuneraciones que comprende la cobertura reclamada por el seguro vida ley, equivale a una suma de más de S/ 65,000 soles.</w:t>
      </w:r>
    </w:p>
    <w:p w:rsidRPr="002B2713" w:rsidR="002B2713" w:rsidP="002B2713" w:rsidRDefault="002B2713" w14:paraId="4715A4D7" w14:textId="77777777">
      <w:pPr>
        <w:jc w:val="both"/>
        <w:outlineLvl w:val="0"/>
        <w:rPr>
          <w:sz w:val="23"/>
          <w:szCs w:val="23"/>
          <w:lang w:val="es-MX"/>
        </w:rPr>
      </w:pPr>
    </w:p>
    <w:p w:rsidRPr="002B2713" w:rsidR="002B2713" w:rsidP="002B2713" w:rsidRDefault="002B2713" w14:paraId="2461AE43" w14:textId="6C242514">
      <w:pPr>
        <w:jc w:val="both"/>
        <w:outlineLvl w:val="0"/>
        <w:rPr>
          <w:sz w:val="23"/>
          <w:szCs w:val="23"/>
          <w:lang w:val="es-PE"/>
        </w:rPr>
      </w:pPr>
      <w:r w:rsidRPr="575D8775" w:rsidR="002B2713">
        <w:rPr>
          <w:sz w:val="23"/>
          <w:szCs w:val="23"/>
        </w:rPr>
        <w:t>Que, por su parte, la aseguradora fundamenta su rechazo de cobertura resumidamente en lo siguiente: (1) e</w:t>
      </w:r>
      <w:r w:rsidRPr="575D8775" w:rsidR="002B2713">
        <w:rPr>
          <w:sz w:val="23"/>
          <w:szCs w:val="23"/>
          <w:lang w:val="es-PE"/>
        </w:rPr>
        <w:t xml:space="preserve">l asegurado, señor </w:t>
      </w:r>
      <w:r w:rsidRPr="575D8775" w:rsidR="4885973E">
        <w:rPr>
          <w:sz w:val="23"/>
          <w:szCs w:val="23"/>
          <w:lang w:val="es-PE"/>
        </w:rPr>
        <w:t>............................................................................</w:t>
      </w:r>
      <w:r w:rsidRPr="575D8775" w:rsidR="002B2713">
        <w:rPr>
          <w:sz w:val="23"/>
          <w:szCs w:val="23"/>
          <w:lang w:val="es-PE"/>
        </w:rPr>
        <w:t xml:space="preserve">, mantuvo vigente un Seguro de Vida Ley, bajo la Póliza N.º </w:t>
      </w:r>
      <w:r w:rsidRPr="575D8775" w:rsidR="1EF62B69">
        <w:rPr>
          <w:sz w:val="23"/>
          <w:szCs w:val="23"/>
          <w:lang w:val="es-PE"/>
        </w:rPr>
        <w:t>........</w:t>
      </w:r>
      <w:r w:rsidRPr="575D8775" w:rsidR="002B2713">
        <w:rPr>
          <w:sz w:val="23"/>
          <w:szCs w:val="23"/>
          <w:lang w:val="es-PE"/>
        </w:rPr>
        <w:t xml:space="preserve">, durante el periodo en que laboró para </w:t>
      </w:r>
      <w:r w:rsidRPr="575D8775" w:rsidR="002B2713">
        <w:rPr>
          <w:sz w:val="23"/>
          <w:szCs w:val="23"/>
          <w:lang w:val="es-PE"/>
        </w:rPr>
        <w:t>Southern</w:t>
      </w:r>
      <w:r w:rsidRPr="575D8775" w:rsidR="002B2713">
        <w:rPr>
          <w:sz w:val="23"/>
          <w:szCs w:val="23"/>
          <w:lang w:val="es-PE"/>
        </w:rPr>
        <w:t xml:space="preserve"> Peru Cooper </w:t>
      </w:r>
      <w:r w:rsidRPr="575D8775" w:rsidR="002B2713">
        <w:rPr>
          <w:sz w:val="23"/>
          <w:szCs w:val="23"/>
          <w:lang w:val="es-PE"/>
        </w:rPr>
        <w:t>Corporation</w:t>
      </w:r>
      <w:r w:rsidRPr="575D8775" w:rsidR="002B2713">
        <w:rPr>
          <w:sz w:val="23"/>
          <w:szCs w:val="23"/>
          <w:lang w:val="es-PE"/>
        </w:rPr>
        <w:t>; (2) tras su cese laboral, el asegurado</w:t>
      </w:r>
      <w:r w:rsidRPr="575D8775" w:rsidR="002B2713">
        <w:rPr>
          <w:b w:val="1"/>
          <w:bCs w:val="1"/>
          <w:sz w:val="23"/>
          <w:szCs w:val="23"/>
          <w:lang w:val="es-PE"/>
        </w:rPr>
        <w:t xml:space="preserve"> </w:t>
      </w:r>
      <w:r w:rsidRPr="575D8775" w:rsidR="002B2713">
        <w:rPr>
          <w:sz w:val="23"/>
          <w:szCs w:val="23"/>
          <w:lang w:val="es-PE"/>
        </w:rPr>
        <w:t xml:space="preserve">manifestó su voluntad de continuar con el Seguro Vida Ley, por lo cual contrató la Póliza Vida Individual Vida Ley N.º </w:t>
      </w:r>
      <w:r w:rsidRPr="575D8775" w:rsidR="7D2248F0">
        <w:rPr>
          <w:sz w:val="23"/>
          <w:szCs w:val="23"/>
          <w:lang w:val="es-PE"/>
        </w:rPr>
        <w:t>............</w:t>
      </w:r>
      <w:r w:rsidRPr="575D8775" w:rsidR="002B2713">
        <w:rPr>
          <w:sz w:val="23"/>
          <w:szCs w:val="23"/>
          <w:lang w:val="es-PE"/>
        </w:rPr>
        <w:t>; (3)  en setiembre de 2024, se informó del lamentable fallecimiento del asegurado, así como de la solicitud presentada por su Sucesión Intestada, con la finalidad de acceder a la cobertura de Muerte Natural contemplada en la Póliza; (4) el 27 de enero de 2025, se</w:t>
      </w:r>
      <w:r w:rsidRPr="575D8775" w:rsidR="002B2713">
        <w:rPr>
          <w:b w:val="1"/>
          <w:bCs w:val="1"/>
          <w:sz w:val="23"/>
          <w:szCs w:val="23"/>
          <w:lang w:val="es-PE"/>
        </w:rPr>
        <w:t xml:space="preserve"> </w:t>
      </w:r>
      <w:r w:rsidRPr="575D8775" w:rsidR="002B2713">
        <w:rPr>
          <w:sz w:val="23"/>
          <w:szCs w:val="23"/>
          <w:lang w:val="es-PE"/>
        </w:rPr>
        <w:t>efectuó el desembolso de S/ 34,968.00 soles a favor de la Sucesión Intestada, correspondiente a la suma asegurada por la cobertura de Muerte Natural según lo establecido en la Póliza; (5) el monto abonado corresponde a la suma asegurada de la Póliza</w:t>
      </w:r>
      <w:r w:rsidRPr="575D8775" w:rsidR="002B2713">
        <w:rPr>
          <w:b w:val="1"/>
          <w:bCs w:val="1"/>
          <w:sz w:val="23"/>
          <w:szCs w:val="23"/>
          <w:lang w:val="es-PE"/>
        </w:rPr>
        <w:t xml:space="preserve"> </w:t>
      </w:r>
      <w:r w:rsidRPr="575D8775" w:rsidR="002B2713">
        <w:rPr>
          <w:sz w:val="23"/>
          <w:szCs w:val="23"/>
          <w:lang w:val="es-PE"/>
        </w:rPr>
        <w:t xml:space="preserve">contratada, incluyendo los intereses legales aplicables; (6) tanto la Póliza Grupal N.º </w:t>
      </w:r>
      <w:r w:rsidRPr="575D8775" w:rsidR="1EF62B69">
        <w:rPr>
          <w:sz w:val="23"/>
          <w:szCs w:val="23"/>
          <w:lang w:val="es-PE"/>
        </w:rPr>
        <w:t>........</w:t>
      </w:r>
      <w:r w:rsidRPr="575D8775" w:rsidR="002B2713">
        <w:rPr>
          <w:sz w:val="23"/>
          <w:szCs w:val="23"/>
          <w:lang w:val="es-PE"/>
        </w:rPr>
        <w:t xml:space="preserve"> como la Póliza Individual N.º </w:t>
      </w:r>
      <w:r w:rsidRPr="575D8775" w:rsidR="7D2248F0">
        <w:rPr>
          <w:sz w:val="23"/>
          <w:szCs w:val="23"/>
          <w:lang w:val="es-PE"/>
        </w:rPr>
        <w:t>............</w:t>
      </w:r>
      <w:r w:rsidRPr="575D8775" w:rsidR="002B2713">
        <w:rPr>
          <w:sz w:val="23"/>
          <w:szCs w:val="23"/>
          <w:lang w:val="es-PE"/>
        </w:rPr>
        <w:t xml:space="preserve"> se encuentran sujetas a lo dispuesto por el Decreto Legislativo N.º 688, normativa que regula el Seguro de Vida Ley, por lo que la Póliza Individual establece condiciones contractuales equivalentes a las previstas para trabajadores afiliados a una póliza de Vida Ley colectiva, particularmente en lo referido al cálculo de los beneficios asegurados; (7) el asegurado no manifestó disconformidad </w:t>
      </w:r>
      <w:r w:rsidRPr="575D8775" w:rsidR="002B2713">
        <w:rPr>
          <w:sz w:val="23"/>
          <w:szCs w:val="23"/>
          <w:lang w:val="es-PE"/>
        </w:rPr>
        <w:t xml:space="preserve">alguna respecto a las condiciones de la Póliza, incluyendo la suma asegurada, durante su vigencia. </w:t>
      </w:r>
      <w:r w:rsidRPr="575D8775" w:rsidR="002B2713">
        <w:rPr>
          <w:sz w:val="23"/>
          <w:szCs w:val="23"/>
          <w:lang w:val="es-PE"/>
        </w:rPr>
        <w:t>Por el contrario, recibió de manera regular las comunicaciones sobre su renovación automática a través de correo electrónico y procedió al pago de las primas correspondientes.</w:t>
      </w:r>
      <w:r w:rsidRPr="575D8775" w:rsidR="002B2713">
        <w:rPr>
          <w:sz w:val="23"/>
          <w:szCs w:val="23"/>
          <w:lang w:val="es-PE"/>
        </w:rPr>
        <w:t xml:space="preserve"> </w:t>
      </w:r>
    </w:p>
    <w:p w:rsidRPr="002B2713" w:rsidR="002B2713" w:rsidP="002B2713" w:rsidRDefault="002B2713" w14:paraId="5267183B" w14:textId="77777777">
      <w:pPr>
        <w:jc w:val="both"/>
        <w:outlineLvl w:val="0"/>
        <w:rPr>
          <w:sz w:val="23"/>
          <w:szCs w:val="23"/>
          <w:lang w:val="es-PE"/>
        </w:rPr>
      </w:pPr>
    </w:p>
    <w:p w:rsidRPr="002B2713" w:rsidR="002B2713" w:rsidP="002B2713" w:rsidRDefault="002B2713" w14:paraId="58196BBE" w14:textId="77777777">
      <w:pPr>
        <w:jc w:val="both"/>
        <w:outlineLvl w:val="0"/>
        <w:rPr>
          <w:sz w:val="23"/>
          <w:szCs w:val="23"/>
          <w:lang w:val="es-PE"/>
        </w:rPr>
      </w:pPr>
      <w:r w:rsidRPr="002B2713">
        <w:rPr>
          <w:sz w:val="23"/>
          <w:szCs w:val="23"/>
          <w:lang w:val="es-PE"/>
        </w:rPr>
        <w:t>Que el 4 de septiembre de 2025 se presentó documentación de las remuneraciones percibidas por el asegurado.</w:t>
      </w:r>
    </w:p>
    <w:p w:rsidRPr="002B2713" w:rsidR="002B2713" w:rsidP="002B2713" w:rsidRDefault="002B2713" w14:paraId="62474FD5" w14:textId="77777777">
      <w:pPr>
        <w:jc w:val="both"/>
        <w:outlineLvl w:val="0"/>
        <w:rPr>
          <w:sz w:val="23"/>
          <w:szCs w:val="23"/>
          <w:lang w:val="es-PE"/>
        </w:rPr>
      </w:pPr>
      <w:r w:rsidRPr="002B2713">
        <w:rPr>
          <w:sz w:val="23"/>
          <w:szCs w:val="23"/>
          <w:lang w:val="es-PE"/>
        </w:rPr>
        <w:t xml:space="preserve"> </w:t>
      </w:r>
    </w:p>
    <w:p w:rsidRPr="002B2713" w:rsidR="002B2713" w:rsidP="002B2713" w:rsidRDefault="002B2713" w14:paraId="64CE893A" w14:textId="77777777">
      <w:pPr>
        <w:jc w:val="both"/>
        <w:outlineLvl w:val="0"/>
        <w:rPr>
          <w:sz w:val="23"/>
          <w:szCs w:val="23"/>
        </w:rPr>
      </w:pPr>
      <w:r w:rsidRPr="002B2713">
        <w:rPr>
          <w:b/>
          <w:bCs/>
          <w:sz w:val="23"/>
          <w:szCs w:val="23"/>
        </w:rPr>
        <w:t>CONSIDERANDO:</w:t>
      </w:r>
    </w:p>
    <w:p w:rsidRPr="002B2713" w:rsidR="002B2713" w:rsidP="002B2713" w:rsidRDefault="002B2713" w14:paraId="627350A8" w14:textId="77777777">
      <w:pPr>
        <w:jc w:val="both"/>
        <w:outlineLvl w:val="0"/>
        <w:rPr>
          <w:sz w:val="23"/>
          <w:szCs w:val="23"/>
        </w:rPr>
      </w:pPr>
    </w:p>
    <w:p w:rsidRPr="002B2713" w:rsidR="002B2713" w:rsidP="002B2713" w:rsidRDefault="002B2713" w14:paraId="7CEA2E05" w14:textId="77777777">
      <w:pPr>
        <w:jc w:val="both"/>
        <w:outlineLvl w:val="0"/>
        <w:rPr>
          <w:bCs/>
          <w:sz w:val="23"/>
          <w:szCs w:val="23"/>
        </w:rPr>
      </w:pPr>
      <w:r w:rsidRPr="002B2713">
        <w:rPr>
          <w:b/>
          <w:sz w:val="23"/>
          <w:szCs w:val="23"/>
          <w:u w:val="single"/>
        </w:rPr>
        <w:t>PRIMERO</w:t>
      </w:r>
      <w:r w:rsidRPr="002B2713">
        <w:rPr>
          <w:sz w:val="23"/>
          <w:szCs w:val="23"/>
        </w:rPr>
        <w:t xml:space="preserve">: Conforme al Reglamento de la Defensoría del Asegurado, </w:t>
      </w:r>
      <w:r w:rsidRPr="002B2713">
        <w:rPr>
          <w:bCs/>
          <w:sz w:val="23"/>
          <w:szCs w:val="23"/>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B2713" w:rsidR="002B2713" w:rsidP="002B2713" w:rsidRDefault="002B2713" w14:paraId="3EF472B9" w14:textId="77777777">
      <w:pPr>
        <w:jc w:val="both"/>
        <w:outlineLvl w:val="0"/>
        <w:rPr>
          <w:b/>
          <w:sz w:val="23"/>
          <w:szCs w:val="23"/>
          <w:u w:val="single"/>
        </w:rPr>
      </w:pPr>
    </w:p>
    <w:p w:rsidRPr="002B2713" w:rsidR="002B2713" w:rsidP="002B2713" w:rsidRDefault="002B2713" w14:paraId="42E1F541" w14:textId="77777777">
      <w:pPr>
        <w:jc w:val="both"/>
        <w:outlineLvl w:val="0"/>
        <w:rPr>
          <w:sz w:val="23"/>
          <w:szCs w:val="23"/>
        </w:rPr>
      </w:pPr>
      <w:r w:rsidRPr="002B2713">
        <w:rPr>
          <w:b/>
          <w:sz w:val="23"/>
          <w:szCs w:val="23"/>
          <w:u w:val="single"/>
        </w:rPr>
        <w:t>SEGUNDO</w:t>
      </w:r>
      <w:r w:rsidRPr="002B2713">
        <w:rPr>
          <w:sz w:val="23"/>
          <w:szCs w:val="23"/>
        </w:rPr>
        <w:t>: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2B2713" w:rsidR="002B2713" w:rsidP="002B2713" w:rsidRDefault="002B2713" w14:paraId="718A947A" w14:textId="77777777">
      <w:pPr>
        <w:jc w:val="both"/>
        <w:outlineLvl w:val="0"/>
        <w:rPr>
          <w:b/>
          <w:bCs/>
          <w:sz w:val="23"/>
          <w:szCs w:val="23"/>
          <w:u w:val="single"/>
        </w:rPr>
      </w:pPr>
    </w:p>
    <w:p w:rsidRPr="002B2713" w:rsidR="002B2713" w:rsidP="002B2713" w:rsidRDefault="002B2713" w14:paraId="6C6F12AA" w14:textId="77777777">
      <w:pPr>
        <w:jc w:val="both"/>
        <w:outlineLvl w:val="0"/>
        <w:rPr>
          <w:sz w:val="23"/>
          <w:szCs w:val="23"/>
        </w:rPr>
      </w:pPr>
      <w:r w:rsidRPr="002B2713">
        <w:rPr>
          <w:b/>
          <w:bCs/>
          <w:sz w:val="23"/>
          <w:szCs w:val="23"/>
          <w:u w:val="single"/>
        </w:rPr>
        <w:t>TERCERO</w:t>
      </w:r>
      <w:r w:rsidRPr="002B2713">
        <w:rPr>
          <w:b/>
          <w:bCs/>
          <w:sz w:val="23"/>
          <w:szCs w:val="23"/>
        </w:rPr>
        <w:t>:</w:t>
      </w:r>
      <w:r w:rsidRPr="002B2713">
        <w:rPr>
          <w:sz w:val="23"/>
          <w:szCs w:val="23"/>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2B2713" w:rsidR="002B2713" w:rsidP="002B2713" w:rsidRDefault="002B2713" w14:paraId="7C2BF7D2" w14:textId="77777777">
      <w:pPr>
        <w:jc w:val="both"/>
        <w:outlineLvl w:val="0"/>
        <w:rPr>
          <w:b/>
          <w:sz w:val="23"/>
          <w:szCs w:val="23"/>
          <w:u w:val="single"/>
        </w:rPr>
      </w:pPr>
    </w:p>
    <w:p w:rsidRPr="002B2713" w:rsidR="002B2713" w:rsidP="002B2713" w:rsidRDefault="002B2713" w14:paraId="3DCF1B11" w14:textId="77777777">
      <w:pPr>
        <w:jc w:val="both"/>
        <w:outlineLvl w:val="0"/>
        <w:rPr>
          <w:bCs/>
          <w:sz w:val="23"/>
          <w:szCs w:val="23"/>
        </w:rPr>
      </w:pPr>
      <w:r w:rsidRPr="002B2713">
        <w:rPr>
          <w:b/>
          <w:sz w:val="23"/>
          <w:szCs w:val="23"/>
          <w:u w:val="single"/>
        </w:rPr>
        <w:t>CUARTO</w:t>
      </w:r>
      <w:r w:rsidRPr="002B2713">
        <w:rPr>
          <w:b/>
          <w:sz w:val="23"/>
          <w:szCs w:val="23"/>
        </w:rPr>
        <w:t>:</w:t>
      </w:r>
      <w:r w:rsidRPr="002B2713">
        <w:rPr>
          <w:sz w:val="23"/>
          <w:szCs w:val="23"/>
        </w:rPr>
        <w:t xml:space="preserve"> </w:t>
      </w:r>
      <w:r w:rsidRPr="002B2713">
        <w:rPr>
          <w:bCs/>
          <w:sz w:val="23"/>
          <w:szCs w:val="23"/>
        </w:rPr>
        <w:t>Que, en materia procesal</w:t>
      </w:r>
      <w:r w:rsidRPr="002B2713">
        <w:rPr>
          <w:sz w:val="23"/>
          <w:szCs w:val="23"/>
        </w:rPr>
        <w:t>, corresponde a quien invoca hechos probar su existencia, carga procesal a la que refiere el artículo 196 del Código Procesal Civil, salvo que se acoja a alguna presunción legal de carácter relativo o absoluto.</w:t>
      </w:r>
    </w:p>
    <w:p w:rsidRPr="002B2713" w:rsidR="002B2713" w:rsidP="002B2713" w:rsidRDefault="002B2713" w14:paraId="4D4E24AE" w14:textId="77777777">
      <w:pPr>
        <w:jc w:val="both"/>
        <w:outlineLvl w:val="0"/>
        <w:rPr>
          <w:b/>
          <w:bCs/>
          <w:sz w:val="23"/>
          <w:szCs w:val="23"/>
          <w:u w:val="single"/>
        </w:rPr>
      </w:pPr>
    </w:p>
    <w:p w:rsidRPr="002B2713" w:rsidR="002B2713" w:rsidP="002B2713" w:rsidRDefault="002B2713" w14:paraId="49E20851" w14:textId="77777777">
      <w:pPr>
        <w:jc w:val="both"/>
        <w:outlineLvl w:val="0"/>
        <w:rPr>
          <w:sz w:val="23"/>
          <w:szCs w:val="23"/>
          <w:lang w:val="es-PE"/>
        </w:rPr>
      </w:pPr>
      <w:r w:rsidRPr="002B2713">
        <w:rPr>
          <w:b/>
          <w:bCs/>
          <w:sz w:val="23"/>
          <w:szCs w:val="23"/>
          <w:u w:val="single"/>
        </w:rPr>
        <w:t>QUINTO</w:t>
      </w:r>
      <w:r w:rsidRPr="002B2713">
        <w:rPr>
          <w:b/>
          <w:bCs/>
          <w:sz w:val="23"/>
          <w:szCs w:val="23"/>
        </w:rPr>
        <w:t>:</w:t>
      </w:r>
      <w:r w:rsidRPr="002B2713">
        <w:rPr>
          <w:bCs/>
          <w:sz w:val="23"/>
          <w:szCs w:val="23"/>
        </w:rPr>
        <w:t xml:space="preserve"> </w:t>
      </w:r>
      <w:r w:rsidRPr="002B2713">
        <w:rPr>
          <w:sz w:val="23"/>
          <w:szCs w:val="23"/>
        </w:rPr>
        <w:t>Que, de acuerdo con los términos contenidos en la reclamación y en la respectiva absolución, así como a lo tratado en la audiencia de vista, la solución de la presente controversia consiste en determinar si, en el presente caso se ha liquidado correctamente el beneficio por muerte natural</w:t>
      </w:r>
      <w:r w:rsidRPr="002B2713">
        <w:rPr>
          <w:sz w:val="23"/>
          <w:szCs w:val="23"/>
          <w:lang w:val="es-PE"/>
        </w:rPr>
        <w:t>.</w:t>
      </w:r>
    </w:p>
    <w:p w:rsidRPr="002B2713" w:rsidR="002B2713" w:rsidP="002B2713" w:rsidRDefault="002B2713" w14:paraId="7F65F4D9" w14:textId="77777777">
      <w:pPr>
        <w:jc w:val="both"/>
        <w:outlineLvl w:val="0"/>
        <w:rPr>
          <w:sz w:val="23"/>
          <w:szCs w:val="23"/>
          <w:lang w:val="es-PE"/>
        </w:rPr>
      </w:pPr>
    </w:p>
    <w:p w:rsidRPr="002B2713" w:rsidR="002B2713" w:rsidP="002B2713" w:rsidRDefault="002B2713" w14:paraId="056F187B" w14:textId="2616F94E">
      <w:pPr>
        <w:jc w:val="both"/>
        <w:outlineLvl w:val="0"/>
        <w:rPr>
          <w:sz w:val="23"/>
          <w:szCs w:val="23"/>
        </w:rPr>
      </w:pPr>
      <w:r w:rsidRPr="575D8775" w:rsidR="002B2713">
        <w:rPr>
          <w:b w:val="1"/>
          <w:bCs w:val="1"/>
          <w:sz w:val="23"/>
          <w:szCs w:val="23"/>
          <w:u w:val="single"/>
        </w:rPr>
        <w:t>SEXTO</w:t>
      </w:r>
      <w:r w:rsidRPr="575D8775" w:rsidR="002B2713">
        <w:rPr>
          <w:b w:val="1"/>
          <w:bCs w:val="1"/>
          <w:sz w:val="23"/>
          <w:szCs w:val="23"/>
        </w:rPr>
        <w:t>:</w:t>
      </w:r>
      <w:r w:rsidRPr="575D8775" w:rsidR="002B2713">
        <w:rPr>
          <w:sz w:val="23"/>
          <w:szCs w:val="23"/>
        </w:rPr>
        <w:t xml:space="preserve"> </w:t>
      </w:r>
      <w:r w:rsidRPr="575D8775" w:rsidR="002B2713">
        <w:rPr>
          <w:sz w:val="23"/>
          <w:szCs w:val="23"/>
        </w:rPr>
        <w:t xml:space="preserve">Que, conforme al artículo octavo de las Condiciones Generales del Seguro de Vida Individual Temporal Anual Renovable para extrabajadores “Vida Ley Extrabajadores” – Póliza </w:t>
      </w:r>
      <w:r w:rsidRPr="575D8775" w:rsidR="7D2248F0">
        <w:rPr>
          <w:sz w:val="23"/>
          <w:szCs w:val="23"/>
        </w:rPr>
        <w:t>............</w:t>
      </w:r>
      <w:r w:rsidRPr="575D8775" w:rsidR="002B2713">
        <w:rPr>
          <w:sz w:val="23"/>
          <w:szCs w:val="23"/>
        </w:rPr>
        <w:t xml:space="preserve">, el importe del beneficio o suma asegurada que corresponde por la cobertura de muerte natural es el equivalente a </w:t>
      </w:r>
      <w:r w:rsidRPr="575D8775" w:rsidR="002B2713">
        <w:rPr>
          <w:b w:val="1"/>
          <w:bCs w:val="1"/>
          <w:i w:val="1"/>
          <w:iCs w:val="1"/>
          <w:sz w:val="23"/>
          <w:szCs w:val="23"/>
        </w:rPr>
        <w:t>“16 remuneraciones mensuales, que se calcularán en base al promedio del último trimestre de remuneraciones mensuales, hasta el mes previo a su fallecimiento</w:t>
      </w:r>
      <w:r w:rsidRPr="575D8775" w:rsidR="002B2713">
        <w:rPr>
          <w:sz w:val="23"/>
          <w:szCs w:val="23"/>
        </w:rPr>
        <w:t>:</w:t>
      </w:r>
    </w:p>
    <w:p w:rsidRPr="002B2713" w:rsidR="002B2713" w:rsidP="002B2713" w:rsidRDefault="002B2713" w14:paraId="120ACCAD" w14:textId="77777777">
      <w:pPr>
        <w:jc w:val="both"/>
        <w:outlineLvl w:val="0"/>
        <w:rPr>
          <w:sz w:val="23"/>
          <w:szCs w:val="23"/>
        </w:rPr>
      </w:pPr>
    </w:p>
    <w:p w:rsidRPr="002B2713" w:rsidR="002B2713" w:rsidP="002B2713" w:rsidRDefault="002B2713" w14:paraId="435ABFD8" w14:textId="14CCD441">
      <w:pPr>
        <w:jc w:val="both"/>
        <w:outlineLvl w:val="0"/>
      </w:pPr>
      <w:r w:rsidR="10101CFD">
        <w:rPr/>
        <w:t>..........................................................................................................................................</w:t>
      </w:r>
    </w:p>
    <w:p w:rsidRPr="002B2713" w:rsidR="002B2713" w:rsidP="002B2713" w:rsidRDefault="002B2713" w14:paraId="0B7EA7C0" w14:textId="77777777">
      <w:pPr>
        <w:jc w:val="both"/>
        <w:outlineLvl w:val="0"/>
        <w:rPr>
          <w:sz w:val="23"/>
          <w:szCs w:val="23"/>
        </w:rPr>
      </w:pPr>
    </w:p>
    <w:p w:rsidRPr="002B2713" w:rsidR="002B2713" w:rsidP="002B2713" w:rsidRDefault="002B2713" w14:paraId="14F621E8" w14:textId="77777777">
      <w:pPr>
        <w:jc w:val="both"/>
        <w:outlineLvl w:val="0"/>
        <w:rPr>
          <w:sz w:val="23"/>
          <w:szCs w:val="23"/>
        </w:rPr>
      </w:pPr>
      <w:r w:rsidRPr="002B2713">
        <w:rPr>
          <w:b/>
          <w:bCs/>
          <w:sz w:val="23"/>
          <w:szCs w:val="23"/>
          <w:u w:val="single"/>
        </w:rPr>
        <w:t>SÉPTIMO</w:t>
      </w:r>
      <w:r w:rsidRPr="002B2713">
        <w:rPr>
          <w:b/>
          <w:bCs/>
          <w:sz w:val="23"/>
          <w:szCs w:val="23"/>
        </w:rPr>
        <w:t>:</w:t>
      </w:r>
      <w:r w:rsidRPr="002B2713">
        <w:rPr>
          <w:bCs/>
          <w:sz w:val="23"/>
          <w:szCs w:val="23"/>
        </w:rPr>
        <w:t xml:space="preserve"> </w:t>
      </w:r>
      <w:r w:rsidRPr="002B2713">
        <w:rPr>
          <w:sz w:val="23"/>
          <w:szCs w:val="23"/>
        </w:rPr>
        <w:t>En el presente caso, de acuerdo con los actuados, se ha verificado que el asegurado cesó de laborar el 25 de marzo de 2007:</w:t>
      </w:r>
    </w:p>
    <w:p w:rsidRPr="002B2713" w:rsidR="002B2713" w:rsidP="002B2713" w:rsidRDefault="002B2713" w14:paraId="417F7AC0" w14:textId="77777777">
      <w:pPr>
        <w:jc w:val="both"/>
        <w:outlineLvl w:val="0"/>
        <w:rPr>
          <w:sz w:val="23"/>
          <w:szCs w:val="23"/>
        </w:rPr>
      </w:pPr>
    </w:p>
    <w:p w:rsidRPr="002B2713" w:rsidR="002B2713" w:rsidP="002B2713" w:rsidRDefault="002B2713" w14:paraId="5294FDCD" w14:textId="72C36404">
      <w:pPr>
        <w:jc w:val="both"/>
        <w:outlineLvl w:val="0"/>
      </w:pPr>
      <w:r w:rsidR="6FE04DA9">
        <w:rPr/>
        <w:t>.................................................................................................................................................</w:t>
      </w:r>
    </w:p>
    <w:p w:rsidR="575D8775" w:rsidP="575D8775" w:rsidRDefault="575D8775" w14:paraId="54EBA803" w14:textId="46F58452">
      <w:pPr>
        <w:jc w:val="both"/>
        <w:outlineLvl w:val="0"/>
      </w:pPr>
    </w:p>
    <w:p w:rsidRPr="002B2713" w:rsidR="002B2713" w:rsidP="002B2713" w:rsidRDefault="002B2713" w14:paraId="38D98A73" w14:textId="77777777">
      <w:pPr>
        <w:jc w:val="both"/>
        <w:outlineLvl w:val="0"/>
        <w:rPr>
          <w:sz w:val="23"/>
          <w:szCs w:val="23"/>
        </w:rPr>
      </w:pPr>
      <w:r w:rsidRPr="002B2713">
        <w:rPr>
          <w:sz w:val="23"/>
          <w:szCs w:val="23"/>
        </w:rPr>
        <w:t>Por consiguiente, a efectos de determinar el monto que corresponde por el beneficio o suma asegurada bajo la cobertura de muerte natural se debe considerar lo siguiente:</w:t>
      </w:r>
    </w:p>
    <w:p w:rsidRPr="002B2713" w:rsidR="002B2713" w:rsidP="002B2713" w:rsidRDefault="002B2713" w14:paraId="0CA1239D" w14:textId="77777777">
      <w:pPr>
        <w:jc w:val="both"/>
        <w:outlineLvl w:val="0"/>
        <w:rPr>
          <w:sz w:val="23"/>
          <w:szCs w:val="23"/>
        </w:rPr>
      </w:pPr>
    </w:p>
    <w:p w:rsidRPr="002B2713" w:rsidR="002B2713" w:rsidP="002B2713" w:rsidRDefault="002B2713" w14:paraId="1CDFFC9A" w14:textId="77777777">
      <w:pPr>
        <w:numPr>
          <w:ilvl w:val="0"/>
          <w:numId w:val="29"/>
        </w:numPr>
        <w:jc w:val="both"/>
        <w:outlineLvl w:val="0"/>
        <w:rPr>
          <w:sz w:val="23"/>
          <w:szCs w:val="23"/>
        </w:rPr>
      </w:pPr>
      <w:r w:rsidRPr="002B2713">
        <w:rPr>
          <w:sz w:val="23"/>
          <w:szCs w:val="23"/>
        </w:rPr>
        <w:t>El promedio del último trimestre de remuneraciones mensuales, esto es, diciembre 2006, enero 2007 y febrero 2007.</w:t>
      </w:r>
    </w:p>
    <w:p w:rsidRPr="002B2713" w:rsidR="002B2713" w:rsidP="002B2713" w:rsidRDefault="002B2713" w14:paraId="57EA6D1F" w14:textId="77777777">
      <w:pPr>
        <w:numPr>
          <w:ilvl w:val="0"/>
          <w:numId w:val="29"/>
        </w:numPr>
        <w:jc w:val="both"/>
        <w:outlineLvl w:val="0"/>
        <w:rPr>
          <w:sz w:val="23"/>
          <w:szCs w:val="23"/>
        </w:rPr>
      </w:pPr>
      <w:r w:rsidRPr="002B2713">
        <w:rPr>
          <w:sz w:val="23"/>
          <w:szCs w:val="23"/>
        </w:rPr>
        <w:lastRenderedPageBreak/>
        <w:t>La remuneración por considerar es la definida en el artículo 9 del Decreto Legislativo 688</w:t>
      </w:r>
      <w:r w:rsidRPr="002B2713">
        <w:rPr>
          <w:sz w:val="23"/>
          <w:szCs w:val="23"/>
          <w:vertAlign w:val="superscript"/>
        </w:rPr>
        <w:footnoteReference w:id="2"/>
      </w:r>
      <w:r w:rsidRPr="002B2713">
        <w:rPr>
          <w:sz w:val="23"/>
          <w:szCs w:val="23"/>
        </w:rPr>
        <w:t>.</w:t>
      </w:r>
    </w:p>
    <w:p w:rsidRPr="002B2713" w:rsidR="002B2713" w:rsidP="002B2713" w:rsidRDefault="002B2713" w14:paraId="57691B8C" w14:textId="77777777">
      <w:pPr>
        <w:jc w:val="both"/>
        <w:outlineLvl w:val="0"/>
        <w:rPr>
          <w:sz w:val="23"/>
          <w:szCs w:val="23"/>
        </w:rPr>
      </w:pPr>
    </w:p>
    <w:p w:rsidRPr="002B2713" w:rsidR="002B2713" w:rsidP="002B2713" w:rsidRDefault="002B2713" w14:paraId="7652A92A" w14:textId="4D0E6A85">
      <w:pPr>
        <w:jc w:val="both"/>
        <w:outlineLvl w:val="0"/>
        <w:rPr>
          <w:sz w:val="23"/>
          <w:szCs w:val="23"/>
          <w:lang w:val="es-PE"/>
        </w:rPr>
      </w:pPr>
      <w:r w:rsidRPr="575D8775" w:rsidR="002B2713">
        <w:rPr>
          <w:sz w:val="23"/>
          <w:szCs w:val="23"/>
        </w:rPr>
        <w:t xml:space="preserve">En los anexos de la Resolución No </w:t>
      </w:r>
      <w:r w:rsidRPr="575D8775" w:rsidR="32903ABB">
        <w:rPr>
          <w:sz w:val="23"/>
          <w:szCs w:val="23"/>
        </w:rPr>
        <w:t>............................................................................</w:t>
      </w:r>
      <w:r w:rsidRPr="575D8775" w:rsidR="002B2713">
        <w:rPr>
          <w:sz w:val="23"/>
          <w:szCs w:val="23"/>
        </w:rPr>
        <w:t xml:space="preserve"> – Expediente N</w:t>
      </w:r>
      <w:r w:rsidRPr="575D8775" w:rsidR="002B2713">
        <w:rPr>
          <w:sz w:val="23"/>
          <w:szCs w:val="23"/>
          <w:lang w:val="es-PE"/>
        </w:rPr>
        <w:t xml:space="preserve">o. </w:t>
      </w:r>
      <w:r w:rsidRPr="575D8775" w:rsidR="0491A35C">
        <w:rPr>
          <w:sz w:val="23"/>
          <w:szCs w:val="23"/>
          <w:lang w:val="es-PE"/>
        </w:rPr>
        <w:t>..........................</w:t>
      </w:r>
      <w:r w:rsidRPr="575D8775" w:rsidR="002B2713">
        <w:rPr>
          <w:sz w:val="23"/>
          <w:szCs w:val="23"/>
          <w:lang w:val="es-PE"/>
        </w:rPr>
        <w:t xml:space="preserve"> se puede identificar las últimas remuneraciones mensuales básicas percibidas por el asegurado</w:t>
      </w:r>
      <w:r w:rsidRPr="575D8775" w:rsidR="002B2713">
        <w:rPr>
          <w:b w:val="1"/>
          <w:bCs w:val="1"/>
          <w:sz w:val="23"/>
          <w:szCs w:val="23"/>
        </w:rPr>
        <w:t xml:space="preserve"> </w:t>
      </w:r>
      <w:r w:rsidRPr="575D8775" w:rsidR="4885973E">
        <w:rPr>
          <w:sz w:val="23"/>
          <w:szCs w:val="23"/>
        </w:rPr>
        <w:t>............................................................................</w:t>
      </w:r>
      <w:r w:rsidRPr="575D8775" w:rsidR="002B2713">
        <w:rPr>
          <w:sz w:val="23"/>
          <w:szCs w:val="23"/>
          <w:lang w:val="es-PE"/>
        </w:rPr>
        <w:t xml:space="preserve"> </w:t>
      </w:r>
    </w:p>
    <w:p w:rsidRPr="002B2713" w:rsidR="002B2713" w:rsidP="002B2713" w:rsidRDefault="002B2713" w14:paraId="5C30B242" w14:textId="77777777">
      <w:pPr>
        <w:jc w:val="both"/>
        <w:outlineLvl w:val="0"/>
        <w:rPr>
          <w:sz w:val="23"/>
          <w:szCs w:val="23"/>
          <w:lang w:val="es-PE"/>
        </w:rPr>
      </w:pPr>
    </w:p>
    <w:p w:rsidRPr="002B2713" w:rsidR="002B2713" w:rsidP="002B2713" w:rsidRDefault="002B2713" w14:paraId="53336D82" w14:textId="77777777">
      <w:pPr>
        <w:jc w:val="both"/>
        <w:outlineLvl w:val="0"/>
        <w:rPr>
          <w:sz w:val="23"/>
          <w:szCs w:val="23"/>
        </w:rPr>
      </w:pPr>
    </w:p>
    <w:p w:rsidRPr="002B2713" w:rsidR="002B2713" w:rsidP="002B2713" w:rsidRDefault="002B2713" w14:paraId="76FD04C4" w14:textId="7AE1FEF8">
      <w:pPr>
        <w:jc w:val="both"/>
        <w:outlineLvl w:val="0"/>
      </w:pPr>
      <w:r w:rsidR="66A73170">
        <w:rPr/>
        <w:t>........................................................................................................................................</w:t>
      </w:r>
    </w:p>
    <w:p w:rsidRPr="002B2713" w:rsidR="002B2713" w:rsidP="002B2713" w:rsidRDefault="002B2713" w14:paraId="63ACCCA9" w14:textId="77777777">
      <w:pPr>
        <w:jc w:val="both"/>
        <w:outlineLvl w:val="0"/>
        <w:rPr>
          <w:sz w:val="23"/>
          <w:szCs w:val="23"/>
        </w:rPr>
      </w:pPr>
    </w:p>
    <w:p w:rsidRPr="002B2713" w:rsidR="002B2713" w:rsidP="002B2713" w:rsidRDefault="002B2713" w14:paraId="77345A2A" w14:textId="77777777">
      <w:pPr>
        <w:jc w:val="both"/>
        <w:outlineLvl w:val="0"/>
        <w:rPr>
          <w:sz w:val="23"/>
          <w:szCs w:val="23"/>
        </w:rPr>
      </w:pPr>
    </w:p>
    <w:p w:rsidRPr="002B2713" w:rsidR="002B2713" w:rsidP="002B2713" w:rsidRDefault="002B2713" w14:paraId="2E73F73E" w14:textId="77777777">
      <w:pPr>
        <w:jc w:val="both"/>
        <w:outlineLvl w:val="0"/>
        <w:rPr>
          <w:sz w:val="23"/>
          <w:szCs w:val="23"/>
        </w:rPr>
      </w:pPr>
      <w:r w:rsidRPr="002B2713">
        <w:rPr>
          <w:sz w:val="23"/>
          <w:szCs w:val="23"/>
        </w:rPr>
        <w:t>Conforme se desprende de ese medio probatorio, esta Defensoría comprueba que el promedio del último trimestre de remuneraciones mensuales es de S/ 5,504.33</w:t>
      </w:r>
      <w:r w:rsidRPr="002B2713">
        <w:rPr>
          <w:sz w:val="23"/>
          <w:szCs w:val="23"/>
          <w:vertAlign w:val="superscript"/>
        </w:rPr>
        <w:footnoteReference w:id="3"/>
      </w:r>
      <w:r w:rsidRPr="002B2713">
        <w:rPr>
          <w:sz w:val="23"/>
          <w:szCs w:val="23"/>
        </w:rPr>
        <w:t>.</w:t>
      </w:r>
    </w:p>
    <w:p w:rsidRPr="002B2713" w:rsidR="002B2713" w:rsidP="002B2713" w:rsidRDefault="002B2713" w14:paraId="31E0D446" w14:textId="77777777">
      <w:pPr>
        <w:jc w:val="both"/>
        <w:outlineLvl w:val="0"/>
        <w:rPr>
          <w:sz w:val="23"/>
          <w:szCs w:val="23"/>
        </w:rPr>
      </w:pPr>
    </w:p>
    <w:p w:rsidRPr="002B2713" w:rsidR="002B2713" w:rsidP="002B2713" w:rsidRDefault="002B2713" w14:paraId="193C579A" w14:textId="77777777">
      <w:pPr>
        <w:jc w:val="both"/>
        <w:outlineLvl w:val="0"/>
        <w:rPr>
          <w:sz w:val="23"/>
          <w:szCs w:val="23"/>
        </w:rPr>
      </w:pPr>
      <w:r w:rsidRPr="002B2713">
        <w:rPr>
          <w:sz w:val="23"/>
          <w:szCs w:val="23"/>
        </w:rPr>
        <w:t>En consonancia con ese promedio, se advierte que el importe del beneficio o suma asegurada que corresponde por la cobertura de muerte natural es de S/ 88,069.28, esto es el monto equivalente a 16 remuneraciones mensuales.</w:t>
      </w:r>
    </w:p>
    <w:p w:rsidRPr="002B2713" w:rsidR="002B2713" w:rsidP="002B2713" w:rsidRDefault="002B2713" w14:paraId="3AF95E13" w14:textId="77777777">
      <w:pPr>
        <w:jc w:val="both"/>
        <w:outlineLvl w:val="0"/>
        <w:rPr>
          <w:sz w:val="23"/>
          <w:szCs w:val="23"/>
        </w:rPr>
      </w:pPr>
    </w:p>
    <w:p w:rsidRPr="002B2713" w:rsidR="002B2713" w:rsidP="002B2713" w:rsidRDefault="002B2713" w14:paraId="0B9AE269" w14:textId="77777777">
      <w:pPr>
        <w:jc w:val="both"/>
        <w:outlineLvl w:val="0"/>
        <w:rPr>
          <w:sz w:val="23"/>
          <w:szCs w:val="23"/>
          <w:lang w:val="es-PE"/>
        </w:rPr>
      </w:pPr>
      <w:r w:rsidRPr="002B2713">
        <w:rPr>
          <w:sz w:val="23"/>
          <w:szCs w:val="23"/>
        </w:rPr>
        <w:t>La aseguradora ha pagado el monto de</w:t>
      </w:r>
      <w:r w:rsidRPr="002B2713">
        <w:rPr>
          <w:sz w:val="23"/>
          <w:szCs w:val="23"/>
          <w:lang w:val="es-PE"/>
        </w:rPr>
        <w:t xml:space="preserve"> S/ 34,968.00 soles a favor de la Sucesión Intestada, correspondiente a la suma asegurada indicada por la cobertura de Muerte Natural en la Póliza. </w:t>
      </w:r>
    </w:p>
    <w:p w:rsidRPr="002B2713" w:rsidR="002B2713" w:rsidP="002B2713" w:rsidRDefault="002B2713" w14:paraId="4FEC9203" w14:textId="77777777">
      <w:pPr>
        <w:jc w:val="both"/>
        <w:outlineLvl w:val="0"/>
        <w:rPr>
          <w:sz w:val="23"/>
          <w:szCs w:val="23"/>
          <w:lang w:val="es-PE"/>
        </w:rPr>
      </w:pPr>
    </w:p>
    <w:p w:rsidRPr="002B2713" w:rsidR="002B2713" w:rsidP="002B2713" w:rsidRDefault="002B2713" w14:paraId="41AA5BF3" w14:textId="77777777">
      <w:pPr>
        <w:jc w:val="both"/>
        <w:outlineLvl w:val="0"/>
        <w:rPr>
          <w:sz w:val="23"/>
          <w:szCs w:val="23"/>
        </w:rPr>
      </w:pPr>
      <w:r w:rsidRPr="002B2713">
        <w:rPr>
          <w:sz w:val="23"/>
          <w:szCs w:val="23"/>
          <w:lang w:val="es-PE"/>
        </w:rPr>
        <w:lastRenderedPageBreak/>
        <w:t xml:space="preserve">Es evidente que el monto fijado como suma asegurada no es correcto ni corresponde a la descripción literal de </w:t>
      </w:r>
      <w:r w:rsidRPr="002B2713">
        <w:rPr>
          <w:sz w:val="23"/>
          <w:szCs w:val="23"/>
        </w:rPr>
        <w:t xml:space="preserve">importe del beneficio o suma asegurada establecido en el artículo octavo de las Condiciones Generales de la Póliza contratada. </w:t>
      </w:r>
    </w:p>
    <w:p w:rsidRPr="002B2713" w:rsidR="002B2713" w:rsidP="002B2713" w:rsidRDefault="002B2713" w14:paraId="3F965178" w14:textId="77777777">
      <w:pPr>
        <w:jc w:val="both"/>
        <w:outlineLvl w:val="0"/>
        <w:rPr>
          <w:sz w:val="23"/>
          <w:szCs w:val="23"/>
        </w:rPr>
      </w:pPr>
    </w:p>
    <w:p w:rsidRPr="002B2713" w:rsidR="002B2713" w:rsidP="002B2713" w:rsidRDefault="002B2713" w14:paraId="04C03A6B" w14:textId="77777777">
      <w:pPr>
        <w:jc w:val="both"/>
        <w:outlineLvl w:val="0"/>
        <w:rPr>
          <w:sz w:val="23"/>
          <w:szCs w:val="23"/>
        </w:rPr>
      </w:pPr>
      <w:r w:rsidRPr="002B2713">
        <w:rPr>
          <w:sz w:val="23"/>
          <w:szCs w:val="23"/>
        </w:rPr>
        <w:t xml:space="preserve">Ante dicha contradicción corresponde que prime el artículo octavo, por cuanto no sólo establece un alcance más favorable al asegurado, sino que además, concuerdan y respetan el régimen de beneficios del Decreto Legislativo 688. </w:t>
      </w:r>
    </w:p>
    <w:p w:rsidRPr="002B2713" w:rsidR="002B2713" w:rsidP="002B2713" w:rsidRDefault="002B2713" w14:paraId="5D8DDBD5" w14:textId="77777777">
      <w:pPr>
        <w:jc w:val="both"/>
        <w:outlineLvl w:val="0"/>
        <w:rPr>
          <w:sz w:val="23"/>
          <w:szCs w:val="23"/>
        </w:rPr>
      </w:pPr>
    </w:p>
    <w:p w:rsidRPr="002B2713" w:rsidR="002B2713" w:rsidP="002B2713" w:rsidRDefault="002B2713" w14:paraId="263766BA" w14:textId="77777777">
      <w:pPr>
        <w:jc w:val="both"/>
        <w:outlineLvl w:val="0"/>
        <w:rPr>
          <w:sz w:val="23"/>
          <w:szCs w:val="23"/>
        </w:rPr>
      </w:pPr>
      <w:r w:rsidRPr="002B2713">
        <w:rPr>
          <w:sz w:val="23"/>
          <w:szCs w:val="23"/>
        </w:rPr>
        <w:t>Consecuentemente, se encuentra que la aseguradora no ha liquidado correctamente la cobertura por muerte natural. En virtud de ello, para el Colegiado la reclamación resulta fundada.</w:t>
      </w:r>
    </w:p>
    <w:p w:rsidRPr="002B2713" w:rsidR="002B2713" w:rsidP="002B2713" w:rsidRDefault="002B2713" w14:paraId="366CBA13" w14:textId="77777777">
      <w:pPr>
        <w:jc w:val="both"/>
        <w:outlineLvl w:val="0"/>
        <w:rPr>
          <w:sz w:val="23"/>
          <w:szCs w:val="23"/>
          <w:lang w:val="es-PE"/>
        </w:rPr>
      </w:pPr>
    </w:p>
    <w:p w:rsidRPr="002B2713" w:rsidR="002B2713" w:rsidP="002B2713" w:rsidRDefault="002B2713" w14:paraId="042B2FD7" w14:textId="77777777">
      <w:pPr>
        <w:jc w:val="both"/>
        <w:outlineLvl w:val="0"/>
        <w:rPr>
          <w:b/>
          <w:bCs/>
          <w:sz w:val="23"/>
          <w:szCs w:val="23"/>
          <w:lang w:val="es-PE"/>
        </w:rPr>
      </w:pPr>
      <w:r w:rsidRPr="002B2713">
        <w:rPr>
          <w:b/>
          <w:bCs/>
          <w:sz w:val="23"/>
          <w:szCs w:val="23"/>
          <w:lang w:val="es-PE"/>
        </w:rPr>
        <w:t>ATENDIENDO A LO EXPRESADO PRECEDENTEMENTE, ESTA DEFENSORÍA CONCLUYE SU APRECIACIÓN RAZONADA Y CONJUNTA AL AMPARO DE LO ESTABLECIDO EN SU REGLAMENTO, POR LO QUE</w:t>
      </w:r>
    </w:p>
    <w:p w:rsidRPr="002B2713" w:rsidR="002B2713" w:rsidP="002B2713" w:rsidRDefault="002B2713" w14:paraId="07D702C8" w14:textId="77777777">
      <w:pPr>
        <w:jc w:val="both"/>
        <w:outlineLvl w:val="0"/>
        <w:rPr>
          <w:sz w:val="23"/>
          <w:szCs w:val="23"/>
          <w:lang w:val="es-PE"/>
        </w:rPr>
      </w:pPr>
    </w:p>
    <w:p w:rsidRPr="002B2713" w:rsidR="002B2713" w:rsidP="002B2713" w:rsidRDefault="002B2713" w14:paraId="5E92648F" w14:textId="77777777">
      <w:pPr>
        <w:jc w:val="both"/>
        <w:outlineLvl w:val="0"/>
        <w:rPr>
          <w:b/>
          <w:sz w:val="23"/>
          <w:szCs w:val="23"/>
          <w:lang w:val="es-PE"/>
        </w:rPr>
      </w:pPr>
      <w:r w:rsidRPr="002B2713">
        <w:rPr>
          <w:b/>
          <w:sz w:val="23"/>
          <w:szCs w:val="23"/>
          <w:lang w:val="es-PE"/>
        </w:rPr>
        <w:t>RESUELVE:</w:t>
      </w:r>
    </w:p>
    <w:p w:rsidRPr="002B2713" w:rsidR="002B2713" w:rsidP="002B2713" w:rsidRDefault="002B2713" w14:paraId="31289ABE" w14:textId="77777777">
      <w:pPr>
        <w:jc w:val="both"/>
        <w:outlineLvl w:val="0"/>
        <w:rPr>
          <w:sz w:val="23"/>
          <w:szCs w:val="23"/>
          <w:lang w:val="es-PE"/>
        </w:rPr>
      </w:pPr>
    </w:p>
    <w:p w:rsidRPr="002B2713" w:rsidR="002B2713" w:rsidP="002B2713" w:rsidRDefault="002B2713" w14:paraId="7DC527DD" w14:textId="6A94D383">
      <w:pPr>
        <w:jc w:val="both"/>
        <w:outlineLvl w:val="0"/>
        <w:rPr>
          <w:sz w:val="23"/>
          <w:szCs w:val="23"/>
          <w:lang w:val="es-PE"/>
        </w:rPr>
      </w:pPr>
      <w:r w:rsidRPr="575D8775" w:rsidR="002B2713">
        <w:rPr>
          <w:sz w:val="23"/>
          <w:szCs w:val="23"/>
          <w:lang w:val="es-PE"/>
        </w:rPr>
        <w:t>Declarar</w:t>
      </w:r>
      <w:r w:rsidRPr="575D8775" w:rsidR="002B2713">
        <w:rPr>
          <w:b w:val="1"/>
          <w:bCs w:val="1"/>
          <w:sz w:val="23"/>
          <w:szCs w:val="23"/>
          <w:lang w:val="es-PE"/>
        </w:rPr>
        <w:t xml:space="preserve"> FUNDADA </w:t>
      </w:r>
      <w:r w:rsidRPr="575D8775" w:rsidR="002B2713">
        <w:rPr>
          <w:sz w:val="23"/>
          <w:szCs w:val="23"/>
          <w:lang w:val="es-PE"/>
        </w:rPr>
        <w:t xml:space="preserve">la reclamación presentada por </w:t>
      </w:r>
      <w:r w:rsidRPr="575D8775" w:rsidR="002B2713">
        <w:rPr>
          <w:sz w:val="23"/>
          <w:szCs w:val="23"/>
          <w:lang w:val="es-MX"/>
        </w:rPr>
        <w:t>don</w:t>
      </w:r>
      <w:r w:rsidRPr="575D8775" w:rsidR="002B2713">
        <w:rPr>
          <w:b w:val="1"/>
          <w:bCs w:val="1"/>
          <w:sz w:val="23"/>
          <w:szCs w:val="23"/>
          <w:lang w:val="es-MX"/>
        </w:rPr>
        <w:t xml:space="preserve"> </w:t>
      </w:r>
      <w:r w:rsidRPr="575D8775" w:rsidR="724A3742">
        <w:rPr>
          <w:b w:val="1"/>
          <w:bCs w:val="1"/>
          <w:sz w:val="23"/>
          <w:szCs w:val="23"/>
          <w:lang w:val="es-MX"/>
        </w:rPr>
        <w:t>............................................................................</w:t>
      </w:r>
      <w:r w:rsidRPr="575D8775" w:rsidR="002B2713">
        <w:rPr>
          <w:b w:val="1"/>
          <w:bCs w:val="1"/>
          <w:sz w:val="23"/>
          <w:szCs w:val="23"/>
          <w:lang w:val="es-MX"/>
        </w:rPr>
        <w:t xml:space="preserve"> </w:t>
      </w:r>
      <w:r w:rsidRPr="575D8775" w:rsidR="002B2713">
        <w:rPr>
          <w:sz w:val="23"/>
          <w:szCs w:val="23"/>
          <w:lang w:val="es-MX"/>
        </w:rPr>
        <w:t>contra</w:t>
      </w:r>
      <w:r w:rsidRPr="575D8775" w:rsidR="002B2713">
        <w:rPr>
          <w:b w:val="1"/>
          <w:bCs w:val="1"/>
          <w:sz w:val="23"/>
          <w:szCs w:val="23"/>
          <w:lang w:val="es-MX"/>
        </w:rPr>
        <w:t xml:space="preserve"> </w:t>
      </w:r>
      <w:r w:rsidRPr="575D8775" w:rsidR="0F8E5B34">
        <w:rPr>
          <w:b w:val="1"/>
          <w:bCs w:val="1"/>
          <w:sz w:val="23"/>
          <w:szCs w:val="23"/>
          <w:lang w:val="es-MX"/>
        </w:rPr>
        <w:t>......................................</w:t>
      </w:r>
      <w:r w:rsidRPr="575D8775" w:rsidR="002B2713">
        <w:rPr>
          <w:sz w:val="23"/>
          <w:szCs w:val="23"/>
          <w:lang w:val="es-MX"/>
        </w:rPr>
        <w:t xml:space="preserve">, con relación a </w:t>
      </w:r>
      <w:r w:rsidRPr="575D8775" w:rsidR="002B2713">
        <w:rPr>
          <w:sz w:val="23"/>
          <w:szCs w:val="23"/>
          <w:lang w:val="es-PE"/>
        </w:rPr>
        <w:t xml:space="preserve">la liquidación de la cobertura </w:t>
      </w:r>
      <w:r w:rsidRPr="575D8775" w:rsidR="002B2713">
        <w:rPr>
          <w:sz w:val="23"/>
          <w:szCs w:val="23"/>
          <w:lang w:val="es-MX"/>
        </w:rPr>
        <w:t xml:space="preserve">de muerte natural por el fallecimiento del asegurado </w:t>
      </w:r>
      <w:r w:rsidRPr="575D8775" w:rsidR="4885973E">
        <w:rPr>
          <w:b w:val="1"/>
          <w:bCs w:val="1"/>
          <w:sz w:val="23"/>
          <w:szCs w:val="23"/>
          <w:lang w:val="es-PE"/>
        </w:rPr>
        <w:t>............................................................................</w:t>
      </w:r>
      <w:r w:rsidRPr="575D8775" w:rsidR="002B2713">
        <w:rPr>
          <w:sz w:val="23"/>
          <w:szCs w:val="23"/>
          <w:lang w:val="es-MX"/>
        </w:rPr>
        <w:t>, conforme a</w:t>
      </w:r>
      <w:r w:rsidRPr="575D8775" w:rsidR="002B2713">
        <w:rPr>
          <w:sz w:val="23"/>
          <w:szCs w:val="23"/>
          <w:lang w:val="es-PE"/>
        </w:rPr>
        <w:t xml:space="preserve">l </w:t>
      </w:r>
      <w:r w:rsidRPr="575D8775" w:rsidR="002B2713">
        <w:rPr>
          <w:b w:val="1"/>
          <w:bCs w:val="1"/>
          <w:sz w:val="23"/>
          <w:szCs w:val="23"/>
          <w:lang w:val="es-PE"/>
        </w:rPr>
        <w:t>SEGURO DE VIDA INDIVIDUAL TEMPORAL  ANUAL RENOVABLE PARA EXTRABAJADORES “VIDA LEY  EX TRABAJADORES”</w:t>
      </w:r>
      <w:r w:rsidRPr="575D8775" w:rsidR="002B2713">
        <w:rPr>
          <w:sz w:val="23"/>
          <w:szCs w:val="23"/>
          <w:lang w:val="es-PE"/>
        </w:rPr>
        <w:t xml:space="preserve"> </w:t>
      </w:r>
      <w:r w:rsidRPr="575D8775" w:rsidR="002B2713">
        <w:rPr>
          <w:b w:val="1"/>
          <w:bCs w:val="1"/>
          <w:sz w:val="23"/>
          <w:szCs w:val="23"/>
          <w:lang w:val="es-MX"/>
        </w:rPr>
        <w:t xml:space="preserve">- PÓLIZA No </w:t>
      </w:r>
      <w:r w:rsidRPr="575D8775" w:rsidR="7D2248F0">
        <w:rPr>
          <w:b w:val="1"/>
          <w:bCs w:val="1"/>
          <w:sz w:val="23"/>
          <w:szCs w:val="23"/>
          <w:lang w:val="es-PE"/>
        </w:rPr>
        <w:t>............</w:t>
      </w:r>
      <w:r w:rsidRPr="575D8775" w:rsidR="002B2713">
        <w:rPr>
          <w:sz w:val="23"/>
          <w:szCs w:val="23"/>
          <w:lang w:val="es-PE"/>
        </w:rPr>
        <w:t xml:space="preserve">, debiendo la aseguradora considerar que el importe del beneficio o suma asegurada que corresponde por la cobertura de muerte natural es de S/ 88,069.28, esto es el monto equivalente a 16 remuneraciones mensuales.  </w:t>
      </w:r>
    </w:p>
    <w:p w:rsidRPr="00FC6CFF" w:rsidR="00FC6CFF" w:rsidP="00FC6CFF" w:rsidRDefault="00FC6CFF" w14:paraId="2D8BD577" w14:textId="77777777">
      <w:pPr>
        <w:jc w:val="right"/>
        <w:outlineLvl w:val="0"/>
        <w:rPr>
          <w:sz w:val="23"/>
          <w:szCs w:val="23"/>
          <w:lang w:val="es-PE"/>
        </w:rPr>
      </w:pPr>
    </w:p>
    <w:p w:rsidRPr="00592865" w:rsidR="00E95C64" w:rsidP="00E95C64" w:rsidRDefault="00E95C64" w14:paraId="6D615881" w14:textId="451258C7">
      <w:pPr>
        <w:jc w:val="right"/>
        <w:outlineLvl w:val="0"/>
        <w:rPr>
          <w:sz w:val="23"/>
          <w:szCs w:val="23"/>
          <w:lang w:val="es-PE"/>
        </w:rPr>
      </w:pPr>
      <w:r w:rsidRPr="00592865">
        <w:rPr>
          <w:sz w:val="23"/>
          <w:szCs w:val="23"/>
          <w:lang w:val="es-PE"/>
        </w:rPr>
        <w:t xml:space="preserve">Lima, </w:t>
      </w:r>
      <w:r w:rsidRPr="00592865" w:rsidR="00A22993">
        <w:rPr>
          <w:sz w:val="23"/>
          <w:szCs w:val="23"/>
          <w:lang w:val="es-PE"/>
        </w:rPr>
        <w:t xml:space="preserve">20 </w:t>
      </w:r>
      <w:r w:rsidRPr="00592865" w:rsidR="00395926">
        <w:rPr>
          <w:sz w:val="23"/>
          <w:szCs w:val="23"/>
        </w:rPr>
        <w:t>d</w:t>
      </w:r>
      <w:proofErr w:type="spellStart"/>
      <w:r w:rsidRPr="00592865" w:rsidR="00395926">
        <w:rPr>
          <w:sz w:val="23"/>
          <w:szCs w:val="23"/>
          <w:lang w:val="es-PE"/>
        </w:rPr>
        <w:t>e</w:t>
      </w:r>
      <w:proofErr w:type="spellEnd"/>
      <w:r w:rsidRPr="00592865" w:rsidR="00ED40BA">
        <w:rPr>
          <w:sz w:val="23"/>
          <w:szCs w:val="23"/>
          <w:lang w:val="es-PE"/>
        </w:rPr>
        <w:t xml:space="preserve"> octubre</w:t>
      </w:r>
      <w:r w:rsidRPr="00592865">
        <w:rPr>
          <w:sz w:val="23"/>
          <w:szCs w:val="23"/>
          <w:lang w:val="es-PE"/>
        </w:rPr>
        <w:t xml:space="preserve"> de 202</w:t>
      </w:r>
      <w:r w:rsidRPr="00592865" w:rsidR="00ED40BA">
        <w:rPr>
          <w:sz w:val="23"/>
          <w:szCs w:val="23"/>
          <w:lang w:val="es-PE"/>
        </w:rPr>
        <w:t>5</w:t>
      </w:r>
    </w:p>
    <w:p w:rsidRPr="00592865" w:rsidR="00E95C64" w:rsidP="00E95C64" w:rsidRDefault="00E95C64" w14:paraId="4A8D383C" w14:textId="77777777">
      <w:pPr>
        <w:rPr>
          <w:sz w:val="23"/>
          <w:szCs w:val="23"/>
        </w:rPr>
      </w:pPr>
    </w:p>
    <w:p w:rsidRPr="00592865" w:rsidR="00592865" w:rsidP="00592865" w:rsidRDefault="00592865" w14:paraId="544F4BBB" w14:textId="77777777">
      <w:pPr>
        <w:spacing w:after="200"/>
        <w:jc w:val="both"/>
        <w:rPr>
          <w:b/>
          <w:bCs/>
          <w:i/>
          <w:iCs/>
          <w:sz w:val="23"/>
          <w:szCs w:val="23"/>
          <w:lang w:val="es-PE"/>
        </w:rPr>
      </w:pPr>
      <w:r w:rsidRPr="00592865">
        <w:rPr>
          <w:b/>
          <w:bCs/>
          <w:i/>
          <w:iCs/>
          <w:sz w:val="23"/>
          <w:szCs w:val="23"/>
          <w:lang w:val="es-PE"/>
        </w:rPr>
        <w:t xml:space="preserve">La Secretaría Técnica certifica que la presente resolución cuenta con el voto de los vocales cuyos nombres figuran en el presente documento. </w:t>
      </w:r>
    </w:p>
    <w:p w:rsidRPr="00592865" w:rsidR="00592865" w:rsidP="00592865" w:rsidRDefault="00592865" w14:paraId="011935EE" w14:textId="77777777">
      <w:pPr>
        <w:spacing w:after="200"/>
        <w:jc w:val="center"/>
        <w:rPr>
          <w:b/>
          <w:bCs/>
          <w:sz w:val="23"/>
          <w:szCs w:val="23"/>
          <w:lang w:val="es-PE"/>
        </w:rPr>
      </w:pPr>
      <w:r w:rsidRPr="00592865">
        <w:rPr>
          <w:b/>
          <w:bCs/>
          <w:sz w:val="23"/>
          <w:szCs w:val="23"/>
          <w:lang w:val="es-PE"/>
        </w:rPr>
        <w:t>Antonio Rodriguez Lobatón – Presidente</w:t>
      </w:r>
    </w:p>
    <w:p w:rsidRPr="00592865" w:rsidR="00592865" w:rsidP="00592865" w:rsidRDefault="00592865" w14:paraId="3F369BA4" w14:textId="77777777">
      <w:pPr>
        <w:spacing w:after="200"/>
        <w:jc w:val="center"/>
        <w:rPr>
          <w:b/>
          <w:bCs/>
          <w:sz w:val="23"/>
          <w:szCs w:val="23"/>
          <w:lang w:val="es-PE"/>
        </w:rPr>
      </w:pPr>
      <w:r w:rsidRPr="00592865">
        <w:rPr>
          <w:b/>
          <w:bCs/>
          <w:sz w:val="23"/>
          <w:szCs w:val="23"/>
          <w:lang w:val="es-PE"/>
        </w:rPr>
        <w:t>María Eugenia Valdez Fernández Baca – Vocal</w:t>
      </w:r>
    </w:p>
    <w:p w:rsidRPr="00592865" w:rsidR="00592865" w:rsidP="00592865" w:rsidRDefault="00592865" w14:paraId="2CFDB48D" w14:textId="77777777">
      <w:pPr>
        <w:spacing w:after="200"/>
        <w:jc w:val="center"/>
        <w:rPr>
          <w:b/>
          <w:bCs/>
          <w:sz w:val="23"/>
          <w:szCs w:val="23"/>
          <w:lang w:val="es-PE"/>
        </w:rPr>
      </w:pPr>
      <w:r w:rsidRPr="00592865">
        <w:rPr>
          <w:b/>
          <w:bCs/>
          <w:sz w:val="23"/>
          <w:szCs w:val="23"/>
          <w:lang w:val="es-PE"/>
        </w:rPr>
        <w:t xml:space="preserve">Rolando Eyzaguirre </w:t>
      </w:r>
      <w:proofErr w:type="spellStart"/>
      <w:r w:rsidRPr="00592865">
        <w:rPr>
          <w:b/>
          <w:bCs/>
          <w:sz w:val="23"/>
          <w:szCs w:val="23"/>
          <w:lang w:val="es-PE"/>
        </w:rPr>
        <w:t>Maccan</w:t>
      </w:r>
      <w:proofErr w:type="spellEnd"/>
      <w:r w:rsidRPr="00592865">
        <w:rPr>
          <w:b/>
          <w:bCs/>
          <w:sz w:val="23"/>
          <w:szCs w:val="23"/>
          <w:lang w:val="es-PE"/>
        </w:rPr>
        <w:t xml:space="preserve"> – Vocal</w:t>
      </w:r>
    </w:p>
    <w:p w:rsidRPr="00592865" w:rsidR="00592865" w:rsidP="00592865" w:rsidRDefault="00592865" w14:paraId="1C045F97" w14:textId="77777777">
      <w:pPr>
        <w:spacing w:after="200"/>
        <w:jc w:val="center"/>
        <w:rPr>
          <w:b/>
          <w:bCs/>
          <w:sz w:val="23"/>
          <w:szCs w:val="23"/>
          <w:lang w:val="es-PE"/>
        </w:rPr>
      </w:pPr>
      <w:r w:rsidRPr="00592865">
        <w:rPr>
          <w:b/>
          <w:bCs/>
          <w:sz w:val="23"/>
          <w:szCs w:val="23"/>
          <w:lang w:val="es-PE"/>
        </w:rPr>
        <w:t>Juan Fry Cipriani – Vocal</w:t>
      </w:r>
    </w:p>
    <w:p w:rsidRPr="00592865" w:rsidR="00F15FBA" w:rsidP="00F15FBA" w:rsidRDefault="00F15FBA" w14:paraId="58BFC23A" w14:textId="77777777">
      <w:pPr>
        <w:rPr>
          <w:sz w:val="23"/>
          <w:szCs w:val="23"/>
        </w:rPr>
      </w:pPr>
    </w:p>
    <w:p w:rsidRPr="00592865" w:rsidR="00180060" w:rsidRDefault="00180060" w14:paraId="164CAA9F" w14:textId="77777777">
      <w:pPr>
        <w:rPr>
          <w:sz w:val="23"/>
          <w:szCs w:val="23"/>
        </w:rPr>
      </w:pPr>
    </w:p>
    <w:sectPr w:rsidRPr="00592865" w:rsidR="00180060" w:rsidSect="005F7588">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439CA" w:rsidP="005F148C" w:rsidRDefault="00C439CA" w14:paraId="18A89901" w14:textId="77777777">
      <w:r>
        <w:separator/>
      </w:r>
    </w:p>
  </w:endnote>
  <w:endnote w:type="continuationSeparator" w:id="0">
    <w:p w:rsidR="00C439CA" w:rsidP="005F148C" w:rsidRDefault="00C439CA" w14:paraId="544055D1" w14:textId="77777777">
      <w:r>
        <w:continuationSeparator/>
      </w:r>
    </w:p>
  </w:endnote>
  <w:endnote w:type="continuationNotice" w:id="1">
    <w:p w:rsidR="00C439CA" w:rsidRDefault="00C439CA" w14:paraId="1CFA7D6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439CA" w:rsidP="005F148C" w:rsidRDefault="00C439CA" w14:paraId="4254CB6D" w14:textId="77777777">
      <w:r>
        <w:separator/>
      </w:r>
    </w:p>
  </w:footnote>
  <w:footnote w:type="continuationSeparator" w:id="0">
    <w:p w:rsidR="00C439CA" w:rsidP="005F148C" w:rsidRDefault="00C439CA" w14:paraId="6B104848" w14:textId="77777777">
      <w:r>
        <w:continuationSeparator/>
      </w:r>
    </w:p>
  </w:footnote>
  <w:footnote w:type="continuationNotice" w:id="1">
    <w:p w:rsidR="00C439CA" w:rsidRDefault="00C439CA" w14:paraId="46DF6E47" w14:textId="77777777"/>
  </w:footnote>
  <w:footnote w:id="2">
    <w:p w:rsidR="002B2713" w:rsidP="002B2713" w:rsidRDefault="002B2713" w14:paraId="0F973602" w14:textId="77777777">
      <w:pPr>
        <w:jc w:val="both"/>
        <w:rPr>
          <w:rFonts w:ascii="Georgia" w:hAnsi="Georgia"/>
          <w:sz w:val="20"/>
          <w:szCs w:val="20"/>
        </w:rPr>
      </w:pPr>
      <w:r>
        <w:rPr>
          <w:rStyle w:val="Refdenotaalpie"/>
        </w:rPr>
        <w:footnoteRef/>
      </w:r>
      <w:r>
        <w:t xml:space="preserve"> </w:t>
      </w:r>
      <w:r>
        <w:rPr>
          <w:rFonts w:ascii="Georgia" w:hAnsi="Georgia"/>
          <w:sz w:val="20"/>
          <w:szCs w:val="20"/>
        </w:rPr>
        <w:t>“Artículo 9. Las remuneraciones asegurables para el pago del capital o póliza están constituidas por aquellas que figuran en los libros de planillas y boletas de pago, percibidas habitualmente por el trabajador aun cuando sus montos puedan variar en razón de incrementos u otros motivos, hasta el tope de la remuneración máxima, establecida para efectos del seguro de invalidez, sobrevivencia y gastos de sepelio en el Sistema Privado de Pensiones. Están excluidas las gratificaciones, participaciones, compensación vacacional adicional y otras que por su naturaleza no se abonen mensualmente. Tratándose de trabajadores remunerados a comisión o destajo se considera el promedio de las percibidas en los últimos meses”.</w:t>
      </w:r>
    </w:p>
    <w:p w:rsidR="002B2713" w:rsidP="002B2713" w:rsidRDefault="002B2713" w14:paraId="36FFB3C8" w14:textId="77777777">
      <w:pPr>
        <w:pStyle w:val="Textonotapie"/>
      </w:pPr>
    </w:p>
  </w:footnote>
  <w:footnote w:id="3">
    <w:p w:rsidR="002B2713" w:rsidP="002B2713" w:rsidRDefault="002B2713" w14:paraId="0AA0DD52" w14:textId="77777777">
      <w:pPr>
        <w:pStyle w:val="Textonotapie"/>
        <w:jc w:val="both"/>
        <w:rPr>
          <w:rFonts w:ascii="Georgia" w:hAnsi="Georgia"/>
          <w:lang w:val="es-PE"/>
        </w:rPr>
      </w:pPr>
      <w:r>
        <w:rPr>
          <w:rStyle w:val="Refdenotaalpie"/>
        </w:rPr>
        <w:footnoteRef/>
      </w:r>
      <w:r>
        <w:t xml:space="preserve"> </w:t>
      </w:r>
      <w:r>
        <w:rPr>
          <w:rFonts w:ascii="Georgia" w:hAnsi="Georgia"/>
          <w:lang w:val="es-PE"/>
        </w:rPr>
        <w:t>Considerando la remuneración de diciembre 2006 de S/ 4,745, enero 2007 de S/ 7,594 y febrero 2007 de S/ 4,174.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5D41FDE"/>
    <w:multiLevelType w:val="hybridMultilevel"/>
    <w:tmpl w:val="34C4BDFA"/>
    <w:lvl w:ilvl="0" w:tplc="8D5A5D42">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3" w15:restartNumberingAfterBreak="0">
    <w:nsid w:val="186C0F2B"/>
    <w:multiLevelType w:val="hybridMultilevel"/>
    <w:tmpl w:val="0D40D2D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4" w15:restartNumberingAfterBreak="0">
    <w:nsid w:val="18EC4146"/>
    <w:multiLevelType w:val="hybridMultilevel"/>
    <w:tmpl w:val="BF9EA504"/>
    <w:lvl w:ilvl="0" w:tplc="F7204740">
      <w:start w:val="1"/>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5"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6"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10" w15:restartNumberingAfterBreak="0">
    <w:nsid w:val="44FD671E"/>
    <w:multiLevelType w:val="hybridMultilevel"/>
    <w:tmpl w:val="1B76D15A"/>
    <w:lvl w:ilvl="0" w:tplc="281E918C">
      <w:start w:val="1"/>
      <w:numFmt w:val="lowerLetter"/>
      <w:lvlText w:val="%1)"/>
      <w:lvlJc w:val="left"/>
      <w:pPr>
        <w:ind w:left="420" w:hanging="360"/>
      </w:pPr>
    </w:lvl>
    <w:lvl w:ilvl="1" w:tplc="040A0019">
      <w:start w:val="1"/>
      <w:numFmt w:val="lowerLetter"/>
      <w:lvlText w:val="%2."/>
      <w:lvlJc w:val="left"/>
      <w:pPr>
        <w:ind w:left="1140" w:hanging="360"/>
      </w:pPr>
    </w:lvl>
    <w:lvl w:ilvl="2" w:tplc="040A001B">
      <w:start w:val="1"/>
      <w:numFmt w:val="lowerRoman"/>
      <w:lvlText w:val="%3."/>
      <w:lvlJc w:val="right"/>
      <w:pPr>
        <w:ind w:left="1860" w:hanging="180"/>
      </w:pPr>
    </w:lvl>
    <w:lvl w:ilvl="3" w:tplc="040A000F">
      <w:start w:val="1"/>
      <w:numFmt w:val="decimal"/>
      <w:lvlText w:val="%4."/>
      <w:lvlJc w:val="left"/>
      <w:pPr>
        <w:ind w:left="2580" w:hanging="360"/>
      </w:pPr>
    </w:lvl>
    <w:lvl w:ilvl="4" w:tplc="040A0019">
      <w:start w:val="1"/>
      <w:numFmt w:val="lowerLetter"/>
      <w:lvlText w:val="%5."/>
      <w:lvlJc w:val="left"/>
      <w:pPr>
        <w:ind w:left="3300" w:hanging="360"/>
      </w:pPr>
    </w:lvl>
    <w:lvl w:ilvl="5" w:tplc="040A001B">
      <w:start w:val="1"/>
      <w:numFmt w:val="lowerRoman"/>
      <w:lvlText w:val="%6."/>
      <w:lvlJc w:val="right"/>
      <w:pPr>
        <w:ind w:left="4020" w:hanging="180"/>
      </w:pPr>
    </w:lvl>
    <w:lvl w:ilvl="6" w:tplc="040A000F">
      <w:start w:val="1"/>
      <w:numFmt w:val="decimal"/>
      <w:lvlText w:val="%7."/>
      <w:lvlJc w:val="left"/>
      <w:pPr>
        <w:ind w:left="4740" w:hanging="360"/>
      </w:pPr>
    </w:lvl>
    <w:lvl w:ilvl="7" w:tplc="040A0019">
      <w:start w:val="1"/>
      <w:numFmt w:val="lowerLetter"/>
      <w:lvlText w:val="%8."/>
      <w:lvlJc w:val="left"/>
      <w:pPr>
        <w:ind w:left="5460" w:hanging="360"/>
      </w:pPr>
    </w:lvl>
    <w:lvl w:ilvl="8" w:tplc="040A001B">
      <w:start w:val="1"/>
      <w:numFmt w:val="lowerRoman"/>
      <w:lvlText w:val="%9."/>
      <w:lvlJc w:val="right"/>
      <w:pPr>
        <w:ind w:left="6180" w:hanging="180"/>
      </w:pPr>
    </w:lvl>
  </w:abstractNum>
  <w:abstractNum w:abstractNumId="11"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7" w15:restartNumberingAfterBreak="0">
    <w:nsid w:val="52CF15F8"/>
    <w:multiLevelType w:val="hybridMultilevel"/>
    <w:tmpl w:val="268044F0"/>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8"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0"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3"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5"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7"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1"/>
  </w:num>
  <w:num w:numId="2" w16cid:durableId="1171919473">
    <w:abstractNumId w:val="19"/>
  </w:num>
  <w:num w:numId="3" w16cid:durableId="1658803834">
    <w:abstractNumId w:val="7"/>
  </w:num>
  <w:num w:numId="4" w16cid:durableId="711463926">
    <w:abstractNumId w:val="21"/>
  </w:num>
  <w:num w:numId="5" w16cid:durableId="1855612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11"/>
  </w:num>
  <w:num w:numId="7" w16cid:durableId="8678369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22"/>
  </w:num>
  <w:num w:numId="11" w16cid:durableId="533613517">
    <w:abstractNumId w:val="26"/>
  </w:num>
  <w:num w:numId="12" w16cid:durableId="2130783287">
    <w:abstractNumId w:val="14"/>
  </w:num>
  <w:num w:numId="13" w16cid:durableId="1265580262">
    <w:abstractNumId w:val="24"/>
  </w:num>
  <w:num w:numId="14" w16cid:durableId="895973461">
    <w:abstractNumId w:val="12"/>
  </w:num>
  <w:num w:numId="15" w16cid:durableId="121660352">
    <w:abstractNumId w:val="13"/>
  </w:num>
  <w:num w:numId="16" w16cid:durableId="202908264">
    <w:abstractNumId w:val="23"/>
  </w:num>
  <w:num w:numId="17" w16cid:durableId="1820920746">
    <w:abstractNumId w:val="8"/>
  </w:num>
  <w:num w:numId="18" w16cid:durableId="1755320812">
    <w:abstractNumId w:val="20"/>
  </w:num>
  <w:num w:numId="19" w16cid:durableId="1160461192">
    <w:abstractNumId w:val="9"/>
  </w:num>
  <w:num w:numId="20" w16cid:durableId="1033462477">
    <w:abstractNumId w:val="27"/>
  </w:num>
  <w:num w:numId="21" w16cid:durableId="1897889237">
    <w:abstractNumId w:val="18"/>
  </w:num>
  <w:num w:numId="22" w16cid:durableId="715354678">
    <w:abstractNumId w:val="25"/>
  </w:num>
  <w:num w:numId="23" w16cid:durableId="4969182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044862">
    <w:abstractNumId w:val="2"/>
  </w:num>
  <w:num w:numId="25" w16cid:durableId="278152224">
    <w:abstractNumId w:val="6"/>
  </w:num>
  <w:num w:numId="26" w16cid:durableId="123793948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01354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85299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36536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594B"/>
    <w:rsid w:val="00007872"/>
    <w:rsid w:val="0001004C"/>
    <w:rsid w:val="000119DC"/>
    <w:rsid w:val="000155B3"/>
    <w:rsid w:val="00020318"/>
    <w:rsid w:val="00023E54"/>
    <w:rsid w:val="00026017"/>
    <w:rsid w:val="00026D7F"/>
    <w:rsid w:val="00032526"/>
    <w:rsid w:val="00035CCC"/>
    <w:rsid w:val="000417BE"/>
    <w:rsid w:val="00045502"/>
    <w:rsid w:val="00045C71"/>
    <w:rsid w:val="00051FAA"/>
    <w:rsid w:val="00052190"/>
    <w:rsid w:val="000534F1"/>
    <w:rsid w:val="00053987"/>
    <w:rsid w:val="000573B6"/>
    <w:rsid w:val="00064AEC"/>
    <w:rsid w:val="00064BDC"/>
    <w:rsid w:val="0006516B"/>
    <w:rsid w:val="00065D37"/>
    <w:rsid w:val="000728D0"/>
    <w:rsid w:val="000809D7"/>
    <w:rsid w:val="00080C7C"/>
    <w:rsid w:val="00084E51"/>
    <w:rsid w:val="00087C49"/>
    <w:rsid w:val="00094DDA"/>
    <w:rsid w:val="00095C86"/>
    <w:rsid w:val="000A1A1A"/>
    <w:rsid w:val="000A3589"/>
    <w:rsid w:val="000A362B"/>
    <w:rsid w:val="000A5B4D"/>
    <w:rsid w:val="000A6362"/>
    <w:rsid w:val="000B5FF6"/>
    <w:rsid w:val="000C0715"/>
    <w:rsid w:val="000C34A6"/>
    <w:rsid w:val="000C443A"/>
    <w:rsid w:val="000D2700"/>
    <w:rsid w:val="000F2004"/>
    <w:rsid w:val="000F2C43"/>
    <w:rsid w:val="000F4A1B"/>
    <w:rsid w:val="000F4CBB"/>
    <w:rsid w:val="00100654"/>
    <w:rsid w:val="001025D7"/>
    <w:rsid w:val="00103188"/>
    <w:rsid w:val="001073A2"/>
    <w:rsid w:val="00114B54"/>
    <w:rsid w:val="00115BFC"/>
    <w:rsid w:val="0011750B"/>
    <w:rsid w:val="00121057"/>
    <w:rsid w:val="00131FAD"/>
    <w:rsid w:val="00132227"/>
    <w:rsid w:val="00133E25"/>
    <w:rsid w:val="001354E6"/>
    <w:rsid w:val="0013670F"/>
    <w:rsid w:val="001379AC"/>
    <w:rsid w:val="00140C67"/>
    <w:rsid w:val="00144BB2"/>
    <w:rsid w:val="001454A5"/>
    <w:rsid w:val="0014622D"/>
    <w:rsid w:val="0014787A"/>
    <w:rsid w:val="001509FF"/>
    <w:rsid w:val="00150C84"/>
    <w:rsid w:val="00151DE7"/>
    <w:rsid w:val="00152658"/>
    <w:rsid w:val="0015345B"/>
    <w:rsid w:val="0015346A"/>
    <w:rsid w:val="00153BA0"/>
    <w:rsid w:val="00154EF2"/>
    <w:rsid w:val="00154FC9"/>
    <w:rsid w:val="00156E1F"/>
    <w:rsid w:val="00157BC9"/>
    <w:rsid w:val="00161B85"/>
    <w:rsid w:val="00163182"/>
    <w:rsid w:val="001631D6"/>
    <w:rsid w:val="001639C5"/>
    <w:rsid w:val="0016475E"/>
    <w:rsid w:val="0016541A"/>
    <w:rsid w:val="00170395"/>
    <w:rsid w:val="00172D26"/>
    <w:rsid w:val="00175D3C"/>
    <w:rsid w:val="00177341"/>
    <w:rsid w:val="00180060"/>
    <w:rsid w:val="00181106"/>
    <w:rsid w:val="00185401"/>
    <w:rsid w:val="00185BFD"/>
    <w:rsid w:val="00185E11"/>
    <w:rsid w:val="0019100A"/>
    <w:rsid w:val="00193786"/>
    <w:rsid w:val="00194EB5"/>
    <w:rsid w:val="00195646"/>
    <w:rsid w:val="0019718F"/>
    <w:rsid w:val="00197C68"/>
    <w:rsid w:val="001A15AB"/>
    <w:rsid w:val="001A3593"/>
    <w:rsid w:val="001A5CE2"/>
    <w:rsid w:val="001A6663"/>
    <w:rsid w:val="001B514E"/>
    <w:rsid w:val="001B5AC4"/>
    <w:rsid w:val="001B6607"/>
    <w:rsid w:val="001C2B16"/>
    <w:rsid w:val="001C3707"/>
    <w:rsid w:val="001C4BC8"/>
    <w:rsid w:val="001C7B47"/>
    <w:rsid w:val="001D01FD"/>
    <w:rsid w:val="001D0CF9"/>
    <w:rsid w:val="001D6059"/>
    <w:rsid w:val="001D6A6B"/>
    <w:rsid w:val="001E1429"/>
    <w:rsid w:val="001E207A"/>
    <w:rsid w:val="001E3794"/>
    <w:rsid w:val="001E6B7D"/>
    <w:rsid w:val="001F004E"/>
    <w:rsid w:val="001F02D5"/>
    <w:rsid w:val="001F176F"/>
    <w:rsid w:val="001F1C40"/>
    <w:rsid w:val="001F2402"/>
    <w:rsid w:val="002003D4"/>
    <w:rsid w:val="0020442B"/>
    <w:rsid w:val="00210728"/>
    <w:rsid w:val="00215052"/>
    <w:rsid w:val="00215163"/>
    <w:rsid w:val="0021601E"/>
    <w:rsid w:val="0022168A"/>
    <w:rsid w:val="00221E3F"/>
    <w:rsid w:val="00227DFA"/>
    <w:rsid w:val="002309F6"/>
    <w:rsid w:val="002338B9"/>
    <w:rsid w:val="00233ED8"/>
    <w:rsid w:val="00234D7A"/>
    <w:rsid w:val="002365C4"/>
    <w:rsid w:val="00236A66"/>
    <w:rsid w:val="002370F4"/>
    <w:rsid w:val="00255F5F"/>
    <w:rsid w:val="00263D77"/>
    <w:rsid w:val="002663CF"/>
    <w:rsid w:val="00271C40"/>
    <w:rsid w:val="00272CAB"/>
    <w:rsid w:val="00280264"/>
    <w:rsid w:val="00281026"/>
    <w:rsid w:val="00295BA9"/>
    <w:rsid w:val="00297041"/>
    <w:rsid w:val="002A0171"/>
    <w:rsid w:val="002A2188"/>
    <w:rsid w:val="002A2960"/>
    <w:rsid w:val="002B14D5"/>
    <w:rsid w:val="002B2713"/>
    <w:rsid w:val="002B4B1B"/>
    <w:rsid w:val="002C7B60"/>
    <w:rsid w:val="002D0367"/>
    <w:rsid w:val="002D1188"/>
    <w:rsid w:val="002D130D"/>
    <w:rsid w:val="002E1E83"/>
    <w:rsid w:val="002E2C55"/>
    <w:rsid w:val="002E2F2C"/>
    <w:rsid w:val="002E35A4"/>
    <w:rsid w:val="002E708C"/>
    <w:rsid w:val="002F1672"/>
    <w:rsid w:val="002F2B0A"/>
    <w:rsid w:val="002F2EBA"/>
    <w:rsid w:val="002F42B4"/>
    <w:rsid w:val="0030288E"/>
    <w:rsid w:val="00304A8F"/>
    <w:rsid w:val="003077C6"/>
    <w:rsid w:val="003130CC"/>
    <w:rsid w:val="00315646"/>
    <w:rsid w:val="00316A1B"/>
    <w:rsid w:val="0032570B"/>
    <w:rsid w:val="00325F6E"/>
    <w:rsid w:val="00327347"/>
    <w:rsid w:val="0033096D"/>
    <w:rsid w:val="003316BC"/>
    <w:rsid w:val="00333266"/>
    <w:rsid w:val="003343BE"/>
    <w:rsid w:val="00335D17"/>
    <w:rsid w:val="003400D1"/>
    <w:rsid w:val="00344DB5"/>
    <w:rsid w:val="00346B83"/>
    <w:rsid w:val="00347394"/>
    <w:rsid w:val="00351960"/>
    <w:rsid w:val="003523B8"/>
    <w:rsid w:val="003566F4"/>
    <w:rsid w:val="003755BE"/>
    <w:rsid w:val="003756AD"/>
    <w:rsid w:val="00375CAB"/>
    <w:rsid w:val="0037700F"/>
    <w:rsid w:val="00387409"/>
    <w:rsid w:val="003924A1"/>
    <w:rsid w:val="003939E9"/>
    <w:rsid w:val="00395926"/>
    <w:rsid w:val="00395B94"/>
    <w:rsid w:val="00396944"/>
    <w:rsid w:val="003977C8"/>
    <w:rsid w:val="003A24FC"/>
    <w:rsid w:val="003A3071"/>
    <w:rsid w:val="003A4A57"/>
    <w:rsid w:val="003A7726"/>
    <w:rsid w:val="003A7D96"/>
    <w:rsid w:val="003B3A7A"/>
    <w:rsid w:val="003B46E3"/>
    <w:rsid w:val="003B4770"/>
    <w:rsid w:val="003B4A7C"/>
    <w:rsid w:val="003B5334"/>
    <w:rsid w:val="003B5737"/>
    <w:rsid w:val="003C01F4"/>
    <w:rsid w:val="003C1976"/>
    <w:rsid w:val="003D11D2"/>
    <w:rsid w:val="003D455C"/>
    <w:rsid w:val="003D487B"/>
    <w:rsid w:val="003E6BA6"/>
    <w:rsid w:val="003F09F9"/>
    <w:rsid w:val="003F4F5C"/>
    <w:rsid w:val="00401DE3"/>
    <w:rsid w:val="0040303F"/>
    <w:rsid w:val="00405981"/>
    <w:rsid w:val="00405BA9"/>
    <w:rsid w:val="0041624E"/>
    <w:rsid w:val="00417664"/>
    <w:rsid w:val="00417E23"/>
    <w:rsid w:val="0042031F"/>
    <w:rsid w:val="00420A6B"/>
    <w:rsid w:val="00423B23"/>
    <w:rsid w:val="00427FF9"/>
    <w:rsid w:val="00430236"/>
    <w:rsid w:val="004329A6"/>
    <w:rsid w:val="0043358F"/>
    <w:rsid w:val="00433EFB"/>
    <w:rsid w:val="00446ED8"/>
    <w:rsid w:val="00455A27"/>
    <w:rsid w:val="004616C7"/>
    <w:rsid w:val="00464448"/>
    <w:rsid w:val="00467825"/>
    <w:rsid w:val="0047127F"/>
    <w:rsid w:val="00473B46"/>
    <w:rsid w:val="0047546D"/>
    <w:rsid w:val="00475879"/>
    <w:rsid w:val="004764DA"/>
    <w:rsid w:val="0047703C"/>
    <w:rsid w:val="00477D05"/>
    <w:rsid w:val="00481A6E"/>
    <w:rsid w:val="00482D90"/>
    <w:rsid w:val="004854B0"/>
    <w:rsid w:val="004854D9"/>
    <w:rsid w:val="00486402"/>
    <w:rsid w:val="00487F25"/>
    <w:rsid w:val="004916DD"/>
    <w:rsid w:val="00494459"/>
    <w:rsid w:val="00495ADC"/>
    <w:rsid w:val="0049665C"/>
    <w:rsid w:val="00497DC5"/>
    <w:rsid w:val="004A1499"/>
    <w:rsid w:val="004A5F55"/>
    <w:rsid w:val="004A76F0"/>
    <w:rsid w:val="004A7BEB"/>
    <w:rsid w:val="004B0190"/>
    <w:rsid w:val="004B52AF"/>
    <w:rsid w:val="004B5915"/>
    <w:rsid w:val="004C2AA2"/>
    <w:rsid w:val="004C5317"/>
    <w:rsid w:val="004D1D90"/>
    <w:rsid w:val="004D3907"/>
    <w:rsid w:val="004D4867"/>
    <w:rsid w:val="004D6287"/>
    <w:rsid w:val="004D754C"/>
    <w:rsid w:val="004E084E"/>
    <w:rsid w:val="004E50D6"/>
    <w:rsid w:val="004F1C73"/>
    <w:rsid w:val="004F2C09"/>
    <w:rsid w:val="00503943"/>
    <w:rsid w:val="00504040"/>
    <w:rsid w:val="0050458B"/>
    <w:rsid w:val="00505096"/>
    <w:rsid w:val="005123B6"/>
    <w:rsid w:val="00516549"/>
    <w:rsid w:val="005179EA"/>
    <w:rsid w:val="00526E22"/>
    <w:rsid w:val="005276D7"/>
    <w:rsid w:val="00531FBE"/>
    <w:rsid w:val="00541618"/>
    <w:rsid w:val="005443B0"/>
    <w:rsid w:val="005606FA"/>
    <w:rsid w:val="005611AE"/>
    <w:rsid w:val="0057103F"/>
    <w:rsid w:val="00576330"/>
    <w:rsid w:val="00577AEB"/>
    <w:rsid w:val="0058358B"/>
    <w:rsid w:val="00586A4A"/>
    <w:rsid w:val="005908B2"/>
    <w:rsid w:val="00592475"/>
    <w:rsid w:val="00592865"/>
    <w:rsid w:val="005929F7"/>
    <w:rsid w:val="00594FD8"/>
    <w:rsid w:val="00596201"/>
    <w:rsid w:val="0059638A"/>
    <w:rsid w:val="005A4F2B"/>
    <w:rsid w:val="005C0B15"/>
    <w:rsid w:val="005C3A74"/>
    <w:rsid w:val="005C5922"/>
    <w:rsid w:val="005C68D1"/>
    <w:rsid w:val="005C697D"/>
    <w:rsid w:val="005C7865"/>
    <w:rsid w:val="005D1456"/>
    <w:rsid w:val="005D191C"/>
    <w:rsid w:val="005D2123"/>
    <w:rsid w:val="005D4B63"/>
    <w:rsid w:val="005D4BD1"/>
    <w:rsid w:val="005D7118"/>
    <w:rsid w:val="005D71B6"/>
    <w:rsid w:val="005E5B52"/>
    <w:rsid w:val="005E73A1"/>
    <w:rsid w:val="005F1349"/>
    <w:rsid w:val="005F148C"/>
    <w:rsid w:val="005F2767"/>
    <w:rsid w:val="005F7588"/>
    <w:rsid w:val="006024A3"/>
    <w:rsid w:val="0060326B"/>
    <w:rsid w:val="006036C5"/>
    <w:rsid w:val="006068CB"/>
    <w:rsid w:val="00611EAB"/>
    <w:rsid w:val="00613FBE"/>
    <w:rsid w:val="006171E6"/>
    <w:rsid w:val="00622935"/>
    <w:rsid w:val="006264EF"/>
    <w:rsid w:val="00637D50"/>
    <w:rsid w:val="00643ED7"/>
    <w:rsid w:val="00644171"/>
    <w:rsid w:val="00647AEE"/>
    <w:rsid w:val="00651449"/>
    <w:rsid w:val="0065688A"/>
    <w:rsid w:val="006573A3"/>
    <w:rsid w:val="0066210B"/>
    <w:rsid w:val="00663AD7"/>
    <w:rsid w:val="006646E7"/>
    <w:rsid w:val="006652DB"/>
    <w:rsid w:val="00670F81"/>
    <w:rsid w:val="006755A6"/>
    <w:rsid w:val="00676DA3"/>
    <w:rsid w:val="00691CFB"/>
    <w:rsid w:val="0069382D"/>
    <w:rsid w:val="006A1077"/>
    <w:rsid w:val="006A251A"/>
    <w:rsid w:val="006A3D50"/>
    <w:rsid w:val="006B245E"/>
    <w:rsid w:val="006B43D0"/>
    <w:rsid w:val="006B5450"/>
    <w:rsid w:val="006B6FAF"/>
    <w:rsid w:val="006C039F"/>
    <w:rsid w:val="006C0A18"/>
    <w:rsid w:val="006C1325"/>
    <w:rsid w:val="006D14F0"/>
    <w:rsid w:val="006D1ED8"/>
    <w:rsid w:val="006D33B8"/>
    <w:rsid w:val="006E6F8B"/>
    <w:rsid w:val="006F5D24"/>
    <w:rsid w:val="007064FB"/>
    <w:rsid w:val="00713406"/>
    <w:rsid w:val="007138A3"/>
    <w:rsid w:val="007224F7"/>
    <w:rsid w:val="0072469C"/>
    <w:rsid w:val="0072590B"/>
    <w:rsid w:val="00730F16"/>
    <w:rsid w:val="00734447"/>
    <w:rsid w:val="00742D07"/>
    <w:rsid w:val="007474DB"/>
    <w:rsid w:val="00747D6E"/>
    <w:rsid w:val="0076168F"/>
    <w:rsid w:val="007654B6"/>
    <w:rsid w:val="00766D39"/>
    <w:rsid w:val="007674BE"/>
    <w:rsid w:val="0077111C"/>
    <w:rsid w:val="007759E8"/>
    <w:rsid w:val="00776773"/>
    <w:rsid w:val="00781A3C"/>
    <w:rsid w:val="00782489"/>
    <w:rsid w:val="00790191"/>
    <w:rsid w:val="007906A4"/>
    <w:rsid w:val="00791676"/>
    <w:rsid w:val="00793F6A"/>
    <w:rsid w:val="0079452F"/>
    <w:rsid w:val="00794F48"/>
    <w:rsid w:val="00797555"/>
    <w:rsid w:val="007A3050"/>
    <w:rsid w:val="007A53D7"/>
    <w:rsid w:val="007A6724"/>
    <w:rsid w:val="007A6D50"/>
    <w:rsid w:val="007B1BEA"/>
    <w:rsid w:val="007B49ED"/>
    <w:rsid w:val="007B695F"/>
    <w:rsid w:val="007C2FC5"/>
    <w:rsid w:val="007C3730"/>
    <w:rsid w:val="007C3844"/>
    <w:rsid w:val="007C3F06"/>
    <w:rsid w:val="007C633A"/>
    <w:rsid w:val="007C7A22"/>
    <w:rsid w:val="007D2645"/>
    <w:rsid w:val="007D353F"/>
    <w:rsid w:val="007E21DB"/>
    <w:rsid w:val="007F18D8"/>
    <w:rsid w:val="007F25BC"/>
    <w:rsid w:val="007F64A2"/>
    <w:rsid w:val="007F6E0F"/>
    <w:rsid w:val="008100F0"/>
    <w:rsid w:val="00812345"/>
    <w:rsid w:val="00820DD4"/>
    <w:rsid w:val="00824ABE"/>
    <w:rsid w:val="00825677"/>
    <w:rsid w:val="00830A53"/>
    <w:rsid w:val="0083227A"/>
    <w:rsid w:val="00834B23"/>
    <w:rsid w:val="00834DFE"/>
    <w:rsid w:val="008357C7"/>
    <w:rsid w:val="00835D6A"/>
    <w:rsid w:val="00842E28"/>
    <w:rsid w:val="00844429"/>
    <w:rsid w:val="00847033"/>
    <w:rsid w:val="00852F98"/>
    <w:rsid w:val="00853652"/>
    <w:rsid w:val="00857063"/>
    <w:rsid w:val="00864800"/>
    <w:rsid w:val="00865B73"/>
    <w:rsid w:val="00866FD8"/>
    <w:rsid w:val="00881041"/>
    <w:rsid w:val="008849C4"/>
    <w:rsid w:val="008925FD"/>
    <w:rsid w:val="00892A1F"/>
    <w:rsid w:val="008930FB"/>
    <w:rsid w:val="00895FF5"/>
    <w:rsid w:val="008A1DAB"/>
    <w:rsid w:val="008A58DB"/>
    <w:rsid w:val="008A67AB"/>
    <w:rsid w:val="008B10EC"/>
    <w:rsid w:val="008B1C82"/>
    <w:rsid w:val="008B3F4A"/>
    <w:rsid w:val="008B4981"/>
    <w:rsid w:val="008B5EBD"/>
    <w:rsid w:val="008B6321"/>
    <w:rsid w:val="008B6994"/>
    <w:rsid w:val="008B7C7F"/>
    <w:rsid w:val="008C6834"/>
    <w:rsid w:val="008D0547"/>
    <w:rsid w:val="008D27D1"/>
    <w:rsid w:val="008D2CA9"/>
    <w:rsid w:val="008E291D"/>
    <w:rsid w:val="008E56F7"/>
    <w:rsid w:val="008F2BF6"/>
    <w:rsid w:val="008F2D1E"/>
    <w:rsid w:val="008F3650"/>
    <w:rsid w:val="00904EEA"/>
    <w:rsid w:val="0090596B"/>
    <w:rsid w:val="009078AE"/>
    <w:rsid w:val="00917568"/>
    <w:rsid w:val="0092266A"/>
    <w:rsid w:val="009240AC"/>
    <w:rsid w:val="0092563D"/>
    <w:rsid w:val="009262B6"/>
    <w:rsid w:val="00926C4F"/>
    <w:rsid w:val="009321EC"/>
    <w:rsid w:val="00934888"/>
    <w:rsid w:val="009372DC"/>
    <w:rsid w:val="00937BAF"/>
    <w:rsid w:val="0094505D"/>
    <w:rsid w:val="009453B3"/>
    <w:rsid w:val="00954EB6"/>
    <w:rsid w:val="009679F2"/>
    <w:rsid w:val="00973069"/>
    <w:rsid w:val="009752CC"/>
    <w:rsid w:val="009767BB"/>
    <w:rsid w:val="00977F56"/>
    <w:rsid w:val="00981BB4"/>
    <w:rsid w:val="009851C3"/>
    <w:rsid w:val="00991F4D"/>
    <w:rsid w:val="00993175"/>
    <w:rsid w:val="009A23B4"/>
    <w:rsid w:val="009A7580"/>
    <w:rsid w:val="009B3934"/>
    <w:rsid w:val="009B43EF"/>
    <w:rsid w:val="009B4433"/>
    <w:rsid w:val="009C078D"/>
    <w:rsid w:val="009C1EBA"/>
    <w:rsid w:val="009C28AE"/>
    <w:rsid w:val="009C4A1C"/>
    <w:rsid w:val="009D03FC"/>
    <w:rsid w:val="009D26A1"/>
    <w:rsid w:val="009D5370"/>
    <w:rsid w:val="009E08CF"/>
    <w:rsid w:val="009F1C1B"/>
    <w:rsid w:val="00A00E3F"/>
    <w:rsid w:val="00A034B1"/>
    <w:rsid w:val="00A034B6"/>
    <w:rsid w:val="00A14315"/>
    <w:rsid w:val="00A14367"/>
    <w:rsid w:val="00A15653"/>
    <w:rsid w:val="00A1613A"/>
    <w:rsid w:val="00A223FC"/>
    <w:rsid w:val="00A22993"/>
    <w:rsid w:val="00A22E09"/>
    <w:rsid w:val="00A23563"/>
    <w:rsid w:val="00A322A8"/>
    <w:rsid w:val="00A3392B"/>
    <w:rsid w:val="00A406BC"/>
    <w:rsid w:val="00A43616"/>
    <w:rsid w:val="00A43A99"/>
    <w:rsid w:val="00A4486A"/>
    <w:rsid w:val="00A53F8D"/>
    <w:rsid w:val="00A5654F"/>
    <w:rsid w:val="00A5711E"/>
    <w:rsid w:val="00A627AB"/>
    <w:rsid w:val="00A654B3"/>
    <w:rsid w:val="00A66C82"/>
    <w:rsid w:val="00A71755"/>
    <w:rsid w:val="00A717B7"/>
    <w:rsid w:val="00A80BAD"/>
    <w:rsid w:val="00A86322"/>
    <w:rsid w:val="00A868CC"/>
    <w:rsid w:val="00A93CDA"/>
    <w:rsid w:val="00A94484"/>
    <w:rsid w:val="00A97772"/>
    <w:rsid w:val="00A97A94"/>
    <w:rsid w:val="00AA47F8"/>
    <w:rsid w:val="00AA6706"/>
    <w:rsid w:val="00AA7199"/>
    <w:rsid w:val="00AB403A"/>
    <w:rsid w:val="00AC1889"/>
    <w:rsid w:val="00AC1F98"/>
    <w:rsid w:val="00AC3795"/>
    <w:rsid w:val="00AC4124"/>
    <w:rsid w:val="00AC57A5"/>
    <w:rsid w:val="00AC68FA"/>
    <w:rsid w:val="00AC7D5A"/>
    <w:rsid w:val="00AC7F59"/>
    <w:rsid w:val="00AD725F"/>
    <w:rsid w:val="00AE16EB"/>
    <w:rsid w:val="00AE33DC"/>
    <w:rsid w:val="00AE40BA"/>
    <w:rsid w:val="00AE57C8"/>
    <w:rsid w:val="00AE5C24"/>
    <w:rsid w:val="00AE6212"/>
    <w:rsid w:val="00AF4EEB"/>
    <w:rsid w:val="00B04114"/>
    <w:rsid w:val="00B1005D"/>
    <w:rsid w:val="00B16E20"/>
    <w:rsid w:val="00B17F4D"/>
    <w:rsid w:val="00B25CB1"/>
    <w:rsid w:val="00B372A5"/>
    <w:rsid w:val="00B42651"/>
    <w:rsid w:val="00B444D2"/>
    <w:rsid w:val="00B45058"/>
    <w:rsid w:val="00B468EB"/>
    <w:rsid w:val="00B515FB"/>
    <w:rsid w:val="00B56323"/>
    <w:rsid w:val="00B60E25"/>
    <w:rsid w:val="00B617B5"/>
    <w:rsid w:val="00B62FA5"/>
    <w:rsid w:val="00B74ED2"/>
    <w:rsid w:val="00B773DA"/>
    <w:rsid w:val="00B77E66"/>
    <w:rsid w:val="00B832A2"/>
    <w:rsid w:val="00B84B2B"/>
    <w:rsid w:val="00B84F66"/>
    <w:rsid w:val="00B91236"/>
    <w:rsid w:val="00B94A4F"/>
    <w:rsid w:val="00B97EAD"/>
    <w:rsid w:val="00BA04C0"/>
    <w:rsid w:val="00BA6133"/>
    <w:rsid w:val="00BA6D3B"/>
    <w:rsid w:val="00BB7321"/>
    <w:rsid w:val="00BC2F55"/>
    <w:rsid w:val="00BC6134"/>
    <w:rsid w:val="00BC633A"/>
    <w:rsid w:val="00BD386A"/>
    <w:rsid w:val="00BD5FD0"/>
    <w:rsid w:val="00BE3107"/>
    <w:rsid w:val="00BE3315"/>
    <w:rsid w:val="00BE3ABE"/>
    <w:rsid w:val="00BE7F18"/>
    <w:rsid w:val="00BF36AE"/>
    <w:rsid w:val="00BF4FF3"/>
    <w:rsid w:val="00BF7954"/>
    <w:rsid w:val="00C01AB2"/>
    <w:rsid w:val="00C061B7"/>
    <w:rsid w:val="00C11655"/>
    <w:rsid w:val="00C168CE"/>
    <w:rsid w:val="00C21729"/>
    <w:rsid w:val="00C21994"/>
    <w:rsid w:val="00C23771"/>
    <w:rsid w:val="00C274D2"/>
    <w:rsid w:val="00C341BA"/>
    <w:rsid w:val="00C3792D"/>
    <w:rsid w:val="00C439CA"/>
    <w:rsid w:val="00C47597"/>
    <w:rsid w:val="00C55D6D"/>
    <w:rsid w:val="00C576C0"/>
    <w:rsid w:val="00C677C3"/>
    <w:rsid w:val="00C717E9"/>
    <w:rsid w:val="00C74243"/>
    <w:rsid w:val="00C81522"/>
    <w:rsid w:val="00C83CB7"/>
    <w:rsid w:val="00C85630"/>
    <w:rsid w:val="00C87E0B"/>
    <w:rsid w:val="00C9313F"/>
    <w:rsid w:val="00C96E0B"/>
    <w:rsid w:val="00C9752A"/>
    <w:rsid w:val="00CA4FD6"/>
    <w:rsid w:val="00CA6E4C"/>
    <w:rsid w:val="00CB182B"/>
    <w:rsid w:val="00CB451A"/>
    <w:rsid w:val="00CB7C37"/>
    <w:rsid w:val="00CC034E"/>
    <w:rsid w:val="00CC234B"/>
    <w:rsid w:val="00CC2E79"/>
    <w:rsid w:val="00CC582D"/>
    <w:rsid w:val="00CC5BCD"/>
    <w:rsid w:val="00CC7ED2"/>
    <w:rsid w:val="00CD13C5"/>
    <w:rsid w:val="00CE195F"/>
    <w:rsid w:val="00CE2FD6"/>
    <w:rsid w:val="00CE51DF"/>
    <w:rsid w:val="00CE793E"/>
    <w:rsid w:val="00CF3742"/>
    <w:rsid w:val="00D0420C"/>
    <w:rsid w:val="00D128FF"/>
    <w:rsid w:val="00D1427D"/>
    <w:rsid w:val="00D15C1E"/>
    <w:rsid w:val="00D16CC8"/>
    <w:rsid w:val="00D265E7"/>
    <w:rsid w:val="00D3271D"/>
    <w:rsid w:val="00D3407C"/>
    <w:rsid w:val="00D346FC"/>
    <w:rsid w:val="00D44817"/>
    <w:rsid w:val="00D545C2"/>
    <w:rsid w:val="00D63AE3"/>
    <w:rsid w:val="00D64591"/>
    <w:rsid w:val="00D660A1"/>
    <w:rsid w:val="00D678E7"/>
    <w:rsid w:val="00D702CD"/>
    <w:rsid w:val="00D70C58"/>
    <w:rsid w:val="00D71494"/>
    <w:rsid w:val="00D739B4"/>
    <w:rsid w:val="00D74936"/>
    <w:rsid w:val="00D84EDB"/>
    <w:rsid w:val="00D857B6"/>
    <w:rsid w:val="00D865C8"/>
    <w:rsid w:val="00D86E87"/>
    <w:rsid w:val="00D878C6"/>
    <w:rsid w:val="00D8798D"/>
    <w:rsid w:val="00D9006E"/>
    <w:rsid w:val="00D92FA2"/>
    <w:rsid w:val="00D94850"/>
    <w:rsid w:val="00DA65C9"/>
    <w:rsid w:val="00DB5350"/>
    <w:rsid w:val="00DB74AD"/>
    <w:rsid w:val="00DC4B99"/>
    <w:rsid w:val="00DC7895"/>
    <w:rsid w:val="00DD0406"/>
    <w:rsid w:val="00DE647A"/>
    <w:rsid w:val="00DE6834"/>
    <w:rsid w:val="00DF2346"/>
    <w:rsid w:val="00DF3AFB"/>
    <w:rsid w:val="00DF3E75"/>
    <w:rsid w:val="00E03EB5"/>
    <w:rsid w:val="00E055F5"/>
    <w:rsid w:val="00E06DE2"/>
    <w:rsid w:val="00E116C0"/>
    <w:rsid w:val="00E15436"/>
    <w:rsid w:val="00E175E9"/>
    <w:rsid w:val="00E20CBC"/>
    <w:rsid w:val="00E21C09"/>
    <w:rsid w:val="00E27346"/>
    <w:rsid w:val="00E31AC5"/>
    <w:rsid w:val="00E340FF"/>
    <w:rsid w:val="00E3638E"/>
    <w:rsid w:val="00E36A45"/>
    <w:rsid w:val="00E41702"/>
    <w:rsid w:val="00E44084"/>
    <w:rsid w:val="00E44B0F"/>
    <w:rsid w:val="00E45A72"/>
    <w:rsid w:val="00E5168E"/>
    <w:rsid w:val="00E51713"/>
    <w:rsid w:val="00E53032"/>
    <w:rsid w:val="00E547C6"/>
    <w:rsid w:val="00E55A88"/>
    <w:rsid w:val="00E62B90"/>
    <w:rsid w:val="00E63368"/>
    <w:rsid w:val="00E6764C"/>
    <w:rsid w:val="00E80A71"/>
    <w:rsid w:val="00E8112F"/>
    <w:rsid w:val="00E83CE7"/>
    <w:rsid w:val="00E83E53"/>
    <w:rsid w:val="00E857F3"/>
    <w:rsid w:val="00E878F6"/>
    <w:rsid w:val="00E908BC"/>
    <w:rsid w:val="00E91E4D"/>
    <w:rsid w:val="00E940CA"/>
    <w:rsid w:val="00E94A30"/>
    <w:rsid w:val="00E95C64"/>
    <w:rsid w:val="00EB1041"/>
    <w:rsid w:val="00EB2617"/>
    <w:rsid w:val="00EC2FCA"/>
    <w:rsid w:val="00EC69E7"/>
    <w:rsid w:val="00EC6C64"/>
    <w:rsid w:val="00EC7370"/>
    <w:rsid w:val="00ED40BA"/>
    <w:rsid w:val="00EE0742"/>
    <w:rsid w:val="00EE0845"/>
    <w:rsid w:val="00EE20A1"/>
    <w:rsid w:val="00EE6CFC"/>
    <w:rsid w:val="00EE7375"/>
    <w:rsid w:val="00EF4863"/>
    <w:rsid w:val="00EF4FF0"/>
    <w:rsid w:val="00EF5A12"/>
    <w:rsid w:val="00F029DD"/>
    <w:rsid w:val="00F0346E"/>
    <w:rsid w:val="00F03476"/>
    <w:rsid w:val="00F067DF"/>
    <w:rsid w:val="00F1075C"/>
    <w:rsid w:val="00F134EF"/>
    <w:rsid w:val="00F1515F"/>
    <w:rsid w:val="00F15FBA"/>
    <w:rsid w:val="00F202DC"/>
    <w:rsid w:val="00F25D53"/>
    <w:rsid w:val="00F26D75"/>
    <w:rsid w:val="00F3275B"/>
    <w:rsid w:val="00F37982"/>
    <w:rsid w:val="00F37F3A"/>
    <w:rsid w:val="00F42DC6"/>
    <w:rsid w:val="00F465F7"/>
    <w:rsid w:val="00F46DDC"/>
    <w:rsid w:val="00F47C6D"/>
    <w:rsid w:val="00F62606"/>
    <w:rsid w:val="00F630D4"/>
    <w:rsid w:val="00F64434"/>
    <w:rsid w:val="00F70604"/>
    <w:rsid w:val="00F71D17"/>
    <w:rsid w:val="00F74CEA"/>
    <w:rsid w:val="00F74FB1"/>
    <w:rsid w:val="00F7528C"/>
    <w:rsid w:val="00F802EF"/>
    <w:rsid w:val="00F842B5"/>
    <w:rsid w:val="00F84367"/>
    <w:rsid w:val="00F85640"/>
    <w:rsid w:val="00F86529"/>
    <w:rsid w:val="00F913D9"/>
    <w:rsid w:val="00F935B6"/>
    <w:rsid w:val="00F94868"/>
    <w:rsid w:val="00F96E1A"/>
    <w:rsid w:val="00F972F8"/>
    <w:rsid w:val="00F976D8"/>
    <w:rsid w:val="00F97A17"/>
    <w:rsid w:val="00FA1254"/>
    <w:rsid w:val="00FA629F"/>
    <w:rsid w:val="00FA6762"/>
    <w:rsid w:val="00FB3E56"/>
    <w:rsid w:val="00FB5B2A"/>
    <w:rsid w:val="00FC2FA6"/>
    <w:rsid w:val="00FC6CFF"/>
    <w:rsid w:val="00FD56B3"/>
    <w:rsid w:val="00FD7551"/>
    <w:rsid w:val="00FE3388"/>
    <w:rsid w:val="00FE6EEE"/>
    <w:rsid w:val="00FE7B85"/>
    <w:rsid w:val="00FF0C4F"/>
    <w:rsid w:val="00FF2389"/>
    <w:rsid w:val="0491A35C"/>
    <w:rsid w:val="08032E79"/>
    <w:rsid w:val="0F8E5B34"/>
    <w:rsid w:val="10101CFD"/>
    <w:rsid w:val="1EF62B69"/>
    <w:rsid w:val="2028CCE4"/>
    <w:rsid w:val="327F03A2"/>
    <w:rsid w:val="32903ABB"/>
    <w:rsid w:val="334C8FB5"/>
    <w:rsid w:val="3E115319"/>
    <w:rsid w:val="4885973E"/>
    <w:rsid w:val="529E4661"/>
    <w:rsid w:val="575D8775"/>
    <w:rsid w:val="66A73170"/>
    <w:rsid w:val="6FE04DA9"/>
    <w:rsid w:val="724A3742"/>
    <w:rsid w:val="72BFEB73"/>
    <w:rsid w:val="7D224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138">
      <w:bodyDiv w:val="1"/>
      <w:marLeft w:val="0"/>
      <w:marRight w:val="0"/>
      <w:marTop w:val="0"/>
      <w:marBottom w:val="0"/>
      <w:divBdr>
        <w:top w:val="none" w:sz="0" w:space="0" w:color="auto"/>
        <w:left w:val="none" w:sz="0" w:space="0" w:color="auto"/>
        <w:bottom w:val="none" w:sz="0" w:space="0" w:color="auto"/>
        <w:right w:val="none" w:sz="0" w:space="0" w:color="auto"/>
      </w:divBdr>
    </w:div>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680541534">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53B98C2-F65A-4D94-BA2E-9E5113DB14A0}"/>
</file>

<file path=customXml/itemProps3.xml><?xml version="1.0" encoding="utf-8"?>
<ds:datastoreItem xmlns:ds="http://schemas.openxmlformats.org/officeDocument/2006/customXml" ds:itemID="{3145FFA4-35E0-4F12-8B4E-3B5FE2F2EB55}"/>
</file>

<file path=customXml/itemProps4.xml><?xml version="1.0" encoding="utf-8"?>
<ds:datastoreItem xmlns:ds="http://schemas.openxmlformats.org/officeDocument/2006/customXml" ds:itemID="{92CEA4DD-7EAB-4822-92CD-094B0D07A96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597</cp:revision>
  <cp:lastPrinted>2025-10-28T21:41:00Z</cp:lastPrinted>
  <dcterms:created xsi:type="dcterms:W3CDTF">2020-12-18T20:09:00Z</dcterms:created>
  <dcterms:modified xsi:type="dcterms:W3CDTF">2026-06-16T13:36:22Z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