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D5DA1" w:rsidR="00F15FBA" w:rsidP="00BB7140" w:rsidRDefault="00F15FBA" w14:paraId="6EF5AEAB" w14:textId="7628DDFD">
      <w:pPr>
        <w:pStyle w:val="Ttulo"/>
        <w:outlineLvl w:val="0"/>
        <w:rPr>
          <w:lang w:val="es-PE"/>
        </w:rPr>
      </w:pPr>
      <w:r w:rsidRPr="00ED5DA1">
        <w:rPr>
          <w:lang w:val="es-PE"/>
        </w:rPr>
        <w:t>RESOLUCIÓN N</w:t>
      </w:r>
      <w:r w:rsidRPr="00ED5DA1" w:rsidR="001631D6">
        <w:rPr>
          <w:lang w:val="es-PE"/>
        </w:rPr>
        <w:t xml:space="preserve">° </w:t>
      </w:r>
      <w:r w:rsidR="00BB7140">
        <w:rPr>
          <w:lang w:val="es-PE"/>
        </w:rPr>
        <w:t>175</w:t>
      </w:r>
      <w:r w:rsidRPr="00ED5DA1" w:rsidR="001631D6">
        <w:rPr>
          <w:lang w:val="es-PE"/>
        </w:rPr>
        <w:t>/2</w:t>
      </w:r>
      <w:r w:rsidRPr="00ED5DA1" w:rsidR="007B1916">
        <w:rPr>
          <w:lang w:val="es-PE"/>
        </w:rPr>
        <w:t>5</w:t>
      </w:r>
    </w:p>
    <w:p w:rsidRPr="00865B34" w:rsidR="00465FB3" w:rsidP="00465FB3" w:rsidRDefault="00465FB3" w14:paraId="1C092F42" w14:textId="00F1562A">
      <w:pPr>
        <w:rPr>
          <w:b/>
        </w:rPr>
      </w:pPr>
      <w:r w:rsidRPr="00865B34">
        <w:rPr>
          <w:b/>
        </w:rPr>
        <w:t>VISTOS:</w:t>
      </w:r>
    </w:p>
    <w:p w:rsidRPr="00865B34" w:rsidR="00465FB3" w:rsidP="00465FB3" w:rsidRDefault="00465FB3" w14:paraId="45834128" w14:textId="77777777">
      <w:pPr>
        <w:rPr>
          <w:b/>
        </w:rPr>
      </w:pPr>
    </w:p>
    <w:p w:rsidRPr="005B333E" w:rsidR="00FA4EE3" w:rsidP="4056C9BF" w:rsidRDefault="00465FB3" w14:paraId="58FC4FAA" w14:textId="1F0C776C">
      <w:pPr>
        <w:pStyle w:val="paragraph"/>
        <w:spacing w:before="0" w:beforeAutospacing="off" w:after="0" w:afterAutospacing="off"/>
        <w:jc w:val="both"/>
        <w:textAlignment w:val="baseline"/>
        <w:rPr>
          <w:b w:val="1"/>
          <w:bCs w:val="1"/>
          <w:lang w:val="es-PE"/>
        </w:rPr>
      </w:pPr>
      <w:r w:rsidR="00465FB3">
        <w:rPr/>
        <w:t xml:space="preserve">Que, </w:t>
      </w:r>
      <w:r w:rsidRPr="4056C9BF" w:rsidR="19999542">
        <w:rPr>
          <w:b w:val="1"/>
          <w:bCs w:val="1"/>
        </w:rPr>
        <w:t>............................................................................</w:t>
      </w:r>
      <w:r w:rsidR="00181044">
        <w:rPr/>
        <w:t xml:space="preserve"> </w:t>
      </w:r>
      <w:r w:rsidR="00465FB3">
        <w:rPr/>
        <w:t xml:space="preserve">interpone </w:t>
      </w:r>
      <w:r w:rsidR="00465FB3">
        <w:rPr/>
        <w:t xml:space="preserve">reclamación ante esta Defensoría del Asegurado (DEFASEG) contra </w:t>
      </w:r>
      <w:r w:rsidRPr="4056C9BF" w:rsidR="3F8EFEF1">
        <w:rPr>
          <w:b w:val="1"/>
          <w:bCs w:val="1"/>
        </w:rPr>
        <w:t>..............................................</w:t>
      </w:r>
      <w:r w:rsidR="00465FB3">
        <w:rPr/>
        <w:t>, solicitando se le</w:t>
      </w:r>
      <w:r w:rsidR="00465FB3">
        <w:rPr/>
        <w:t xml:space="preserve"> otorgue la cobertura del </w:t>
      </w:r>
      <w:r w:rsidRPr="4056C9BF" w:rsidR="00465FB3">
        <w:rPr>
          <w:b w:val="1"/>
          <w:bCs w:val="1"/>
        </w:rPr>
        <w:t>SEGURO</w:t>
      </w:r>
      <w:r w:rsidRPr="4056C9BF" w:rsidR="005B333E">
        <w:rPr>
          <w:b w:val="1"/>
          <w:bCs w:val="1"/>
        </w:rPr>
        <w:t xml:space="preserve"> DE PROTECCIÓN DE</w:t>
      </w:r>
      <w:r w:rsidRPr="4056C9BF" w:rsidR="00465FB3">
        <w:rPr>
          <w:b w:val="1"/>
          <w:bCs w:val="1"/>
        </w:rPr>
        <w:t xml:space="preserve"> TARJETA</w:t>
      </w:r>
      <w:bookmarkStart w:name="OLE_LINK2" w:id="0"/>
      <w:r w:rsidRPr="4056C9BF" w:rsidR="00A36C76">
        <w:rPr>
          <w:b w:val="1"/>
          <w:bCs w:val="1"/>
        </w:rPr>
        <w:t xml:space="preserve">S </w:t>
      </w:r>
      <w:r w:rsidRPr="4056C9BF" w:rsidR="00465FB3">
        <w:rPr>
          <w:b w:val="1"/>
          <w:bCs w:val="1"/>
        </w:rPr>
        <w:t xml:space="preserve">- PÓLIZA </w:t>
      </w:r>
      <w:r w:rsidRPr="4056C9BF" w:rsidR="00FA4EE3">
        <w:rPr>
          <w:b w:val="1"/>
          <w:bCs w:val="1"/>
        </w:rPr>
        <w:t>N°</w:t>
      </w:r>
      <w:r w:rsidRPr="4056C9BF" w:rsidR="00916F60">
        <w:rPr>
          <w:b w:val="1"/>
          <w:bCs w:val="1"/>
          <w:lang w:val="es-ES"/>
        </w:rPr>
        <w:t xml:space="preserve"> </w:t>
      </w:r>
      <w:r w:rsidRPr="4056C9BF" w:rsidR="400FB6B0">
        <w:rPr>
          <w:b w:val="1"/>
          <w:bCs w:val="1"/>
          <w:lang w:val="es-ES"/>
        </w:rPr>
        <w:t>................</w:t>
      </w:r>
      <w:r w:rsidRPr="4056C9BF" w:rsidR="005B333E">
        <w:rPr>
          <w:b w:val="1"/>
          <w:bCs w:val="1"/>
          <w:lang w:val="es-ES"/>
        </w:rPr>
        <w:t>.</w:t>
      </w:r>
    </w:p>
    <w:p w:rsidRPr="00865B34" w:rsidR="00465FB3" w:rsidP="00465FB3" w:rsidRDefault="00465FB3" w14:paraId="34347B7F" w14:textId="77777777">
      <w:pPr>
        <w:jc w:val="both"/>
      </w:pPr>
    </w:p>
    <w:bookmarkEnd w:id="0"/>
    <w:p w:rsidRPr="00865B34" w:rsidR="00465FB3" w:rsidP="00465FB3" w:rsidRDefault="00465FB3" w14:paraId="2D8B3D6E" w14:textId="77777777">
      <w:pPr>
        <w:jc w:val="both"/>
        <w:rPr>
          <w:rFonts w:eastAsia="Arial Unicode MS"/>
        </w:rPr>
      </w:pPr>
      <w:r w:rsidRPr="00865B34">
        <w:rPr>
          <w:rFonts w:eastAsia="Arial Unicode MS"/>
        </w:rPr>
        <w:t>Que, la señalada reclamación cumple con los requisitos de materia, cuantía y oportunidad establecidos en el Reglamento de la DEFASEG (http://www.defaseg.com.pe/reglamento).</w:t>
      </w:r>
    </w:p>
    <w:p w:rsidRPr="00865B34" w:rsidR="00B53E9D" w:rsidP="00B53E9D" w:rsidRDefault="00B53E9D" w14:paraId="4DD63B08" w14:textId="77777777">
      <w:pPr>
        <w:tabs>
          <w:tab w:val="num" w:pos="720"/>
        </w:tabs>
        <w:jc w:val="both"/>
        <w:rPr>
          <w:lang w:val="es-PE"/>
        </w:rPr>
      </w:pPr>
    </w:p>
    <w:p w:rsidRPr="00865B34" w:rsidR="00B53E9D" w:rsidP="00B53E9D" w:rsidRDefault="00B53E9D" w14:paraId="2EA3868A" w14:textId="63C8894F">
      <w:pPr>
        <w:jc w:val="both"/>
      </w:pPr>
      <w:r w:rsidRPr="00865B34">
        <w:t xml:space="preserve">Que, conforme al Reglamento de la DEFASEG, atendiendo a la cuantía de la reclamación, que no supera la suma de US$ 3,000 (o su equivalente en moneda nacional), esta última puede ser resuelta por un Órgano Resolutivo Unipersonal (ORU), el mismo que, en el presente caso, está a cargo </w:t>
      </w:r>
      <w:r w:rsidRPr="00865B34" w:rsidR="00DE60A5">
        <w:t xml:space="preserve">de la </w:t>
      </w:r>
      <w:r w:rsidRPr="00865B34" w:rsidR="00D355CA">
        <w:t>s</w:t>
      </w:r>
      <w:r w:rsidRPr="00865B34" w:rsidR="00DE60A5">
        <w:t xml:space="preserve">ecretaría </w:t>
      </w:r>
      <w:r w:rsidRPr="00865B34" w:rsidR="00D355CA">
        <w:t>t</w:t>
      </w:r>
      <w:r w:rsidRPr="00865B34" w:rsidR="00DE60A5">
        <w:t>écnica</w:t>
      </w:r>
      <w:r w:rsidRPr="00865B34">
        <w:t>;</w:t>
      </w:r>
    </w:p>
    <w:p w:rsidRPr="00865B34" w:rsidR="00B53E9D" w:rsidP="00B53E9D" w:rsidRDefault="00B53E9D" w14:paraId="526D2470" w14:textId="77777777">
      <w:pPr>
        <w:jc w:val="both"/>
      </w:pPr>
    </w:p>
    <w:p w:rsidRPr="00865B34" w:rsidR="00BB221F" w:rsidP="00465FB3" w:rsidRDefault="00EE05F9" w14:paraId="3386B037" w14:textId="61050F13">
      <w:pPr>
        <w:tabs>
          <w:tab w:val="num" w:pos="720"/>
        </w:tabs>
        <w:jc w:val="both"/>
      </w:pPr>
      <w:r w:rsidR="00EE05F9">
        <w:rPr/>
        <w:t xml:space="preserve">Que, con fecha </w:t>
      </w:r>
      <w:r w:rsidR="00925DA2">
        <w:rPr/>
        <w:t>21</w:t>
      </w:r>
      <w:r w:rsidR="00EE05F9">
        <w:rPr/>
        <w:t xml:space="preserve"> de </w:t>
      </w:r>
      <w:r w:rsidR="00A36C76">
        <w:rPr/>
        <w:t>enero</w:t>
      </w:r>
      <w:r w:rsidR="00EE05F9">
        <w:rPr/>
        <w:t xml:space="preserve"> de 202</w:t>
      </w:r>
      <w:r w:rsidR="00A36C76">
        <w:rPr/>
        <w:t>5</w:t>
      </w:r>
      <w:r w:rsidR="000A0FF6">
        <w:rPr/>
        <w:t xml:space="preserve"> </w:t>
      </w:r>
      <w:r w:rsidR="00EE05F9">
        <w:rPr/>
        <w:t xml:space="preserve">se corrió traslado de la reclamación a </w:t>
      </w:r>
      <w:r w:rsidR="3F8EFEF1">
        <w:rPr/>
        <w:t>..............................................</w:t>
      </w:r>
      <w:r w:rsidR="00EE05F9">
        <w:rPr/>
        <w:t xml:space="preserve">, siendo que con fecha </w:t>
      </w:r>
      <w:r w:rsidR="00925DA2">
        <w:rPr/>
        <w:t>1</w:t>
      </w:r>
      <w:r w:rsidR="00373F52">
        <w:rPr/>
        <w:t>1</w:t>
      </w:r>
      <w:r w:rsidR="00604EA1">
        <w:rPr/>
        <w:t xml:space="preserve"> </w:t>
      </w:r>
      <w:r w:rsidR="00EE05F9">
        <w:rPr/>
        <w:t xml:space="preserve">de </w:t>
      </w:r>
      <w:r w:rsidR="00D572C5">
        <w:rPr/>
        <w:t>febrero</w:t>
      </w:r>
      <w:r w:rsidR="00EE05F9">
        <w:rPr/>
        <w:t xml:space="preserve"> de 202</w:t>
      </w:r>
      <w:r w:rsidR="00FD314C">
        <w:rPr/>
        <w:t>5</w:t>
      </w:r>
      <w:r w:rsidR="00EE05F9">
        <w:rPr/>
        <w:t xml:space="preserve"> la aseguradora absolvió el respectivo trámite, </w:t>
      </w:r>
      <w:r w:rsidR="00EE05F9">
        <w:rPr/>
        <w:t>presentando sus descargos y la documentación correspondiente.</w:t>
      </w:r>
    </w:p>
    <w:p w:rsidRPr="00865B34" w:rsidR="00EE05F9" w:rsidP="00465FB3" w:rsidRDefault="00EE05F9" w14:paraId="34877C11" w14:textId="77777777">
      <w:pPr>
        <w:tabs>
          <w:tab w:val="num" w:pos="720"/>
        </w:tabs>
        <w:jc w:val="both"/>
      </w:pPr>
    </w:p>
    <w:p w:rsidRPr="00865B34" w:rsidR="00D7763E" w:rsidP="00465FB3" w:rsidRDefault="00D7763E" w14:paraId="0B4B2928" w14:textId="116D91FF">
      <w:pPr>
        <w:tabs>
          <w:tab w:val="num" w:pos="720"/>
        </w:tabs>
        <w:jc w:val="both"/>
      </w:pPr>
      <w:r w:rsidRPr="00865B34">
        <w:t xml:space="preserve">Que, </w:t>
      </w:r>
      <w:r w:rsidRPr="00865B34" w:rsidR="00F73274">
        <w:t>encontrándose</w:t>
      </w:r>
      <w:r w:rsidRPr="00865B34">
        <w:t xml:space="preserve"> el expediente en condiciones para que </w:t>
      </w:r>
      <w:r w:rsidRPr="00865B34" w:rsidR="00F73274">
        <w:t>es</w:t>
      </w:r>
      <w:r w:rsidRPr="00865B34" w:rsidR="00A64918">
        <w:t>te Órgano Resolutivo Unipersonal</w:t>
      </w:r>
      <w:r w:rsidRPr="00865B34">
        <w:t xml:space="preserve"> pueda </w:t>
      </w:r>
      <w:r w:rsidRPr="00865B34" w:rsidR="00BB221F">
        <w:t>emitir un pronunciamiento</w:t>
      </w:r>
      <w:r w:rsidRPr="00865B34" w:rsidR="00A64918">
        <w:t>, se prescinde de la audiencia de informe oral.</w:t>
      </w:r>
    </w:p>
    <w:p w:rsidRPr="00542665" w:rsidR="00465FB3" w:rsidP="00465FB3" w:rsidRDefault="00465FB3" w14:paraId="0CF330EC" w14:textId="77777777">
      <w:pPr>
        <w:jc w:val="both"/>
      </w:pPr>
    </w:p>
    <w:p w:rsidRPr="00542665" w:rsidR="00615F95" w:rsidP="00615F95" w:rsidRDefault="00465FB3" w14:paraId="53F4FD2F" w14:textId="43AF4CCD">
      <w:pPr>
        <w:jc w:val="both"/>
        <w:rPr>
          <w:lang w:val="es-PE"/>
        </w:rPr>
      </w:pPr>
      <w:r w:rsidR="00465FB3">
        <w:rPr/>
        <w:t xml:space="preserve">Que, en síntesis, la posición del reclamante es la siguiente: </w:t>
      </w:r>
      <w:bookmarkStart w:name="_Hlk26782453" w:id="1"/>
      <w:r w:rsidR="00EE24DF">
        <w:rPr/>
        <w:t>a)</w:t>
      </w:r>
      <w:r w:rsidRPr="4056C9BF" w:rsidR="006617B7">
        <w:rPr>
          <w:lang w:val="es-PE"/>
        </w:rPr>
        <w:t xml:space="preserve"> </w:t>
      </w:r>
      <w:r w:rsidRPr="4056C9BF" w:rsidR="00615F95">
        <w:rPr>
          <w:lang w:val="es-PE"/>
        </w:rPr>
        <w:t xml:space="preserve">la señora </w:t>
      </w:r>
      <w:r w:rsidRPr="4056C9BF" w:rsidR="312B8EBC">
        <w:rPr>
          <w:lang w:val="es-PE"/>
        </w:rPr>
        <w:t>..................</w:t>
      </w:r>
      <w:r w:rsidRPr="4056C9BF" w:rsidR="00615F95">
        <w:rPr>
          <w:lang w:val="es-PE"/>
        </w:rPr>
        <w:t>,</w:t>
      </w:r>
      <w:r w:rsidRPr="4056C9BF" w:rsidR="00615F95">
        <w:rPr>
          <w:lang w:val="es-PE"/>
        </w:rPr>
        <w:t xml:space="preserve"> señala que</w:t>
      </w:r>
      <w:r w:rsidRPr="4056C9BF" w:rsidR="00615F95">
        <w:rPr>
          <w:lang w:val="es-PE"/>
        </w:rPr>
        <w:t xml:space="preserve"> la contingencia materia del presente procedimiento se origina a raíz de las transferencias no reconocidas por un monto total de S/ 9,322.00, realizadas el 21 de agosto de 2024 desde su cuenta de ahorros </w:t>
      </w:r>
      <w:r w:rsidRPr="4056C9BF" w:rsidR="00615F95">
        <w:rPr>
          <w:lang w:val="es-PE"/>
        </w:rPr>
        <w:t>N.°</w:t>
      </w:r>
      <w:r w:rsidRPr="4056C9BF" w:rsidR="00615F95">
        <w:rPr>
          <w:lang w:val="es-PE"/>
        </w:rPr>
        <w:t xml:space="preserve"> </w:t>
      </w:r>
      <w:r w:rsidRPr="4056C9BF" w:rsidR="148D2262">
        <w:rPr>
          <w:lang w:val="es-PE"/>
        </w:rPr>
        <w:t>..............................</w:t>
      </w:r>
      <w:r w:rsidRPr="4056C9BF" w:rsidR="00615F95">
        <w:rPr>
          <w:lang w:val="es-PE"/>
        </w:rPr>
        <w:t xml:space="preserve"> del Banco de la Nación</w:t>
      </w:r>
      <w:r w:rsidRPr="4056C9BF" w:rsidR="00615F95">
        <w:rPr>
          <w:lang w:val="es-PE"/>
        </w:rPr>
        <w:t xml:space="preserve">; b) </w:t>
      </w:r>
      <w:r w:rsidRPr="4056C9BF" w:rsidR="00615F95">
        <w:rPr>
          <w:lang w:val="es-PE"/>
        </w:rPr>
        <w:t xml:space="preserve">señala que presentó su solicitud de cobertura ante la aseguradora </w:t>
      </w:r>
      <w:r w:rsidRPr="4056C9BF" w:rsidR="3F8EFEF1">
        <w:rPr>
          <w:lang w:val="es-PE"/>
        </w:rPr>
        <w:t>..............................................</w:t>
      </w:r>
      <w:r w:rsidRPr="4056C9BF" w:rsidR="00615F95">
        <w:rPr>
          <w:lang w:val="es-PE"/>
        </w:rPr>
        <w:t xml:space="preserve"> el 29 de octubre de 2024, dentro del plazo correspondiente, pero que la Compañía rechazó su pedido alegando que el evento ocurrió fuera del periodo de vigencia de la póliza </w:t>
      </w:r>
      <w:r w:rsidRPr="4056C9BF" w:rsidR="00615F95">
        <w:rPr>
          <w:lang w:val="es-PE"/>
        </w:rPr>
        <w:t>N.°</w:t>
      </w:r>
      <w:r w:rsidRPr="4056C9BF" w:rsidR="00615F95">
        <w:rPr>
          <w:lang w:val="es-PE"/>
        </w:rPr>
        <w:t xml:space="preserve"> </w:t>
      </w:r>
      <w:r w:rsidRPr="4056C9BF" w:rsidR="400FB6B0">
        <w:rPr>
          <w:lang w:val="es-PE"/>
        </w:rPr>
        <w:t>................</w:t>
      </w:r>
      <w:r w:rsidRPr="4056C9BF" w:rsidR="00615F95">
        <w:rPr>
          <w:lang w:val="es-PE"/>
        </w:rPr>
        <w:t xml:space="preserve"> – Seguro de Protección de Tarjeta de Débito del Banco de la Nación, cuya cobertura inició el 23 de agosto de 2024, es decir, dos días después de producido el siniestro</w:t>
      </w:r>
      <w:r w:rsidRPr="4056C9BF" w:rsidR="00615F95">
        <w:rPr>
          <w:lang w:val="es-PE"/>
        </w:rPr>
        <w:t xml:space="preserve">; c) </w:t>
      </w:r>
      <w:r w:rsidRPr="4056C9BF" w:rsidR="00615F95">
        <w:rPr>
          <w:lang w:val="es-PE"/>
        </w:rPr>
        <w:t xml:space="preserve">alega que la aseguradora dilató la respuesta a su solicitud, vulnerando los plazos establecidos por la Ley </w:t>
      </w:r>
      <w:r w:rsidRPr="4056C9BF" w:rsidR="00615F95">
        <w:rPr>
          <w:lang w:val="es-PE"/>
        </w:rPr>
        <w:t>N.°</w:t>
      </w:r>
      <w:r w:rsidRPr="4056C9BF" w:rsidR="00615F95">
        <w:rPr>
          <w:lang w:val="es-PE"/>
        </w:rPr>
        <w:t xml:space="preserve"> 29946 – Ley del Contrato de Seguro y el artículo 88.1 del Código de Protección y Defensa del Consumidor (Ley </w:t>
      </w:r>
      <w:r w:rsidRPr="4056C9BF" w:rsidR="00615F95">
        <w:rPr>
          <w:lang w:val="es-PE"/>
        </w:rPr>
        <w:t>N.°</w:t>
      </w:r>
      <w:r w:rsidRPr="4056C9BF" w:rsidR="00615F95">
        <w:rPr>
          <w:lang w:val="es-PE"/>
        </w:rPr>
        <w:t xml:space="preserve"> 29571). Indica que la comunicación recibida fue una respuesta electrónica sin sustento ni formalidad</w:t>
      </w:r>
      <w:r w:rsidRPr="4056C9BF" w:rsidR="00615F95">
        <w:rPr>
          <w:lang w:val="es-PE"/>
        </w:rPr>
        <w:t>.</w:t>
      </w:r>
    </w:p>
    <w:p w:rsidRPr="00542665" w:rsidR="00865B34" w:rsidP="00B70618" w:rsidRDefault="00865B34" w14:paraId="0F68F379" w14:textId="77777777">
      <w:pPr>
        <w:jc w:val="both"/>
        <w:rPr>
          <w:sz w:val="22"/>
          <w:szCs w:val="22"/>
          <w:lang w:val="es-PE"/>
        </w:rPr>
      </w:pPr>
    </w:p>
    <w:bookmarkEnd w:id="1"/>
    <w:p w:rsidRPr="00542665" w:rsidR="00373F52" w:rsidP="00F86AB8" w:rsidRDefault="00465FB3" w14:paraId="58AA05C0" w14:textId="4436B733">
      <w:pPr>
        <w:jc w:val="both"/>
        <w:rPr>
          <w:lang w:val="es-PE"/>
        </w:rPr>
      </w:pPr>
      <w:r w:rsidR="00465FB3">
        <w:rPr/>
        <w:t xml:space="preserve">Que, por su parte y en resumen la compañía de seguros sostiene que: </w:t>
      </w:r>
      <w:bookmarkStart w:name="_Hlk101345148" w:id="2"/>
      <w:r w:rsidRPr="4056C9BF" w:rsidR="00ED5DA1">
        <w:rPr>
          <w:lang w:val="es-PE"/>
        </w:rPr>
        <w:t xml:space="preserve">a) </w:t>
      </w:r>
      <w:bookmarkEnd w:id="2"/>
      <w:r w:rsidRPr="4056C9BF" w:rsidR="3F8EFEF1">
        <w:rPr>
          <w:lang w:val="es-PE"/>
        </w:rPr>
        <w:t>..............................................</w:t>
      </w:r>
      <w:r w:rsidRPr="4056C9BF" w:rsidR="00542665">
        <w:rPr>
          <w:lang w:val="es-PE"/>
        </w:rPr>
        <w:t xml:space="preserve"> </w:t>
      </w:r>
      <w:r w:rsidRPr="4056C9BF" w:rsidR="00542665">
        <w:rPr>
          <w:lang w:val="es-PE"/>
        </w:rPr>
        <w:t xml:space="preserve">sostiene que la reclamante no contaba con una póliza vigente al momento de ocurrido el siniestro. Precisa que, de acuerdo con la Solicitud de Cobertura de Seguro de Protección de Tarjeta de Débito del Banco de la Nación </w:t>
      </w:r>
      <w:r w:rsidRPr="4056C9BF" w:rsidR="00542665">
        <w:rPr>
          <w:lang w:val="es-PE"/>
        </w:rPr>
        <w:t>N.°</w:t>
      </w:r>
      <w:r w:rsidRPr="4056C9BF" w:rsidR="00542665">
        <w:rPr>
          <w:lang w:val="es-PE"/>
        </w:rPr>
        <w:t xml:space="preserve"> </w:t>
      </w:r>
      <w:r w:rsidRPr="4056C9BF" w:rsidR="400FB6B0">
        <w:rPr>
          <w:lang w:val="es-PE"/>
        </w:rPr>
        <w:t>................</w:t>
      </w:r>
      <w:r w:rsidRPr="4056C9BF" w:rsidR="00542665">
        <w:rPr>
          <w:lang w:val="es-PE"/>
        </w:rPr>
        <w:t xml:space="preserve">, la vigencia del contrato se inició el 23 de agosto de 2024, mientras que las transferencias no reconocidas se realizaron el 21 de agosto de 2024, es decir, dos días antes del inicio del periodo de </w:t>
      </w:r>
      <w:r w:rsidRPr="4056C9BF" w:rsidR="00542665">
        <w:rPr>
          <w:lang w:val="es-PE"/>
        </w:rPr>
        <w:t xml:space="preserve">cobertura; b) </w:t>
      </w:r>
      <w:r w:rsidRPr="4056C9BF" w:rsidR="00542665">
        <w:rPr>
          <w:lang w:val="es-PE"/>
        </w:rPr>
        <w:t>la reclamante no era asegurada a la fecha del evento, por lo que no correspondía asumir responsabilidad alguna ni otorgar cobertura</w:t>
      </w:r>
    </w:p>
    <w:p w:rsidR="00F86AB8" w:rsidP="00F86AB8" w:rsidRDefault="00F86AB8" w14:paraId="622BB6F7" w14:textId="77777777">
      <w:pPr>
        <w:jc w:val="both"/>
        <w:rPr>
          <w:rFonts w:ascii="Arial" w:hAnsi="Arial" w:cs="Arial"/>
          <w:b/>
          <w:bCs/>
          <w:u w:val="single"/>
          <w:lang w:val="es-PE"/>
        </w:rPr>
      </w:pPr>
    </w:p>
    <w:p w:rsidR="00BB7140" w:rsidP="00F86AB8" w:rsidRDefault="00BB7140" w14:paraId="1E14B7FE" w14:textId="77777777">
      <w:pPr>
        <w:jc w:val="both"/>
        <w:rPr>
          <w:rFonts w:ascii="Arial" w:hAnsi="Arial" w:cs="Arial"/>
          <w:b/>
          <w:bCs/>
          <w:u w:val="single"/>
          <w:lang w:val="es-PE"/>
        </w:rPr>
      </w:pPr>
    </w:p>
    <w:p w:rsidR="00BB7140" w:rsidP="00F86AB8" w:rsidRDefault="00BB7140" w14:paraId="7AFEB9FC" w14:textId="77777777">
      <w:pPr>
        <w:jc w:val="both"/>
        <w:rPr>
          <w:rFonts w:ascii="Arial" w:hAnsi="Arial" w:cs="Arial"/>
          <w:b/>
          <w:bCs/>
          <w:u w:val="single"/>
          <w:lang w:val="es-PE"/>
        </w:rPr>
      </w:pPr>
    </w:p>
    <w:p w:rsidRPr="00F86AB8" w:rsidR="00BB7140" w:rsidP="00F86AB8" w:rsidRDefault="00BB7140" w14:paraId="2A914CFC" w14:textId="77777777">
      <w:pPr>
        <w:jc w:val="both"/>
        <w:rPr>
          <w:rFonts w:ascii="Arial" w:hAnsi="Arial" w:cs="Arial"/>
          <w:b/>
          <w:bCs/>
          <w:u w:val="single"/>
          <w:lang w:val="es-PE"/>
        </w:rPr>
      </w:pPr>
    </w:p>
    <w:p w:rsidRPr="00044451" w:rsidR="00465FB3" w:rsidP="00465FB3" w:rsidRDefault="00465FB3" w14:paraId="5DDEE717" w14:textId="0818E9A8">
      <w:pPr>
        <w:jc w:val="both"/>
        <w:rPr>
          <w:b/>
        </w:rPr>
      </w:pPr>
      <w:r w:rsidRPr="00044451">
        <w:rPr>
          <w:b/>
        </w:rPr>
        <w:lastRenderedPageBreak/>
        <w:t xml:space="preserve">CONSIDERANDO: </w:t>
      </w:r>
    </w:p>
    <w:p w:rsidRPr="00044451" w:rsidR="00465FB3" w:rsidP="00465FB3" w:rsidRDefault="00465FB3" w14:paraId="3EC87A6B" w14:textId="77777777">
      <w:pPr>
        <w:jc w:val="both"/>
        <w:rPr>
          <w:b/>
        </w:rPr>
      </w:pPr>
    </w:p>
    <w:p w:rsidRPr="00044451" w:rsidR="00465FB3" w:rsidP="00465FB3" w:rsidRDefault="00465FB3" w14:paraId="4B545085" w14:textId="2C0D310A">
      <w:pPr>
        <w:jc w:val="both"/>
        <w:rPr>
          <w:rStyle w:val="Textoennegrita"/>
          <w:b w:val="0"/>
        </w:rPr>
      </w:pPr>
      <w:r w:rsidRPr="00044451">
        <w:rPr>
          <w:b/>
          <w:u w:val="single"/>
        </w:rPr>
        <w:t>PRIMERO</w:t>
      </w:r>
      <w:r w:rsidRPr="00044451">
        <w:t xml:space="preserve">: Conforme al Reglamento de la Defensoría del Asegurado, </w:t>
      </w:r>
      <w:r w:rsidRPr="00044451">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4451" w:rsidR="00465FB3" w:rsidP="00465FB3" w:rsidRDefault="00465FB3" w14:paraId="111F2221" w14:textId="77777777">
      <w:pPr>
        <w:jc w:val="both"/>
        <w:rPr>
          <w:rStyle w:val="Textoennegrita"/>
          <w:b w:val="0"/>
        </w:rPr>
      </w:pPr>
    </w:p>
    <w:p w:rsidRPr="00044451" w:rsidR="00465FB3" w:rsidP="00465FB3" w:rsidRDefault="00465FB3" w14:paraId="7CA1DF1F" w14:textId="726D0921">
      <w:pPr>
        <w:jc w:val="both"/>
        <w:rPr>
          <w:rStyle w:val="Textoennegrita"/>
          <w:b w:val="0"/>
        </w:rPr>
      </w:pPr>
      <w:r w:rsidRPr="00044451">
        <w:rPr>
          <w:rStyle w:val="Textoennegrita"/>
          <w:u w:val="single"/>
        </w:rPr>
        <w:t>SEGUNDO</w:t>
      </w:r>
      <w:r w:rsidRPr="00044451">
        <w:rPr>
          <w:rStyle w:val="Textoennegrita"/>
        </w:rPr>
        <w:t>:</w:t>
      </w:r>
      <w:r w:rsidRPr="00044451">
        <w:rPr>
          <w:rStyle w:val="Textoennegrita"/>
          <w:b w:val="0"/>
        </w:rPr>
        <w:t xml:space="preserve"> </w:t>
      </w:r>
      <w:r w:rsidRPr="00044451">
        <w:t xml:space="preserve">Asimismo, de acuerdo a </w:t>
      </w:r>
      <w:r w:rsidRPr="0004445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44451" w:rsidR="00465FB3" w:rsidP="00465FB3" w:rsidRDefault="00465FB3" w14:paraId="5C041938" w14:textId="77777777">
      <w:pPr>
        <w:jc w:val="both"/>
        <w:rPr>
          <w:rStyle w:val="Textoennegrita"/>
          <w:b w:val="0"/>
        </w:rPr>
      </w:pPr>
    </w:p>
    <w:p w:rsidRPr="00044451" w:rsidR="00465FB3" w:rsidP="00465FB3" w:rsidRDefault="00465FB3" w14:paraId="68F99C2C" w14:textId="77777777">
      <w:pPr>
        <w:jc w:val="both"/>
      </w:pPr>
      <w:r w:rsidRPr="00044451">
        <w:rPr>
          <w:rStyle w:val="Textoennegrita"/>
          <w:u w:val="single"/>
        </w:rPr>
        <w:t>TERCERO</w:t>
      </w:r>
      <w:r w:rsidRPr="00044451">
        <w:rPr>
          <w:rStyle w:val="Textoennegrita"/>
        </w:rPr>
        <w:t>:</w:t>
      </w:r>
      <w:r w:rsidRPr="0004445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44451" w:rsidR="00465FB3" w:rsidP="00465FB3" w:rsidRDefault="00465FB3" w14:paraId="4AE94430" w14:textId="77777777">
      <w:pPr>
        <w:jc w:val="both"/>
      </w:pPr>
    </w:p>
    <w:p w:rsidRPr="00044451" w:rsidR="00465FB3" w:rsidP="00465FB3" w:rsidRDefault="00465FB3" w14:paraId="71E9B71B" w14:textId="77777777">
      <w:pPr>
        <w:contextualSpacing/>
        <w:jc w:val="both"/>
      </w:pPr>
      <w:r w:rsidRPr="00044451">
        <w:rPr>
          <w:b/>
          <w:u w:val="single"/>
        </w:rPr>
        <w:t>CUARTO</w:t>
      </w:r>
      <w:r w:rsidRPr="00044451">
        <w:rPr>
          <w:b/>
        </w:rPr>
        <w:t>:</w:t>
      </w:r>
      <w:r w:rsidRPr="0004445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44451" w:rsidR="00465FB3" w:rsidP="00465FB3" w:rsidRDefault="00465FB3" w14:paraId="2E228690" w14:textId="77777777">
      <w:pPr>
        <w:jc w:val="both"/>
        <w:rPr>
          <w:rStyle w:val="Textoennegrita"/>
          <w:u w:val="single"/>
        </w:rPr>
      </w:pPr>
    </w:p>
    <w:p w:rsidR="00465FB3" w:rsidP="00465FB3" w:rsidRDefault="00465FB3" w14:paraId="7D91109C" w14:textId="77777777">
      <w:pPr>
        <w:jc w:val="both"/>
      </w:pPr>
      <w:r w:rsidRPr="00044451">
        <w:rPr>
          <w:rStyle w:val="Textoennegrita"/>
          <w:u w:val="single"/>
        </w:rPr>
        <w:t>QUINTO</w:t>
      </w:r>
      <w:r w:rsidRPr="00044451">
        <w:rPr>
          <w:rStyle w:val="Textoennegrita"/>
        </w:rPr>
        <w:t>:</w:t>
      </w:r>
      <w:r w:rsidRPr="00044451">
        <w:rPr>
          <w:rStyle w:val="Textoennegrita"/>
          <w:b w:val="0"/>
        </w:rPr>
        <w:t xml:space="preserve"> En materia procesal</w:t>
      </w:r>
      <w:r w:rsidRPr="00044451">
        <w:t>, corresponde a quien invoca hechos probar su existencia, carga procesal a la que refiere el artículo 196 del Código Procesal Civil, salvo que se acoja a alguna presunción legal de carácter relativo o absoluto.</w:t>
      </w:r>
    </w:p>
    <w:p w:rsidRPr="00044451" w:rsidR="006B3E44" w:rsidP="00465FB3" w:rsidRDefault="006B3E44" w14:paraId="7A72187B" w14:textId="77777777">
      <w:pPr>
        <w:jc w:val="both"/>
        <w:rPr>
          <w:lang w:val="es-PE"/>
        </w:rPr>
      </w:pPr>
    </w:p>
    <w:p w:rsidRPr="004063E7" w:rsidR="004063E7" w:rsidP="004063E7" w:rsidRDefault="005B4442" w14:paraId="66DF4B75" w14:textId="02BB0738">
      <w:pPr>
        <w:jc w:val="both"/>
        <w:rPr>
          <w:lang w:val="es-PE" w:eastAsia="es-PE"/>
        </w:rPr>
      </w:pPr>
      <w:r w:rsidRPr="4056C9BF" w:rsidR="005B4442">
        <w:rPr>
          <w:b w:val="1"/>
          <w:bCs w:val="1"/>
          <w:u w:val="single"/>
        </w:rPr>
        <w:t>S</w:t>
      </w:r>
      <w:r w:rsidRPr="4056C9BF" w:rsidR="004063E7">
        <w:rPr>
          <w:b w:val="1"/>
          <w:bCs w:val="1"/>
          <w:u w:val="single"/>
        </w:rPr>
        <w:t>EXTO</w:t>
      </w:r>
      <w:r w:rsidRPr="4056C9BF" w:rsidR="00465FB3">
        <w:rPr>
          <w:b w:val="1"/>
          <w:bCs w:val="1"/>
        </w:rPr>
        <w:t>:</w:t>
      </w:r>
      <w:r w:rsidRPr="4056C9BF" w:rsidR="00653905">
        <w:rPr>
          <w:b w:val="1"/>
          <w:bCs w:val="1"/>
          <w:lang w:val="es-PE" w:eastAsia="es-PE"/>
        </w:rPr>
        <w:t xml:space="preserve"> </w:t>
      </w:r>
      <w:r w:rsidRPr="4056C9BF" w:rsidR="004063E7">
        <w:rPr>
          <w:lang w:val="es-PE" w:eastAsia="es-PE"/>
        </w:rPr>
        <w:t xml:space="preserve">Que, conforme a la denuncia policial presentada por la señora </w:t>
      </w:r>
      <w:r w:rsidRPr="4056C9BF" w:rsidR="19999542">
        <w:rPr>
          <w:lang w:val="es-PE" w:eastAsia="es-PE"/>
        </w:rPr>
        <w:t>............................................................................</w:t>
      </w:r>
      <w:r w:rsidRPr="4056C9BF" w:rsidR="004063E7">
        <w:rPr>
          <w:lang w:val="es-PE" w:eastAsia="es-PE"/>
        </w:rPr>
        <w:t>, ésta señaló haber sido víctima de fraude informático. Indicó que el 21 de agosto de 2024, a las 09:58 a.m., recibió una llamada telefónica supuestamente del Banco de la Nación, siendo atendida por una persona de sexo femenino que se identificó como trabajadora de dicha entidad.</w:t>
      </w:r>
    </w:p>
    <w:p w:rsidRPr="004063E7" w:rsidR="004063E7" w:rsidP="004063E7" w:rsidRDefault="004063E7" w14:paraId="3CC7F10E" w14:textId="77777777">
      <w:pPr>
        <w:jc w:val="both"/>
        <w:rPr>
          <w:lang w:val="es-PE" w:eastAsia="es-PE"/>
        </w:rPr>
      </w:pPr>
    </w:p>
    <w:p w:rsidRPr="004063E7" w:rsidR="004063E7" w:rsidP="004063E7" w:rsidRDefault="004063E7" w14:paraId="1F5EB008" w14:textId="77777777">
      <w:pPr>
        <w:jc w:val="both"/>
        <w:rPr>
          <w:lang w:val="es-PE" w:eastAsia="es-PE"/>
        </w:rPr>
      </w:pPr>
      <w:r w:rsidRPr="004063E7">
        <w:rPr>
          <w:lang w:val="es-PE" w:eastAsia="es-PE"/>
        </w:rPr>
        <w:t>Refirió que la interlocutora le consultó si había realizado transferencias recientemente y, tras responder que no, le solicitó ingresar a su banca móvil para verificar su cuenta. La reclamante manifestó que, al sospechar de la llamada, decidió no continuar y cortó la comunicación. Sin embargo, al día siguiente —22 de agosto de 2024, aproximadamente a las 3:00 p.m.— acudió al cajero automático del Banco de la Nación con la intención de retirar S/ 100.00, comprobando que su cuenta no tenía fondos.</w:t>
      </w:r>
    </w:p>
    <w:p w:rsidRPr="004063E7" w:rsidR="004063E7" w:rsidP="004063E7" w:rsidRDefault="004063E7" w14:paraId="464A06A0" w14:textId="77777777">
      <w:pPr>
        <w:jc w:val="both"/>
        <w:rPr>
          <w:lang w:val="es-PE" w:eastAsia="es-PE"/>
        </w:rPr>
      </w:pPr>
    </w:p>
    <w:p w:rsidRPr="004063E7" w:rsidR="004063E7" w:rsidP="004063E7" w:rsidRDefault="004063E7" w14:paraId="0E93E54C" w14:textId="3A0396E2">
      <w:pPr>
        <w:jc w:val="both"/>
        <w:rPr>
          <w:lang w:val="es-PE" w:eastAsia="es-PE"/>
        </w:rPr>
      </w:pPr>
      <w:r w:rsidRPr="4056C9BF" w:rsidR="004063E7">
        <w:rPr>
          <w:lang w:val="es-PE" w:eastAsia="es-PE"/>
        </w:rPr>
        <w:t xml:space="preserve">Al revisar su aplicación bancaria, constató que solo quedaba un saldo de S/ 17.95, pese a que mantenía previamente un monto de S/ 9,322.00. Posteriormente, verificó su correo electrónico, donde encontró la confirmación de una transferencia no autorizada efectuada el 21 de agosto de 2024, a las 09:56 a.m., a la cuenta N.º </w:t>
      </w:r>
      <w:r w:rsidRPr="4056C9BF" w:rsidR="21914B08">
        <w:rPr>
          <w:lang w:val="es-PE" w:eastAsia="es-PE"/>
        </w:rPr>
        <w:t>................................................</w:t>
      </w:r>
      <w:r w:rsidRPr="4056C9BF" w:rsidR="004063E7">
        <w:rPr>
          <w:lang w:val="es-PE" w:eastAsia="es-PE"/>
        </w:rPr>
        <w:t xml:space="preserve"> del Banco Scotiabank, a nombre de un tercero identificado como </w:t>
      </w:r>
      <w:r w:rsidRPr="4056C9BF" w:rsidR="23DF5D3A">
        <w:rPr>
          <w:lang w:val="es-PE" w:eastAsia="es-PE"/>
        </w:rPr>
        <w:t>................................................</w:t>
      </w:r>
      <w:r w:rsidRPr="4056C9BF" w:rsidR="004063E7">
        <w:rPr>
          <w:lang w:val="es-PE" w:eastAsia="es-PE"/>
        </w:rPr>
        <w:t>.</w:t>
      </w:r>
    </w:p>
    <w:p w:rsidRPr="004063E7" w:rsidR="004063E7" w:rsidP="004063E7" w:rsidRDefault="004063E7" w14:paraId="7B0C5A02" w14:textId="77777777">
      <w:pPr>
        <w:jc w:val="both"/>
        <w:rPr>
          <w:lang w:val="es-PE" w:eastAsia="es-PE"/>
        </w:rPr>
      </w:pPr>
    </w:p>
    <w:p w:rsidRPr="004063E7" w:rsidR="004063E7" w:rsidP="004063E7" w:rsidRDefault="004063E7" w14:paraId="5AD04589" w14:textId="01DAC7ED">
      <w:pPr>
        <w:jc w:val="both"/>
        <w:rPr>
          <w:lang w:val="es-PE" w:eastAsia="es-PE"/>
        </w:rPr>
      </w:pPr>
      <w:r w:rsidRPr="4056C9BF" w:rsidR="004063E7">
        <w:rPr>
          <w:lang w:val="es-PE" w:eastAsia="es-PE"/>
        </w:rPr>
        <w:t xml:space="preserve">La señora </w:t>
      </w:r>
      <w:r w:rsidRPr="4056C9BF" w:rsidR="312B8EBC">
        <w:rPr>
          <w:lang w:val="es-PE" w:eastAsia="es-PE"/>
        </w:rPr>
        <w:t>..................</w:t>
      </w:r>
      <w:r w:rsidRPr="4056C9BF" w:rsidR="004063E7">
        <w:rPr>
          <w:lang w:val="es-PE" w:eastAsia="es-PE"/>
        </w:rPr>
        <w:t xml:space="preserve"> manifestó que inmediatamente acudió al Banco de la Nación para solicitar la consulta de movimientos, confirmándose la operación mencionada.</w:t>
      </w:r>
      <w:r w:rsidRPr="4056C9BF" w:rsidR="004063E7">
        <w:rPr>
          <w:lang w:val="es-PE" w:eastAsia="es-PE"/>
        </w:rPr>
        <w:t xml:space="preserve"> En ventanilla fue derivada al área de reclamos, donde se le informó que la entidad no realiza llamadas de esa naturaleza y que, probablemente, había sido víctima de estafa o fraude electrónico.</w:t>
      </w:r>
    </w:p>
    <w:p w:rsidRPr="004063E7" w:rsidR="004063E7" w:rsidP="004063E7" w:rsidRDefault="004063E7" w14:paraId="6EE0A869" w14:textId="77777777">
      <w:pPr>
        <w:jc w:val="both"/>
        <w:rPr>
          <w:lang w:val="es-PE" w:eastAsia="es-PE"/>
        </w:rPr>
      </w:pPr>
    </w:p>
    <w:p w:rsidRPr="004063E7" w:rsidR="004063E7" w:rsidP="004063E7" w:rsidRDefault="004063E7" w14:paraId="03088A11" w14:textId="0F7C0D50">
      <w:pPr>
        <w:jc w:val="both"/>
        <w:rPr>
          <w:lang w:val="es-PE" w:eastAsia="es-PE"/>
        </w:rPr>
      </w:pPr>
      <w:r w:rsidRPr="4056C9BF" w:rsidR="004063E7">
        <w:rPr>
          <w:lang w:val="es-PE" w:eastAsia="es-PE"/>
        </w:rPr>
        <w:t xml:space="preserve">Posteriormente, presentó su solicitud de cobertura ante </w:t>
      </w:r>
      <w:r w:rsidRPr="4056C9BF" w:rsidR="3F8EFEF1">
        <w:rPr>
          <w:lang w:val="es-PE" w:eastAsia="es-PE"/>
        </w:rPr>
        <w:t>..............................................</w:t>
      </w:r>
      <w:r w:rsidRPr="4056C9BF" w:rsidR="004063E7">
        <w:rPr>
          <w:lang w:val="es-PE" w:eastAsia="es-PE"/>
        </w:rPr>
        <w:t xml:space="preserve"> el 29 de octubre de 2024, respecto de las transferencias no reconocidas por el monto total de S/ 9,322.00, efectuadas desde su cuenta de ahorros N.º </w:t>
      </w:r>
      <w:r w:rsidRPr="4056C9BF" w:rsidR="148D2262">
        <w:rPr>
          <w:lang w:val="es-PE" w:eastAsia="es-PE"/>
        </w:rPr>
        <w:t>..............................</w:t>
      </w:r>
      <w:r w:rsidRPr="4056C9BF" w:rsidR="004063E7">
        <w:rPr>
          <w:lang w:val="es-PE" w:eastAsia="es-PE"/>
        </w:rPr>
        <w:t xml:space="preserve"> del Banco de la Nación el 21 de agosto de 2024.</w:t>
      </w:r>
    </w:p>
    <w:p w:rsidRPr="004063E7" w:rsidR="004063E7" w:rsidP="004063E7" w:rsidRDefault="004063E7" w14:paraId="5C9FBA34" w14:textId="77777777">
      <w:pPr>
        <w:jc w:val="both"/>
        <w:rPr>
          <w:lang w:val="es-PE" w:eastAsia="es-PE"/>
        </w:rPr>
      </w:pPr>
    </w:p>
    <w:p w:rsidRPr="004063E7" w:rsidR="004063E7" w:rsidP="004063E7" w:rsidRDefault="004063E7" w14:paraId="79A553DD" w14:textId="228ACC06">
      <w:pPr>
        <w:jc w:val="both"/>
        <w:rPr>
          <w:lang w:val="es-PE" w:eastAsia="es-PE"/>
        </w:rPr>
      </w:pPr>
      <w:r w:rsidRPr="4056C9BF" w:rsidR="004063E7">
        <w:rPr>
          <w:lang w:val="es-PE" w:eastAsia="es-PE"/>
        </w:rPr>
        <w:t xml:space="preserve">Al respecto, </w:t>
      </w:r>
      <w:r w:rsidRPr="4056C9BF" w:rsidR="3F8EFEF1">
        <w:rPr>
          <w:lang w:val="es-PE" w:eastAsia="es-PE"/>
        </w:rPr>
        <w:t>..............................................</w:t>
      </w:r>
      <w:r w:rsidRPr="4056C9BF" w:rsidR="004063E7">
        <w:rPr>
          <w:lang w:val="es-PE" w:eastAsia="es-PE"/>
        </w:rPr>
        <w:t xml:space="preserve"> sostuvo que, a la fecha del evento, la reclamante no era asegurada ni mantenía relación contractual vigente con la compañía, por lo que no correspondía cobertura alguna.</w:t>
      </w:r>
    </w:p>
    <w:p w:rsidR="00493B36" w:rsidP="004063E7" w:rsidRDefault="00493B36" w14:paraId="23D4AC52" w14:textId="568F2D23">
      <w:pPr>
        <w:jc w:val="both"/>
        <w:rPr>
          <w:lang w:val="es-PE" w:eastAsia="es-PE"/>
        </w:rPr>
      </w:pPr>
    </w:p>
    <w:p w:rsidRPr="005B4442" w:rsidR="004063E7" w:rsidP="004063E7" w:rsidRDefault="004063E7" w14:paraId="5663A59C" w14:textId="7104F013">
      <w:pPr>
        <w:jc w:val="both"/>
        <w:rPr>
          <w:lang w:val="es-PE"/>
        </w:rPr>
      </w:pPr>
      <w:r w:rsidRPr="00044451">
        <w:rPr>
          <w:b/>
          <w:u w:val="single"/>
        </w:rPr>
        <w:t>S</w:t>
      </w:r>
      <w:r>
        <w:rPr>
          <w:b/>
          <w:u w:val="single"/>
        </w:rPr>
        <w:t>ÉPTIMO</w:t>
      </w:r>
      <w:r w:rsidRPr="00044451">
        <w:rPr>
          <w:b/>
        </w:rPr>
        <w:t>:</w:t>
      </w:r>
      <w:r w:rsidRPr="00044451">
        <w:t xml:space="preserve"> </w:t>
      </w:r>
      <w:r>
        <w:t>De acuerdo</w:t>
      </w:r>
      <w:r w:rsidRPr="005B4442">
        <w:t xml:space="preserve"> con los términos expuestos en la carta de rechazo de cobertura, en la reclamación formulada por la asegurada y en los descargos presentados por la Compañía, la cuestión controvertida radica en determinar si el siniestro reportado se encuentra comprendido dentro del periodo de vigencia del seguro contratado, y, en consecuencia, si corresponde o no la aplicación de cobertura.</w:t>
      </w:r>
    </w:p>
    <w:p w:rsidRPr="006923B1" w:rsidR="006923B1" w:rsidP="006923B1" w:rsidRDefault="006923B1" w14:paraId="6C40382D" w14:textId="635BD05E">
      <w:pPr>
        <w:jc w:val="both"/>
        <w:rPr>
          <w:lang w:val="es-PE" w:eastAsia="es-PE"/>
        </w:rPr>
      </w:pPr>
    </w:p>
    <w:p w:rsidR="007B2C82" w:rsidP="007B2C82" w:rsidRDefault="00C12D1A" w14:paraId="4C51C4E8" w14:textId="77777777">
      <w:pPr>
        <w:jc w:val="both"/>
        <w:rPr>
          <w:bCs/>
          <w:lang w:val="es-PE"/>
        </w:rPr>
      </w:pPr>
      <w:r>
        <w:rPr>
          <w:b/>
          <w:u w:val="single"/>
          <w:lang w:val="es-MX"/>
        </w:rPr>
        <w:t>OCTAVO</w:t>
      </w:r>
      <w:r w:rsidRPr="00407B52" w:rsidR="006B3E44">
        <w:rPr>
          <w:b/>
          <w:u w:val="single"/>
          <w:lang w:val="es-MX"/>
        </w:rPr>
        <w:t>:</w:t>
      </w:r>
      <w:r w:rsidRPr="00407B52" w:rsidR="006B3E44">
        <w:rPr>
          <w:bCs/>
          <w:lang w:val="es-PE"/>
        </w:rPr>
        <w:t xml:space="preserve"> </w:t>
      </w:r>
      <w:r>
        <w:rPr>
          <w:bCs/>
        </w:rPr>
        <w:t xml:space="preserve"> </w:t>
      </w:r>
      <w:r w:rsidRPr="007B2C82" w:rsidR="007B2C82">
        <w:rPr>
          <w:bCs/>
          <w:lang w:val="es-PE"/>
        </w:rPr>
        <w:t>Que, de la revisión integral de los actuados se tiene acreditado lo siguiente:</w:t>
      </w:r>
    </w:p>
    <w:p w:rsidRPr="007B2C82" w:rsidR="007B2C82" w:rsidP="007B2C82" w:rsidRDefault="007B2C82" w14:paraId="76AEAA4C" w14:textId="77777777">
      <w:pPr>
        <w:jc w:val="both"/>
        <w:rPr>
          <w:bCs/>
          <w:lang w:val="es-PE"/>
        </w:rPr>
      </w:pPr>
    </w:p>
    <w:p w:rsidRPr="007B2C82" w:rsidR="007B2C82" w:rsidP="4056C9BF" w:rsidRDefault="007B2C82" w14:paraId="39898D36" w14:textId="2267A4FC">
      <w:pPr>
        <w:pStyle w:val="Prrafodelista"/>
        <w:numPr>
          <w:ilvl w:val="0"/>
          <w:numId w:val="14"/>
        </w:numPr>
        <w:jc w:val="both"/>
        <w:rPr>
          <w:lang w:val="es-PE"/>
        </w:rPr>
      </w:pPr>
      <w:r w:rsidRPr="4056C9BF" w:rsidR="007B2C82">
        <w:rPr>
          <w:lang w:val="es-PE"/>
        </w:rPr>
        <w:t xml:space="preserve">Consta en autos denuncia policial de fecha 22 de agosto de 2024, en la que la señora </w:t>
      </w:r>
      <w:r w:rsidRPr="4056C9BF" w:rsidR="19999542">
        <w:rPr>
          <w:lang w:val="es-PE"/>
        </w:rPr>
        <w:t>............................................................................</w:t>
      </w:r>
      <w:r w:rsidRPr="4056C9BF" w:rsidR="007B2C82">
        <w:rPr>
          <w:lang w:val="es-PE"/>
        </w:rPr>
        <w:t xml:space="preserve"> señala haber sido víctima de fraude informático ocurrido el 21 de agosto de 2024, mediante la realización de una transferencia no reconocida por el monto de S/ 9,322.00, desde su cuenta de ahorros del Banco de la Nación hacia una cuenta del Banco Scotiabank, a nombre del señor </w:t>
      </w:r>
      <w:r w:rsidRPr="4056C9BF" w:rsidR="23DF5D3A">
        <w:rPr>
          <w:lang w:val="es-PE"/>
        </w:rPr>
        <w:t>................................................</w:t>
      </w:r>
      <w:r w:rsidRPr="4056C9BF" w:rsidR="007B2C82">
        <w:rPr>
          <w:lang w:val="es-PE"/>
        </w:rPr>
        <w:t>.</w:t>
      </w:r>
    </w:p>
    <w:p w:rsidRPr="007B2C82" w:rsidR="007B2C82" w:rsidP="007B2C82" w:rsidRDefault="007B2C82" w14:paraId="7814B924" w14:textId="77777777">
      <w:pPr>
        <w:pStyle w:val="Prrafodelista"/>
        <w:ind w:left="1080"/>
        <w:jc w:val="both"/>
        <w:rPr>
          <w:bCs/>
          <w:lang w:val="es-PE"/>
        </w:rPr>
      </w:pPr>
    </w:p>
    <w:p w:rsidRPr="007B2C82" w:rsidR="007B2C82" w:rsidP="007B2C82" w:rsidRDefault="007B2C82" w14:paraId="3F4C1E13" w14:textId="77777777">
      <w:pPr>
        <w:pStyle w:val="Prrafodelista"/>
        <w:numPr>
          <w:ilvl w:val="0"/>
          <w:numId w:val="14"/>
        </w:numPr>
        <w:jc w:val="both"/>
        <w:rPr>
          <w:bCs/>
          <w:lang w:val="es-PE"/>
        </w:rPr>
      </w:pPr>
      <w:r w:rsidRPr="007B2C82">
        <w:rPr>
          <w:bCs/>
          <w:lang w:val="es-PE"/>
        </w:rPr>
        <w:t xml:space="preserve"> Se adjunta el estado de cuenta bancario emitido por el Banco de la Nación, en el cual se acredita la referida operación no reconocida efectuada el 21 de agosto de 2024.</w:t>
      </w:r>
    </w:p>
    <w:p w:rsidRPr="007B2C82" w:rsidR="007B2C82" w:rsidP="007B2C82" w:rsidRDefault="007B2C82" w14:paraId="662A9538" w14:textId="77777777">
      <w:pPr>
        <w:pStyle w:val="Prrafodelista"/>
        <w:rPr>
          <w:bCs/>
          <w:lang w:val="es-PE"/>
        </w:rPr>
      </w:pPr>
    </w:p>
    <w:p w:rsidRPr="007B2C82" w:rsidR="007B2C82" w:rsidP="4056C9BF" w:rsidRDefault="007B2C82" w14:paraId="6295E592" w14:textId="5869AB11">
      <w:pPr>
        <w:pStyle w:val="Prrafodelista"/>
        <w:numPr>
          <w:ilvl w:val="0"/>
          <w:numId w:val="14"/>
        </w:numPr>
        <w:jc w:val="both"/>
        <w:rPr>
          <w:lang w:val="es-PE"/>
        </w:rPr>
      </w:pPr>
      <w:r w:rsidRPr="4056C9BF" w:rsidR="007B2C82">
        <w:rPr>
          <w:lang w:val="es-PE"/>
        </w:rPr>
        <w:t xml:space="preserve"> Obra también en autos la solicitud de cobertura presentada por la reclamante ante </w:t>
      </w:r>
      <w:r w:rsidRPr="4056C9BF" w:rsidR="3F8EFEF1">
        <w:rPr>
          <w:lang w:val="es-PE"/>
        </w:rPr>
        <w:t>..............................................</w:t>
      </w:r>
      <w:r w:rsidRPr="4056C9BF" w:rsidR="007B2C82">
        <w:rPr>
          <w:lang w:val="es-PE"/>
        </w:rPr>
        <w:t xml:space="preserve"> con fecha 29 de octubre de 2024, mediante la cual solicita la indemnización por las sumas sustraídas.</w:t>
      </w:r>
    </w:p>
    <w:p w:rsidRPr="007B2C82" w:rsidR="007B2C82" w:rsidP="007B2C82" w:rsidRDefault="007B2C82" w14:paraId="2B9509DA" w14:textId="77777777">
      <w:pPr>
        <w:pStyle w:val="Prrafodelista"/>
        <w:rPr>
          <w:bCs/>
          <w:lang w:val="es-PE"/>
        </w:rPr>
      </w:pPr>
    </w:p>
    <w:p w:rsidRPr="007B2C82" w:rsidR="007B2C82" w:rsidP="4056C9BF" w:rsidRDefault="007B2C82" w14:paraId="6EEB680A" w14:textId="47303403">
      <w:pPr>
        <w:pStyle w:val="Prrafodelista"/>
        <w:numPr>
          <w:ilvl w:val="0"/>
          <w:numId w:val="14"/>
        </w:numPr>
        <w:jc w:val="both"/>
        <w:rPr>
          <w:lang w:val="es-PE"/>
        </w:rPr>
      </w:pPr>
      <w:r w:rsidRPr="4056C9BF" w:rsidR="007B2C82">
        <w:rPr>
          <w:lang w:val="es-PE"/>
        </w:rPr>
        <w:t xml:space="preserve">Asimismo, consta la carta de respuesta de la Compañía de fecha 2 de diciembre de 2024, en la que </w:t>
      </w:r>
      <w:r w:rsidRPr="4056C9BF" w:rsidR="3F8EFEF1">
        <w:rPr>
          <w:lang w:val="es-PE"/>
        </w:rPr>
        <w:t>..............................................</w:t>
      </w:r>
      <w:r w:rsidRPr="4056C9BF" w:rsidR="007B2C82">
        <w:rPr>
          <w:lang w:val="es-PE"/>
        </w:rPr>
        <w:t xml:space="preserve"> comunica que la Póliza N.º </w:t>
      </w:r>
      <w:r w:rsidRPr="4056C9BF" w:rsidR="400FB6B0">
        <w:rPr>
          <w:lang w:val="es-PE"/>
        </w:rPr>
        <w:t>................</w:t>
      </w:r>
      <w:r w:rsidRPr="4056C9BF" w:rsidR="007B2C82">
        <w:rPr>
          <w:lang w:val="es-PE"/>
        </w:rPr>
        <w:t>, correspondiente al Seguro de Protección de Tarjeta del Banco de la Nación, tuvo inicio de vigencia el 23 de agosto de 2024, motivo por el cual el evento denunciado se habría producido fuera del período de cobertura.</w:t>
      </w:r>
    </w:p>
    <w:p w:rsidRPr="007B2C82" w:rsidR="007B2C82" w:rsidP="007B2C82" w:rsidRDefault="007B2C82" w14:paraId="58034091" w14:textId="77777777">
      <w:pPr>
        <w:pStyle w:val="Prrafodelista"/>
        <w:rPr>
          <w:bCs/>
          <w:lang w:val="es-PE"/>
        </w:rPr>
      </w:pPr>
    </w:p>
    <w:p w:rsidR="00E62212" w:rsidP="00E62212" w:rsidRDefault="007B2C82" w14:paraId="287024CA" w14:textId="7A2ECD3B">
      <w:pPr>
        <w:pStyle w:val="Prrafodelista"/>
        <w:numPr>
          <w:ilvl w:val="0"/>
          <w:numId w:val="14"/>
        </w:numPr>
        <w:jc w:val="both"/>
        <w:rPr>
          <w:bCs/>
          <w:lang w:val="es-PE"/>
        </w:rPr>
      </w:pPr>
      <w:r w:rsidRPr="007B2C82">
        <w:rPr>
          <w:bCs/>
          <w:lang w:val="es-PE"/>
        </w:rPr>
        <w:t>Finalmente, se verifica que la suscripción del contrato se efectuó el 23 de agosto de 2024, lo que se corrobora con el descuento de la prima registrado en el estado de cuenta bancario obrante en autos</w:t>
      </w:r>
      <w:r w:rsidR="00E62212">
        <w:rPr>
          <w:bCs/>
          <w:lang w:val="es-PE"/>
        </w:rPr>
        <w:t>.</w:t>
      </w:r>
    </w:p>
    <w:p w:rsidRPr="00E62212" w:rsidR="00E62212" w:rsidP="00E62212" w:rsidRDefault="00E62212" w14:paraId="05006DE7" w14:textId="77777777">
      <w:pPr>
        <w:pStyle w:val="Prrafodelista"/>
        <w:rPr>
          <w:bCs/>
          <w:lang w:val="es-PE"/>
        </w:rPr>
      </w:pPr>
    </w:p>
    <w:p w:rsidR="002A6C0D" w:rsidP="002A6C0D" w:rsidRDefault="002A6C0D" w14:paraId="1790C314" w14:textId="77777777">
      <w:pPr>
        <w:rPr>
          <w:bCs/>
          <w:lang w:val="es-PE"/>
        </w:rPr>
      </w:pPr>
      <w:r w:rsidRPr="002A6C0D">
        <w:rPr>
          <w:bCs/>
          <w:lang w:val="es-PE"/>
        </w:rPr>
        <w:t>Para una mejor visualización, se resume la secuencia temporal de los hechos destacados en el presente caso:</w:t>
      </w:r>
    </w:p>
    <w:p w:rsidRPr="002A6C0D" w:rsidR="002A6C0D" w:rsidP="002A6C0D" w:rsidRDefault="002A6C0D" w14:paraId="770920C8" w14:textId="77777777">
      <w:pPr>
        <w:rPr>
          <w:bCs/>
          <w:lang w:val="es-PE"/>
        </w:rPr>
      </w:pPr>
    </w:p>
    <w:tbl>
      <w:tblPr>
        <w:tblW w:w="0" w:type="auto"/>
        <w:tblCellSpacing w:w="15" w:type="dxa"/>
        <w:tblInd w:w="1395" w:type="dxa"/>
        <w:tblCellMar>
          <w:top w:w="15" w:type="dxa"/>
          <w:left w:w="15" w:type="dxa"/>
          <w:bottom w:w="15" w:type="dxa"/>
          <w:right w:w="15" w:type="dxa"/>
        </w:tblCellMar>
        <w:tblLook w:val="04A0" w:firstRow="1" w:lastRow="0" w:firstColumn="1" w:lastColumn="0" w:noHBand="0" w:noVBand="1"/>
      </w:tblPr>
      <w:tblGrid>
        <w:gridCol w:w="1469"/>
        <w:gridCol w:w="3515"/>
      </w:tblGrid>
      <w:tr w:rsidRPr="002A6C0D" w:rsidR="002A6C0D" w:rsidTr="002A6C0D" w14:paraId="6B789879" w14:textId="77777777">
        <w:trPr>
          <w:tblHeader/>
          <w:tblCellSpacing w:w="15" w:type="dxa"/>
        </w:trPr>
        <w:tc>
          <w:tcPr>
            <w:tcW w:w="0" w:type="auto"/>
            <w:vAlign w:val="center"/>
            <w:hideMark/>
          </w:tcPr>
          <w:p w:rsidRPr="002A6C0D" w:rsidR="002A6C0D" w:rsidP="0058052E" w:rsidRDefault="0058052E" w14:paraId="279888C5" w14:textId="43AD2F20">
            <w:pPr>
              <w:rPr>
                <w:lang w:val="es-PE"/>
              </w:rPr>
            </w:pPr>
            <w:r w:rsidRPr="0058052E">
              <w:rPr>
                <w:lang w:val="es-PE"/>
              </w:rPr>
              <w:t xml:space="preserve">       </w:t>
            </w:r>
            <w:r w:rsidRPr="002A6C0D" w:rsidR="002A6C0D">
              <w:rPr>
                <w:lang w:val="es-PE"/>
              </w:rPr>
              <w:t>Fecha</w:t>
            </w:r>
          </w:p>
        </w:tc>
        <w:tc>
          <w:tcPr>
            <w:tcW w:w="0" w:type="auto"/>
            <w:vAlign w:val="center"/>
            <w:hideMark/>
          </w:tcPr>
          <w:p w:rsidRPr="002A6C0D" w:rsidR="002A6C0D" w:rsidP="0058052E" w:rsidRDefault="0058052E" w14:paraId="21C3B161" w14:textId="75864C30">
            <w:pPr>
              <w:rPr>
                <w:lang w:val="es-PE"/>
              </w:rPr>
            </w:pPr>
            <w:r w:rsidRPr="0058052E">
              <w:rPr>
                <w:lang w:val="es-PE"/>
              </w:rPr>
              <w:t xml:space="preserve">      </w:t>
            </w:r>
            <w:r w:rsidRPr="002A6C0D" w:rsidR="002A6C0D">
              <w:rPr>
                <w:lang w:val="es-PE"/>
              </w:rPr>
              <w:t>Hecho relevante</w:t>
            </w:r>
          </w:p>
        </w:tc>
      </w:tr>
      <w:tr w:rsidRPr="002A6C0D" w:rsidR="002A6C0D" w:rsidTr="002A6C0D" w14:paraId="3AB07BFE" w14:textId="77777777">
        <w:trPr>
          <w:tblCellSpacing w:w="15" w:type="dxa"/>
        </w:trPr>
        <w:tc>
          <w:tcPr>
            <w:tcW w:w="0" w:type="auto"/>
            <w:vAlign w:val="center"/>
            <w:hideMark/>
          </w:tcPr>
          <w:p w:rsidRPr="002A6C0D" w:rsidR="002A6C0D" w:rsidP="00B63924" w:rsidRDefault="006922B3" w14:paraId="0C7E49AE" w14:textId="3C941D7E">
            <w:pPr>
              <w:jc w:val="both"/>
              <w:rPr>
                <w:b/>
                <w:bCs/>
                <w:lang w:val="es-PE"/>
              </w:rPr>
            </w:pPr>
            <w:r w:rsidRPr="00A1414B">
              <w:rPr>
                <w:b/>
                <w:bCs/>
                <w:lang w:val="es-PE"/>
              </w:rPr>
              <w:t xml:space="preserve">     </w:t>
            </w:r>
            <w:r w:rsidRPr="002A6C0D" w:rsidR="002A6C0D">
              <w:rPr>
                <w:b/>
                <w:bCs/>
                <w:lang w:val="es-PE"/>
              </w:rPr>
              <w:t>21/08/2024</w:t>
            </w:r>
          </w:p>
        </w:tc>
        <w:tc>
          <w:tcPr>
            <w:tcW w:w="0" w:type="auto"/>
            <w:vAlign w:val="center"/>
            <w:hideMark/>
          </w:tcPr>
          <w:p w:rsidRPr="002A6C0D" w:rsidR="002A6C0D" w:rsidP="00B63924" w:rsidRDefault="00107577" w14:paraId="63DD4517" w14:textId="1F4496AB">
            <w:pPr>
              <w:jc w:val="both"/>
              <w:rPr>
                <w:b/>
                <w:bCs/>
                <w:lang w:val="es-PE"/>
              </w:rPr>
            </w:pPr>
            <w:r w:rsidRPr="00A1414B">
              <w:rPr>
                <w:b/>
                <w:bCs/>
                <w:lang w:val="es-PE"/>
              </w:rPr>
              <w:t xml:space="preserve">      </w:t>
            </w:r>
            <w:r w:rsidRPr="002A6C0D" w:rsidR="002A6C0D">
              <w:rPr>
                <w:b/>
                <w:bCs/>
                <w:lang w:val="es-PE"/>
              </w:rPr>
              <w:t xml:space="preserve">Siniestro </w:t>
            </w:r>
          </w:p>
        </w:tc>
      </w:tr>
      <w:tr w:rsidRPr="002A6C0D" w:rsidR="002A6C0D" w:rsidTr="002A6C0D" w14:paraId="3828E0EA" w14:textId="77777777">
        <w:trPr>
          <w:tblCellSpacing w:w="15" w:type="dxa"/>
        </w:trPr>
        <w:tc>
          <w:tcPr>
            <w:tcW w:w="0" w:type="auto"/>
            <w:vAlign w:val="center"/>
            <w:hideMark/>
          </w:tcPr>
          <w:p w:rsidRPr="002A6C0D" w:rsidR="002A6C0D" w:rsidP="00B63924" w:rsidRDefault="006922B3" w14:paraId="1F9183AF" w14:textId="7C40EFDC">
            <w:pPr>
              <w:jc w:val="both"/>
              <w:rPr>
                <w:lang w:val="es-PE"/>
              </w:rPr>
            </w:pPr>
            <w:r>
              <w:rPr>
                <w:lang w:val="es-PE"/>
              </w:rPr>
              <w:t xml:space="preserve">    </w:t>
            </w:r>
            <w:r w:rsidRPr="002A6C0D" w:rsidR="002A6C0D">
              <w:rPr>
                <w:lang w:val="es-PE"/>
              </w:rPr>
              <w:t xml:space="preserve"> 22/08/2024</w:t>
            </w:r>
          </w:p>
        </w:tc>
        <w:tc>
          <w:tcPr>
            <w:tcW w:w="0" w:type="auto"/>
            <w:vAlign w:val="center"/>
            <w:hideMark/>
          </w:tcPr>
          <w:p w:rsidRPr="002A6C0D" w:rsidR="002A6C0D" w:rsidP="00B63924" w:rsidRDefault="00107577" w14:paraId="2C75A432" w14:textId="6BD715E5">
            <w:pPr>
              <w:jc w:val="both"/>
              <w:rPr>
                <w:lang w:val="es-PE"/>
              </w:rPr>
            </w:pPr>
            <w:r>
              <w:rPr>
                <w:lang w:val="es-PE"/>
              </w:rPr>
              <w:t xml:space="preserve">      </w:t>
            </w:r>
            <w:r w:rsidRPr="002A6C0D" w:rsidR="002A6C0D">
              <w:rPr>
                <w:lang w:val="es-PE"/>
              </w:rPr>
              <w:t>Denuncia policial</w:t>
            </w:r>
          </w:p>
        </w:tc>
      </w:tr>
      <w:tr w:rsidRPr="002A6C0D" w:rsidR="002A6C0D" w:rsidTr="002A6C0D" w14:paraId="100F419D" w14:textId="77777777">
        <w:trPr>
          <w:tblCellSpacing w:w="15" w:type="dxa"/>
        </w:trPr>
        <w:tc>
          <w:tcPr>
            <w:tcW w:w="0" w:type="auto"/>
            <w:vAlign w:val="center"/>
            <w:hideMark/>
          </w:tcPr>
          <w:p w:rsidRPr="002A6C0D" w:rsidR="002A6C0D" w:rsidP="00B63924" w:rsidRDefault="006922B3" w14:paraId="1349472E" w14:textId="5CD3E549">
            <w:pPr>
              <w:jc w:val="both"/>
              <w:rPr>
                <w:b/>
                <w:bCs/>
                <w:lang w:val="es-PE"/>
              </w:rPr>
            </w:pPr>
            <w:r>
              <w:rPr>
                <w:b/>
                <w:bCs/>
                <w:lang w:val="es-PE"/>
              </w:rPr>
              <w:t xml:space="preserve">    </w:t>
            </w:r>
            <w:r w:rsidRPr="002A6C0D" w:rsidR="002A6C0D">
              <w:rPr>
                <w:b/>
                <w:bCs/>
                <w:lang w:val="es-PE"/>
              </w:rPr>
              <w:t xml:space="preserve"> 23/08/2024</w:t>
            </w:r>
          </w:p>
        </w:tc>
        <w:tc>
          <w:tcPr>
            <w:tcW w:w="0" w:type="auto"/>
            <w:vAlign w:val="center"/>
            <w:hideMark/>
          </w:tcPr>
          <w:p w:rsidRPr="002A6C0D" w:rsidR="002A6C0D" w:rsidP="00B63924" w:rsidRDefault="00107577" w14:paraId="7D3C5ED6" w14:textId="20ECB2E0">
            <w:pPr>
              <w:jc w:val="both"/>
              <w:rPr>
                <w:b/>
                <w:bCs/>
                <w:lang w:val="es-PE"/>
              </w:rPr>
            </w:pPr>
            <w:r w:rsidRPr="0058052E">
              <w:rPr>
                <w:b/>
                <w:bCs/>
                <w:lang w:val="es-PE"/>
              </w:rPr>
              <w:t xml:space="preserve">      </w:t>
            </w:r>
            <w:r w:rsidRPr="002A6C0D" w:rsidR="002A6C0D">
              <w:rPr>
                <w:b/>
                <w:bCs/>
                <w:lang w:val="es-PE"/>
              </w:rPr>
              <w:t>Inicio de vigencia del contrato</w:t>
            </w:r>
          </w:p>
        </w:tc>
      </w:tr>
      <w:tr w:rsidRPr="002A6C0D" w:rsidR="002A6C0D" w:rsidTr="002A6C0D" w14:paraId="2818CD7C" w14:textId="77777777">
        <w:trPr>
          <w:tblCellSpacing w:w="15" w:type="dxa"/>
        </w:trPr>
        <w:tc>
          <w:tcPr>
            <w:tcW w:w="0" w:type="auto"/>
            <w:vAlign w:val="center"/>
            <w:hideMark/>
          </w:tcPr>
          <w:p w:rsidRPr="002A6C0D" w:rsidR="002A6C0D" w:rsidP="00B63924" w:rsidRDefault="006922B3" w14:paraId="3454DFE7" w14:textId="3CD21029">
            <w:pPr>
              <w:jc w:val="both"/>
              <w:rPr>
                <w:lang w:val="es-PE"/>
              </w:rPr>
            </w:pPr>
            <w:r>
              <w:rPr>
                <w:lang w:val="es-PE"/>
              </w:rPr>
              <w:t xml:space="preserve">     </w:t>
            </w:r>
            <w:r w:rsidRPr="002A6C0D" w:rsidR="002A6C0D">
              <w:rPr>
                <w:lang w:val="es-PE"/>
              </w:rPr>
              <w:t>29/10/2024</w:t>
            </w:r>
          </w:p>
        </w:tc>
        <w:tc>
          <w:tcPr>
            <w:tcW w:w="0" w:type="auto"/>
            <w:vAlign w:val="center"/>
            <w:hideMark/>
          </w:tcPr>
          <w:p w:rsidRPr="002A6C0D" w:rsidR="00B63924" w:rsidP="00B63924" w:rsidRDefault="00107577" w14:paraId="371E7FC7" w14:textId="4ED440FF">
            <w:pPr>
              <w:jc w:val="both"/>
              <w:rPr>
                <w:lang w:val="es-PE"/>
              </w:rPr>
            </w:pPr>
            <w:r>
              <w:rPr>
                <w:lang w:val="es-PE"/>
              </w:rPr>
              <w:t xml:space="preserve">      </w:t>
            </w:r>
            <w:r w:rsidRPr="002A6C0D" w:rsidR="002A6C0D">
              <w:rPr>
                <w:lang w:val="es-PE"/>
              </w:rPr>
              <w:t xml:space="preserve">Solicitud de cobertura </w:t>
            </w:r>
          </w:p>
        </w:tc>
      </w:tr>
      <w:tr w:rsidRPr="002A6C0D" w:rsidR="002A6C0D" w:rsidTr="002A6C0D" w14:paraId="08F2F2CF" w14:textId="77777777">
        <w:trPr>
          <w:tblCellSpacing w:w="15" w:type="dxa"/>
        </w:trPr>
        <w:tc>
          <w:tcPr>
            <w:tcW w:w="0" w:type="auto"/>
            <w:vAlign w:val="center"/>
            <w:hideMark/>
          </w:tcPr>
          <w:p w:rsidRPr="002A6C0D" w:rsidR="002A6C0D" w:rsidP="00B63924" w:rsidRDefault="006922B3" w14:paraId="5A8FDFDE" w14:textId="61C2BD6C">
            <w:pPr>
              <w:jc w:val="both"/>
              <w:rPr>
                <w:lang w:val="es-PE"/>
              </w:rPr>
            </w:pPr>
            <w:r>
              <w:rPr>
                <w:lang w:val="es-PE"/>
              </w:rPr>
              <w:t xml:space="preserve">     </w:t>
            </w:r>
            <w:r w:rsidRPr="002A6C0D" w:rsidR="002A6C0D">
              <w:rPr>
                <w:lang w:val="es-PE"/>
              </w:rPr>
              <w:t>02/12/2024</w:t>
            </w:r>
          </w:p>
        </w:tc>
        <w:tc>
          <w:tcPr>
            <w:tcW w:w="0" w:type="auto"/>
            <w:vAlign w:val="center"/>
            <w:hideMark/>
          </w:tcPr>
          <w:p w:rsidRPr="002A6C0D" w:rsidR="002A6C0D" w:rsidP="00B63924" w:rsidRDefault="00107577" w14:paraId="5C8C2EF9" w14:textId="23DA5705">
            <w:pPr>
              <w:jc w:val="both"/>
              <w:rPr>
                <w:lang w:val="es-PE"/>
              </w:rPr>
            </w:pPr>
            <w:r>
              <w:rPr>
                <w:lang w:val="es-PE"/>
              </w:rPr>
              <w:t xml:space="preserve">      </w:t>
            </w:r>
            <w:r w:rsidRPr="002A6C0D" w:rsidR="002A6C0D">
              <w:rPr>
                <w:lang w:val="es-PE"/>
              </w:rPr>
              <w:t xml:space="preserve">Respuesta de la compañía </w:t>
            </w:r>
          </w:p>
        </w:tc>
      </w:tr>
    </w:tbl>
    <w:p w:rsidRPr="003E5F00" w:rsidR="00490966" w:rsidP="005B5B23" w:rsidRDefault="00490966" w14:paraId="04B4F119" w14:textId="77777777">
      <w:pPr>
        <w:rPr>
          <w:bCs/>
          <w:lang w:val="es-PE"/>
        </w:rPr>
      </w:pPr>
    </w:p>
    <w:p w:rsidRPr="003E5F00" w:rsidR="007426A4" w:rsidP="007426A4" w:rsidRDefault="007426A4" w14:paraId="7AB0881D" w14:textId="77777777">
      <w:pPr>
        <w:jc w:val="both"/>
        <w:rPr>
          <w:bCs/>
          <w:lang w:val="es-PE"/>
        </w:rPr>
      </w:pPr>
      <w:r w:rsidRPr="007426A4">
        <w:rPr>
          <w:bCs/>
          <w:lang w:val="es-PE"/>
        </w:rPr>
        <w:t>Que, conforme a lo dispuesto en el artículo 49° de la Ley de Contrato de Seguro – Ley N.º 29946</w:t>
      </w:r>
      <w:r w:rsidRPr="003E5F00">
        <w:rPr>
          <w:bCs/>
          <w:lang w:val="es-PE"/>
        </w:rPr>
        <w:t>:</w:t>
      </w:r>
    </w:p>
    <w:p w:rsidR="007426A4" w:rsidP="007426A4" w:rsidRDefault="007426A4" w14:paraId="3C0034CC" w14:textId="77777777">
      <w:pPr>
        <w:jc w:val="both"/>
        <w:rPr>
          <w:lang w:val="es-PE"/>
        </w:rPr>
      </w:pPr>
    </w:p>
    <w:p w:rsidR="005B5B23" w:rsidP="005B5B23" w:rsidRDefault="00195262" w14:paraId="34C860B0" w14:textId="1CC94CB6">
      <w:pPr>
        <w:ind w:left="720"/>
        <w:jc w:val="both"/>
        <w:rPr>
          <w:i/>
          <w:iCs/>
          <w:lang w:val="es-PE"/>
        </w:rPr>
      </w:pPr>
      <w:r w:rsidRPr="00195262">
        <w:rPr>
          <w:i/>
          <w:iCs/>
        </w:rPr>
        <w:t>“La cobertura del asegurador comienza a las doce (12) horas del día en que se inicia la vigencia y termina a las doce (12) horas del último día de vigencia del contrato, salvo pacto en contrario”</w:t>
      </w:r>
      <w:r w:rsidR="005B5B23">
        <w:rPr>
          <w:i/>
          <w:iCs/>
          <w:lang w:val="es-PE"/>
        </w:rPr>
        <w:t>.</w:t>
      </w:r>
    </w:p>
    <w:p w:rsidRPr="005B5B23" w:rsidR="005B5B23" w:rsidP="005B5B23" w:rsidRDefault="005B5B23" w14:paraId="5385715B" w14:textId="77777777">
      <w:pPr>
        <w:ind w:left="720"/>
        <w:jc w:val="both"/>
        <w:rPr>
          <w:i/>
          <w:iCs/>
          <w:lang w:val="es-PE"/>
        </w:rPr>
      </w:pPr>
    </w:p>
    <w:p w:rsidRPr="00722B9B" w:rsidR="00722B9B" w:rsidP="00722B9B" w:rsidRDefault="00722B9B" w14:paraId="69902F6B" w14:textId="77777777">
      <w:pPr>
        <w:jc w:val="both"/>
        <w:rPr>
          <w:lang w:val="es-PE"/>
        </w:rPr>
      </w:pPr>
      <w:r w:rsidRPr="00722B9B">
        <w:rPr>
          <w:lang w:val="es-PE"/>
        </w:rPr>
        <w:t>En el presente caso, se encuentra acreditado que el evento denunciado ocurrió el 21 de agosto de 2024, fecha en la cual la reclamante sufrió una transferencia no reconocida por el monto de S/ 9,322.00, según se desprende de la denuncia policial de fecha 22 de agosto de 2024 y del estado de cuenta bancario que obran en autos.</w:t>
      </w:r>
    </w:p>
    <w:p w:rsidRPr="00722B9B" w:rsidR="00722B9B" w:rsidP="00722B9B" w:rsidRDefault="00722B9B" w14:paraId="091B108E" w14:textId="77777777">
      <w:pPr>
        <w:jc w:val="both"/>
        <w:rPr>
          <w:lang w:val="es-PE"/>
        </w:rPr>
      </w:pPr>
    </w:p>
    <w:p w:rsidRPr="00722B9B" w:rsidR="00722B9B" w:rsidP="00722B9B" w:rsidRDefault="00722B9B" w14:paraId="5B7812C8" w14:textId="5750E77B">
      <w:pPr>
        <w:jc w:val="both"/>
        <w:rPr>
          <w:lang w:val="es-PE"/>
        </w:rPr>
      </w:pPr>
      <w:r w:rsidRPr="4056C9BF" w:rsidR="00722B9B">
        <w:rPr>
          <w:lang w:val="es-PE"/>
        </w:rPr>
        <w:t xml:space="preserve">Por su parte, la Póliza </w:t>
      </w:r>
      <w:r w:rsidRPr="4056C9BF" w:rsidR="00722B9B">
        <w:rPr>
          <w:lang w:val="es-PE"/>
        </w:rPr>
        <w:t>N.°</w:t>
      </w:r>
      <w:r w:rsidRPr="4056C9BF" w:rsidR="00722B9B">
        <w:rPr>
          <w:lang w:val="es-PE"/>
        </w:rPr>
        <w:t xml:space="preserve"> </w:t>
      </w:r>
      <w:r w:rsidRPr="4056C9BF" w:rsidR="400FB6B0">
        <w:rPr>
          <w:lang w:val="es-PE"/>
        </w:rPr>
        <w:t>................</w:t>
      </w:r>
      <w:r w:rsidRPr="4056C9BF" w:rsidR="00722B9B">
        <w:rPr>
          <w:lang w:val="es-PE"/>
        </w:rPr>
        <w:t xml:space="preserve"> del Seguro de Protección de Tarjeta del Banco de la Nación, emitida por </w:t>
      </w:r>
      <w:r w:rsidRPr="4056C9BF" w:rsidR="3F8EFEF1">
        <w:rPr>
          <w:lang w:val="es-PE"/>
        </w:rPr>
        <w:t>..............................................</w:t>
      </w:r>
      <w:r w:rsidRPr="4056C9BF" w:rsidR="00722B9B">
        <w:rPr>
          <w:lang w:val="es-PE"/>
        </w:rPr>
        <w:t>, inició su vigencia el 23 de agosto de 2024, conforme a la solicitud–certificado de afiliación y al cargo de descuento bancario que acreditan la fecha de</w:t>
      </w:r>
      <w:r w:rsidRPr="4056C9BF" w:rsidR="004B62BA">
        <w:rPr>
          <w:lang w:val="es-PE"/>
        </w:rPr>
        <w:t xml:space="preserve"> inicio</w:t>
      </w:r>
      <w:r w:rsidRPr="4056C9BF" w:rsidR="00722B9B">
        <w:rPr>
          <w:lang w:val="es-PE"/>
        </w:rPr>
        <w:t xml:space="preserve"> del contrato.</w:t>
      </w:r>
    </w:p>
    <w:p w:rsidRPr="00722B9B" w:rsidR="00722B9B" w:rsidP="00722B9B" w:rsidRDefault="00722B9B" w14:paraId="13B5EB1B" w14:textId="77777777">
      <w:pPr>
        <w:jc w:val="both"/>
        <w:rPr>
          <w:lang w:val="es-PE"/>
        </w:rPr>
      </w:pPr>
    </w:p>
    <w:p w:rsidRPr="00722B9B" w:rsidR="00722B9B" w:rsidP="00722B9B" w:rsidRDefault="00722B9B" w14:paraId="2875669D" w14:textId="3A37072E">
      <w:pPr>
        <w:jc w:val="both"/>
        <w:rPr>
          <w:lang w:val="es-PE"/>
        </w:rPr>
      </w:pPr>
      <w:r w:rsidRPr="00722B9B">
        <w:rPr>
          <w:lang w:val="es-PE"/>
        </w:rPr>
        <w:t xml:space="preserve">En aplicación </w:t>
      </w:r>
      <w:r>
        <w:rPr>
          <w:lang w:val="es-PE"/>
        </w:rPr>
        <w:t xml:space="preserve">a </w:t>
      </w:r>
      <w:r w:rsidR="005B5B23">
        <w:rPr>
          <w:lang w:val="es-PE"/>
        </w:rPr>
        <w:t>la norma</w:t>
      </w:r>
      <w:r w:rsidRPr="00722B9B">
        <w:rPr>
          <w:lang w:val="es-PE"/>
        </w:rPr>
        <w:t>, la cobertura solo se habría iniciado a las 12:00 horas del 23 de agosto de 2024, es decir, dos días después de ocurrido el siniestro (21 de agosto de 2024, a las 09:56 a.m.). En consecuencia, el evento se produjo fuera del período de vigencia del contrato, por lo que no existe obligación para la aseguradora de asumir responsabilidad alguna.</w:t>
      </w:r>
    </w:p>
    <w:p w:rsidR="00722B9B" w:rsidP="00722B9B" w:rsidRDefault="00722B9B" w14:paraId="0CF50480" w14:textId="77777777">
      <w:pPr>
        <w:jc w:val="both"/>
        <w:rPr>
          <w:lang w:val="es-PE"/>
        </w:rPr>
      </w:pPr>
    </w:p>
    <w:p w:rsidR="001A7AFA" w:rsidP="00722B9B" w:rsidRDefault="001A7AFA" w14:paraId="6CF54C49" w14:textId="77777777">
      <w:pPr>
        <w:jc w:val="both"/>
        <w:rPr>
          <w:lang w:val="es-PE"/>
        </w:rPr>
      </w:pPr>
    </w:p>
    <w:p w:rsidR="001A7AFA" w:rsidP="00722B9B" w:rsidRDefault="001A7AFA" w14:paraId="598E6E32" w14:textId="77777777">
      <w:pPr>
        <w:jc w:val="both"/>
        <w:rPr>
          <w:lang w:val="es-PE"/>
        </w:rPr>
      </w:pPr>
    </w:p>
    <w:p w:rsidR="001A7AFA" w:rsidP="00722B9B" w:rsidRDefault="001A7AFA" w14:paraId="019C61C1" w14:textId="77777777">
      <w:pPr>
        <w:jc w:val="both"/>
        <w:rPr>
          <w:lang w:val="es-PE"/>
        </w:rPr>
      </w:pPr>
    </w:p>
    <w:p w:rsidR="001A7AFA" w:rsidP="00722B9B" w:rsidRDefault="001A7AFA" w14:paraId="3C024CE2" w14:textId="77777777">
      <w:pPr>
        <w:jc w:val="both"/>
        <w:rPr>
          <w:lang w:val="es-PE"/>
        </w:rPr>
      </w:pPr>
    </w:p>
    <w:p w:rsidR="001A7AFA" w:rsidP="00722B9B" w:rsidRDefault="001A7AFA" w14:paraId="6F738841" w14:textId="77777777">
      <w:pPr>
        <w:jc w:val="both"/>
        <w:rPr>
          <w:lang w:val="es-PE"/>
        </w:rPr>
      </w:pPr>
    </w:p>
    <w:p w:rsidRPr="00722B9B" w:rsidR="001A7AFA" w:rsidP="00722B9B" w:rsidRDefault="001A7AFA" w14:paraId="1413FD49" w14:textId="77777777">
      <w:pPr>
        <w:jc w:val="both"/>
        <w:rPr>
          <w:lang w:val="es-PE"/>
        </w:rPr>
      </w:pPr>
    </w:p>
    <w:p w:rsidR="00722B9B" w:rsidP="00722B9B" w:rsidRDefault="00722B9B" w14:paraId="3AEE545A" w14:textId="607ADCB2">
      <w:pPr>
        <w:jc w:val="both"/>
        <w:rPr>
          <w:lang w:val="es-PE"/>
        </w:rPr>
      </w:pPr>
      <w:r w:rsidRPr="00722B9B">
        <w:rPr>
          <w:lang w:val="es-PE"/>
        </w:rPr>
        <w:lastRenderedPageBreak/>
        <w:t>Asimismo, en la solicitud–certificado y constancia de afiliación del seguro, se establece expresamente que “la vigencia se inicia desde la fecha de emisión de la presente póliza, siempre que el asegurado la hubiere firmado en señal de conformidad</w:t>
      </w:r>
      <w:r w:rsidR="005B5B23">
        <w:rPr>
          <w:lang w:val="es-PE"/>
        </w:rPr>
        <w:t>”.</w:t>
      </w:r>
    </w:p>
    <w:p w:rsidR="001A7AFA" w:rsidP="00722B9B" w:rsidRDefault="001A7AFA" w14:paraId="3CE34AE8" w14:textId="77777777">
      <w:pPr>
        <w:jc w:val="both"/>
        <w:rPr>
          <w:lang w:val="es-PE"/>
        </w:rPr>
      </w:pPr>
    </w:p>
    <w:p w:rsidR="005B5B23" w:rsidP="004B62BA" w:rsidRDefault="005B5B23" w14:paraId="37DB4FC9" w14:textId="5D734A23">
      <w:pPr>
        <w:jc w:val="center"/>
        <w:rPr>
          <w:lang w:val="es-PE"/>
        </w:rPr>
      </w:pPr>
      <w:r>
        <w:rPr>
          <w:noProof/>
        </w:rPr>
        <w:drawing>
          <wp:inline distT="0" distB="0" distL="0" distR="0" wp14:anchorId="2AF00FFC" wp14:editId="6433E5D3">
            <wp:extent cx="5868062" cy="1049655"/>
            <wp:effectExtent l="0" t="0" r="0" b="0"/>
            <wp:docPr id="922305786" name="Imagen 5"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305786" name="Imagen 5" descr="Interfaz de usuario gráfica, Texto&#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73377" cy="1050606"/>
                    </a:xfrm>
                    <a:prstGeom prst="rect">
                      <a:avLst/>
                    </a:prstGeom>
                    <a:noFill/>
                    <a:ln>
                      <a:noFill/>
                    </a:ln>
                  </pic:spPr>
                </pic:pic>
              </a:graphicData>
            </a:graphic>
          </wp:inline>
        </w:drawing>
      </w:r>
    </w:p>
    <w:p w:rsidR="001A7AFA" w:rsidP="004B62BA" w:rsidRDefault="001A7AFA" w14:paraId="5BD83A3D" w14:textId="77777777">
      <w:pPr>
        <w:jc w:val="center"/>
        <w:rPr>
          <w:lang w:val="es-PE"/>
        </w:rPr>
      </w:pPr>
    </w:p>
    <w:p w:rsidRPr="001C730B" w:rsidR="00722B9B" w:rsidP="00722B9B" w:rsidRDefault="001C730B" w14:paraId="3F7552FD" w14:textId="2DA44537">
      <w:pPr>
        <w:jc w:val="both"/>
      </w:pPr>
      <w:r w:rsidRPr="001C730B">
        <w:t>Por otro lado, no resulta relevante</w:t>
      </w:r>
      <w:r w:rsidR="001A0B4C">
        <w:t xml:space="preserve"> analizar</w:t>
      </w:r>
      <w:r w:rsidRPr="001C730B">
        <w:t xml:space="preserve"> el plazo empleado por la aseguradora para responder la solicitud de cobertura, en tanto no es aplicable la figura del siniestro consentido. Ello debido a que dicha </w:t>
      </w:r>
      <w:r w:rsidR="000E732B">
        <w:t>figura</w:t>
      </w:r>
      <w:r w:rsidRPr="001C730B">
        <w:t xml:space="preserve"> presupone la existencia de un contrato de seguro válidamente vigente al momento de la ocurrencia del hecho dañoso, así como la manifestación expresa o tácita de aceptación de cobertura por parte del asegurador, supuestos que no se configuran en el presente caso.</w:t>
      </w:r>
    </w:p>
    <w:p w:rsidRPr="00722B9B" w:rsidR="001C730B" w:rsidP="00722B9B" w:rsidRDefault="001C730B" w14:paraId="3677BCC5" w14:textId="77777777">
      <w:pPr>
        <w:jc w:val="both"/>
        <w:rPr>
          <w:lang w:val="es-PE"/>
        </w:rPr>
      </w:pPr>
    </w:p>
    <w:p w:rsidRPr="00722B9B" w:rsidR="00722B9B" w:rsidP="00722B9B" w:rsidRDefault="00722B9B" w14:paraId="6426C6D4" w14:textId="33A64AED">
      <w:pPr>
        <w:jc w:val="both"/>
        <w:rPr>
          <w:lang w:val="es-PE"/>
        </w:rPr>
      </w:pPr>
      <w:r w:rsidRPr="4056C9BF" w:rsidR="00722B9B">
        <w:rPr>
          <w:lang w:val="es-PE"/>
        </w:rPr>
        <w:t xml:space="preserve">Por consiguiente, este Órgano Resolutivo Unipersonal concluye que el evento no se encuentra comprendido dentro de la vigencia de la Póliza </w:t>
      </w:r>
      <w:r w:rsidRPr="4056C9BF" w:rsidR="00722B9B">
        <w:rPr>
          <w:lang w:val="es-PE"/>
        </w:rPr>
        <w:t>N.°</w:t>
      </w:r>
      <w:r w:rsidRPr="4056C9BF" w:rsidR="00722B9B">
        <w:rPr>
          <w:lang w:val="es-PE"/>
        </w:rPr>
        <w:t xml:space="preserve"> </w:t>
      </w:r>
      <w:r w:rsidRPr="4056C9BF" w:rsidR="400FB6B0">
        <w:rPr>
          <w:lang w:val="es-PE"/>
        </w:rPr>
        <w:t>................</w:t>
      </w:r>
      <w:r w:rsidRPr="4056C9BF" w:rsidR="00722B9B">
        <w:rPr>
          <w:lang w:val="es-PE"/>
        </w:rPr>
        <w:t xml:space="preserve"> y, en consecuencia, no procede el reconocimiento de cobertura</w:t>
      </w:r>
      <w:r w:rsidRPr="4056C9BF" w:rsidR="005B5B23">
        <w:rPr>
          <w:lang w:val="es-PE"/>
        </w:rPr>
        <w:t xml:space="preserve">. </w:t>
      </w:r>
    </w:p>
    <w:p w:rsidRPr="00044451" w:rsidR="000E7F9C" w:rsidP="005200DF" w:rsidRDefault="000E7F9C" w14:paraId="78B74797" w14:textId="77777777">
      <w:pPr>
        <w:jc w:val="both"/>
        <w:rPr>
          <w:rStyle w:val="Textoennegrita"/>
          <w:b w:val="0"/>
        </w:rPr>
      </w:pPr>
    </w:p>
    <w:p w:rsidR="00465FB3" w:rsidP="00465FB3" w:rsidRDefault="00465FB3" w14:paraId="7749EC8A" w14:textId="77777777">
      <w:pPr>
        <w:tabs>
          <w:tab w:val="left" w:pos="2386"/>
        </w:tabs>
        <w:jc w:val="both"/>
        <w:outlineLvl w:val="0"/>
        <w:rPr>
          <w:b/>
        </w:rPr>
      </w:pPr>
      <w:r w:rsidRPr="00044451">
        <w:rPr>
          <w:b/>
        </w:rPr>
        <w:t>ATENDIENDO A LO EXPRESADO, ESTE ÓRGANO RESOLUTIVO UNIPERSONAL CONCLUYE SU APRECIACIÓN RAZONADA Y CONJUNTA AL AMPARO DE LO ESTABLECIDO EN EL REGLAMENTO DE LA DEFASEG, POR LO QUE:</w:t>
      </w:r>
    </w:p>
    <w:p w:rsidRPr="00044451" w:rsidR="00D177CD" w:rsidP="00465FB3" w:rsidRDefault="00D177CD" w14:paraId="566E6A3B" w14:textId="77777777">
      <w:pPr>
        <w:tabs>
          <w:tab w:val="left" w:pos="2386"/>
        </w:tabs>
        <w:jc w:val="both"/>
        <w:outlineLvl w:val="0"/>
        <w:rPr>
          <w:b/>
        </w:rPr>
      </w:pPr>
    </w:p>
    <w:p w:rsidRPr="00044451" w:rsidR="00465FB3" w:rsidP="00465FB3" w:rsidRDefault="00465FB3" w14:paraId="6A04543B" w14:textId="77777777">
      <w:pPr>
        <w:jc w:val="both"/>
        <w:rPr>
          <w:b/>
        </w:rPr>
      </w:pPr>
      <w:r w:rsidRPr="00044451">
        <w:rPr>
          <w:b/>
        </w:rPr>
        <w:t>RESUELVE:</w:t>
      </w:r>
    </w:p>
    <w:p w:rsidRPr="00044451" w:rsidR="00465FB3" w:rsidP="00465FB3" w:rsidRDefault="00465FB3" w14:paraId="43203D11" w14:textId="77777777">
      <w:pPr>
        <w:jc w:val="both"/>
      </w:pPr>
    </w:p>
    <w:p w:rsidR="00CE5D4B" w:rsidP="4056C9BF" w:rsidRDefault="00465FB3" w14:paraId="63C398D8" w14:textId="72A2BA11">
      <w:pPr>
        <w:pStyle w:val="paragraph"/>
        <w:spacing w:before="0" w:beforeAutospacing="off" w:after="0" w:afterAutospacing="off"/>
        <w:jc w:val="both"/>
        <w:textAlignment w:val="baseline"/>
      </w:pPr>
      <w:r w:rsidR="00465FB3">
        <w:rPr/>
        <w:t>Declarar</w:t>
      </w:r>
      <w:r w:rsidRPr="4056C9BF" w:rsidR="00465FB3">
        <w:rPr>
          <w:b w:val="1"/>
          <w:bCs w:val="1"/>
        </w:rPr>
        <w:t xml:space="preserve"> </w:t>
      </w:r>
      <w:r w:rsidRPr="4056C9BF" w:rsidR="00AE2289">
        <w:rPr>
          <w:b w:val="1"/>
          <w:bCs w:val="1"/>
        </w:rPr>
        <w:t>IN</w:t>
      </w:r>
      <w:r w:rsidRPr="4056C9BF" w:rsidR="00465FB3">
        <w:rPr>
          <w:b w:val="1"/>
          <w:bCs w:val="1"/>
        </w:rPr>
        <w:t xml:space="preserve">FUNDADA </w:t>
      </w:r>
      <w:r w:rsidR="00465FB3">
        <w:rPr/>
        <w:t>la reclamación</w:t>
      </w:r>
      <w:r w:rsidRPr="4056C9BF" w:rsidR="00465FB3">
        <w:rPr>
          <w:b w:val="1"/>
          <w:bCs w:val="1"/>
        </w:rPr>
        <w:t xml:space="preserve"> </w:t>
      </w:r>
      <w:r w:rsidR="00465FB3">
        <w:rPr/>
        <w:t>interpuesta por</w:t>
      </w:r>
      <w:r w:rsidRPr="4056C9BF" w:rsidR="00465FB3">
        <w:rPr>
          <w:b w:val="1"/>
          <w:bCs w:val="1"/>
        </w:rPr>
        <w:t xml:space="preserve"> </w:t>
      </w:r>
      <w:r w:rsidRPr="4056C9BF" w:rsidR="53352EAB">
        <w:rPr>
          <w:b w:val="1"/>
          <w:bCs w:val="1"/>
        </w:rPr>
        <w:t>.......................................................................</w:t>
      </w:r>
      <w:r w:rsidR="00A15DCA">
        <w:rPr/>
        <w:t xml:space="preserve"> </w:t>
      </w:r>
      <w:r w:rsidR="00465FB3">
        <w:rPr/>
        <w:t xml:space="preserve">contra </w:t>
      </w:r>
      <w:r w:rsidRPr="4056C9BF" w:rsidR="3F8EFEF1">
        <w:rPr>
          <w:b w:val="1"/>
          <w:bCs w:val="1"/>
        </w:rPr>
        <w:t>..............................................</w:t>
      </w:r>
      <w:r w:rsidRPr="4056C9BF" w:rsidR="00465FB3">
        <w:rPr>
          <w:b w:val="1"/>
          <w:bCs w:val="1"/>
        </w:rPr>
        <w:t xml:space="preserve"> </w:t>
      </w:r>
      <w:r w:rsidR="00465FB3">
        <w:rPr/>
        <w:t>correspondiente al</w:t>
      </w:r>
      <w:r w:rsidRPr="4056C9BF" w:rsidR="00465FB3">
        <w:rPr>
          <w:b w:val="1"/>
          <w:bCs w:val="1"/>
        </w:rPr>
        <w:t xml:space="preserve"> </w:t>
      </w:r>
      <w:r w:rsidRPr="4056C9BF" w:rsidR="00A15DCA">
        <w:rPr>
          <w:b w:val="1"/>
          <w:bCs w:val="1"/>
        </w:rPr>
        <w:t xml:space="preserve">SEGURO DE PROTECCIÓN DE TARJETAS - PÓLIZA </w:t>
      </w:r>
      <w:r w:rsidRPr="4056C9BF" w:rsidR="00A15DCA">
        <w:rPr>
          <w:b w:val="1"/>
          <w:bCs w:val="1"/>
        </w:rPr>
        <w:t>N°</w:t>
      </w:r>
      <w:r w:rsidRPr="4056C9BF" w:rsidR="00A15DCA">
        <w:rPr>
          <w:b w:val="1"/>
          <w:bCs w:val="1"/>
          <w:lang w:val="es-ES"/>
        </w:rPr>
        <w:t xml:space="preserve"> </w:t>
      </w:r>
      <w:r w:rsidRPr="4056C9BF" w:rsidR="400FB6B0">
        <w:rPr>
          <w:b w:val="1"/>
          <w:bCs w:val="1"/>
          <w:lang w:val="es-ES"/>
        </w:rPr>
        <w:t>................</w:t>
      </w:r>
      <w:r w:rsidR="00465FB3">
        <w:rPr/>
        <w:t xml:space="preserve">, </w:t>
      </w:r>
      <w:r w:rsidR="00CE5D4B">
        <w:rPr/>
        <w:t xml:space="preserve">quedando a salvo el derecho </w:t>
      </w:r>
      <w:r w:rsidR="00CE5D4B">
        <w:rPr/>
        <w:t>de</w:t>
      </w:r>
      <w:r w:rsidR="0024135B">
        <w:rPr/>
        <w:t xml:space="preserve"> la</w:t>
      </w:r>
      <w:r w:rsidR="00CE5D4B">
        <w:rPr/>
        <w:t xml:space="preserve"> reclamante para recurrir ante las instancias que consideren pertinentes.</w:t>
      </w:r>
    </w:p>
    <w:p w:rsidR="00CE5D4B" w:rsidP="00CE5D4B" w:rsidRDefault="00CE5D4B" w14:paraId="56E7DE1E" w14:textId="77777777">
      <w:pPr>
        <w:pStyle w:val="paragraph"/>
        <w:spacing w:before="0" w:beforeAutospacing="0" w:after="0" w:afterAutospacing="0"/>
        <w:jc w:val="both"/>
        <w:textAlignment w:val="baseline"/>
      </w:pPr>
    </w:p>
    <w:p w:rsidRPr="00044451" w:rsidR="001631D6" w:rsidP="00CE5D4B" w:rsidRDefault="00F15FBA" w14:paraId="30F8D459" w14:textId="25A2140F">
      <w:pPr>
        <w:pStyle w:val="paragraph"/>
        <w:spacing w:before="0" w:beforeAutospacing="0" w:after="0" w:afterAutospacing="0"/>
        <w:ind w:left="720"/>
        <w:jc w:val="right"/>
        <w:textAlignment w:val="baseline"/>
        <w:rPr>
          <w:lang w:val="es-PE"/>
        </w:rPr>
      </w:pPr>
      <w:r w:rsidRPr="00044451">
        <w:rPr>
          <w:lang w:val="es-PE"/>
        </w:rPr>
        <w:t>Lima,</w:t>
      </w:r>
      <w:r w:rsidR="001A7AFA">
        <w:rPr>
          <w:lang w:val="es-PE"/>
        </w:rPr>
        <w:t xml:space="preserve"> 30</w:t>
      </w:r>
      <w:r w:rsidRPr="00044451" w:rsidR="00447D8A">
        <w:rPr>
          <w:lang w:val="es-PE"/>
        </w:rPr>
        <w:t xml:space="preserve"> </w:t>
      </w:r>
      <w:r w:rsidRPr="00044451" w:rsidR="00F62606">
        <w:t>d</w:t>
      </w:r>
      <w:proofErr w:type="spellStart"/>
      <w:r w:rsidRPr="00044451">
        <w:rPr>
          <w:lang w:val="es-PE"/>
        </w:rPr>
        <w:t>e</w:t>
      </w:r>
      <w:proofErr w:type="spellEnd"/>
      <w:r w:rsidRPr="00044451" w:rsidR="00642D5C">
        <w:rPr>
          <w:lang w:val="es-PE"/>
        </w:rPr>
        <w:t xml:space="preserve"> </w:t>
      </w:r>
      <w:r w:rsidRPr="00044451" w:rsidR="00024590">
        <w:rPr>
          <w:lang w:val="es-PE"/>
        </w:rPr>
        <w:t xml:space="preserve">octubre </w:t>
      </w:r>
      <w:r w:rsidRPr="00044451">
        <w:rPr>
          <w:lang w:val="es-PE"/>
        </w:rPr>
        <w:t>de 20</w:t>
      </w:r>
      <w:r w:rsidRPr="00044451" w:rsidR="001631D6">
        <w:rPr>
          <w:lang w:val="es-PE"/>
        </w:rPr>
        <w:t>2</w:t>
      </w:r>
      <w:r w:rsidRPr="00044451" w:rsidR="003B1F57">
        <w:rPr>
          <w:lang w:val="es-PE"/>
        </w:rPr>
        <w:t>5</w:t>
      </w:r>
    </w:p>
    <w:p w:rsidRPr="00044451" w:rsidR="00C01AB2" w:rsidP="00B5211F" w:rsidRDefault="00C01AB2" w14:paraId="37DB6607" w14:textId="77777777"/>
    <w:p w:rsidRPr="00044451" w:rsidR="00A16B63" w:rsidP="00A16B63" w:rsidRDefault="00A16B63" w14:paraId="358BC1AC" w14:textId="0A51A9C9">
      <w:pPr>
        <w:jc w:val="both"/>
        <w:rPr>
          <w:b/>
          <w:bCs/>
          <w:i/>
          <w:iCs/>
        </w:rPr>
      </w:pPr>
      <w:r w:rsidRPr="00044451">
        <w:rPr>
          <w:b/>
          <w:bCs/>
          <w:i/>
          <w:iCs/>
        </w:rPr>
        <w:t>La Secretaría Técnica</w:t>
      </w:r>
      <w:r w:rsidRPr="00044451" w:rsidR="007451B5">
        <w:rPr>
          <w:b/>
          <w:bCs/>
          <w:i/>
          <w:iCs/>
        </w:rPr>
        <w:t xml:space="preserve">, como </w:t>
      </w:r>
      <w:r w:rsidRPr="00044451">
        <w:rPr>
          <w:b/>
          <w:bCs/>
          <w:i/>
          <w:iCs/>
        </w:rPr>
        <w:t>Órgano Resolutivo Unipersonal</w:t>
      </w:r>
      <w:r w:rsidRPr="00044451" w:rsidR="007451B5">
        <w:rPr>
          <w:b/>
          <w:bCs/>
          <w:i/>
          <w:iCs/>
        </w:rPr>
        <w:t>, emite la presente resolución</w:t>
      </w:r>
    </w:p>
    <w:p w:rsidRPr="00044451" w:rsidR="00431C1C" w:rsidP="00431C1C" w:rsidRDefault="00431C1C" w14:paraId="1D118CB2" w14:textId="0B6E2748">
      <w:pPr>
        <w:jc w:val="both"/>
        <w:rPr>
          <w:b/>
          <w:bCs/>
          <w:i/>
          <w:iCs/>
        </w:rPr>
      </w:pPr>
    </w:p>
    <w:p w:rsidRPr="00044451" w:rsidR="00431C1C" w:rsidP="00431C1C" w:rsidRDefault="007451B5" w14:paraId="0DEAE9EC" w14:textId="4486868F">
      <w:pPr>
        <w:spacing w:line="360" w:lineRule="auto"/>
        <w:jc w:val="center"/>
        <w:rPr>
          <w:b/>
          <w:bCs/>
        </w:rPr>
      </w:pPr>
      <w:r w:rsidRPr="00044451">
        <w:rPr>
          <w:b/>
          <w:bCs/>
        </w:rPr>
        <w:t>Alicia Martín López</w:t>
      </w:r>
      <w:r w:rsidRPr="00044451" w:rsidR="00465FB3">
        <w:rPr>
          <w:b/>
          <w:bCs/>
        </w:rPr>
        <w:t xml:space="preserve"> </w:t>
      </w:r>
      <w:r w:rsidRPr="00044451" w:rsidR="00431C1C">
        <w:rPr>
          <w:b/>
          <w:bCs/>
        </w:rPr>
        <w:t xml:space="preserve">– </w:t>
      </w:r>
      <w:r w:rsidRPr="00044451">
        <w:rPr>
          <w:b/>
          <w:bCs/>
        </w:rPr>
        <w:t>Secretaría Técnica</w:t>
      </w:r>
    </w:p>
    <w:p w:rsidRPr="00431C1C" w:rsidR="00C65D9D" w:rsidP="4056C9BF" w:rsidRDefault="00C65D9D" w14:paraId="164CAA9F" w14:textId="4504660E">
      <w:pPr>
        <w:pStyle w:val="Normal"/>
        <w:jc w:val="both"/>
        <w:rPr>
          <w:lang w:val="es-PE"/>
        </w:rPr>
      </w:pPr>
    </w:p>
    <w:sectPr w:rsidRPr="00431C1C" w:rsidR="00C65D9D"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00E73" w:rsidP="005F148C" w:rsidRDefault="00F00E73" w14:paraId="11EE7619" w14:textId="77777777">
      <w:r>
        <w:separator/>
      </w:r>
    </w:p>
  </w:endnote>
  <w:endnote w:type="continuationSeparator" w:id="0">
    <w:p w:rsidR="00F00E73" w:rsidP="005F148C" w:rsidRDefault="00F00E73" w14:paraId="0B5D9B4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00E73" w:rsidP="005F148C" w:rsidRDefault="00F00E73" w14:paraId="0B740F70" w14:textId="77777777">
      <w:r>
        <w:separator/>
      </w:r>
    </w:p>
  </w:footnote>
  <w:footnote w:type="continuationSeparator" w:id="0">
    <w:p w:rsidR="00F00E73" w:rsidP="005F148C" w:rsidRDefault="00F00E73" w14:paraId="3435C67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6892FA2"/>
    <w:multiLevelType w:val="multilevel"/>
    <w:tmpl w:val="36C448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7A47AF8"/>
    <w:multiLevelType w:val="multilevel"/>
    <w:tmpl w:val="BA3ABF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703E4873"/>
    <w:multiLevelType w:val="hybridMultilevel"/>
    <w:tmpl w:val="F3F0D150"/>
    <w:lvl w:ilvl="0" w:tplc="6F7683D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895314776">
    <w:abstractNumId w:val="0"/>
  </w:num>
  <w:num w:numId="2" w16cid:durableId="1159075628">
    <w:abstractNumId w:val="9"/>
  </w:num>
  <w:num w:numId="3" w16cid:durableId="552275422">
    <w:abstractNumId w:val="1"/>
  </w:num>
  <w:num w:numId="4" w16cid:durableId="345983163">
    <w:abstractNumId w:val="13"/>
  </w:num>
  <w:num w:numId="5" w16cid:durableId="1849252842">
    <w:abstractNumId w:val="10"/>
  </w:num>
  <w:num w:numId="6" w16cid:durableId="1521315214">
    <w:abstractNumId w:val="6"/>
  </w:num>
  <w:num w:numId="7" w16cid:durableId="1100836613">
    <w:abstractNumId w:val="7"/>
  </w:num>
  <w:num w:numId="8" w16cid:durableId="581572289">
    <w:abstractNumId w:val="12"/>
  </w:num>
  <w:num w:numId="9" w16cid:durableId="191842669">
    <w:abstractNumId w:val="5"/>
  </w:num>
  <w:num w:numId="10" w16cid:durableId="317347593">
    <w:abstractNumId w:val="2"/>
  </w:num>
  <w:num w:numId="11" w16cid:durableId="5965994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3168978">
    <w:abstractNumId w:val="3"/>
  </w:num>
  <w:num w:numId="13" w16cid:durableId="1532650013">
    <w:abstractNumId w:val="8"/>
  </w:num>
  <w:num w:numId="14" w16cid:durableId="1867907916">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0253"/>
    <w:rsid w:val="000059C9"/>
    <w:rsid w:val="00007872"/>
    <w:rsid w:val="0001004C"/>
    <w:rsid w:val="000100D3"/>
    <w:rsid w:val="000114E9"/>
    <w:rsid w:val="00011C00"/>
    <w:rsid w:val="000125BC"/>
    <w:rsid w:val="000155B3"/>
    <w:rsid w:val="00016DC5"/>
    <w:rsid w:val="00020318"/>
    <w:rsid w:val="000219B0"/>
    <w:rsid w:val="00024590"/>
    <w:rsid w:val="00024CD3"/>
    <w:rsid w:val="00026017"/>
    <w:rsid w:val="00027A37"/>
    <w:rsid w:val="00032526"/>
    <w:rsid w:val="00035CCC"/>
    <w:rsid w:val="00036671"/>
    <w:rsid w:val="00044451"/>
    <w:rsid w:val="00045252"/>
    <w:rsid w:val="00045C71"/>
    <w:rsid w:val="00046046"/>
    <w:rsid w:val="00052190"/>
    <w:rsid w:val="00060B02"/>
    <w:rsid w:val="00063AF5"/>
    <w:rsid w:val="0006613F"/>
    <w:rsid w:val="0006795F"/>
    <w:rsid w:val="000828A0"/>
    <w:rsid w:val="00084E51"/>
    <w:rsid w:val="00087C49"/>
    <w:rsid w:val="00090B7C"/>
    <w:rsid w:val="000916C7"/>
    <w:rsid w:val="00092EED"/>
    <w:rsid w:val="00094DDA"/>
    <w:rsid w:val="00097E1A"/>
    <w:rsid w:val="000A0FF6"/>
    <w:rsid w:val="000A6362"/>
    <w:rsid w:val="000B2E0B"/>
    <w:rsid w:val="000B7D77"/>
    <w:rsid w:val="000C443A"/>
    <w:rsid w:val="000C76E6"/>
    <w:rsid w:val="000D0AE4"/>
    <w:rsid w:val="000D0E8D"/>
    <w:rsid w:val="000D2700"/>
    <w:rsid w:val="000D2873"/>
    <w:rsid w:val="000D3CFE"/>
    <w:rsid w:val="000D3E71"/>
    <w:rsid w:val="000D588E"/>
    <w:rsid w:val="000E15E4"/>
    <w:rsid w:val="000E4EC3"/>
    <w:rsid w:val="000E732B"/>
    <w:rsid w:val="000E7F9C"/>
    <w:rsid w:val="000F11A9"/>
    <w:rsid w:val="000F2C43"/>
    <w:rsid w:val="000F4FD2"/>
    <w:rsid w:val="000F4FEB"/>
    <w:rsid w:val="000F71B9"/>
    <w:rsid w:val="00100272"/>
    <w:rsid w:val="001026A9"/>
    <w:rsid w:val="00103188"/>
    <w:rsid w:val="00106D24"/>
    <w:rsid w:val="00107577"/>
    <w:rsid w:val="00112332"/>
    <w:rsid w:val="00116B06"/>
    <w:rsid w:val="00130C64"/>
    <w:rsid w:val="00131FAD"/>
    <w:rsid w:val="001338D3"/>
    <w:rsid w:val="00135A6B"/>
    <w:rsid w:val="0014056B"/>
    <w:rsid w:val="00140C67"/>
    <w:rsid w:val="00143644"/>
    <w:rsid w:val="00144FD6"/>
    <w:rsid w:val="001451F9"/>
    <w:rsid w:val="001454A5"/>
    <w:rsid w:val="00150840"/>
    <w:rsid w:val="00156329"/>
    <w:rsid w:val="00160F6F"/>
    <w:rsid w:val="001631D6"/>
    <w:rsid w:val="00165D20"/>
    <w:rsid w:val="00167E5F"/>
    <w:rsid w:val="0017032F"/>
    <w:rsid w:val="00170B95"/>
    <w:rsid w:val="0017520D"/>
    <w:rsid w:val="00181044"/>
    <w:rsid w:val="001818DF"/>
    <w:rsid w:val="00181E54"/>
    <w:rsid w:val="001824DC"/>
    <w:rsid w:val="001830DF"/>
    <w:rsid w:val="0019100A"/>
    <w:rsid w:val="001942AD"/>
    <w:rsid w:val="00195169"/>
    <w:rsid w:val="00195262"/>
    <w:rsid w:val="00195646"/>
    <w:rsid w:val="00195ECB"/>
    <w:rsid w:val="001A0B4C"/>
    <w:rsid w:val="001A2C59"/>
    <w:rsid w:val="001A3593"/>
    <w:rsid w:val="001A6663"/>
    <w:rsid w:val="001A7AFA"/>
    <w:rsid w:val="001B4EA0"/>
    <w:rsid w:val="001B5AC4"/>
    <w:rsid w:val="001B6198"/>
    <w:rsid w:val="001B6607"/>
    <w:rsid w:val="001C26BE"/>
    <w:rsid w:val="001C2B16"/>
    <w:rsid w:val="001C730B"/>
    <w:rsid w:val="001D01FD"/>
    <w:rsid w:val="001D1C70"/>
    <w:rsid w:val="001E04B8"/>
    <w:rsid w:val="001E1429"/>
    <w:rsid w:val="001E19DC"/>
    <w:rsid w:val="001E3693"/>
    <w:rsid w:val="001E5242"/>
    <w:rsid w:val="001E6B7D"/>
    <w:rsid w:val="001F004E"/>
    <w:rsid w:val="001F1C40"/>
    <w:rsid w:val="001F545A"/>
    <w:rsid w:val="0020442B"/>
    <w:rsid w:val="00204652"/>
    <w:rsid w:val="002065BC"/>
    <w:rsid w:val="00213531"/>
    <w:rsid w:val="00221661"/>
    <w:rsid w:val="00233ED8"/>
    <w:rsid w:val="002370F4"/>
    <w:rsid w:val="0024004A"/>
    <w:rsid w:val="0024135B"/>
    <w:rsid w:val="002440BA"/>
    <w:rsid w:val="00245160"/>
    <w:rsid w:val="00245EAB"/>
    <w:rsid w:val="00253FC9"/>
    <w:rsid w:val="00254AD0"/>
    <w:rsid w:val="00260C0A"/>
    <w:rsid w:val="00262025"/>
    <w:rsid w:val="00265663"/>
    <w:rsid w:val="0026690E"/>
    <w:rsid w:val="00270FE8"/>
    <w:rsid w:val="00281026"/>
    <w:rsid w:val="00281D46"/>
    <w:rsid w:val="00282772"/>
    <w:rsid w:val="00283945"/>
    <w:rsid w:val="00286431"/>
    <w:rsid w:val="002916FB"/>
    <w:rsid w:val="00291A5D"/>
    <w:rsid w:val="00295AD7"/>
    <w:rsid w:val="002A07EA"/>
    <w:rsid w:val="002A0A1F"/>
    <w:rsid w:val="002A2188"/>
    <w:rsid w:val="002A6C0D"/>
    <w:rsid w:val="002A761E"/>
    <w:rsid w:val="002A76BF"/>
    <w:rsid w:val="002B14D5"/>
    <w:rsid w:val="002B3752"/>
    <w:rsid w:val="002B4642"/>
    <w:rsid w:val="002B5FFD"/>
    <w:rsid w:val="002C34D3"/>
    <w:rsid w:val="002C3785"/>
    <w:rsid w:val="002C4894"/>
    <w:rsid w:val="002C5AB4"/>
    <w:rsid w:val="002D3B64"/>
    <w:rsid w:val="002E35A4"/>
    <w:rsid w:val="002E708C"/>
    <w:rsid w:val="002F04C6"/>
    <w:rsid w:val="002F4D5E"/>
    <w:rsid w:val="003015DA"/>
    <w:rsid w:val="00302A6C"/>
    <w:rsid w:val="00304A8F"/>
    <w:rsid w:val="003113C0"/>
    <w:rsid w:val="00316A1B"/>
    <w:rsid w:val="00317F81"/>
    <w:rsid w:val="0032570B"/>
    <w:rsid w:val="0032619A"/>
    <w:rsid w:val="00326488"/>
    <w:rsid w:val="00327481"/>
    <w:rsid w:val="00330027"/>
    <w:rsid w:val="00330DA1"/>
    <w:rsid w:val="003361A7"/>
    <w:rsid w:val="00345711"/>
    <w:rsid w:val="00346A0A"/>
    <w:rsid w:val="00357AD2"/>
    <w:rsid w:val="00363DD6"/>
    <w:rsid w:val="00367DAB"/>
    <w:rsid w:val="00370AC7"/>
    <w:rsid w:val="00373F52"/>
    <w:rsid w:val="00377224"/>
    <w:rsid w:val="0038004C"/>
    <w:rsid w:val="003838E2"/>
    <w:rsid w:val="003844ED"/>
    <w:rsid w:val="00386F49"/>
    <w:rsid w:val="00387D41"/>
    <w:rsid w:val="00387E27"/>
    <w:rsid w:val="0039353D"/>
    <w:rsid w:val="00395B94"/>
    <w:rsid w:val="003977C8"/>
    <w:rsid w:val="003A2B41"/>
    <w:rsid w:val="003A5A06"/>
    <w:rsid w:val="003A7726"/>
    <w:rsid w:val="003A7F7E"/>
    <w:rsid w:val="003B1F57"/>
    <w:rsid w:val="003B21D7"/>
    <w:rsid w:val="003B46E3"/>
    <w:rsid w:val="003B4770"/>
    <w:rsid w:val="003B5737"/>
    <w:rsid w:val="003D02CA"/>
    <w:rsid w:val="003D5224"/>
    <w:rsid w:val="003D53EC"/>
    <w:rsid w:val="003E0C15"/>
    <w:rsid w:val="003E140C"/>
    <w:rsid w:val="003E4270"/>
    <w:rsid w:val="003E5F00"/>
    <w:rsid w:val="003E6726"/>
    <w:rsid w:val="003E6BA6"/>
    <w:rsid w:val="003F0141"/>
    <w:rsid w:val="003F08DE"/>
    <w:rsid w:val="003F6113"/>
    <w:rsid w:val="00401DE3"/>
    <w:rsid w:val="004063E7"/>
    <w:rsid w:val="00407B52"/>
    <w:rsid w:val="00417664"/>
    <w:rsid w:val="00417E23"/>
    <w:rsid w:val="004248A1"/>
    <w:rsid w:val="00425CF0"/>
    <w:rsid w:val="00431957"/>
    <w:rsid w:val="00431C1C"/>
    <w:rsid w:val="00432C9A"/>
    <w:rsid w:val="00443980"/>
    <w:rsid w:val="00447D8A"/>
    <w:rsid w:val="004503B0"/>
    <w:rsid w:val="00451591"/>
    <w:rsid w:val="00455A27"/>
    <w:rsid w:val="004629B4"/>
    <w:rsid w:val="0046303B"/>
    <w:rsid w:val="00465FB3"/>
    <w:rsid w:val="004673F2"/>
    <w:rsid w:val="00467467"/>
    <w:rsid w:val="00467825"/>
    <w:rsid w:val="00467D55"/>
    <w:rsid w:val="00471EE2"/>
    <w:rsid w:val="00477D05"/>
    <w:rsid w:val="00481EC6"/>
    <w:rsid w:val="004832BF"/>
    <w:rsid w:val="004854D9"/>
    <w:rsid w:val="00490966"/>
    <w:rsid w:val="00493B36"/>
    <w:rsid w:val="004950BD"/>
    <w:rsid w:val="00497FEF"/>
    <w:rsid w:val="004A0B68"/>
    <w:rsid w:val="004A1919"/>
    <w:rsid w:val="004A42A5"/>
    <w:rsid w:val="004A5CF8"/>
    <w:rsid w:val="004A5F55"/>
    <w:rsid w:val="004B1DA9"/>
    <w:rsid w:val="004B40BC"/>
    <w:rsid w:val="004B62BA"/>
    <w:rsid w:val="004B733E"/>
    <w:rsid w:val="004C75D1"/>
    <w:rsid w:val="004E50D6"/>
    <w:rsid w:val="004E6F23"/>
    <w:rsid w:val="004F1C73"/>
    <w:rsid w:val="004F4D99"/>
    <w:rsid w:val="004F7657"/>
    <w:rsid w:val="005033C0"/>
    <w:rsid w:val="005116F6"/>
    <w:rsid w:val="0051559A"/>
    <w:rsid w:val="00516549"/>
    <w:rsid w:val="005200DF"/>
    <w:rsid w:val="005204A7"/>
    <w:rsid w:val="00523EBF"/>
    <w:rsid w:val="00531FBE"/>
    <w:rsid w:val="005344C3"/>
    <w:rsid w:val="0054018B"/>
    <w:rsid w:val="00541037"/>
    <w:rsid w:val="00542665"/>
    <w:rsid w:val="005454D9"/>
    <w:rsid w:val="005458A5"/>
    <w:rsid w:val="00552AF0"/>
    <w:rsid w:val="00554465"/>
    <w:rsid w:val="00567AB6"/>
    <w:rsid w:val="005701AA"/>
    <w:rsid w:val="0057606C"/>
    <w:rsid w:val="00576698"/>
    <w:rsid w:val="005768AD"/>
    <w:rsid w:val="00576CFD"/>
    <w:rsid w:val="00577AEB"/>
    <w:rsid w:val="0058052E"/>
    <w:rsid w:val="00580CED"/>
    <w:rsid w:val="00580F3E"/>
    <w:rsid w:val="0058358B"/>
    <w:rsid w:val="00593461"/>
    <w:rsid w:val="005A1893"/>
    <w:rsid w:val="005A2AE7"/>
    <w:rsid w:val="005A403F"/>
    <w:rsid w:val="005A4E48"/>
    <w:rsid w:val="005B09F2"/>
    <w:rsid w:val="005B2B6A"/>
    <w:rsid w:val="005B333E"/>
    <w:rsid w:val="005B4442"/>
    <w:rsid w:val="005B5B23"/>
    <w:rsid w:val="005C5922"/>
    <w:rsid w:val="005C687C"/>
    <w:rsid w:val="005D0FF2"/>
    <w:rsid w:val="005D1408"/>
    <w:rsid w:val="005D1456"/>
    <w:rsid w:val="005D380C"/>
    <w:rsid w:val="005D3AFA"/>
    <w:rsid w:val="005D57A7"/>
    <w:rsid w:val="005D5997"/>
    <w:rsid w:val="005E0FE6"/>
    <w:rsid w:val="005E7BA7"/>
    <w:rsid w:val="005F1349"/>
    <w:rsid w:val="005F148C"/>
    <w:rsid w:val="005F6AD9"/>
    <w:rsid w:val="005F7067"/>
    <w:rsid w:val="006024A3"/>
    <w:rsid w:val="00604EA1"/>
    <w:rsid w:val="00605069"/>
    <w:rsid w:val="00615F95"/>
    <w:rsid w:val="00621293"/>
    <w:rsid w:val="00632AD1"/>
    <w:rsid w:val="006362BF"/>
    <w:rsid w:val="00642D5C"/>
    <w:rsid w:val="006467A8"/>
    <w:rsid w:val="006469F0"/>
    <w:rsid w:val="00647AEE"/>
    <w:rsid w:val="0065063C"/>
    <w:rsid w:val="00651449"/>
    <w:rsid w:val="00653905"/>
    <w:rsid w:val="00661298"/>
    <w:rsid w:val="006617B7"/>
    <w:rsid w:val="006736E6"/>
    <w:rsid w:val="00680271"/>
    <w:rsid w:val="00683220"/>
    <w:rsid w:val="00690E6E"/>
    <w:rsid w:val="00691CFB"/>
    <w:rsid w:val="00691E1A"/>
    <w:rsid w:val="006922B3"/>
    <w:rsid w:val="006923B1"/>
    <w:rsid w:val="0069382D"/>
    <w:rsid w:val="006A1077"/>
    <w:rsid w:val="006A11F6"/>
    <w:rsid w:val="006B3E44"/>
    <w:rsid w:val="006B558D"/>
    <w:rsid w:val="006B5A92"/>
    <w:rsid w:val="006B631A"/>
    <w:rsid w:val="006B6FAF"/>
    <w:rsid w:val="006B75CA"/>
    <w:rsid w:val="006C44CF"/>
    <w:rsid w:val="006D33B8"/>
    <w:rsid w:val="006E017F"/>
    <w:rsid w:val="006E0EAA"/>
    <w:rsid w:val="006E4492"/>
    <w:rsid w:val="006F0762"/>
    <w:rsid w:val="006F4138"/>
    <w:rsid w:val="006F5612"/>
    <w:rsid w:val="0070321C"/>
    <w:rsid w:val="00707E58"/>
    <w:rsid w:val="00711B04"/>
    <w:rsid w:val="00711C38"/>
    <w:rsid w:val="00716026"/>
    <w:rsid w:val="007224F7"/>
    <w:rsid w:val="00722B9B"/>
    <w:rsid w:val="00725FD4"/>
    <w:rsid w:val="0072631B"/>
    <w:rsid w:val="007276E3"/>
    <w:rsid w:val="00734447"/>
    <w:rsid w:val="0073577C"/>
    <w:rsid w:val="00735918"/>
    <w:rsid w:val="007426A4"/>
    <w:rsid w:val="00742D07"/>
    <w:rsid w:val="007451B5"/>
    <w:rsid w:val="00745214"/>
    <w:rsid w:val="007474DB"/>
    <w:rsid w:val="00747CF3"/>
    <w:rsid w:val="00755439"/>
    <w:rsid w:val="007555C4"/>
    <w:rsid w:val="00761366"/>
    <w:rsid w:val="00764AFD"/>
    <w:rsid w:val="00772952"/>
    <w:rsid w:val="00774262"/>
    <w:rsid w:val="00782489"/>
    <w:rsid w:val="007829E0"/>
    <w:rsid w:val="00785AD9"/>
    <w:rsid w:val="007906A4"/>
    <w:rsid w:val="00791676"/>
    <w:rsid w:val="00793F6A"/>
    <w:rsid w:val="0079483C"/>
    <w:rsid w:val="0079587F"/>
    <w:rsid w:val="007A01AE"/>
    <w:rsid w:val="007A0AA7"/>
    <w:rsid w:val="007A11C1"/>
    <w:rsid w:val="007A18DC"/>
    <w:rsid w:val="007A3050"/>
    <w:rsid w:val="007B1916"/>
    <w:rsid w:val="007B23C0"/>
    <w:rsid w:val="007B2C82"/>
    <w:rsid w:val="007B49ED"/>
    <w:rsid w:val="007B7EE4"/>
    <w:rsid w:val="007C2FC5"/>
    <w:rsid w:val="007C3730"/>
    <w:rsid w:val="007C3E26"/>
    <w:rsid w:val="007C4155"/>
    <w:rsid w:val="007C527A"/>
    <w:rsid w:val="007D1346"/>
    <w:rsid w:val="007D353F"/>
    <w:rsid w:val="008015BA"/>
    <w:rsid w:val="00816C83"/>
    <w:rsid w:val="00817EF9"/>
    <w:rsid w:val="00825046"/>
    <w:rsid w:val="00826C2B"/>
    <w:rsid w:val="00834B23"/>
    <w:rsid w:val="00834DFE"/>
    <w:rsid w:val="00835D6A"/>
    <w:rsid w:val="00836D54"/>
    <w:rsid w:val="00850D05"/>
    <w:rsid w:val="00852F98"/>
    <w:rsid w:val="00854C32"/>
    <w:rsid w:val="00856A62"/>
    <w:rsid w:val="00856C84"/>
    <w:rsid w:val="00861694"/>
    <w:rsid w:val="00864800"/>
    <w:rsid w:val="00865B34"/>
    <w:rsid w:val="00865B73"/>
    <w:rsid w:val="00866E41"/>
    <w:rsid w:val="00870906"/>
    <w:rsid w:val="00881041"/>
    <w:rsid w:val="008851E1"/>
    <w:rsid w:val="00892A1F"/>
    <w:rsid w:val="008930FB"/>
    <w:rsid w:val="008956D2"/>
    <w:rsid w:val="00895FF5"/>
    <w:rsid w:val="008A1066"/>
    <w:rsid w:val="008A1DAB"/>
    <w:rsid w:val="008A67AB"/>
    <w:rsid w:val="008B2385"/>
    <w:rsid w:val="008B3BD3"/>
    <w:rsid w:val="008C527E"/>
    <w:rsid w:val="008C584F"/>
    <w:rsid w:val="008D0547"/>
    <w:rsid w:val="008D3D13"/>
    <w:rsid w:val="008D570E"/>
    <w:rsid w:val="008D6252"/>
    <w:rsid w:val="008D7CA9"/>
    <w:rsid w:val="00902A4E"/>
    <w:rsid w:val="00904E4F"/>
    <w:rsid w:val="00907E08"/>
    <w:rsid w:val="0091111A"/>
    <w:rsid w:val="00916F60"/>
    <w:rsid w:val="009205B4"/>
    <w:rsid w:val="009213F4"/>
    <w:rsid w:val="0092266A"/>
    <w:rsid w:val="00923C62"/>
    <w:rsid w:val="00925DA2"/>
    <w:rsid w:val="009262B6"/>
    <w:rsid w:val="009304D4"/>
    <w:rsid w:val="00930792"/>
    <w:rsid w:val="00934888"/>
    <w:rsid w:val="00947898"/>
    <w:rsid w:val="00951D0B"/>
    <w:rsid w:val="00957532"/>
    <w:rsid w:val="009579B9"/>
    <w:rsid w:val="0096041F"/>
    <w:rsid w:val="00961E21"/>
    <w:rsid w:val="009630F5"/>
    <w:rsid w:val="0096583D"/>
    <w:rsid w:val="00970D50"/>
    <w:rsid w:val="00974BED"/>
    <w:rsid w:val="009767BB"/>
    <w:rsid w:val="00977F56"/>
    <w:rsid w:val="0098186F"/>
    <w:rsid w:val="00982EE0"/>
    <w:rsid w:val="009842B8"/>
    <w:rsid w:val="00991382"/>
    <w:rsid w:val="009A3B31"/>
    <w:rsid w:val="009A5E32"/>
    <w:rsid w:val="009A7580"/>
    <w:rsid w:val="009B3934"/>
    <w:rsid w:val="009C28AE"/>
    <w:rsid w:val="009C3990"/>
    <w:rsid w:val="009C4314"/>
    <w:rsid w:val="009C4A1C"/>
    <w:rsid w:val="009C7818"/>
    <w:rsid w:val="009C7D74"/>
    <w:rsid w:val="009E061C"/>
    <w:rsid w:val="009E109A"/>
    <w:rsid w:val="009F7900"/>
    <w:rsid w:val="00A1414B"/>
    <w:rsid w:val="00A14315"/>
    <w:rsid w:val="00A1450E"/>
    <w:rsid w:val="00A15DCA"/>
    <w:rsid w:val="00A16B63"/>
    <w:rsid w:val="00A1786D"/>
    <w:rsid w:val="00A223FC"/>
    <w:rsid w:val="00A23563"/>
    <w:rsid w:val="00A235D8"/>
    <w:rsid w:val="00A25CCE"/>
    <w:rsid w:val="00A36C76"/>
    <w:rsid w:val="00A428F9"/>
    <w:rsid w:val="00A435C1"/>
    <w:rsid w:val="00A50A9D"/>
    <w:rsid w:val="00A5165F"/>
    <w:rsid w:val="00A5654F"/>
    <w:rsid w:val="00A64918"/>
    <w:rsid w:val="00A650CA"/>
    <w:rsid w:val="00A7583B"/>
    <w:rsid w:val="00A75F0C"/>
    <w:rsid w:val="00A80BAD"/>
    <w:rsid w:val="00A827BD"/>
    <w:rsid w:val="00A86938"/>
    <w:rsid w:val="00A90463"/>
    <w:rsid w:val="00A9337A"/>
    <w:rsid w:val="00A96024"/>
    <w:rsid w:val="00A96946"/>
    <w:rsid w:val="00AA3582"/>
    <w:rsid w:val="00AA60DF"/>
    <w:rsid w:val="00AB77D5"/>
    <w:rsid w:val="00AC4CCB"/>
    <w:rsid w:val="00AC5EBD"/>
    <w:rsid w:val="00AC68FA"/>
    <w:rsid w:val="00AC7D5A"/>
    <w:rsid w:val="00AD1296"/>
    <w:rsid w:val="00AD2DFD"/>
    <w:rsid w:val="00AD4EDA"/>
    <w:rsid w:val="00AD72D3"/>
    <w:rsid w:val="00AE2289"/>
    <w:rsid w:val="00AE33DC"/>
    <w:rsid w:val="00AE40BA"/>
    <w:rsid w:val="00AE4610"/>
    <w:rsid w:val="00AF1407"/>
    <w:rsid w:val="00AF377C"/>
    <w:rsid w:val="00AF3C91"/>
    <w:rsid w:val="00B03341"/>
    <w:rsid w:val="00B04114"/>
    <w:rsid w:val="00B04172"/>
    <w:rsid w:val="00B06E86"/>
    <w:rsid w:val="00B110F1"/>
    <w:rsid w:val="00B116ED"/>
    <w:rsid w:val="00B14B48"/>
    <w:rsid w:val="00B158E7"/>
    <w:rsid w:val="00B17D43"/>
    <w:rsid w:val="00B17F4D"/>
    <w:rsid w:val="00B201D9"/>
    <w:rsid w:val="00B232A6"/>
    <w:rsid w:val="00B23D15"/>
    <w:rsid w:val="00B255AA"/>
    <w:rsid w:val="00B31100"/>
    <w:rsid w:val="00B3572E"/>
    <w:rsid w:val="00B35C12"/>
    <w:rsid w:val="00B36DFE"/>
    <w:rsid w:val="00B37C91"/>
    <w:rsid w:val="00B41A3C"/>
    <w:rsid w:val="00B5211F"/>
    <w:rsid w:val="00B53E9D"/>
    <w:rsid w:val="00B54B45"/>
    <w:rsid w:val="00B609F2"/>
    <w:rsid w:val="00B60E25"/>
    <w:rsid w:val="00B6273A"/>
    <w:rsid w:val="00B63924"/>
    <w:rsid w:val="00B679B0"/>
    <w:rsid w:val="00B70618"/>
    <w:rsid w:val="00B70D1D"/>
    <w:rsid w:val="00B773DA"/>
    <w:rsid w:val="00B84B2B"/>
    <w:rsid w:val="00B84F66"/>
    <w:rsid w:val="00B8797B"/>
    <w:rsid w:val="00BA4554"/>
    <w:rsid w:val="00BA4F2C"/>
    <w:rsid w:val="00BA6133"/>
    <w:rsid w:val="00BB1104"/>
    <w:rsid w:val="00BB221F"/>
    <w:rsid w:val="00BB360E"/>
    <w:rsid w:val="00BB7140"/>
    <w:rsid w:val="00BC6134"/>
    <w:rsid w:val="00BC633A"/>
    <w:rsid w:val="00BD0E2D"/>
    <w:rsid w:val="00BD153A"/>
    <w:rsid w:val="00BD1D8B"/>
    <w:rsid w:val="00BD5FD0"/>
    <w:rsid w:val="00BD6B41"/>
    <w:rsid w:val="00BE0D7E"/>
    <w:rsid w:val="00BF0906"/>
    <w:rsid w:val="00BF57D0"/>
    <w:rsid w:val="00BF6BDB"/>
    <w:rsid w:val="00C018B6"/>
    <w:rsid w:val="00C01AB2"/>
    <w:rsid w:val="00C048CE"/>
    <w:rsid w:val="00C077FC"/>
    <w:rsid w:val="00C11655"/>
    <w:rsid w:val="00C12D1A"/>
    <w:rsid w:val="00C13467"/>
    <w:rsid w:val="00C153F1"/>
    <w:rsid w:val="00C168CE"/>
    <w:rsid w:val="00C21994"/>
    <w:rsid w:val="00C223E4"/>
    <w:rsid w:val="00C24B34"/>
    <w:rsid w:val="00C27D78"/>
    <w:rsid w:val="00C36096"/>
    <w:rsid w:val="00C41210"/>
    <w:rsid w:val="00C43826"/>
    <w:rsid w:val="00C44624"/>
    <w:rsid w:val="00C46A92"/>
    <w:rsid w:val="00C50A93"/>
    <w:rsid w:val="00C52AF0"/>
    <w:rsid w:val="00C65D9D"/>
    <w:rsid w:val="00C668E3"/>
    <w:rsid w:val="00C81329"/>
    <w:rsid w:val="00C827E6"/>
    <w:rsid w:val="00C82D62"/>
    <w:rsid w:val="00C85630"/>
    <w:rsid w:val="00C8566D"/>
    <w:rsid w:val="00C86739"/>
    <w:rsid w:val="00C92132"/>
    <w:rsid w:val="00C94B19"/>
    <w:rsid w:val="00C9752A"/>
    <w:rsid w:val="00CA3912"/>
    <w:rsid w:val="00CA4D20"/>
    <w:rsid w:val="00CA4FD6"/>
    <w:rsid w:val="00CA5138"/>
    <w:rsid w:val="00CB0ABE"/>
    <w:rsid w:val="00CB44D1"/>
    <w:rsid w:val="00CB451A"/>
    <w:rsid w:val="00CB4665"/>
    <w:rsid w:val="00CB56E1"/>
    <w:rsid w:val="00CB7C37"/>
    <w:rsid w:val="00CC0712"/>
    <w:rsid w:val="00CC7829"/>
    <w:rsid w:val="00CD43B4"/>
    <w:rsid w:val="00CE012D"/>
    <w:rsid w:val="00CE3185"/>
    <w:rsid w:val="00CE5D4B"/>
    <w:rsid w:val="00CE62A4"/>
    <w:rsid w:val="00CF3742"/>
    <w:rsid w:val="00CF7DC2"/>
    <w:rsid w:val="00D116D0"/>
    <w:rsid w:val="00D128FF"/>
    <w:rsid w:val="00D13168"/>
    <w:rsid w:val="00D1352D"/>
    <w:rsid w:val="00D14143"/>
    <w:rsid w:val="00D15C1E"/>
    <w:rsid w:val="00D177CD"/>
    <w:rsid w:val="00D20094"/>
    <w:rsid w:val="00D23485"/>
    <w:rsid w:val="00D244BD"/>
    <w:rsid w:val="00D30B78"/>
    <w:rsid w:val="00D31ED1"/>
    <w:rsid w:val="00D34555"/>
    <w:rsid w:val="00D355CA"/>
    <w:rsid w:val="00D45C14"/>
    <w:rsid w:val="00D514D9"/>
    <w:rsid w:val="00D55FE8"/>
    <w:rsid w:val="00D572C5"/>
    <w:rsid w:val="00D60397"/>
    <w:rsid w:val="00D61A48"/>
    <w:rsid w:val="00D64C72"/>
    <w:rsid w:val="00D7763E"/>
    <w:rsid w:val="00D848E3"/>
    <w:rsid w:val="00D86E87"/>
    <w:rsid w:val="00D875EB"/>
    <w:rsid w:val="00D9006E"/>
    <w:rsid w:val="00D90F71"/>
    <w:rsid w:val="00D92FA2"/>
    <w:rsid w:val="00D93244"/>
    <w:rsid w:val="00D94441"/>
    <w:rsid w:val="00D9684C"/>
    <w:rsid w:val="00DA5ACC"/>
    <w:rsid w:val="00DA626C"/>
    <w:rsid w:val="00DB0A16"/>
    <w:rsid w:val="00DC088E"/>
    <w:rsid w:val="00DC1A3E"/>
    <w:rsid w:val="00DC2118"/>
    <w:rsid w:val="00DC641F"/>
    <w:rsid w:val="00DC6FAB"/>
    <w:rsid w:val="00DC7958"/>
    <w:rsid w:val="00DD093C"/>
    <w:rsid w:val="00DD248C"/>
    <w:rsid w:val="00DD59E8"/>
    <w:rsid w:val="00DD7C90"/>
    <w:rsid w:val="00DE60A5"/>
    <w:rsid w:val="00DE61A5"/>
    <w:rsid w:val="00DF1C00"/>
    <w:rsid w:val="00DF2A67"/>
    <w:rsid w:val="00DF4914"/>
    <w:rsid w:val="00E037D6"/>
    <w:rsid w:val="00E06DE2"/>
    <w:rsid w:val="00E138FB"/>
    <w:rsid w:val="00E150CD"/>
    <w:rsid w:val="00E1668B"/>
    <w:rsid w:val="00E17C9A"/>
    <w:rsid w:val="00E17CD0"/>
    <w:rsid w:val="00E206AF"/>
    <w:rsid w:val="00E2101E"/>
    <w:rsid w:val="00E21C09"/>
    <w:rsid w:val="00E254BA"/>
    <w:rsid w:val="00E3215F"/>
    <w:rsid w:val="00E35821"/>
    <w:rsid w:val="00E405EF"/>
    <w:rsid w:val="00E456E5"/>
    <w:rsid w:val="00E52E38"/>
    <w:rsid w:val="00E57499"/>
    <w:rsid w:val="00E57C85"/>
    <w:rsid w:val="00E614D6"/>
    <w:rsid w:val="00E61876"/>
    <w:rsid w:val="00E62212"/>
    <w:rsid w:val="00E6249E"/>
    <w:rsid w:val="00E6527F"/>
    <w:rsid w:val="00E653F8"/>
    <w:rsid w:val="00E65B11"/>
    <w:rsid w:val="00E67758"/>
    <w:rsid w:val="00E72B86"/>
    <w:rsid w:val="00E74055"/>
    <w:rsid w:val="00E753E6"/>
    <w:rsid w:val="00E77E56"/>
    <w:rsid w:val="00E81884"/>
    <w:rsid w:val="00E82653"/>
    <w:rsid w:val="00E878F6"/>
    <w:rsid w:val="00E908BC"/>
    <w:rsid w:val="00E91848"/>
    <w:rsid w:val="00E928C6"/>
    <w:rsid w:val="00E92BE9"/>
    <w:rsid w:val="00E949CD"/>
    <w:rsid w:val="00E9777E"/>
    <w:rsid w:val="00EA1FBC"/>
    <w:rsid w:val="00EA47FF"/>
    <w:rsid w:val="00EB0F07"/>
    <w:rsid w:val="00EB6D58"/>
    <w:rsid w:val="00EB7DDC"/>
    <w:rsid w:val="00EC4229"/>
    <w:rsid w:val="00ED1B76"/>
    <w:rsid w:val="00ED5DA1"/>
    <w:rsid w:val="00EE0371"/>
    <w:rsid w:val="00EE05F9"/>
    <w:rsid w:val="00EE0636"/>
    <w:rsid w:val="00EE140E"/>
    <w:rsid w:val="00EE20A1"/>
    <w:rsid w:val="00EE24DF"/>
    <w:rsid w:val="00EE539F"/>
    <w:rsid w:val="00EE5E23"/>
    <w:rsid w:val="00EF140A"/>
    <w:rsid w:val="00EF40D0"/>
    <w:rsid w:val="00EF4FF0"/>
    <w:rsid w:val="00EF534E"/>
    <w:rsid w:val="00EF5723"/>
    <w:rsid w:val="00EF656D"/>
    <w:rsid w:val="00F0068B"/>
    <w:rsid w:val="00F00797"/>
    <w:rsid w:val="00F00E73"/>
    <w:rsid w:val="00F0126E"/>
    <w:rsid w:val="00F029DD"/>
    <w:rsid w:val="00F1075C"/>
    <w:rsid w:val="00F117C8"/>
    <w:rsid w:val="00F127E6"/>
    <w:rsid w:val="00F142E7"/>
    <w:rsid w:val="00F1515F"/>
    <w:rsid w:val="00F15FBA"/>
    <w:rsid w:val="00F202DC"/>
    <w:rsid w:val="00F2387C"/>
    <w:rsid w:val="00F309EB"/>
    <w:rsid w:val="00F3304E"/>
    <w:rsid w:val="00F3706B"/>
    <w:rsid w:val="00F42DC6"/>
    <w:rsid w:val="00F46158"/>
    <w:rsid w:val="00F465F7"/>
    <w:rsid w:val="00F50EFD"/>
    <w:rsid w:val="00F5271B"/>
    <w:rsid w:val="00F5611A"/>
    <w:rsid w:val="00F61F29"/>
    <w:rsid w:val="00F62606"/>
    <w:rsid w:val="00F670DC"/>
    <w:rsid w:val="00F71D17"/>
    <w:rsid w:val="00F7201C"/>
    <w:rsid w:val="00F725FB"/>
    <w:rsid w:val="00F73274"/>
    <w:rsid w:val="00F74CEA"/>
    <w:rsid w:val="00F802EF"/>
    <w:rsid w:val="00F8472A"/>
    <w:rsid w:val="00F85B78"/>
    <w:rsid w:val="00F86AB8"/>
    <w:rsid w:val="00F92FE2"/>
    <w:rsid w:val="00F94EF1"/>
    <w:rsid w:val="00F966BE"/>
    <w:rsid w:val="00F97A17"/>
    <w:rsid w:val="00FA2282"/>
    <w:rsid w:val="00FA4349"/>
    <w:rsid w:val="00FA4EE3"/>
    <w:rsid w:val="00FC224B"/>
    <w:rsid w:val="00FC2FA6"/>
    <w:rsid w:val="00FC3496"/>
    <w:rsid w:val="00FD314C"/>
    <w:rsid w:val="00FD5EDA"/>
    <w:rsid w:val="00FD7518"/>
    <w:rsid w:val="00FD7725"/>
    <w:rsid w:val="00FF2DB2"/>
    <w:rsid w:val="00FF5A84"/>
    <w:rsid w:val="00FF5F11"/>
    <w:rsid w:val="00FF61BB"/>
    <w:rsid w:val="00FF6451"/>
    <w:rsid w:val="0B790D48"/>
    <w:rsid w:val="148D2262"/>
    <w:rsid w:val="19999542"/>
    <w:rsid w:val="19A6D28C"/>
    <w:rsid w:val="21914B08"/>
    <w:rsid w:val="21D6A981"/>
    <w:rsid w:val="23DF5D3A"/>
    <w:rsid w:val="312B8EBC"/>
    <w:rsid w:val="3636147D"/>
    <w:rsid w:val="3F8EFEF1"/>
    <w:rsid w:val="400FB6B0"/>
    <w:rsid w:val="4056C9BF"/>
    <w:rsid w:val="53352EAB"/>
    <w:rsid w:val="76EA8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semiHidden/>
    <w:unhideWhenUsed/>
    <w:qFormat/>
    <w:rsid w:val="00826C2B"/>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826C2B"/>
    <w:pPr>
      <w:keepNext/>
      <w:keepLines/>
      <w:spacing w:before="40"/>
      <w:outlineLvl w:val="2"/>
    </w:pPr>
    <w:rPr>
      <w:rFonts w:asciiTheme="majorHAnsi" w:hAnsiTheme="majorHAnsi" w:eastAsiaTheme="majorEastAsia" w:cstheme="majorBidi"/>
      <w:color w:val="1F3763" w:themeColor="accent1" w:themeShade="7F"/>
    </w:rPr>
  </w:style>
  <w:style w:type="paragraph" w:styleId="Ttulo4">
    <w:name w:val="heading 4"/>
    <w:basedOn w:val="Normal"/>
    <w:next w:val="Normal"/>
    <w:link w:val="Ttulo4Car"/>
    <w:uiPriority w:val="9"/>
    <w:semiHidden/>
    <w:unhideWhenUsed/>
    <w:qFormat/>
    <w:rsid w:val="00725FD4"/>
    <w:pPr>
      <w:keepNext/>
      <w:keepLines/>
      <w:spacing w:before="40"/>
      <w:outlineLvl w:val="3"/>
    </w:pPr>
    <w:rPr>
      <w:rFonts w:asciiTheme="majorHAnsi" w:hAnsiTheme="majorHAnsi" w:eastAsiaTheme="majorEastAsia" w:cstheme="majorBidi"/>
      <w:i/>
      <w:iCs/>
      <w:color w:val="2F5496"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character" w:styleId="Ttulo2Car" w:customStyle="1">
    <w:name w:val="Título 2 Car"/>
    <w:basedOn w:val="Fuentedeprrafopredeter"/>
    <w:link w:val="Ttulo2"/>
    <w:uiPriority w:val="9"/>
    <w:semiHidden/>
    <w:rsid w:val="00826C2B"/>
    <w:rPr>
      <w:rFonts w:asciiTheme="majorHAnsi" w:hAnsiTheme="majorHAnsi" w:eastAsiaTheme="majorEastAsia" w:cstheme="majorBidi"/>
      <w:color w:val="2F5496" w:themeColor="accent1" w:themeShade="BF"/>
      <w:sz w:val="26"/>
      <w:szCs w:val="26"/>
      <w:lang w:val="es-ES" w:eastAsia="es-ES"/>
    </w:rPr>
  </w:style>
  <w:style w:type="character" w:styleId="Ttulo3Car" w:customStyle="1">
    <w:name w:val="Título 3 Car"/>
    <w:basedOn w:val="Fuentedeprrafopredeter"/>
    <w:link w:val="Ttulo3"/>
    <w:uiPriority w:val="9"/>
    <w:semiHidden/>
    <w:rsid w:val="00826C2B"/>
    <w:rPr>
      <w:rFonts w:asciiTheme="majorHAnsi" w:hAnsiTheme="majorHAnsi" w:eastAsiaTheme="majorEastAsia" w:cstheme="majorBidi"/>
      <w:color w:val="1F3763" w:themeColor="accent1" w:themeShade="7F"/>
      <w:sz w:val="24"/>
      <w:szCs w:val="24"/>
      <w:lang w:val="es-ES" w:eastAsia="es-ES"/>
    </w:rPr>
  </w:style>
  <w:style w:type="character" w:styleId="Ttulo4Car" w:customStyle="1">
    <w:name w:val="Título 4 Car"/>
    <w:basedOn w:val="Fuentedeprrafopredeter"/>
    <w:link w:val="Ttulo4"/>
    <w:uiPriority w:val="9"/>
    <w:semiHidden/>
    <w:rsid w:val="00725FD4"/>
    <w:rPr>
      <w:rFonts w:asciiTheme="majorHAnsi" w:hAnsiTheme="majorHAnsi" w:eastAsiaTheme="majorEastAsia" w:cstheme="majorBidi"/>
      <w:i/>
      <w:iCs/>
      <w:color w:val="2F5496" w:themeColor="accent1" w:themeShade="B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56E715C-E2CB-4077-A9AB-6C7974732FD6}"/>
</file>

<file path=customXml/itemProps3.xml><?xml version="1.0" encoding="utf-8"?>
<ds:datastoreItem xmlns:ds="http://schemas.openxmlformats.org/officeDocument/2006/customXml" ds:itemID="{DC2ED674-E530-456F-8702-3A4CBABA931A}"/>
</file>

<file path=customXml/itemProps4.xml><?xml version="1.0" encoding="utf-8"?>
<ds:datastoreItem xmlns:ds="http://schemas.openxmlformats.org/officeDocument/2006/customXml" ds:itemID="{C6AC2DF0-86B1-4F71-A8A5-CB91A7AA5E7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612</cp:revision>
  <cp:lastPrinted>2022-01-11T15:21:00Z</cp:lastPrinted>
  <dcterms:created xsi:type="dcterms:W3CDTF">2020-12-18T20:09:00Z</dcterms:created>
  <dcterms:modified xsi:type="dcterms:W3CDTF">2026-06-17T16:17:20Z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