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E01A3" w:rsidR="00F15FBA" w:rsidP="00026017" w:rsidRDefault="00F15FBA" w14:paraId="6EF5AEAB" w14:textId="46F4C97B">
      <w:pPr>
        <w:pStyle w:val="Ttulo"/>
        <w:outlineLvl w:val="0"/>
        <w:rPr>
          <w:lang w:val="es-PE"/>
        </w:rPr>
      </w:pPr>
      <w:r w:rsidRPr="005E01A3">
        <w:rPr>
          <w:lang w:val="es-PE"/>
        </w:rPr>
        <w:t>RESOLUCIÓN N</w:t>
      </w:r>
      <w:r w:rsidRPr="005E01A3" w:rsidR="001631D6">
        <w:rPr>
          <w:lang w:val="es-PE"/>
        </w:rPr>
        <w:t>°</w:t>
      </w:r>
      <w:r w:rsidR="0081549B">
        <w:rPr>
          <w:lang w:val="es-PE"/>
        </w:rPr>
        <w:t xml:space="preserve"> 180</w:t>
      </w:r>
      <w:r w:rsidRPr="005E01A3" w:rsidR="001631D6">
        <w:rPr>
          <w:lang w:val="es-PE"/>
        </w:rPr>
        <w:t>/2</w:t>
      </w:r>
      <w:r w:rsidRPr="005E01A3" w:rsidR="007B1916">
        <w:rPr>
          <w:lang w:val="es-PE"/>
        </w:rPr>
        <w:t>5</w:t>
      </w:r>
    </w:p>
    <w:p w:rsidRPr="005E01A3" w:rsidR="00465FB3" w:rsidP="00465FB3" w:rsidRDefault="00465FB3" w14:paraId="1C092F42" w14:textId="00F1562A">
      <w:pPr>
        <w:rPr>
          <w:b/>
        </w:rPr>
      </w:pPr>
      <w:r w:rsidRPr="005E01A3">
        <w:rPr>
          <w:b/>
        </w:rPr>
        <w:t>VISTOS:</w:t>
      </w:r>
    </w:p>
    <w:p w:rsidRPr="005E01A3" w:rsidR="00465FB3" w:rsidP="00465FB3" w:rsidRDefault="00465FB3" w14:paraId="45834128" w14:textId="77777777">
      <w:pPr>
        <w:rPr>
          <w:b/>
        </w:rPr>
      </w:pPr>
    </w:p>
    <w:p w:rsidRPr="005E01A3" w:rsidR="00FA4EE3" w:rsidP="27402B08" w:rsidRDefault="00465FB3" w14:paraId="58FC4FAA" w14:textId="697CF1C4">
      <w:pPr>
        <w:pStyle w:val="paragraph"/>
        <w:spacing w:before="0" w:beforeAutospacing="off" w:after="0" w:afterAutospacing="off"/>
        <w:jc w:val="both"/>
        <w:textAlignment w:val="baseline"/>
        <w:rPr>
          <w:b w:val="1"/>
          <w:bCs w:val="1"/>
          <w:lang w:val="es-PE"/>
        </w:rPr>
      </w:pPr>
      <w:r w:rsidR="00465FB3">
        <w:rPr/>
        <w:t xml:space="preserve">Que, </w:t>
      </w:r>
      <w:r w:rsidRPr="27402B08" w:rsidR="0E29719D">
        <w:rPr>
          <w:b w:val="1"/>
          <w:bCs w:val="1"/>
          <w:lang w:val="es-PE"/>
        </w:rPr>
        <w:t>...................................................................................</w:t>
      </w:r>
      <w:r w:rsidRPr="27402B08" w:rsidR="00A92622">
        <w:rPr>
          <w:b w:val="1"/>
          <w:bCs w:val="1"/>
          <w:lang w:val="es-PE"/>
        </w:rPr>
        <w:t xml:space="preserve"> </w:t>
      </w:r>
      <w:r w:rsidR="00465FB3">
        <w:rPr/>
        <w:t xml:space="preserve">interpone </w:t>
      </w:r>
      <w:r w:rsidR="00465FB3">
        <w:rPr/>
        <w:t xml:space="preserve">reclamación ante esta Defensoría del Asegurado (DEFASEG) contra </w:t>
      </w:r>
      <w:r w:rsidRPr="27402B08" w:rsidR="1132C532">
        <w:rPr>
          <w:b w:val="1"/>
          <w:bCs w:val="1"/>
        </w:rPr>
        <w:t>............................</w:t>
      </w:r>
      <w:r w:rsidR="00465FB3">
        <w:rPr/>
        <w:t>, solicitando se le</w:t>
      </w:r>
      <w:r w:rsidR="00465FB3">
        <w:rPr/>
        <w:t xml:space="preserve"> otorgue la </w:t>
      </w:r>
      <w:r w:rsidR="00465FB3">
        <w:rPr/>
        <w:t xml:space="preserve">cobertura del </w:t>
      </w:r>
      <w:r w:rsidRPr="27402B08" w:rsidR="00465FB3">
        <w:rPr>
          <w:b w:val="1"/>
          <w:bCs w:val="1"/>
        </w:rPr>
        <w:t>SEGURO TARJETA</w:t>
      </w:r>
      <w:bookmarkStart w:name="OLE_LINK2" w:id="0"/>
      <w:r w:rsidRPr="27402B08" w:rsidR="00A36C76">
        <w:rPr>
          <w:b w:val="1"/>
          <w:bCs w:val="1"/>
        </w:rPr>
        <w:t xml:space="preserve">S </w:t>
      </w:r>
      <w:r w:rsidRPr="27402B08" w:rsidR="00916F60">
        <w:rPr>
          <w:b w:val="1"/>
          <w:bCs w:val="1"/>
        </w:rPr>
        <w:t xml:space="preserve">360° </w:t>
      </w:r>
      <w:r w:rsidRPr="27402B08" w:rsidR="00465FB3">
        <w:rPr>
          <w:b w:val="1"/>
          <w:bCs w:val="1"/>
        </w:rPr>
        <w:t xml:space="preserve">- PÓLIZA </w:t>
      </w:r>
      <w:r w:rsidRPr="27402B08" w:rsidR="00FA4EE3">
        <w:rPr>
          <w:b w:val="1"/>
          <w:bCs w:val="1"/>
        </w:rPr>
        <w:t>N°</w:t>
      </w:r>
      <w:r w:rsidRPr="27402B08" w:rsidR="00916F60">
        <w:rPr>
          <w:b w:val="1"/>
          <w:bCs w:val="1"/>
          <w:lang w:val="es-ES"/>
        </w:rPr>
        <w:t xml:space="preserve"> </w:t>
      </w:r>
      <w:r w:rsidRPr="27402B08" w:rsidR="3176449B">
        <w:rPr>
          <w:b w:val="1"/>
          <w:bCs w:val="1"/>
          <w:lang w:val="es-ES"/>
        </w:rPr>
        <w:t>.................</w:t>
      </w:r>
      <w:r w:rsidRPr="27402B08" w:rsidR="00DC6FAB">
        <w:rPr>
          <w:b w:val="1"/>
          <w:bCs w:val="1"/>
        </w:rPr>
        <w:t>.</w:t>
      </w:r>
    </w:p>
    <w:p w:rsidRPr="005E01A3" w:rsidR="00465FB3" w:rsidP="00465FB3" w:rsidRDefault="00465FB3" w14:paraId="34347B7F" w14:textId="77777777">
      <w:pPr>
        <w:jc w:val="both"/>
      </w:pPr>
    </w:p>
    <w:bookmarkEnd w:id="0"/>
    <w:p w:rsidRPr="005E01A3" w:rsidR="00465FB3" w:rsidP="00465FB3" w:rsidRDefault="00465FB3" w14:paraId="2D8B3D6E" w14:textId="77777777">
      <w:pPr>
        <w:jc w:val="both"/>
        <w:rPr>
          <w:rFonts w:eastAsia="Arial Unicode MS"/>
        </w:rPr>
      </w:pPr>
      <w:r w:rsidRPr="005E01A3">
        <w:rPr>
          <w:rFonts w:eastAsia="Arial Unicode MS"/>
        </w:rPr>
        <w:t>Que, la señalada reclamación cumple con los requisitos de materia, cuantía y oportunidad establecidos en el Reglamento de la DEFASEG (http://www.defaseg.com.pe/reglamento).</w:t>
      </w:r>
    </w:p>
    <w:p w:rsidRPr="005E01A3" w:rsidR="00B53E9D" w:rsidP="00B53E9D" w:rsidRDefault="00B53E9D" w14:paraId="4DD63B08" w14:textId="77777777">
      <w:pPr>
        <w:tabs>
          <w:tab w:val="num" w:pos="720"/>
        </w:tabs>
        <w:jc w:val="both"/>
        <w:rPr>
          <w:lang w:val="es-PE"/>
        </w:rPr>
      </w:pPr>
    </w:p>
    <w:p w:rsidRPr="005E01A3" w:rsidR="00B53E9D" w:rsidP="00B53E9D" w:rsidRDefault="00B53E9D" w14:paraId="2EA3868A" w14:textId="63C8894F">
      <w:pPr>
        <w:jc w:val="both"/>
      </w:pPr>
      <w:r w:rsidRPr="005E01A3">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5E01A3" w:rsidR="00DE60A5">
        <w:t xml:space="preserve">de la </w:t>
      </w:r>
      <w:r w:rsidRPr="005E01A3" w:rsidR="00D355CA">
        <w:t>s</w:t>
      </w:r>
      <w:r w:rsidRPr="005E01A3" w:rsidR="00DE60A5">
        <w:t xml:space="preserve">ecretaría </w:t>
      </w:r>
      <w:r w:rsidRPr="005E01A3" w:rsidR="00D355CA">
        <w:t>t</w:t>
      </w:r>
      <w:r w:rsidRPr="005E01A3" w:rsidR="00DE60A5">
        <w:t>écnica</w:t>
      </w:r>
      <w:r w:rsidRPr="005E01A3">
        <w:t>;</w:t>
      </w:r>
    </w:p>
    <w:p w:rsidRPr="005E01A3" w:rsidR="00B53E9D" w:rsidP="00B53E9D" w:rsidRDefault="00B53E9D" w14:paraId="526D2470" w14:textId="77777777">
      <w:pPr>
        <w:jc w:val="both"/>
      </w:pPr>
    </w:p>
    <w:p w:rsidRPr="005E01A3" w:rsidR="00BB221F" w:rsidP="00465FB3" w:rsidRDefault="00EE05F9" w14:paraId="3386B037" w14:textId="284CBCD2">
      <w:pPr>
        <w:tabs>
          <w:tab w:val="num" w:pos="720"/>
        </w:tabs>
        <w:jc w:val="both"/>
      </w:pPr>
      <w:r w:rsidR="00EE05F9">
        <w:rPr/>
        <w:t xml:space="preserve">Que, con fecha </w:t>
      </w:r>
      <w:r w:rsidR="006507BC">
        <w:rPr/>
        <w:t>22</w:t>
      </w:r>
      <w:r w:rsidR="00EE05F9">
        <w:rPr/>
        <w:t xml:space="preserve"> de </w:t>
      </w:r>
      <w:r w:rsidR="00A36C76">
        <w:rPr/>
        <w:t>enero</w:t>
      </w:r>
      <w:r w:rsidR="00EE05F9">
        <w:rPr/>
        <w:t xml:space="preserve"> de 202</w:t>
      </w:r>
      <w:r w:rsidR="00A36C76">
        <w:rPr/>
        <w:t>5</w:t>
      </w:r>
      <w:r w:rsidR="000A0FF6">
        <w:rPr/>
        <w:t xml:space="preserve"> </w:t>
      </w:r>
      <w:r w:rsidR="00EE05F9">
        <w:rPr/>
        <w:t xml:space="preserve">se corrió traslado de la reclamación a </w:t>
      </w:r>
      <w:r w:rsidR="1132C532">
        <w:rPr/>
        <w:t>............................</w:t>
      </w:r>
      <w:r w:rsidR="00EE05F9">
        <w:rPr/>
        <w:t xml:space="preserve">, siendo que con fecha </w:t>
      </w:r>
      <w:r w:rsidR="006507BC">
        <w:rPr/>
        <w:t>11</w:t>
      </w:r>
      <w:r w:rsidR="00604EA1">
        <w:rPr/>
        <w:t xml:space="preserve"> </w:t>
      </w:r>
      <w:r w:rsidR="00EE05F9">
        <w:rPr/>
        <w:t xml:space="preserve">de </w:t>
      </w:r>
      <w:r w:rsidR="00D572C5">
        <w:rPr/>
        <w:t>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5E01A3" w:rsidR="00EE05F9" w:rsidP="00465FB3" w:rsidRDefault="00EE05F9" w14:paraId="34877C11" w14:textId="77777777">
      <w:pPr>
        <w:tabs>
          <w:tab w:val="num" w:pos="720"/>
        </w:tabs>
        <w:jc w:val="both"/>
      </w:pPr>
    </w:p>
    <w:p w:rsidRPr="005E01A3" w:rsidR="00D7763E" w:rsidP="00465FB3" w:rsidRDefault="00D7763E" w14:paraId="0B4B2928" w14:textId="116D91FF">
      <w:pPr>
        <w:tabs>
          <w:tab w:val="num" w:pos="720"/>
        </w:tabs>
        <w:jc w:val="both"/>
      </w:pPr>
      <w:r w:rsidRPr="005E01A3">
        <w:t xml:space="preserve">Que, </w:t>
      </w:r>
      <w:r w:rsidRPr="005E01A3" w:rsidR="00F73274">
        <w:t>encontrándose</w:t>
      </w:r>
      <w:r w:rsidRPr="005E01A3">
        <w:t xml:space="preserve"> el expediente en condiciones para que </w:t>
      </w:r>
      <w:r w:rsidRPr="005E01A3" w:rsidR="00F73274">
        <w:t>es</w:t>
      </w:r>
      <w:r w:rsidRPr="005E01A3" w:rsidR="00A64918">
        <w:t>te Órgano Resolutivo Unipersonal</w:t>
      </w:r>
      <w:r w:rsidRPr="005E01A3">
        <w:t xml:space="preserve"> pueda </w:t>
      </w:r>
      <w:r w:rsidRPr="005E01A3" w:rsidR="00BB221F">
        <w:t>emitir un pronunciamiento</w:t>
      </w:r>
      <w:r w:rsidRPr="005E01A3" w:rsidR="00A64918">
        <w:t>, se prescinde de la audiencia de informe oral.</w:t>
      </w:r>
    </w:p>
    <w:p w:rsidRPr="005E01A3" w:rsidR="00465FB3" w:rsidP="00465FB3" w:rsidRDefault="00465FB3" w14:paraId="0CF330EC" w14:textId="77777777">
      <w:pPr>
        <w:jc w:val="both"/>
      </w:pPr>
    </w:p>
    <w:p w:rsidRPr="005E01A3" w:rsidR="00EC5151" w:rsidP="00EC5151" w:rsidRDefault="00465FB3" w14:paraId="3A315D09" w14:textId="2E27495B">
      <w:pPr>
        <w:jc w:val="both"/>
        <w:rPr>
          <w:lang w:val="es-PE"/>
        </w:rPr>
      </w:pPr>
      <w:r w:rsidR="00465FB3">
        <w:rPr/>
        <w:t xml:space="preserve">Que, en síntesis, la posición del reclamante es la siguiente: </w:t>
      </w:r>
      <w:bookmarkStart w:name="_Hlk26782453" w:id="1"/>
      <w:r w:rsidR="00EE24DF">
        <w:rPr/>
        <w:t>a)</w:t>
      </w:r>
      <w:r w:rsidRPr="27402B08" w:rsidR="006617B7">
        <w:rPr>
          <w:lang w:val="es-PE"/>
        </w:rPr>
        <w:t xml:space="preserve"> </w:t>
      </w:r>
      <w:r w:rsidRPr="27402B08" w:rsidR="005E01A3">
        <w:rPr>
          <w:lang w:val="es-PE"/>
        </w:rPr>
        <w:t>e</w:t>
      </w:r>
      <w:r w:rsidRPr="27402B08" w:rsidR="00EC5151">
        <w:rPr>
          <w:lang w:val="es-PE"/>
        </w:rPr>
        <w:t xml:space="preserve">l señor </w:t>
      </w:r>
      <w:r w:rsidRPr="27402B08" w:rsidR="3AA5A43A">
        <w:rPr>
          <w:lang w:val="es-PE"/>
        </w:rPr>
        <w:t>..............</w:t>
      </w:r>
      <w:r w:rsidRPr="27402B08" w:rsidR="00EC5151">
        <w:rPr>
          <w:lang w:val="es-PE"/>
        </w:rPr>
        <w:t xml:space="preserve"> manifiesta que el 31 de octubre de 2024 fue informado por su madre sobre una llamada telefónica de terceros, quienes demostraron tener acceso a la información confidencial de sus cuentas en el Banco Interbank, incluyendo saldos y productos contratados. Señala que dicho hecho se enmarca en el ataque cibernético sufrido por la referida entidad financiera, que afectó la data de numerosos clientes, incluido el suyo; b) al comunicarse con el Banco para presentar su reclamo, le informaron que se había efectuado un retiro no reconocido por el monto de S/ 2,500.00, motivo por el cual procedió a bloquear su tarjeta de débito. Precisa que en un inicio no recordaba contar con un seguro de protección de tarjetas, situación que fue comunicada tardíamente por el propio banco; c) sostiene que la aseguradora, teniendo conocimiento de los hechos a través del Banco, únicamente le solicitó la declaración jurada de inexistencia de otros seguros similares y la solicitud de cobertura, sin requerir la denuncia policial. Afirma que, al desconocer el procedimiento, la denuncia fue presentada recién el 5 de diciembre de 2024, tras superar dificultades iniciales por el tiempo transcurrido; d) refiere que la compañía rechazó la cobertura alegando que el seguro no cubre robo masivo de data, y que habría existido consentimiento de su parte para el uso de la tarjeta, imputación que niega categóricamente. En consecuencia, solicita la intervención de la Defensoría del Asegurado a fin de que se disponga la devolución del monto sustraído.</w:t>
      </w:r>
    </w:p>
    <w:p w:rsidRPr="005E01A3" w:rsidR="00B70618" w:rsidP="00B70618" w:rsidRDefault="00B70618" w14:paraId="783497DA" w14:textId="77777777">
      <w:pPr>
        <w:jc w:val="both"/>
        <w:rPr>
          <w:sz w:val="22"/>
          <w:szCs w:val="22"/>
          <w:lang w:val="es-PE"/>
        </w:rPr>
      </w:pPr>
    </w:p>
    <w:bookmarkEnd w:id="1"/>
    <w:p w:rsidRPr="005E01A3" w:rsidR="00D572C5" w:rsidP="00AC5897" w:rsidRDefault="00465FB3" w14:paraId="6D2F750B" w14:textId="0BC070B2">
      <w:pPr>
        <w:jc w:val="both"/>
        <w:rPr>
          <w:lang w:val="es-PE"/>
        </w:rPr>
      </w:pPr>
      <w:r w:rsidR="00465FB3">
        <w:rPr/>
        <w:t xml:space="preserve">Que, por su parte y en resumen la compañía de seguros sostiene que: </w:t>
      </w:r>
      <w:bookmarkStart w:name="_Hlk101345148" w:id="2"/>
      <w:r w:rsidRPr="07BF7C0D" w:rsidR="00ED5DA1">
        <w:rPr>
          <w:lang w:val="es-PE"/>
        </w:rPr>
        <w:t xml:space="preserve">a) </w:t>
      </w:r>
      <w:bookmarkEnd w:id="2"/>
      <w:r w:rsidRPr="07BF7C0D" w:rsidR="1132C532">
        <w:rPr>
          <w:lang w:val="es-PE"/>
        </w:rPr>
        <w:t>............................</w:t>
      </w:r>
      <w:r w:rsidRPr="07BF7C0D" w:rsidR="00AC5897">
        <w:rPr>
          <w:lang w:val="es-PE"/>
        </w:rPr>
        <w:t xml:space="preserve"> sostiene que el señor </w:t>
      </w:r>
      <w:r w:rsidRPr="07BF7C0D" w:rsidR="3AA5A43A">
        <w:rPr>
          <w:lang w:val="es-PE"/>
        </w:rPr>
        <w:t>..............</w:t>
      </w:r>
      <w:r w:rsidRPr="07BF7C0D" w:rsidR="00AC5897">
        <w:rPr>
          <w:lang w:val="es-PE"/>
        </w:rPr>
        <w:t xml:space="preserve"> contrató el Seguro de Tarjetas 360° (Póliza </w:t>
      </w:r>
      <w:r w:rsidRPr="07BF7C0D" w:rsidR="00AC5897">
        <w:rPr>
          <w:lang w:val="es-PE"/>
        </w:rPr>
        <w:t>N.°</w:t>
      </w:r>
      <w:r w:rsidRPr="07BF7C0D" w:rsidR="00AC5897">
        <w:rPr>
          <w:lang w:val="es-PE"/>
        </w:rPr>
        <w:t xml:space="preserve"> </w:t>
      </w:r>
      <w:r w:rsidRPr="07BF7C0D" w:rsidR="3176449B">
        <w:rPr>
          <w:lang w:val="es-PE"/>
        </w:rPr>
        <w:t>.................</w:t>
      </w:r>
      <w:r w:rsidRPr="07BF7C0D" w:rsidR="00AC5897">
        <w:rPr>
          <w:lang w:val="es-PE"/>
        </w:rPr>
        <w:t xml:space="preserve">) el 13 de agosto de 2024, fecha en la que se le remitió la documentación correspondiente a su correo electrónico; b) </w:t>
      </w:r>
      <w:r w:rsidRPr="07BF7C0D" w:rsidR="00171100">
        <w:rPr>
          <w:lang w:val="es-PE"/>
        </w:rPr>
        <w:t>i</w:t>
      </w:r>
      <w:r w:rsidRPr="07BF7C0D" w:rsidR="00AC5897">
        <w:rPr>
          <w:lang w:val="es-PE"/>
        </w:rPr>
        <w:t xml:space="preserve">ndica que el 26 de noviembre de 2024 recibió la solicitud de cobertura, sin que el asegurado adjuntara la denuncia policial, requisito indispensable según las condiciones de la póliza. En consecuencia, mediante carta </w:t>
      </w:r>
      <w:r w:rsidRPr="07BF7C0D" w:rsidR="52AE5637">
        <w:rPr>
          <w:lang w:val="es-PE"/>
        </w:rPr>
        <w:t>.........................................</w:t>
      </w:r>
      <w:r w:rsidRPr="07BF7C0D" w:rsidR="00AC5897">
        <w:rPr>
          <w:lang w:val="es-PE"/>
        </w:rPr>
        <w:t xml:space="preserve">de fecha 29 de noviembre de 2024, se le solicitó cumplir con dicho requisito. Posteriormente, el 11 de </w:t>
      </w:r>
      <w:r w:rsidRPr="07BF7C0D" w:rsidR="00AC5897">
        <w:rPr>
          <w:lang w:val="es-PE"/>
        </w:rPr>
        <w:t xml:space="preserve">diciembre de 2024, el reclamante presentó la denuncia policial, en la que se consignó que habría sido víctima de un hurto cibernético como consecuencia de la filtración de datos bancarios del Banco Interbank, situación que permitió la realización de un retiro no reconocido por S/ 2,500.00; c) sostiene la Compañía que el hecho denunciado se encuentra expresamente comprendido dentro de las exclusiones previstas en la póliza, al tratarse de un robo masivo de información personal por deficiencias en las medidas de seguridad de la entidad bancaria, evento que no configura un riesgo asegurado; d) mediante carta </w:t>
      </w:r>
      <w:r w:rsidRPr="07BF7C0D" w:rsidR="15AF8A3E">
        <w:rPr>
          <w:lang w:val="es-PE"/>
        </w:rPr>
        <w:t>........................................</w:t>
      </w:r>
      <w:r w:rsidRPr="07BF7C0D" w:rsidR="00AC5897">
        <w:rPr>
          <w:lang w:val="es-PE"/>
        </w:rPr>
        <w:t>, comunicó al asegurado la improcedencia de la solicitud de cobertura, al no encontrarse el evento dentro del ámbito de protección del seguro contratado.</w:t>
      </w:r>
    </w:p>
    <w:p w:rsidRPr="00AC5897" w:rsidR="00AC5897" w:rsidP="00AC5897" w:rsidRDefault="00AC5897" w14:paraId="7F853755" w14:textId="77777777">
      <w:pPr>
        <w:jc w:val="both"/>
        <w:rPr>
          <w:rFonts w:ascii="Arial" w:hAnsi="Arial" w:cs="Arial"/>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6B3E44" w:rsidP="00465FB3" w:rsidRDefault="006B3E44" w14:paraId="7A72187B" w14:textId="77777777">
      <w:pPr>
        <w:jc w:val="both"/>
        <w:rPr>
          <w:lang w:val="es-PE"/>
        </w:rPr>
      </w:pPr>
    </w:p>
    <w:p w:rsidRPr="005458B9" w:rsidR="005458B9" w:rsidP="00CB44D1" w:rsidRDefault="00465FB3" w14:paraId="5535E6CA" w14:textId="3EFCD036">
      <w:pPr>
        <w:jc w:val="both"/>
        <w:rPr>
          <w:lang w:eastAsia="es-PE"/>
        </w:rPr>
      </w:pPr>
      <w:r w:rsidRPr="27402B08" w:rsidR="00465FB3">
        <w:rPr>
          <w:b w:val="1"/>
          <w:bCs w:val="1"/>
          <w:u w:val="single"/>
        </w:rPr>
        <w:t>S</w:t>
      </w:r>
      <w:r w:rsidRPr="27402B08" w:rsidR="00186B25">
        <w:rPr>
          <w:b w:val="1"/>
          <w:bCs w:val="1"/>
          <w:u w:val="single"/>
        </w:rPr>
        <w:t>EXTO</w:t>
      </w:r>
      <w:r w:rsidRPr="27402B08" w:rsidR="00465FB3">
        <w:rPr>
          <w:b w:val="1"/>
          <w:bCs w:val="1"/>
        </w:rPr>
        <w:t>:</w:t>
      </w:r>
      <w:r w:rsidRPr="27402B08" w:rsidR="00653905">
        <w:rPr>
          <w:b w:val="1"/>
          <w:bCs w:val="1"/>
          <w:lang w:val="es-PE" w:eastAsia="es-PE"/>
        </w:rPr>
        <w:t xml:space="preserve"> </w:t>
      </w:r>
      <w:r w:rsidRPr="27402B08" w:rsidR="005C687C">
        <w:rPr>
          <w:b w:val="1"/>
          <w:bCs w:val="1"/>
          <w:lang w:val="es-PE" w:eastAsia="es-PE"/>
        </w:rPr>
        <w:t xml:space="preserve"> </w:t>
      </w:r>
      <w:r w:rsidRPr="27402B08" w:rsidR="00CB44D1">
        <w:rPr>
          <w:lang w:val="es-PE" w:eastAsia="es-PE"/>
        </w:rPr>
        <w:t xml:space="preserve">De </w:t>
      </w:r>
      <w:r w:rsidRPr="27402B08" w:rsidR="00CB44D1">
        <w:rPr>
          <w:lang w:val="es-PE" w:eastAsia="es-PE"/>
        </w:rPr>
        <w:t xml:space="preserve">acuerdo con lo manifestado por el señor </w:t>
      </w:r>
      <w:r w:rsidRPr="27402B08" w:rsidR="3AA5A43A">
        <w:rPr>
          <w:lang w:val="es-PE" w:eastAsia="es-PE"/>
        </w:rPr>
        <w:t>..............</w:t>
      </w:r>
      <w:r w:rsidRPr="27402B08" w:rsidR="00CB44D1">
        <w:rPr>
          <w:lang w:val="es-PE" w:eastAsia="es-PE"/>
        </w:rPr>
        <w:t xml:space="preserve"> en la denuncia policial, </w:t>
      </w:r>
      <w:r w:rsidRPr="27402B08" w:rsidR="005458B9">
        <w:rPr>
          <w:lang w:val="es-PE" w:eastAsia="es-PE"/>
        </w:rPr>
        <w:t xml:space="preserve">fue </w:t>
      </w:r>
      <w:r w:rsidRPr="27402B08" w:rsidR="005458B9">
        <w:rPr>
          <w:lang w:eastAsia="es-PE"/>
        </w:rPr>
        <w:t>víctima de hurto cibernético ocurrido el 31 de octubre de 2024 a las 08:10 de la mañana, cuando una persona desconocida llamó a su madre indicándole que tenía toda la información bancaria del Banco Interbank, como saldos, productos y datos personales.</w:t>
      </w:r>
    </w:p>
    <w:p w:rsidRPr="00E448F0" w:rsidR="005458B9" w:rsidP="00CB44D1" w:rsidRDefault="005458B9" w14:paraId="785F1552" w14:textId="3CCE6643">
      <w:pPr>
        <w:jc w:val="both"/>
        <w:rPr>
          <w:lang w:eastAsia="es-PE"/>
        </w:rPr>
      </w:pPr>
      <w:r w:rsidRPr="005458B9">
        <w:rPr>
          <w:lang w:eastAsia="es-PE"/>
        </w:rPr>
        <w:br/>
      </w:r>
      <w:r w:rsidRPr="005458B9">
        <w:rPr>
          <w:lang w:eastAsia="es-PE"/>
        </w:rPr>
        <w:t xml:space="preserve">Al tomar conocimiento de ello, el denunciante se comunicó con el Call Center del Banco Interbank para bloquear sus tarjetas, y el operador le informó que se había realizado un retiro </w:t>
      </w:r>
      <w:r w:rsidRPr="00E448F0">
        <w:rPr>
          <w:lang w:eastAsia="es-PE"/>
        </w:rPr>
        <w:t>de S/ 2,500.00 el mismo día 31 de octubre de 2024, a las 08:10 horas.</w:t>
      </w:r>
    </w:p>
    <w:p w:rsidRPr="00E448F0" w:rsidR="006D6CBF" w:rsidP="00CB44D1" w:rsidRDefault="006D6CBF" w14:paraId="6BF1479E" w14:textId="77777777">
      <w:pPr>
        <w:jc w:val="both"/>
        <w:rPr>
          <w:lang w:eastAsia="es-PE"/>
        </w:rPr>
      </w:pPr>
    </w:p>
    <w:p w:rsidRPr="00E448F0" w:rsidR="00CB44D1" w:rsidP="00CB44D1" w:rsidRDefault="006D6CBF" w14:paraId="111DAA95" w14:textId="3C09440B">
      <w:pPr>
        <w:jc w:val="both"/>
        <w:rPr>
          <w:lang w:val="es-PE" w:eastAsia="es-PE"/>
        </w:rPr>
      </w:pPr>
      <w:r w:rsidRPr="07BF7C0D" w:rsidR="006D6CBF">
        <w:rPr>
          <w:lang w:val="es-PE" w:eastAsia="es-PE"/>
        </w:rPr>
        <w:t xml:space="preserve">De acuerdo con la comunicación enviada por Interbank al señor </w:t>
      </w:r>
      <w:r w:rsidRPr="07BF7C0D" w:rsidR="3AA5A43A">
        <w:rPr>
          <w:lang w:val="es-PE" w:eastAsia="es-PE"/>
        </w:rPr>
        <w:t>..............</w:t>
      </w:r>
      <w:r w:rsidRPr="07BF7C0D" w:rsidR="006D6CBF">
        <w:rPr>
          <w:lang w:val="es-PE" w:eastAsia="es-PE"/>
        </w:rPr>
        <w:t xml:space="preserve">, el banco informa que se detectó una operación de retiro no reconocida efectuada el 31 de octubre de 2024, a las 08:10:14 horas, utilizando la tarjeta de débito N.º </w:t>
      </w:r>
      <w:r w:rsidRPr="07BF7C0D" w:rsidR="7C33B8A5">
        <w:rPr>
          <w:lang w:val="es-PE" w:eastAsia="es-PE"/>
        </w:rPr>
        <w:t>........................................</w:t>
      </w:r>
    </w:p>
    <w:p w:rsidR="002A761E" w:rsidP="00653905" w:rsidRDefault="002A761E" w14:paraId="72930C10" w14:textId="77777777">
      <w:pPr>
        <w:jc w:val="both"/>
        <w:rPr>
          <w:lang w:val="es-PE" w:eastAsia="es-PE"/>
        </w:rPr>
      </w:pPr>
    </w:p>
    <w:p w:rsidRPr="006D6CBF" w:rsidR="00F274F6" w:rsidP="00F274F6" w:rsidRDefault="00F274F6" w14:paraId="69B463A3" w14:textId="04C02F66">
      <w:pPr>
        <w:jc w:val="both"/>
        <w:rPr>
          <w:lang w:val="es-PE" w:eastAsia="es-PE"/>
        </w:rPr>
      </w:pPr>
      <w:r w:rsidRPr="006D6CBF">
        <w:rPr>
          <w:lang w:val="es-PE" w:eastAsia="es-PE"/>
        </w:rPr>
        <w:t xml:space="preserve">Así, sostiene </w:t>
      </w:r>
      <w:r w:rsidRPr="006D6CBF" w:rsidR="00206208">
        <w:rPr>
          <w:lang w:val="es-PE" w:eastAsia="es-PE"/>
        </w:rPr>
        <w:t xml:space="preserve">que </w:t>
      </w:r>
      <w:r w:rsidR="00206208">
        <w:rPr>
          <w:lang w:val="es-PE" w:eastAsia="es-PE"/>
        </w:rPr>
        <w:t>el</w:t>
      </w:r>
      <w:r w:rsidRPr="00F274F6">
        <w:rPr>
          <w:lang w:val="es-PE" w:eastAsia="es-PE"/>
        </w:rPr>
        <w:t xml:space="preserve"> evento denunciado sí debe ser cubierto por el seguro contratado, por cuanto —a su entender— se trata de un fraude informático originado por un ataque cibernético masivo al Banco Interbank, en el cual se habría vulnerado la base de datos de clientes y obtenido información personal y financiera que permitió a terceros realizar un retiro no autorizado de S/ 2,500.00 de su cuenta de ahorros.</w:t>
      </w:r>
    </w:p>
    <w:p w:rsidR="00F274F6" w:rsidP="00653905" w:rsidRDefault="00F274F6" w14:paraId="3AF270D9" w14:textId="77777777">
      <w:pPr>
        <w:jc w:val="both"/>
        <w:rPr>
          <w:lang w:val="es-PE" w:eastAsia="es-PE"/>
        </w:rPr>
      </w:pPr>
    </w:p>
    <w:p w:rsidRPr="00EE5141" w:rsidR="00EE5141" w:rsidP="27402B08" w:rsidRDefault="00106D24" w14:paraId="41E93C90" w14:textId="32B23691">
      <w:pPr>
        <w:jc w:val="both"/>
        <w:rPr>
          <w:lang w:val="es-PE"/>
        </w:rPr>
      </w:pPr>
      <w:r w:rsidRPr="27402B08" w:rsidR="00106D24">
        <w:rPr>
          <w:lang w:val="es-PE"/>
        </w:rPr>
        <w:t xml:space="preserve">Por otro lado, </w:t>
      </w:r>
      <w:r w:rsidRPr="27402B08" w:rsidR="1132C532">
        <w:rPr>
          <w:lang w:val="es-PE"/>
        </w:rPr>
        <w:t>............................</w:t>
      </w:r>
      <w:r w:rsidRPr="27402B08" w:rsidR="00106D24">
        <w:rPr>
          <w:lang w:val="es-PE"/>
        </w:rPr>
        <w:t xml:space="preserve"> </w:t>
      </w:r>
      <w:r w:rsidRPr="27402B08" w:rsidR="00EE5141">
        <w:rPr>
          <w:lang w:val="es-PE"/>
        </w:rPr>
        <w:t>señala que</w:t>
      </w:r>
      <w:r w:rsidRPr="27402B08" w:rsidR="00EE5141">
        <w:rPr>
          <w:lang w:val="es-PE"/>
        </w:rPr>
        <w:t xml:space="preserve"> el evento no se encuentra dentro del ámbito de cobertura pactado y debe ser considerado improcedente, dado que constituye un caso expresamente excluido por la póliza —por derivar de una filtración de información atribuible al banco y no de un uso indebido directo de la tarjeta por terceros.</w:t>
      </w:r>
    </w:p>
    <w:p w:rsidRPr="00C12AEB" w:rsidR="001E19DC" w:rsidP="00432C9A" w:rsidRDefault="001E19DC" w14:paraId="7D61C774" w14:textId="77777777">
      <w:pPr>
        <w:jc w:val="both"/>
        <w:rPr>
          <w:bCs/>
        </w:rPr>
      </w:pPr>
    </w:p>
    <w:p w:rsidRPr="00C12AEB" w:rsidR="00206208" w:rsidP="00432C9A" w:rsidRDefault="00C12AEB" w14:paraId="4B907777" w14:textId="42FDC2D4">
      <w:pPr>
        <w:jc w:val="both"/>
        <w:rPr>
          <w:bCs/>
        </w:rPr>
      </w:pPr>
      <w:r w:rsidRPr="00C12AEB">
        <w:rPr>
          <w:bCs/>
        </w:rPr>
        <w:t>En tal sentido, la controversia del presente caso radica en determinar si resulta o no aplicable la exclusión invocada por la Compañía, referida a los siniestros ocasionados por filtraciones de información de la entidad financiera, y, en consecuencia, si el evento denunciado se encuentra o no comprendido dentro del ámbito de cobertura de la póliza contratada.</w:t>
      </w:r>
    </w:p>
    <w:p w:rsidR="00206208" w:rsidP="00432C9A" w:rsidRDefault="00206208" w14:paraId="479A302B" w14:textId="77777777">
      <w:pPr>
        <w:jc w:val="both"/>
        <w:rPr>
          <w:b/>
        </w:rPr>
      </w:pPr>
    </w:p>
    <w:p w:rsidR="00F3304E" w:rsidP="00E52E38" w:rsidRDefault="00186B25" w14:paraId="07E7A4BD" w14:textId="31037C49">
      <w:pPr>
        <w:jc w:val="both"/>
        <w:rPr>
          <w:bCs/>
          <w:lang w:val="es-PE"/>
        </w:rPr>
      </w:pPr>
      <w:r>
        <w:rPr>
          <w:b/>
          <w:u w:val="single"/>
        </w:rPr>
        <w:t>SÉPTIMO</w:t>
      </w:r>
      <w:r w:rsidR="00E52E38">
        <w:rPr>
          <w:b/>
        </w:rPr>
        <w:t xml:space="preserve">: </w:t>
      </w:r>
      <w:r w:rsidRPr="00E52E38" w:rsidR="00E52E38">
        <w:rPr>
          <w:bCs/>
          <w:lang w:val="es-PE"/>
        </w:rPr>
        <w:t xml:space="preserve">Este Órgano Resolutivo considera pertinente precisar, en primer lugar, que las relaciones comerciales y jurídicas que el reclamante mantiene con la entidad bancaria emisora de su tarjeta de débito o crédito son independientes de aquellas que mantiene con la </w:t>
      </w:r>
      <w:r w:rsidR="00170B95">
        <w:rPr>
          <w:bCs/>
          <w:lang w:val="es-PE"/>
        </w:rPr>
        <w:t>aseguradora</w:t>
      </w:r>
      <w:r w:rsidRPr="00E52E38" w:rsidR="00E52E38">
        <w:rPr>
          <w:bCs/>
          <w:lang w:val="es-PE"/>
        </w:rPr>
        <w:t xml:space="preserve">, tratándose de entidades distintas con obligaciones y responsabilidades propias. </w:t>
      </w:r>
    </w:p>
    <w:p w:rsidR="00F3304E" w:rsidP="00E52E38" w:rsidRDefault="00F3304E" w14:paraId="248C057E" w14:textId="77777777">
      <w:pPr>
        <w:jc w:val="both"/>
        <w:rPr>
          <w:bCs/>
          <w:lang w:val="es-PE"/>
        </w:rPr>
      </w:pPr>
    </w:p>
    <w:p w:rsidRPr="00E52E38" w:rsidR="00E52E38" w:rsidP="00E52E38" w:rsidRDefault="00E52E38" w14:paraId="7672F600" w14:textId="5CA79856">
      <w:pPr>
        <w:jc w:val="both"/>
        <w:rPr>
          <w:bCs/>
          <w:lang w:val="es-PE"/>
        </w:rPr>
      </w:pPr>
      <w:r w:rsidRPr="00E52E38">
        <w:rPr>
          <w:bCs/>
          <w:lang w:val="es-PE"/>
        </w:rPr>
        <w:t>En tal sentido, cualquier disconformidad del reclamante respecto del servicio financiero brindado por el banco emisor no forma parte de la relación contractual de seguro, ni puede ser materia de pronunciamiento por parte de esta Defensoría.</w:t>
      </w:r>
    </w:p>
    <w:p w:rsidRPr="00E52E38" w:rsidR="00E52E38" w:rsidP="00E52E38" w:rsidRDefault="00E52E38" w14:paraId="11CC718F" w14:textId="77777777">
      <w:pPr>
        <w:jc w:val="both"/>
        <w:rPr>
          <w:bCs/>
          <w:lang w:val="es-PE"/>
        </w:rPr>
      </w:pPr>
    </w:p>
    <w:p w:rsidRPr="00E52E38" w:rsidR="00E52E38" w:rsidP="00E52E38" w:rsidRDefault="00E52E38" w14:paraId="335462ED" w14:textId="3CAAAD21">
      <w:pPr>
        <w:jc w:val="both"/>
        <w:rPr>
          <w:bCs/>
          <w:lang w:val="es-PE"/>
        </w:rPr>
      </w:pPr>
      <w:r w:rsidRPr="00E52E38">
        <w:rPr>
          <w:bCs/>
          <w:lang w:val="es-PE"/>
        </w:rPr>
        <w:t>Conforme al artículo 4</w:t>
      </w:r>
      <w:r w:rsidR="00D35E4E">
        <w:rPr>
          <w:bCs/>
          <w:lang w:val="es-PE"/>
        </w:rPr>
        <w:t>°</w:t>
      </w:r>
      <w:r w:rsidRPr="00E52E38">
        <w:rPr>
          <w:bCs/>
          <w:lang w:val="es-PE"/>
        </w:rPr>
        <w:t xml:space="preserve"> del Reglamento de la Defensoría del Asegurado, la competencia de esta institución se circunscribe exclusivamente a los reclamos referidos a rechazos o liquidaciones de siniestros emitidos por empresas de seguros, quedando fuera de su ámbito los conflictos vinculados a la gestión, atención o responsabilidad de las entidades financieras que actúan como intermediarias o canales de comercialización del producto.</w:t>
      </w:r>
    </w:p>
    <w:p w:rsidRPr="00044451" w:rsidR="001E19DC" w:rsidP="00432C9A" w:rsidRDefault="001E19DC" w14:paraId="3E2E69F7" w14:textId="77777777">
      <w:pPr>
        <w:jc w:val="both"/>
        <w:rPr>
          <w:b/>
        </w:rPr>
      </w:pPr>
    </w:p>
    <w:p w:rsidR="006C1006" w:rsidP="006C1006" w:rsidRDefault="00186B25" w14:paraId="4D94CE29" w14:textId="067B9B5A">
      <w:pPr>
        <w:jc w:val="both"/>
        <w:rPr>
          <w:bCs/>
          <w:lang w:val="es-PE"/>
        </w:rPr>
      </w:pPr>
      <w:r>
        <w:rPr>
          <w:b/>
          <w:u w:val="single"/>
          <w:lang w:val="es-MX"/>
        </w:rPr>
        <w:t>OCTAVO</w:t>
      </w:r>
      <w:r w:rsidRPr="00407B52" w:rsidR="006B3E44">
        <w:rPr>
          <w:b/>
          <w:u w:val="single"/>
          <w:lang w:val="es-MX"/>
        </w:rPr>
        <w:t>:</w:t>
      </w:r>
      <w:r w:rsidRPr="00407B52" w:rsidR="006B3E44">
        <w:rPr>
          <w:bCs/>
          <w:lang w:val="es-PE"/>
        </w:rPr>
        <w:t xml:space="preserve"> </w:t>
      </w:r>
      <w:r w:rsidR="00ED02DD">
        <w:rPr>
          <w:bCs/>
          <w:lang w:val="es-PE"/>
        </w:rPr>
        <w:t>Conforme a la jurisprudencia de la DEFASEG</w:t>
      </w:r>
      <w:r w:rsidR="00ED02DD">
        <w:rPr>
          <w:bCs/>
        </w:rPr>
        <w:t xml:space="preserve">, para </w:t>
      </w:r>
      <w:r w:rsidR="006C1006">
        <w:rPr>
          <w:bCs/>
        </w:rPr>
        <w:t>que una aseguradora</w:t>
      </w:r>
      <w:r w:rsidRPr="00DD24BA" w:rsidR="00ED02DD">
        <w:rPr>
          <w:bCs/>
          <w:lang w:val="es-PE"/>
        </w:rPr>
        <w:t xml:space="preserve"> pueda oponer válidamente una exclusión de cobertura, debe acreditar concurrentemente:</w:t>
      </w:r>
    </w:p>
    <w:p w:rsidR="006C1006" w:rsidP="006C1006" w:rsidRDefault="006C1006" w14:paraId="3DF65C35" w14:textId="77777777">
      <w:pPr>
        <w:jc w:val="both"/>
        <w:rPr>
          <w:bCs/>
          <w:lang w:val="es-PE"/>
        </w:rPr>
      </w:pPr>
    </w:p>
    <w:p w:rsidR="006C1006" w:rsidP="006C1006" w:rsidRDefault="00ED02DD" w14:paraId="05C645BB" w14:textId="77777777">
      <w:pPr>
        <w:pStyle w:val="Prrafodelista"/>
        <w:numPr>
          <w:ilvl w:val="0"/>
          <w:numId w:val="14"/>
        </w:numPr>
        <w:jc w:val="both"/>
        <w:rPr>
          <w:bCs/>
          <w:lang w:val="es-PE"/>
        </w:rPr>
      </w:pPr>
      <w:r w:rsidRPr="006C1006">
        <w:rPr>
          <w:bCs/>
          <w:lang w:val="es-PE"/>
        </w:rPr>
        <w:t xml:space="preserve"> haber presentado la póliza completa, a fin de permitir a este Órgano Resolutivo verificar la exclusión invocada;</w:t>
      </w:r>
    </w:p>
    <w:p w:rsidR="006C1006" w:rsidP="006C1006" w:rsidRDefault="00ED02DD" w14:paraId="1C101591" w14:textId="77777777">
      <w:pPr>
        <w:pStyle w:val="Prrafodelista"/>
        <w:numPr>
          <w:ilvl w:val="0"/>
          <w:numId w:val="14"/>
        </w:numPr>
        <w:jc w:val="both"/>
        <w:rPr>
          <w:bCs/>
          <w:lang w:val="es-PE"/>
        </w:rPr>
      </w:pPr>
      <w:r w:rsidRPr="006C1006">
        <w:rPr>
          <w:bCs/>
          <w:lang w:val="es-PE"/>
        </w:rPr>
        <w:t>la oponibilidad de dicha exclusión, es decir, que la póliza haya sido efectivamente entregada al asegurado, permitiéndole conocer sus condiciones y limitaciones; y</w:t>
      </w:r>
    </w:p>
    <w:p w:rsidRPr="006C1006" w:rsidR="00ED02DD" w:rsidP="006C1006" w:rsidRDefault="00ED02DD" w14:paraId="21DE1196" w14:textId="0B3F7249">
      <w:pPr>
        <w:pStyle w:val="Prrafodelista"/>
        <w:numPr>
          <w:ilvl w:val="0"/>
          <w:numId w:val="14"/>
        </w:numPr>
        <w:jc w:val="both"/>
        <w:rPr>
          <w:bCs/>
          <w:lang w:val="es-PE"/>
        </w:rPr>
      </w:pPr>
      <w:r w:rsidRPr="006C1006">
        <w:rPr>
          <w:bCs/>
          <w:lang w:val="es-PE"/>
        </w:rPr>
        <w:t>que la circunstancia alegada como excluida se haya producido en el caso concreto.</w:t>
      </w:r>
    </w:p>
    <w:p w:rsidR="00ED02DD" w:rsidP="00ED02DD" w:rsidRDefault="00ED02DD" w14:paraId="5F557B2F" w14:textId="77777777">
      <w:pPr>
        <w:jc w:val="both"/>
        <w:rPr>
          <w:bCs/>
          <w:lang w:val="es-PE"/>
        </w:rPr>
      </w:pPr>
    </w:p>
    <w:p w:rsidRPr="00D52CEB" w:rsidR="00D52CEB" w:rsidP="00D52CEB" w:rsidRDefault="00D52CEB" w14:paraId="1F4D497D" w14:textId="77777777">
      <w:pPr>
        <w:jc w:val="both"/>
        <w:rPr>
          <w:b/>
          <w:bCs/>
          <w:u w:val="single"/>
          <w:lang w:val="es-PE"/>
        </w:rPr>
      </w:pPr>
      <w:r w:rsidRPr="00D52CEB">
        <w:rPr>
          <w:b/>
          <w:bCs/>
          <w:u w:val="single"/>
          <w:lang w:val="es-PE"/>
        </w:rPr>
        <w:t>Sobre la existencia de la póliza y la exclusión invocada:</w:t>
      </w:r>
    </w:p>
    <w:p w:rsidRPr="0025705E" w:rsidR="00D52CEB" w:rsidP="27402B08" w:rsidRDefault="00D52CEB" w14:paraId="7BA18878" w14:textId="57AE0798">
      <w:pPr>
        <w:jc w:val="both"/>
        <w:rPr>
          <w:lang w:val="es-PE"/>
        </w:rPr>
      </w:pPr>
      <w:r>
        <w:br/>
      </w:r>
      <w:r w:rsidRPr="27402B08" w:rsidR="1132C532">
        <w:rPr>
          <w:lang w:val="es-PE"/>
        </w:rPr>
        <w:t>............................</w:t>
      </w:r>
      <w:r w:rsidRPr="27402B08" w:rsidR="00D52CEB">
        <w:rPr>
          <w:lang w:val="es-PE"/>
        </w:rPr>
        <w:t xml:space="preserve"> ha presentado copia íntegra de la Póliza de Seguro de Tarjetas 360° N.º </w:t>
      </w:r>
      <w:r w:rsidRPr="27402B08" w:rsidR="3176449B">
        <w:rPr>
          <w:lang w:val="es-PE"/>
        </w:rPr>
        <w:t>.................</w:t>
      </w:r>
      <w:r w:rsidRPr="27402B08" w:rsidR="00D52CEB">
        <w:rPr>
          <w:lang w:val="es-PE"/>
        </w:rPr>
        <w:t>, donde consta expresamente la exclusión relativa a “robo masivo de data”</w:t>
      </w:r>
    </w:p>
    <w:p w:rsidR="00A2270E" w:rsidP="00763B60" w:rsidRDefault="00A2270E" w14:paraId="02B9930F" w14:textId="77777777">
      <w:pPr>
        <w:ind w:left="1440"/>
        <w:jc w:val="both"/>
        <w:rPr>
          <w:bCs/>
          <w:lang w:val="es-PE"/>
        </w:rPr>
      </w:pPr>
    </w:p>
    <w:p w:rsidR="00763B60" w:rsidP="00763B60" w:rsidRDefault="00A2270E" w14:paraId="7B2AAE8D" w14:textId="671F4752">
      <w:pPr>
        <w:ind w:left="1440"/>
        <w:jc w:val="both"/>
        <w:rPr>
          <w:bCs/>
          <w:lang w:val="es-PE"/>
        </w:rPr>
      </w:pPr>
      <w:r>
        <w:rPr>
          <w:bCs/>
          <w:noProof/>
          <w:lang w:val="es-PE"/>
        </w:rPr>
        <w:drawing>
          <wp:inline distT="0" distB="0" distL="0" distR="0" wp14:anchorId="61FDF0B4" wp14:editId="34FE6D8F">
            <wp:extent cx="3594100" cy="246380"/>
            <wp:effectExtent l="0" t="0" r="6350" b="1270"/>
            <wp:docPr id="16427584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0" cy="246380"/>
                    </a:xfrm>
                    <a:prstGeom prst="rect">
                      <a:avLst/>
                    </a:prstGeom>
                    <a:noFill/>
                    <a:ln>
                      <a:noFill/>
                    </a:ln>
                  </pic:spPr>
                </pic:pic>
              </a:graphicData>
            </a:graphic>
          </wp:inline>
        </w:drawing>
      </w:r>
    </w:p>
    <w:p w:rsidR="00763B60" w:rsidP="00763B60" w:rsidRDefault="00763B60" w14:paraId="37B459AD" w14:textId="31663579">
      <w:pPr>
        <w:ind w:left="1440"/>
        <w:jc w:val="both"/>
        <w:rPr>
          <w:bCs/>
          <w:lang w:val="es-PE"/>
        </w:rPr>
      </w:pPr>
      <w:r>
        <w:rPr>
          <w:bCs/>
          <w:lang w:val="es-PE"/>
        </w:rPr>
        <w:t>(…)</w:t>
      </w:r>
    </w:p>
    <w:p w:rsidR="00763B60" w:rsidP="00763B60" w:rsidRDefault="00763B60" w14:paraId="0A51A31E" w14:textId="77777777">
      <w:pPr>
        <w:ind w:left="1440"/>
        <w:jc w:val="both"/>
        <w:rPr>
          <w:bCs/>
          <w:lang w:val="es-PE"/>
        </w:rPr>
      </w:pPr>
    </w:p>
    <w:p w:rsidR="00A2270E" w:rsidP="00763B60" w:rsidRDefault="00763B60" w14:paraId="260B0D25" w14:textId="2A265DAE">
      <w:pPr>
        <w:ind w:left="1440"/>
        <w:jc w:val="both"/>
        <w:rPr>
          <w:bCs/>
          <w:lang w:val="es-PE"/>
        </w:rPr>
      </w:pPr>
      <w:r>
        <w:rPr>
          <w:bCs/>
          <w:noProof/>
          <w:lang w:val="es-PE"/>
        </w:rPr>
        <w:drawing>
          <wp:inline distT="0" distB="0" distL="0" distR="0" wp14:anchorId="333906A6" wp14:editId="479B4156">
            <wp:extent cx="1391285" cy="191135"/>
            <wp:effectExtent l="0" t="0" r="0" b="0"/>
            <wp:docPr id="11612763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1285" cy="191135"/>
                    </a:xfrm>
                    <a:prstGeom prst="rect">
                      <a:avLst/>
                    </a:prstGeom>
                    <a:noFill/>
                    <a:ln>
                      <a:noFill/>
                    </a:ln>
                  </pic:spPr>
                </pic:pic>
              </a:graphicData>
            </a:graphic>
          </wp:inline>
        </w:drawing>
      </w:r>
    </w:p>
    <w:p w:rsidR="00A2270E" w:rsidP="00D52CEB" w:rsidRDefault="00A2270E" w14:paraId="62502CC3" w14:textId="77777777">
      <w:pPr>
        <w:jc w:val="both"/>
        <w:rPr>
          <w:bCs/>
          <w:lang w:val="es-PE"/>
        </w:rPr>
      </w:pPr>
    </w:p>
    <w:p w:rsidR="00763B60" w:rsidP="00D52CEB" w:rsidRDefault="00D52CEB" w14:paraId="0EB50832" w14:textId="77777777">
      <w:pPr>
        <w:jc w:val="both"/>
        <w:rPr>
          <w:bCs/>
          <w:lang w:val="es-PE"/>
        </w:rPr>
      </w:pPr>
      <w:r w:rsidRPr="00D52CEB">
        <w:rPr>
          <w:bCs/>
          <w:lang w:val="es-PE"/>
        </w:rPr>
        <w:t xml:space="preserve"> </w:t>
      </w:r>
      <w:r w:rsidRPr="00763B60" w:rsidR="00763B60">
        <w:rPr>
          <w:bCs/>
          <w:lang w:val="es-PE"/>
        </w:rPr>
        <w:t>Con la señala clausula se excluye</w:t>
      </w:r>
      <w:r w:rsidRPr="00D52CEB">
        <w:rPr>
          <w:bCs/>
          <w:lang w:val="es-PE"/>
        </w:rPr>
        <w:t xml:space="preserve"> los siniestros derivados de </w:t>
      </w:r>
      <w:r w:rsidRPr="00763B60" w:rsidR="00763B60">
        <w:rPr>
          <w:bCs/>
          <w:lang w:val="es-PE"/>
        </w:rPr>
        <w:t>robo masivo de información.</w:t>
      </w:r>
      <w:r w:rsidR="00763B60">
        <w:rPr>
          <w:bCs/>
          <w:lang w:val="es-PE"/>
        </w:rPr>
        <w:t xml:space="preserve"> </w:t>
      </w:r>
    </w:p>
    <w:p w:rsidR="00763B60" w:rsidP="00D52CEB" w:rsidRDefault="00763B60" w14:paraId="19F7EF55" w14:textId="77777777">
      <w:pPr>
        <w:jc w:val="both"/>
        <w:rPr>
          <w:bCs/>
          <w:lang w:val="es-PE"/>
        </w:rPr>
      </w:pPr>
    </w:p>
    <w:p w:rsidRPr="00763B60" w:rsidR="00D52CEB" w:rsidP="00D52CEB" w:rsidRDefault="00D52CEB" w14:paraId="7EFD4BD1" w14:textId="52080D6D">
      <w:pPr>
        <w:jc w:val="both"/>
        <w:rPr>
          <w:bCs/>
          <w:lang w:val="es-PE"/>
        </w:rPr>
      </w:pPr>
      <w:r w:rsidRPr="00D52CEB">
        <w:rPr>
          <w:bCs/>
          <w:lang w:val="es-PE"/>
        </w:rPr>
        <w:t>Por tanto, se cumple con el primer requisito.</w:t>
      </w:r>
    </w:p>
    <w:p w:rsidR="00763B60" w:rsidP="00D52CEB" w:rsidRDefault="00763B60" w14:paraId="152D265B" w14:textId="77777777">
      <w:pPr>
        <w:jc w:val="both"/>
        <w:rPr>
          <w:bCs/>
          <w:lang w:val="es-PE"/>
        </w:rPr>
      </w:pPr>
    </w:p>
    <w:p w:rsidRPr="00763B60" w:rsidR="00763B60" w:rsidP="00D52CEB" w:rsidRDefault="00D52CEB" w14:paraId="31FACF1A" w14:textId="7DE7ED56">
      <w:pPr>
        <w:jc w:val="both"/>
        <w:rPr>
          <w:b/>
          <w:bCs/>
          <w:u w:val="single"/>
          <w:lang w:val="es-PE"/>
        </w:rPr>
      </w:pPr>
      <w:r w:rsidRPr="00D52CEB">
        <w:rPr>
          <w:b/>
          <w:bCs/>
          <w:u w:val="single"/>
          <w:lang w:val="es-PE"/>
        </w:rPr>
        <w:t>Sobre la oponibilidad de la exclusió</w:t>
      </w:r>
      <w:r w:rsidRPr="00763B60" w:rsidR="00763B60">
        <w:rPr>
          <w:b/>
          <w:bCs/>
          <w:u w:val="single"/>
          <w:lang w:val="es-PE"/>
        </w:rPr>
        <w:t>n:</w:t>
      </w:r>
    </w:p>
    <w:p w:rsidR="00763B60" w:rsidP="00D52CEB" w:rsidRDefault="00D52CEB" w14:paraId="541237E9" w14:textId="5106CC9F">
      <w:pPr>
        <w:jc w:val="both"/>
        <w:rPr>
          <w:bCs/>
          <w:lang w:val="es-PE"/>
        </w:rPr>
      </w:pPr>
      <w:r w:rsidRPr="00D52CEB">
        <w:rPr>
          <w:bCs/>
          <w:lang w:val="es-PE"/>
        </w:rPr>
        <w:br/>
      </w:r>
      <w:r w:rsidRPr="00D52CEB">
        <w:rPr>
          <w:bCs/>
          <w:lang w:val="es-PE"/>
        </w:rPr>
        <w:t>De acuerdo con l</w:t>
      </w:r>
      <w:r w:rsidRPr="00763B60" w:rsidR="00763B60">
        <w:rPr>
          <w:bCs/>
          <w:lang w:val="es-PE"/>
        </w:rPr>
        <w:t xml:space="preserve">a documentación que obra en autos, </w:t>
      </w:r>
      <w:r w:rsidRPr="00D52CEB">
        <w:rPr>
          <w:bCs/>
          <w:lang w:val="es-PE"/>
        </w:rPr>
        <w:t>la compañía acreditó haber remitido la póliza y sus condiciones al correo electrónico del asegurado el 13 de agosto de 2024, fecha en que se celebró el contrato, cumpliendo con la obligación de informar las condiciones y exclusiones del seguro. En consecuencia, la exclusión resulta oponible al asegurado, al haberse acreditado que este tuvo posibilidad de conocerla desde el inicio de la contratación.</w:t>
      </w:r>
    </w:p>
    <w:p w:rsidR="00763B60" w:rsidP="00D52CEB" w:rsidRDefault="00763B60" w14:paraId="10B34723" w14:textId="77777777">
      <w:pPr>
        <w:jc w:val="both"/>
        <w:rPr>
          <w:bCs/>
          <w:lang w:val="es-PE"/>
        </w:rPr>
      </w:pPr>
    </w:p>
    <w:p w:rsidRPr="00174151" w:rsidR="00BD08B7" w:rsidP="00D52CEB" w:rsidRDefault="00D52CEB" w14:paraId="6B8D0711" w14:textId="77777777">
      <w:pPr>
        <w:jc w:val="both"/>
        <w:rPr>
          <w:b/>
          <w:bCs/>
          <w:u w:val="single"/>
          <w:lang w:val="es-PE"/>
        </w:rPr>
      </w:pPr>
      <w:r w:rsidRPr="00D52CEB">
        <w:rPr>
          <w:b/>
          <w:bCs/>
          <w:u w:val="single"/>
          <w:lang w:val="es-PE"/>
        </w:rPr>
        <w:t>Sobre la configuración de la circunstancia excluida</w:t>
      </w:r>
      <w:r w:rsidRPr="00174151" w:rsidR="00BD08B7">
        <w:rPr>
          <w:b/>
          <w:bCs/>
          <w:u w:val="single"/>
          <w:lang w:val="es-PE"/>
        </w:rPr>
        <w:t>:</w:t>
      </w:r>
    </w:p>
    <w:p w:rsidRPr="00D52CEB" w:rsidR="00D52CEB" w:rsidP="00D52CEB" w:rsidRDefault="00D52CEB" w14:paraId="685F6042" w14:textId="45603658">
      <w:pPr>
        <w:jc w:val="both"/>
        <w:rPr>
          <w:bCs/>
          <w:lang w:val="es-PE"/>
        </w:rPr>
      </w:pPr>
      <w:r w:rsidRPr="00D52CEB">
        <w:rPr>
          <w:bCs/>
          <w:lang w:val="es-PE"/>
        </w:rPr>
        <w:br/>
      </w:r>
      <w:r w:rsidRPr="00D52CEB">
        <w:rPr>
          <w:bCs/>
          <w:lang w:val="es-PE"/>
        </w:rPr>
        <w:t>De la denuncia policial</w:t>
      </w:r>
      <w:r w:rsidR="00C974D6">
        <w:rPr>
          <w:bCs/>
          <w:lang w:val="es-PE"/>
        </w:rPr>
        <w:t xml:space="preserve"> de fecha 05 de diciembre de 2024</w:t>
      </w:r>
      <w:r w:rsidRPr="00D52CEB">
        <w:rPr>
          <w:bCs/>
          <w:lang w:val="es-PE"/>
        </w:rPr>
        <w:t xml:space="preserve"> y de la comunicación del Banco Interbank</w:t>
      </w:r>
      <w:r w:rsidR="006E25F6">
        <w:rPr>
          <w:bCs/>
          <w:lang w:val="es-PE"/>
        </w:rPr>
        <w:t xml:space="preserve"> de fecha 24 de noviembre de 2024</w:t>
      </w:r>
      <w:r w:rsidRPr="00D52CEB">
        <w:rPr>
          <w:bCs/>
          <w:lang w:val="es-PE"/>
        </w:rPr>
        <w:t>, se evidencia que el evento se produjo tras un robo masivo de información bancaria en perjuicio de diversos clientes del banco, situación que fue reconocida por la entidad financiera.</w:t>
      </w:r>
    </w:p>
    <w:p w:rsidR="00706CE2" w:rsidP="00D52CEB" w:rsidRDefault="00706CE2" w14:paraId="6AE8391D" w14:textId="77777777">
      <w:pPr>
        <w:jc w:val="both"/>
        <w:rPr>
          <w:bCs/>
          <w:lang w:val="es-PE"/>
        </w:rPr>
      </w:pPr>
    </w:p>
    <w:p w:rsidRPr="00AB3658" w:rsidR="00706CE2" w:rsidP="00D52CEB" w:rsidRDefault="00706CE2" w14:paraId="5ADE9A53" w14:textId="2C4629EA">
      <w:pPr>
        <w:jc w:val="both"/>
      </w:pPr>
      <w:r w:rsidRPr="27402B08" w:rsidR="00706CE2">
        <w:rPr>
          <w:lang w:val="es-PE"/>
        </w:rPr>
        <w:t xml:space="preserve">Es importante señalar que la </w:t>
      </w:r>
      <w:r w:rsidR="00706CE2">
        <w:rPr/>
        <w:t xml:space="preserve">cláusula que invoca </w:t>
      </w:r>
      <w:r w:rsidR="1132C532">
        <w:rPr/>
        <w:t>............................</w:t>
      </w:r>
      <w:r w:rsidR="00706CE2">
        <w:rPr/>
        <w:t xml:space="preserve"> —“</w:t>
      </w:r>
      <w:r w:rsidRPr="27402B08" w:rsidR="00706CE2">
        <w:rPr>
          <w:i w:val="1"/>
          <w:iCs w:val="1"/>
        </w:rPr>
        <w:t>robo masivo de data</w:t>
      </w:r>
      <w:r w:rsidR="00706CE2">
        <w:rPr/>
        <w:t>”— no precisa el tipo o naturaleza de la información filtrada.</w:t>
      </w:r>
    </w:p>
    <w:p w:rsidRPr="00AB3658" w:rsidR="00AB3658" w:rsidP="00D52CEB" w:rsidRDefault="00706CE2" w14:paraId="6E1CE66C" w14:textId="77777777">
      <w:pPr>
        <w:jc w:val="both"/>
        <w:rPr>
          <w:bCs/>
        </w:rPr>
      </w:pPr>
      <w:r w:rsidRPr="00AB3658">
        <w:rPr>
          <w:bCs/>
        </w:rPr>
        <w:br/>
      </w:r>
      <w:r w:rsidRPr="00AB3658">
        <w:rPr>
          <w:bCs/>
        </w:rPr>
        <w:t>No distingue si se trata de datos personales, financieros, o credenciales operativas; tampoco exige que la información sustraída haya permitido por sí misma realizar operaciones.</w:t>
      </w:r>
    </w:p>
    <w:p w:rsidR="00AB3658" w:rsidP="00D52CEB" w:rsidRDefault="00706CE2" w14:paraId="2DC8C817" w14:textId="613047CF">
      <w:pPr>
        <w:jc w:val="both"/>
      </w:pPr>
      <w:r w:rsidRPr="00706CE2">
        <w:rPr>
          <w:bCs/>
        </w:rPr>
        <w:br/>
      </w:r>
      <w:r w:rsidRPr="00AB3658">
        <w:rPr>
          <w:bCs/>
        </w:rPr>
        <w:t>Por tanto, es una exclusión redactada de forma genérica, y su</w:t>
      </w:r>
      <w:r w:rsidRPr="00706CE2">
        <w:rPr>
          <w:bCs/>
        </w:rPr>
        <w:t xml:space="preserve"> aplicación debe interpretarse </w:t>
      </w:r>
      <w:r w:rsidRPr="00AB3658">
        <w:t xml:space="preserve">restrictivamente, conforme </w:t>
      </w:r>
      <w:r w:rsidR="00ED7277">
        <w:t>a la sé</w:t>
      </w:r>
      <w:r w:rsidR="00D17FD8">
        <w:t xml:space="preserve">ptima regla de interpretación </w:t>
      </w:r>
      <w:r w:rsidRPr="00AB3658">
        <w:t>del artículo IV de la Ley del Contrato de Seguro – Ley N.° 29946</w:t>
      </w:r>
      <w:r w:rsidR="00D17FD8">
        <w:t>:</w:t>
      </w:r>
    </w:p>
    <w:p w:rsidR="00CA6EE5" w:rsidP="00D52CEB" w:rsidRDefault="00CA6EE5" w14:paraId="0765B32F" w14:textId="77777777">
      <w:pPr>
        <w:jc w:val="both"/>
        <w:rPr>
          <w:bCs/>
          <w:lang w:val="es-PE"/>
        </w:rPr>
      </w:pPr>
    </w:p>
    <w:p w:rsidRPr="00CA6EE5" w:rsidR="00CA6EE5" w:rsidP="00CA6EE5" w:rsidRDefault="00CA6EE5" w14:paraId="74022861" w14:textId="3DA98CBA">
      <w:pPr>
        <w:ind w:left="720"/>
        <w:jc w:val="both"/>
        <w:rPr>
          <w:bCs/>
          <w:i/>
          <w:iCs/>
        </w:rPr>
      </w:pPr>
      <w:r w:rsidRPr="00CA6EE5">
        <w:rPr>
          <w:bCs/>
          <w:i/>
          <w:iCs/>
          <w:lang w:val="es-PE"/>
        </w:rPr>
        <w:t>“</w:t>
      </w:r>
      <w:r w:rsidRPr="00CA6EE5">
        <w:rPr>
          <w:bCs/>
          <w:i/>
          <w:iCs/>
        </w:rPr>
        <w:t xml:space="preserve">La cobertura, </w:t>
      </w:r>
      <w:r w:rsidRPr="00CA6EE5">
        <w:rPr>
          <w:b/>
          <w:i/>
          <w:iCs/>
          <w:u w:val="single"/>
        </w:rPr>
        <w:t>exclusiones</w:t>
      </w:r>
      <w:r w:rsidRPr="00CA6EE5">
        <w:rPr>
          <w:bCs/>
          <w:i/>
          <w:iCs/>
        </w:rPr>
        <w:t xml:space="preserve"> y, en general, la extensión del riesgo así como los derechos de los beneficiarios, previstos en el contrato de seguro, </w:t>
      </w:r>
      <w:r w:rsidRPr="00CA6EE5">
        <w:rPr>
          <w:b/>
          <w:i/>
          <w:iCs/>
          <w:u w:val="single"/>
        </w:rPr>
        <w:t>deben interpretarse literalmente</w:t>
      </w:r>
      <w:r w:rsidRPr="00CA6EE5">
        <w:rPr>
          <w:bCs/>
          <w:i/>
          <w:iCs/>
        </w:rPr>
        <w:t>”</w:t>
      </w:r>
      <w:r w:rsidR="00AE217B">
        <w:rPr>
          <w:bCs/>
          <w:i/>
          <w:iCs/>
        </w:rPr>
        <w:t xml:space="preserve"> </w:t>
      </w:r>
      <w:r w:rsidRPr="00A8352F" w:rsidR="00AE217B">
        <w:rPr>
          <w:bCs/>
        </w:rPr>
        <w:t>(el sub</w:t>
      </w:r>
      <w:r w:rsidRPr="00A8352F" w:rsidR="00A8352F">
        <w:rPr>
          <w:bCs/>
        </w:rPr>
        <w:t>rayado es de quien suscribe).</w:t>
      </w:r>
    </w:p>
    <w:p w:rsidRPr="00D52CEB" w:rsidR="00D52CEB" w:rsidP="00D52CEB" w:rsidRDefault="00D52CEB" w14:paraId="51BA7004" w14:textId="3640EE49">
      <w:pPr>
        <w:jc w:val="both"/>
        <w:rPr>
          <w:bCs/>
          <w:lang w:val="es-PE"/>
        </w:rPr>
      </w:pPr>
      <w:r w:rsidRPr="00D52CEB">
        <w:rPr>
          <w:bCs/>
          <w:lang w:val="es-PE"/>
        </w:rPr>
        <w:br/>
      </w:r>
      <w:r w:rsidRPr="00D52CEB">
        <w:rPr>
          <w:bCs/>
          <w:lang w:val="es-PE"/>
        </w:rPr>
        <w:t xml:space="preserve">De este modo, se verifica que la pérdida se originó como consecuencia directa de la </w:t>
      </w:r>
      <w:r w:rsidRPr="00D52CEB">
        <w:rPr>
          <w:bCs/>
          <w:lang w:val="es-PE"/>
        </w:rPr>
        <w:t>exposición de datos personales y bancarios producto de un ataque informático a la entidad emisora, supuesto que coincide con la exclusión pactada en la póliza.</w:t>
      </w:r>
    </w:p>
    <w:p w:rsidR="00D52CEB" w:rsidP="00ED02DD" w:rsidRDefault="00D52CEB" w14:paraId="5F8C27ED" w14:textId="77777777">
      <w:pPr>
        <w:jc w:val="both"/>
        <w:rPr>
          <w:bCs/>
          <w:lang w:val="es-PE"/>
        </w:rPr>
      </w:pPr>
    </w:p>
    <w:p w:rsidR="003324C2" w:rsidP="27402B08" w:rsidRDefault="003324C2" w14:paraId="47A159AA" w14:textId="0A8335D6">
      <w:pPr>
        <w:jc w:val="both"/>
        <w:rPr>
          <w:lang w:val="es-PE"/>
        </w:rPr>
      </w:pPr>
      <w:r w:rsidRPr="27402B08" w:rsidR="003324C2">
        <w:rPr>
          <w:lang w:val="es-PE"/>
        </w:rPr>
        <w:t>Al respecto</w:t>
      </w:r>
      <w:r w:rsidRPr="27402B08" w:rsidR="003324C2">
        <w:rPr>
          <w:lang w:val="es-PE"/>
        </w:rPr>
        <w:t xml:space="preserve">, se constata que </w:t>
      </w:r>
      <w:r w:rsidRPr="27402B08" w:rsidR="1132C532">
        <w:rPr>
          <w:lang w:val="es-PE"/>
        </w:rPr>
        <w:t>............................</w:t>
      </w:r>
      <w:r w:rsidRPr="27402B08" w:rsidR="003324C2">
        <w:rPr>
          <w:lang w:val="es-PE"/>
        </w:rPr>
        <w:t xml:space="preserve"> ha acreditado los tres presupuestos exigidos para oponer válidamente la exclusión de cobertura:</w:t>
      </w:r>
      <w:r w:rsidRPr="27402B08" w:rsidR="00DF0ED2">
        <w:rPr>
          <w:lang w:val="es-PE"/>
        </w:rPr>
        <w:t xml:space="preserve"> (i) l</w:t>
      </w:r>
      <w:r w:rsidRPr="27402B08" w:rsidR="003324C2">
        <w:rPr>
          <w:lang w:val="es-PE"/>
        </w:rPr>
        <w:t>a exclusión figura en la póliza presentada</w:t>
      </w:r>
      <w:r w:rsidRPr="27402B08" w:rsidR="00DF0ED2">
        <w:rPr>
          <w:lang w:val="es-PE"/>
        </w:rPr>
        <w:t>, (</w:t>
      </w:r>
      <w:r w:rsidRPr="27402B08" w:rsidR="00DF0ED2">
        <w:rPr>
          <w:lang w:val="es-PE"/>
        </w:rPr>
        <w:t>ii</w:t>
      </w:r>
      <w:r w:rsidRPr="27402B08" w:rsidR="00DF0ED2">
        <w:rPr>
          <w:lang w:val="es-PE"/>
        </w:rPr>
        <w:t>) l</w:t>
      </w:r>
      <w:r w:rsidRPr="27402B08" w:rsidR="003324C2">
        <w:rPr>
          <w:lang w:val="es-PE"/>
        </w:rPr>
        <w:t>a póliza fue entregada y conocida por el asegurado</w:t>
      </w:r>
      <w:r w:rsidRPr="27402B08" w:rsidR="00DF0ED2">
        <w:rPr>
          <w:lang w:val="es-PE"/>
        </w:rPr>
        <w:t>, (</w:t>
      </w:r>
      <w:r w:rsidRPr="27402B08" w:rsidR="00DF0ED2">
        <w:rPr>
          <w:lang w:val="es-PE"/>
        </w:rPr>
        <w:t>iii</w:t>
      </w:r>
      <w:r w:rsidRPr="27402B08" w:rsidR="00DF0ED2">
        <w:rPr>
          <w:lang w:val="es-PE"/>
        </w:rPr>
        <w:t>) y e</w:t>
      </w:r>
      <w:r w:rsidRPr="27402B08" w:rsidR="003324C2">
        <w:rPr>
          <w:lang w:val="es-PE"/>
        </w:rPr>
        <w:t>l hecho denunciado corresponde a la circunstancia excluida (robo masivo de data del banco emisor).</w:t>
      </w:r>
    </w:p>
    <w:p w:rsidRPr="003324C2" w:rsidR="00DF0ED2" w:rsidP="00DF0ED2" w:rsidRDefault="00DF0ED2" w14:paraId="0C5387F5" w14:textId="77777777">
      <w:pPr>
        <w:jc w:val="both"/>
        <w:rPr>
          <w:bCs/>
          <w:lang w:val="es-PE"/>
        </w:rPr>
      </w:pPr>
    </w:p>
    <w:p w:rsidRPr="00DF0ED2" w:rsidR="004A42A5" w:rsidP="00100272" w:rsidRDefault="003324C2" w14:paraId="4F1FE254" w14:textId="2A7E0A13">
      <w:pPr>
        <w:jc w:val="both"/>
        <w:rPr>
          <w:bCs/>
          <w:lang w:val="es-PE"/>
        </w:rPr>
      </w:pPr>
      <w:r w:rsidRPr="003324C2">
        <w:rPr>
          <w:bCs/>
          <w:lang w:val="es-PE"/>
        </w:rPr>
        <w:t>En consecuencia, no corresponde la aplicación de cobertura, toda vez que el evento se encuentra comprendido en una exclusión expresa del contrato de seguro, por lo que el reclamo debe ser declarado infundado.</w:t>
      </w:r>
    </w:p>
    <w:p w:rsidRPr="00044451" w:rsidR="00262025" w:rsidP="005200DF" w:rsidRDefault="00262025" w14:paraId="66E01046"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00CE5D4B" w:rsidP="27402B08" w:rsidRDefault="00465FB3" w14:paraId="63C398D8" w14:textId="3EDA8236">
      <w:pPr>
        <w:pStyle w:val="paragraph"/>
        <w:spacing w:before="0" w:beforeAutospacing="off" w:after="0" w:afterAutospacing="off"/>
        <w:jc w:val="both"/>
        <w:textAlignment w:val="baseline"/>
      </w:pPr>
      <w:r w:rsidR="00465FB3">
        <w:rPr/>
        <w:t>Declarar</w:t>
      </w:r>
      <w:r w:rsidRPr="27402B08" w:rsidR="00465FB3">
        <w:rPr>
          <w:b w:val="1"/>
          <w:bCs w:val="1"/>
        </w:rPr>
        <w:t xml:space="preserve"> </w:t>
      </w:r>
      <w:r w:rsidRPr="27402B08" w:rsidR="00AE2289">
        <w:rPr>
          <w:b w:val="1"/>
          <w:bCs w:val="1"/>
        </w:rPr>
        <w:t>IN</w:t>
      </w:r>
      <w:r w:rsidRPr="27402B08" w:rsidR="00465FB3">
        <w:rPr>
          <w:b w:val="1"/>
          <w:bCs w:val="1"/>
        </w:rPr>
        <w:t xml:space="preserve">FUNDADA </w:t>
      </w:r>
      <w:r w:rsidR="00465FB3">
        <w:rPr/>
        <w:t>la reclamación</w:t>
      </w:r>
      <w:r w:rsidRPr="27402B08" w:rsidR="00465FB3">
        <w:rPr>
          <w:b w:val="1"/>
          <w:bCs w:val="1"/>
        </w:rPr>
        <w:t xml:space="preserve"> </w:t>
      </w:r>
      <w:r w:rsidR="00465FB3">
        <w:rPr/>
        <w:t>interpuesta por</w:t>
      </w:r>
      <w:r w:rsidRPr="27402B08" w:rsidR="00465FB3">
        <w:rPr>
          <w:b w:val="1"/>
          <w:bCs w:val="1"/>
        </w:rPr>
        <w:t xml:space="preserve"> </w:t>
      </w:r>
      <w:r w:rsidRPr="27402B08" w:rsidR="0E29719D">
        <w:rPr>
          <w:b w:val="1"/>
          <w:bCs w:val="1"/>
          <w:lang w:val="es-PE"/>
        </w:rPr>
        <w:t>...................................................................................</w:t>
      </w:r>
      <w:r w:rsidRPr="27402B08" w:rsidR="00174151">
        <w:rPr>
          <w:b w:val="1"/>
          <w:bCs w:val="1"/>
          <w:lang w:val="es-PE"/>
        </w:rPr>
        <w:t xml:space="preserve"> </w:t>
      </w:r>
      <w:r w:rsidR="00465FB3">
        <w:rPr/>
        <w:t xml:space="preserve">contra </w:t>
      </w:r>
      <w:r w:rsidRPr="27402B08" w:rsidR="1132C532">
        <w:rPr>
          <w:b w:val="1"/>
          <w:bCs w:val="1"/>
        </w:rPr>
        <w:t>............................</w:t>
      </w:r>
      <w:r w:rsidRPr="27402B08" w:rsidR="00465FB3">
        <w:rPr>
          <w:b w:val="1"/>
          <w:bCs w:val="1"/>
        </w:rPr>
        <w:t xml:space="preserve"> </w:t>
      </w:r>
      <w:r w:rsidR="00465FB3">
        <w:rPr/>
        <w:t>correspondiente al</w:t>
      </w:r>
      <w:r w:rsidRPr="27402B08" w:rsidR="00465FB3">
        <w:rPr>
          <w:b w:val="1"/>
          <w:bCs w:val="1"/>
        </w:rPr>
        <w:t xml:space="preserve"> </w:t>
      </w:r>
      <w:r w:rsidRPr="27402B08" w:rsidR="00AE2289">
        <w:rPr>
          <w:b w:val="1"/>
          <w:bCs w:val="1"/>
        </w:rPr>
        <w:t xml:space="preserve">SEGURO TARJETAS 360° - PÓLIZA </w:t>
      </w:r>
      <w:r w:rsidRPr="27402B08" w:rsidR="00AE2289">
        <w:rPr>
          <w:b w:val="1"/>
          <w:bCs w:val="1"/>
        </w:rPr>
        <w:t>N°</w:t>
      </w:r>
      <w:r w:rsidRPr="27402B08" w:rsidR="00AE2289">
        <w:rPr>
          <w:b w:val="1"/>
          <w:bCs w:val="1"/>
          <w:lang w:val="es-ES"/>
        </w:rPr>
        <w:t xml:space="preserve"> </w:t>
      </w:r>
      <w:r w:rsidRPr="27402B08" w:rsidR="3176449B">
        <w:rPr>
          <w:b w:val="1"/>
          <w:bCs w:val="1"/>
          <w:lang w:val="es-ES"/>
        </w:rPr>
        <w:t>.................</w:t>
      </w:r>
      <w:r w:rsidR="00465FB3">
        <w:rPr/>
        <w:t xml:space="preserve">, </w:t>
      </w:r>
      <w:r w:rsidR="00CE5D4B">
        <w:rPr/>
        <w:t xml:space="preserve">quedando a salvo el derecho </w:t>
      </w:r>
      <w:r w:rsidR="00CE5D4B">
        <w:rPr/>
        <w:t>del</w:t>
      </w:r>
      <w:r w:rsidR="00CE5D4B">
        <w:rPr/>
        <w:t xml:space="preserve"> reclamante para recurrir ante las instancias que consideren pertinentes.</w:t>
      </w:r>
    </w:p>
    <w:p w:rsidR="00CE5D4B" w:rsidP="00CE5D4B" w:rsidRDefault="00CE5D4B" w14:paraId="56E7DE1E" w14:textId="77777777">
      <w:pPr>
        <w:pStyle w:val="paragraph"/>
        <w:spacing w:before="0" w:beforeAutospacing="0" w:after="0" w:afterAutospacing="0"/>
        <w:jc w:val="both"/>
        <w:textAlignment w:val="baseline"/>
      </w:pPr>
    </w:p>
    <w:p w:rsidRPr="00044451" w:rsidR="001631D6" w:rsidP="00CE5D4B" w:rsidRDefault="00F15FBA" w14:paraId="30F8D459" w14:textId="110909E9">
      <w:pPr>
        <w:pStyle w:val="paragraph"/>
        <w:spacing w:before="0" w:beforeAutospacing="0" w:after="0" w:afterAutospacing="0"/>
        <w:ind w:left="720"/>
        <w:jc w:val="right"/>
        <w:textAlignment w:val="baseline"/>
        <w:rPr>
          <w:lang w:val="es-PE"/>
        </w:rPr>
      </w:pPr>
      <w:r w:rsidRPr="00044451">
        <w:rPr>
          <w:lang w:val="es-PE"/>
        </w:rPr>
        <w:t xml:space="preserve">Lima, </w:t>
      </w:r>
      <w:r w:rsidR="0081549B">
        <w:rPr>
          <w:lang w:val="es-PE"/>
        </w:rPr>
        <w:t>05</w:t>
      </w:r>
      <w:r w:rsidRPr="00044451" w:rsidR="00447D8A">
        <w:rPr>
          <w:lang w:val="es-PE"/>
        </w:rPr>
        <w:t xml:space="preserve"> </w:t>
      </w:r>
      <w:r w:rsidRPr="00044451" w:rsidR="00F62606">
        <w:t>d</w:t>
      </w:r>
      <w:r w:rsidRPr="00044451">
        <w:rPr>
          <w:lang w:val="es-PE"/>
        </w:rPr>
        <w:t>e</w:t>
      </w:r>
      <w:r w:rsidRPr="00044451" w:rsidR="00642D5C">
        <w:rPr>
          <w:lang w:val="es-PE"/>
        </w:rPr>
        <w:t xml:space="preserve"> </w:t>
      </w:r>
      <w:r w:rsidR="00CA49F5">
        <w:rPr>
          <w:lang w:val="es-PE"/>
        </w:rPr>
        <w:t>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7473" w:rsidP="005F148C" w:rsidRDefault="00127473" w14:paraId="5B80ED71" w14:textId="77777777">
      <w:r>
        <w:separator/>
      </w:r>
    </w:p>
  </w:endnote>
  <w:endnote w:type="continuationSeparator" w:id="0">
    <w:p w:rsidR="00127473" w:rsidP="005F148C" w:rsidRDefault="00127473" w14:paraId="3FAF22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7473" w:rsidP="005F148C" w:rsidRDefault="00127473" w14:paraId="407F3B9C" w14:textId="77777777">
      <w:r>
        <w:separator/>
      </w:r>
    </w:p>
  </w:footnote>
  <w:footnote w:type="continuationSeparator" w:id="0">
    <w:p w:rsidR="00127473" w:rsidP="005F148C" w:rsidRDefault="00127473" w14:paraId="6C62FA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137094"/>
    <w:multiLevelType w:val="hybridMultilevel"/>
    <w:tmpl w:val="1D022590"/>
    <w:lvl w:ilvl="0" w:tplc="7C6E05BA">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DE72AE1"/>
    <w:multiLevelType w:val="hybridMultilevel"/>
    <w:tmpl w:val="77E85CA8"/>
    <w:lvl w:ilvl="0" w:tplc="88883A5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2A40BE5"/>
    <w:multiLevelType w:val="multilevel"/>
    <w:tmpl w:val="FE324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6E2C6E11"/>
    <w:multiLevelType w:val="multilevel"/>
    <w:tmpl w:val="821C12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5476E91"/>
    <w:multiLevelType w:val="multilevel"/>
    <w:tmpl w:val="21784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0"/>
  </w:num>
  <w:num w:numId="3" w16cid:durableId="552275422">
    <w:abstractNumId w:val="1"/>
  </w:num>
  <w:num w:numId="4" w16cid:durableId="345983163">
    <w:abstractNumId w:val="15"/>
  </w:num>
  <w:num w:numId="5" w16cid:durableId="1849252842">
    <w:abstractNumId w:val="12"/>
  </w:num>
  <w:num w:numId="6" w16cid:durableId="1521315214">
    <w:abstractNumId w:val="6"/>
  </w:num>
  <w:num w:numId="7" w16cid:durableId="1100836613">
    <w:abstractNumId w:val="7"/>
  </w:num>
  <w:num w:numId="8" w16cid:durableId="581572289">
    <w:abstractNumId w:val="14"/>
  </w:num>
  <w:num w:numId="9" w16cid:durableId="191842669">
    <w:abstractNumId w:val="4"/>
  </w:num>
  <w:num w:numId="10" w16cid:durableId="317347593">
    <w:abstractNumId w:val="2"/>
  </w:num>
  <w:num w:numId="11" w16cid:durableId="596599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9181213">
    <w:abstractNumId w:val="9"/>
  </w:num>
  <w:num w:numId="13" w16cid:durableId="1049232662">
    <w:abstractNumId w:val="13"/>
  </w:num>
  <w:num w:numId="14" w16cid:durableId="427777985">
    <w:abstractNumId w:val="8"/>
  </w:num>
  <w:num w:numId="15" w16cid:durableId="510991105">
    <w:abstractNumId w:val="11"/>
  </w:num>
  <w:num w:numId="16" w16cid:durableId="1343699879">
    <w:abstractNumId w:val="5"/>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17B"/>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52BA0"/>
    <w:rsid w:val="00060B02"/>
    <w:rsid w:val="00063AF5"/>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E71"/>
    <w:rsid w:val="000D588E"/>
    <w:rsid w:val="000E15E4"/>
    <w:rsid w:val="000E4EC3"/>
    <w:rsid w:val="000F11A9"/>
    <w:rsid w:val="000F2C43"/>
    <w:rsid w:val="000F4FD2"/>
    <w:rsid w:val="000F4FEB"/>
    <w:rsid w:val="000F71B9"/>
    <w:rsid w:val="00100272"/>
    <w:rsid w:val="001015F1"/>
    <w:rsid w:val="001026A9"/>
    <w:rsid w:val="00103188"/>
    <w:rsid w:val="00106D24"/>
    <w:rsid w:val="00112332"/>
    <w:rsid w:val="00116B06"/>
    <w:rsid w:val="00127473"/>
    <w:rsid w:val="00130C64"/>
    <w:rsid w:val="00131FAD"/>
    <w:rsid w:val="001326BD"/>
    <w:rsid w:val="001338D3"/>
    <w:rsid w:val="00135A6B"/>
    <w:rsid w:val="00140C67"/>
    <w:rsid w:val="00143644"/>
    <w:rsid w:val="00144FD6"/>
    <w:rsid w:val="001454A5"/>
    <w:rsid w:val="00150840"/>
    <w:rsid w:val="00156329"/>
    <w:rsid w:val="00160F6F"/>
    <w:rsid w:val="001631D6"/>
    <w:rsid w:val="00165D20"/>
    <w:rsid w:val="00170B95"/>
    <w:rsid w:val="00171100"/>
    <w:rsid w:val="00174151"/>
    <w:rsid w:val="001818DF"/>
    <w:rsid w:val="001824DC"/>
    <w:rsid w:val="001830DF"/>
    <w:rsid w:val="00186B25"/>
    <w:rsid w:val="0019100A"/>
    <w:rsid w:val="00195169"/>
    <w:rsid w:val="00195646"/>
    <w:rsid w:val="00195ECB"/>
    <w:rsid w:val="001A2C59"/>
    <w:rsid w:val="001A3593"/>
    <w:rsid w:val="001A6663"/>
    <w:rsid w:val="001B4EA0"/>
    <w:rsid w:val="001B5AC4"/>
    <w:rsid w:val="001B6198"/>
    <w:rsid w:val="001B6607"/>
    <w:rsid w:val="001C26BE"/>
    <w:rsid w:val="001C2B16"/>
    <w:rsid w:val="001D01FD"/>
    <w:rsid w:val="001E1429"/>
    <w:rsid w:val="001E19DC"/>
    <w:rsid w:val="001E3693"/>
    <w:rsid w:val="001E5242"/>
    <w:rsid w:val="001E6B7D"/>
    <w:rsid w:val="001F004E"/>
    <w:rsid w:val="001F1C40"/>
    <w:rsid w:val="001F545A"/>
    <w:rsid w:val="0020442B"/>
    <w:rsid w:val="00204652"/>
    <w:rsid w:val="00206208"/>
    <w:rsid w:val="002065BC"/>
    <w:rsid w:val="00213531"/>
    <w:rsid w:val="00221661"/>
    <w:rsid w:val="00233ED8"/>
    <w:rsid w:val="002370F4"/>
    <w:rsid w:val="00253FC9"/>
    <w:rsid w:val="0025705E"/>
    <w:rsid w:val="00262025"/>
    <w:rsid w:val="00265663"/>
    <w:rsid w:val="0026690E"/>
    <w:rsid w:val="00270FE8"/>
    <w:rsid w:val="00281026"/>
    <w:rsid w:val="00281D46"/>
    <w:rsid w:val="00282772"/>
    <w:rsid w:val="00283945"/>
    <w:rsid w:val="00286431"/>
    <w:rsid w:val="002916FB"/>
    <w:rsid w:val="00291A5D"/>
    <w:rsid w:val="002A07EA"/>
    <w:rsid w:val="002A0A1F"/>
    <w:rsid w:val="002A2188"/>
    <w:rsid w:val="002A761E"/>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43F3"/>
    <w:rsid w:val="0032570B"/>
    <w:rsid w:val="0032619A"/>
    <w:rsid w:val="00326488"/>
    <w:rsid w:val="00327481"/>
    <w:rsid w:val="00330027"/>
    <w:rsid w:val="00330DA1"/>
    <w:rsid w:val="003324C2"/>
    <w:rsid w:val="003361A7"/>
    <w:rsid w:val="00345711"/>
    <w:rsid w:val="00346A0A"/>
    <w:rsid w:val="00357AD2"/>
    <w:rsid w:val="00363DD6"/>
    <w:rsid w:val="00367DAB"/>
    <w:rsid w:val="00370AC7"/>
    <w:rsid w:val="00377224"/>
    <w:rsid w:val="003838E2"/>
    <w:rsid w:val="003844ED"/>
    <w:rsid w:val="00387D41"/>
    <w:rsid w:val="00387E27"/>
    <w:rsid w:val="0039353D"/>
    <w:rsid w:val="00395B94"/>
    <w:rsid w:val="003977C8"/>
    <w:rsid w:val="003A2B41"/>
    <w:rsid w:val="003A7726"/>
    <w:rsid w:val="003A7F7E"/>
    <w:rsid w:val="003B1F57"/>
    <w:rsid w:val="003B21D7"/>
    <w:rsid w:val="003B46E3"/>
    <w:rsid w:val="003B4770"/>
    <w:rsid w:val="003B5737"/>
    <w:rsid w:val="003D02CA"/>
    <w:rsid w:val="003D5224"/>
    <w:rsid w:val="003D53EC"/>
    <w:rsid w:val="003E0C15"/>
    <w:rsid w:val="003E140C"/>
    <w:rsid w:val="003E4270"/>
    <w:rsid w:val="003E6BA6"/>
    <w:rsid w:val="003F08DE"/>
    <w:rsid w:val="003F6113"/>
    <w:rsid w:val="00401DE3"/>
    <w:rsid w:val="00407B52"/>
    <w:rsid w:val="00417664"/>
    <w:rsid w:val="00417E23"/>
    <w:rsid w:val="004248A1"/>
    <w:rsid w:val="00431957"/>
    <w:rsid w:val="00431C1C"/>
    <w:rsid w:val="00432C9A"/>
    <w:rsid w:val="00443980"/>
    <w:rsid w:val="00447D8A"/>
    <w:rsid w:val="004503B0"/>
    <w:rsid w:val="00451591"/>
    <w:rsid w:val="00455A27"/>
    <w:rsid w:val="004629B4"/>
    <w:rsid w:val="0046303B"/>
    <w:rsid w:val="00465FB3"/>
    <w:rsid w:val="004673F2"/>
    <w:rsid w:val="00467467"/>
    <w:rsid w:val="00467825"/>
    <w:rsid w:val="00471EE2"/>
    <w:rsid w:val="00477D05"/>
    <w:rsid w:val="00481EC6"/>
    <w:rsid w:val="004832BF"/>
    <w:rsid w:val="004854D9"/>
    <w:rsid w:val="004950BD"/>
    <w:rsid w:val="00497FEF"/>
    <w:rsid w:val="004A0B68"/>
    <w:rsid w:val="004A1919"/>
    <w:rsid w:val="004A42A5"/>
    <w:rsid w:val="004A5CF8"/>
    <w:rsid w:val="004A5F55"/>
    <w:rsid w:val="004B1DA9"/>
    <w:rsid w:val="004B40BC"/>
    <w:rsid w:val="004B733E"/>
    <w:rsid w:val="004C75D1"/>
    <w:rsid w:val="004E2434"/>
    <w:rsid w:val="004E50D6"/>
    <w:rsid w:val="004E6F23"/>
    <w:rsid w:val="004E7E3D"/>
    <w:rsid w:val="004F1C73"/>
    <w:rsid w:val="004F4D99"/>
    <w:rsid w:val="005033C0"/>
    <w:rsid w:val="005116F6"/>
    <w:rsid w:val="0051559A"/>
    <w:rsid w:val="00516549"/>
    <w:rsid w:val="005200DF"/>
    <w:rsid w:val="005204A7"/>
    <w:rsid w:val="00523EBF"/>
    <w:rsid w:val="00531FBE"/>
    <w:rsid w:val="0054018B"/>
    <w:rsid w:val="00541037"/>
    <w:rsid w:val="005454D9"/>
    <w:rsid w:val="005458A5"/>
    <w:rsid w:val="005458B9"/>
    <w:rsid w:val="00552AF0"/>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C687C"/>
    <w:rsid w:val="005D0FF2"/>
    <w:rsid w:val="005D1408"/>
    <w:rsid w:val="005D1456"/>
    <w:rsid w:val="005D380C"/>
    <w:rsid w:val="005D3AFA"/>
    <w:rsid w:val="005D57A7"/>
    <w:rsid w:val="005D5997"/>
    <w:rsid w:val="005E01A3"/>
    <w:rsid w:val="005E0FE6"/>
    <w:rsid w:val="005E7BA7"/>
    <w:rsid w:val="005F1349"/>
    <w:rsid w:val="005F148C"/>
    <w:rsid w:val="005F6AD9"/>
    <w:rsid w:val="006024A3"/>
    <w:rsid w:val="00604EA1"/>
    <w:rsid w:val="00605069"/>
    <w:rsid w:val="00621293"/>
    <w:rsid w:val="00632AD1"/>
    <w:rsid w:val="006362BF"/>
    <w:rsid w:val="00642D5C"/>
    <w:rsid w:val="006467A8"/>
    <w:rsid w:val="006469F0"/>
    <w:rsid w:val="00647AEE"/>
    <w:rsid w:val="0065063C"/>
    <w:rsid w:val="006507BC"/>
    <w:rsid w:val="00651449"/>
    <w:rsid w:val="00653905"/>
    <w:rsid w:val="00661298"/>
    <w:rsid w:val="006617B7"/>
    <w:rsid w:val="00680271"/>
    <w:rsid w:val="00683220"/>
    <w:rsid w:val="00690E6E"/>
    <w:rsid w:val="00691CFB"/>
    <w:rsid w:val="0069382D"/>
    <w:rsid w:val="006A1077"/>
    <w:rsid w:val="006B3E44"/>
    <w:rsid w:val="006B558D"/>
    <w:rsid w:val="006B5A92"/>
    <w:rsid w:val="006B631A"/>
    <w:rsid w:val="006B6FAF"/>
    <w:rsid w:val="006B75CA"/>
    <w:rsid w:val="006C1006"/>
    <w:rsid w:val="006C44CF"/>
    <w:rsid w:val="006D33B8"/>
    <w:rsid w:val="006D6CBF"/>
    <w:rsid w:val="006E017F"/>
    <w:rsid w:val="006E0EAA"/>
    <w:rsid w:val="006E25F6"/>
    <w:rsid w:val="006E4492"/>
    <w:rsid w:val="006F0762"/>
    <w:rsid w:val="006F4138"/>
    <w:rsid w:val="006F5612"/>
    <w:rsid w:val="0070321C"/>
    <w:rsid w:val="00706CE2"/>
    <w:rsid w:val="00711B04"/>
    <w:rsid w:val="00714C2B"/>
    <w:rsid w:val="00716026"/>
    <w:rsid w:val="007224F7"/>
    <w:rsid w:val="0072631B"/>
    <w:rsid w:val="007276E3"/>
    <w:rsid w:val="00734447"/>
    <w:rsid w:val="0073577C"/>
    <w:rsid w:val="00735918"/>
    <w:rsid w:val="00742D07"/>
    <w:rsid w:val="007451B5"/>
    <w:rsid w:val="00745214"/>
    <w:rsid w:val="007474DB"/>
    <w:rsid w:val="00747CF3"/>
    <w:rsid w:val="00755439"/>
    <w:rsid w:val="007555C4"/>
    <w:rsid w:val="00761366"/>
    <w:rsid w:val="00763B60"/>
    <w:rsid w:val="00764AFD"/>
    <w:rsid w:val="00772952"/>
    <w:rsid w:val="00774262"/>
    <w:rsid w:val="007752AE"/>
    <w:rsid w:val="00782489"/>
    <w:rsid w:val="00785AD9"/>
    <w:rsid w:val="007906A4"/>
    <w:rsid w:val="00791676"/>
    <w:rsid w:val="00793F6A"/>
    <w:rsid w:val="0079483C"/>
    <w:rsid w:val="0079587F"/>
    <w:rsid w:val="007A01AE"/>
    <w:rsid w:val="007A0AA7"/>
    <w:rsid w:val="007A18DC"/>
    <w:rsid w:val="007A3050"/>
    <w:rsid w:val="007B1916"/>
    <w:rsid w:val="007B23C0"/>
    <w:rsid w:val="007B49ED"/>
    <w:rsid w:val="007B7EE4"/>
    <w:rsid w:val="007C2FC5"/>
    <w:rsid w:val="007C3730"/>
    <w:rsid w:val="007C527A"/>
    <w:rsid w:val="007D1346"/>
    <w:rsid w:val="007D353F"/>
    <w:rsid w:val="008015BA"/>
    <w:rsid w:val="0081549B"/>
    <w:rsid w:val="00816C83"/>
    <w:rsid w:val="00825046"/>
    <w:rsid w:val="00826C2B"/>
    <w:rsid w:val="00834B23"/>
    <w:rsid w:val="00834DFE"/>
    <w:rsid w:val="00835D6A"/>
    <w:rsid w:val="00836D54"/>
    <w:rsid w:val="00850D05"/>
    <w:rsid w:val="00852F98"/>
    <w:rsid w:val="00854C32"/>
    <w:rsid w:val="00856A62"/>
    <w:rsid w:val="00861694"/>
    <w:rsid w:val="00864800"/>
    <w:rsid w:val="00865B73"/>
    <w:rsid w:val="00866E41"/>
    <w:rsid w:val="00870906"/>
    <w:rsid w:val="00881041"/>
    <w:rsid w:val="008851E1"/>
    <w:rsid w:val="00890ABC"/>
    <w:rsid w:val="00892A1F"/>
    <w:rsid w:val="008930FB"/>
    <w:rsid w:val="008956D2"/>
    <w:rsid w:val="00895FF5"/>
    <w:rsid w:val="008A1DAB"/>
    <w:rsid w:val="008A67AB"/>
    <w:rsid w:val="008B2385"/>
    <w:rsid w:val="008B3BD3"/>
    <w:rsid w:val="008C527E"/>
    <w:rsid w:val="008D0547"/>
    <w:rsid w:val="008D570E"/>
    <w:rsid w:val="008D6252"/>
    <w:rsid w:val="008D7CA9"/>
    <w:rsid w:val="00902A4E"/>
    <w:rsid w:val="00907E08"/>
    <w:rsid w:val="0091111A"/>
    <w:rsid w:val="00916F60"/>
    <w:rsid w:val="009205B4"/>
    <w:rsid w:val="0092266A"/>
    <w:rsid w:val="00923C62"/>
    <w:rsid w:val="009262B6"/>
    <w:rsid w:val="00934888"/>
    <w:rsid w:val="00947898"/>
    <w:rsid w:val="00951D0B"/>
    <w:rsid w:val="00957532"/>
    <w:rsid w:val="009579B9"/>
    <w:rsid w:val="0096041F"/>
    <w:rsid w:val="00961E21"/>
    <w:rsid w:val="009630F5"/>
    <w:rsid w:val="0096583D"/>
    <w:rsid w:val="00970D50"/>
    <w:rsid w:val="009767BB"/>
    <w:rsid w:val="00977F56"/>
    <w:rsid w:val="0098186F"/>
    <w:rsid w:val="009842B8"/>
    <w:rsid w:val="00991382"/>
    <w:rsid w:val="009A3B31"/>
    <w:rsid w:val="009A5E32"/>
    <w:rsid w:val="009A7580"/>
    <w:rsid w:val="009B3934"/>
    <w:rsid w:val="009B5F23"/>
    <w:rsid w:val="009C28AE"/>
    <w:rsid w:val="009C3990"/>
    <w:rsid w:val="009C4314"/>
    <w:rsid w:val="009C4A1C"/>
    <w:rsid w:val="009C7818"/>
    <w:rsid w:val="009C7D74"/>
    <w:rsid w:val="009E061C"/>
    <w:rsid w:val="009E109A"/>
    <w:rsid w:val="009F7900"/>
    <w:rsid w:val="00A14315"/>
    <w:rsid w:val="00A1450E"/>
    <w:rsid w:val="00A16B63"/>
    <w:rsid w:val="00A1786D"/>
    <w:rsid w:val="00A223FC"/>
    <w:rsid w:val="00A2270E"/>
    <w:rsid w:val="00A23563"/>
    <w:rsid w:val="00A36C76"/>
    <w:rsid w:val="00A428F9"/>
    <w:rsid w:val="00A435C1"/>
    <w:rsid w:val="00A5165F"/>
    <w:rsid w:val="00A5654F"/>
    <w:rsid w:val="00A64918"/>
    <w:rsid w:val="00A650CA"/>
    <w:rsid w:val="00A7583B"/>
    <w:rsid w:val="00A75F0C"/>
    <w:rsid w:val="00A76A88"/>
    <w:rsid w:val="00A80BAD"/>
    <w:rsid w:val="00A827BD"/>
    <w:rsid w:val="00A8352F"/>
    <w:rsid w:val="00A86938"/>
    <w:rsid w:val="00A90463"/>
    <w:rsid w:val="00A92622"/>
    <w:rsid w:val="00A9337A"/>
    <w:rsid w:val="00A96024"/>
    <w:rsid w:val="00A96946"/>
    <w:rsid w:val="00AA3582"/>
    <w:rsid w:val="00AB3658"/>
    <w:rsid w:val="00AB77D5"/>
    <w:rsid w:val="00AC4CCB"/>
    <w:rsid w:val="00AC5897"/>
    <w:rsid w:val="00AC68FA"/>
    <w:rsid w:val="00AC7D5A"/>
    <w:rsid w:val="00AD1296"/>
    <w:rsid w:val="00AD2DFD"/>
    <w:rsid w:val="00AD4EDA"/>
    <w:rsid w:val="00AD72D3"/>
    <w:rsid w:val="00AE217B"/>
    <w:rsid w:val="00AE2289"/>
    <w:rsid w:val="00AE33DC"/>
    <w:rsid w:val="00AE40BA"/>
    <w:rsid w:val="00AE4610"/>
    <w:rsid w:val="00AF1407"/>
    <w:rsid w:val="00AF3C91"/>
    <w:rsid w:val="00B04114"/>
    <w:rsid w:val="00B06E86"/>
    <w:rsid w:val="00B116ED"/>
    <w:rsid w:val="00B14242"/>
    <w:rsid w:val="00B14B48"/>
    <w:rsid w:val="00B158E7"/>
    <w:rsid w:val="00B17D43"/>
    <w:rsid w:val="00B17F4D"/>
    <w:rsid w:val="00B201D9"/>
    <w:rsid w:val="00B232A6"/>
    <w:rsid w:val="00B23D15"/>
    <w:rsid w:val="00B255AA"/>
    <w:rsid w:val="00B31100"/>
    <w:rsid w:val="00B36DFE"/>
    <w:rsid w:val="00B37C91"/>
    <w:rsid w:val="00B41A3C"/>
    <w:rsid w:val="00B5211F"/>
    <w:rsid w:val="00B53E9D"/>
    <w:rsid w:val="00B54B45"/>
    <w:rsid w:val="00B609F2"/>
    <w:rsid w:val="00B60E25"/>
    <w:rsid w:val="00B679B0"/>
    <w:rsid w:val="00B70618"/>
    <w:rsid w:val="00B70D1D"/>
    <w:rsid w:val="00B773DA"/>
    <w:rsid w:val="00B84B2B"/>
    <w:rsid w:val="00B84F66"/>
    <w:rsid w:val="00BA4554"/>
    <w:rsid w:val="00BA4F2C"/>
    <w:rsid w:val="00BA6133"/>
    <w:rsid w:val="00BB1104"/>
    <w:rsid w:val="00BB221F"/>
    <w:rsid w:val="00BB360E"/>
    <w:rsid w:val="00BC6134"/>
    <w:rsid w:val="00BC633A"/>
    <w:rsid w:val="00BD08B7"/>
    <w:rsid w:val="00BD0E2D"/>
    <w:rsid w:val="00BD153A"/>
    <w:rsid w:val="00BD1D8B"/>
    <w:rsid w:val="00BD5FD0"/>
    <w:rsid w:val="00BE0D7E"/>
    <w:rsid w:val="00BF0906"/>
    <w:rsid w:val="00BF57D0"/>
    <w:rsid w:val="00BF6BDB"/>
    <w:rsid w:val="00C018B6"/>
    <w:rsid w:val="00C01AB2"/>
    <w:rsid w:val="00C048CE"/>
    <w:rsid w:val="00C077FC"/>
    <w:rsid w:val="00C11655"/>
    <w:rsid w:val="00C12AEB"/>
    <w:rsid w:val="00C13467"/>
    <w:rsid w:val="00C153F1"/>
    <w:rsid w:val="00C168CE"/>
    <w:rsid w:val="00C21994"/>
    <w:rsid w:val="00C223E4"/>
    <w:rsid w:val="00C24B34"/>
    <w:rsid w:val="00C27D78"/>
    <w:rsid w:val="00C41210"/>
    <w:rsid w:val="00C43826"/>
    <w:rsid w:val="00C44624"/>
    <w:rsid w:val="00C50A93"/>
    <w:rsid w:val="00C52AF0"/>
    <w:rsid w:val="00C65D9D"/>
    <w:rsid w:val="00C81329"/>
    <w:rsid w:val="00C82D62"/>
    <w:rsid w:val="00C85630"/>
    <w:rsid w:val="00C86739"/>
    <w:rsid w:val="00C92132"/>
    <w:rsid w:val="00C94B19"/>
    <w:rsid w:val="00C974D6"/>
    <w:rsid w:val="00C9752A"/>
    <w:rsid w:val="00CA3912"/>
    <w:rsid w:val="00CA49F5"/>
    <w:rsid w:val="00CA4D20"/>
    <w:rsid w:val="00CA4FD6"/>
    <w:rsid w:val="00CA5138"/>
    <w:rsid w:val="00CA6EE5"/>
    <w:rsid w:val="00CB44D1"/>
    <w:rsid w:val="00CB451A"/>
    <w:rsid w:val="00CB4665"/>
    <w:rsid w:val="00CB7C37"/>
    <w:rsid w:val="00CC0712"/>
    <w:rsid w:val="00CC67C8"/>
    <w:rsid w:val="00CC7829"/>
    <w:rsid w:val="00CD43B4"/>
    <w:rsid w:val="00CE012D"/>
    <w:rsid w:val="00CE3185"/>
    <w:rsid w:val="00CE5D4B"/>
    <w:rsid w:val="00CF3742"/>
    <w:rsid w:val="00CF7DC2"/>
    <w:rsid w:val="00D128FF"/>
    <w:rsid w:val="00D13168"/>
    <w:rsid w:val="00D1352D"/>
    <w:rsid w:val="00D15C1E"/>
    <w:rsid w:val="00D177CD"/>
    <w:rsid w:val="00D17FD8"/>
    <w:rsid w:val="00D20094"/>
    <w:rsid w:val="00D23485"/>
    <w:rsid w:val="00D244BD"/>
    <w:rsid w:val="00D30B78"/>
    <w:rsid w:val="00D31ED1"/>
    <w:rsid w:val="00D34555"/>
    <w:rsid w:val="00D355CA"/>
    <w:rsid w:val="00D35E4E"/>
    <w:rsid w:val="00D514D9"/>
    <w:rsid w:val="00D52CEB"/>
    <w:rsid w:val="00D55FE8"/>
    <w:rsid w:val="00D572C5"/>
    <w:rsid w:val="00D60397"/>
    <w:rsid w:val="00D61A48"/>
    <w:rsid w:val="00D64C72"/>
    <w:rsid w:val="00D7763E"/>
    <w:rsid w:val="00D86E87"/>
    <w:rsid w:val="00D875EB"/>
    <w:rsid w:val="00D9006E"/>
    <w:rsid w:val="00D90F71"/>
    <w:rsid w:val="00D92FA2"/>
    <w:rsid w:val="00D93244"/>
    <w:rsid w:val="00D94441"/>
    <w:rsid w:val="00D9684C"/>
    <w:rsid w:val="00DA5ACC"/>
    <w:rsid w:val="00DA626C"/>
    <w:rsid w:val="00DB0A16"/>
    <w:rsid w:val="00DC088E"/>
    <w:rsid w:val="00DC2118"/>
    <w:rsid w:val="00DC641F"/>
    <w:rsid w:val="00DC6FAB"/>
    <w:rsid w:val="00DC7958"/>
    <w:rsid w:val="00DD093C"/>
    <w:rsid w:val="00DD248C"/>
    <w:rsid w:val="00DD24BA"/>
    <w:rsid w:val="00DD59E8"/>
    <w:rsid w:val="00DD7457"/>
    <w:rsid w:val="00DD7C90"/>
    <w:rsid w:val="00DE60A5"/>
    <w:rsid w:val="00DE61A5"/>
    <w:rsid w:val="00DF0ED2"/>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5821"/>
    <w:rsid w:val="00E405EF"/>
    <w:rsid w:val="00E448F0"/>
    <w:rsid w:val="00E456E5"/>
    <w:rsid w:val="00E52E38"/>
    <w:rsid w:val="00E57499"/>
    <w:rsid w:val="00E614D6"/>
    <w:rsid w:val="00E61876"/>
    <w:rsid w:val="00E653F8"/>
    <w:rsid w:val="00E65B11"/>
    <w:rsid w:val="00E67758"/>
    <w:rsid w:val="00E72B86"/>
    <w:rsid w:val="00E74055"/>
    <w:rsid w:val="00E81884"/>
    <w:rsid w:val="00E82653"/>
    <w:rsid w:val="00E878F6"/>
    <w:rsid w:val="00E908BC"/>
    <w:rsid w:val="00E91848"/>
    <w:rsid w:val="00E928C6"/>
    <w:rsid w:val="00E92BE9"/>
    <w:rsid w:val="00E949CD"/>
    <w:rsid w:val="00EA1FBC"/>
    <w:rsid w:val="00EA47FF"/>
    <w:rsid w:val="00EB0F07"/>
    <w:rsid w:val="00EB6D58"/>
    <w:rsid w:val="00EB7126"/>
    <w:rsid w:val="00EB7DDC"/>
    <w:rsid w:val="00EC4229"/>
    <w:rsid w:val="00EC5151"/>
    <w:rsid w:val="00ED02DD"/>
    <w:rsid w:val="00ED5DA1"/>
    <w:rsid w:val="00ED7277"/>
    <w:rsid w:val="00EE0371"/>
    <w:rsid w:val="00EE05F9"/>
    <w:rsid w:val="00EE0636"/>
    <w:rsid w:val="00EE140E"/>
    <w:rsid w:val="00EE20A1"/>
    <w:rsid w:val="00EE24DF"/>
    <w:rsid w:val="00EE5141"/>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274F6"/>
    <w:rsid w:val="00F309EB"/>
    <w:rsid w:val="00F3304E"/>
    <w:rsid w:val="00F3706B"/>
    <w:rsid w:val="00F42DC6"/>
    <w:rsid w:val="00F46158"/>
    <w:rsid w:val="00F465F7"/>
    <w:rsid w:val="00F50EFD"/>
    <w:rsid w:val="00F5271B"/>
    <w:rsid w:val="00F52901"/>
    <w:rsid w:val="00F54E5F"/>
    <w:rsid w:val="00F5611A"/>
    <w:rsid w:val="00F61F29"/>
    <w:rsid w:val="00F62606"/>
    <w:rsid w:val="00F65E4F"/>
    <w:rsid w:val="00F670DC"/>
    <w:rsid w:val="00F71D17"/>
    <w:rsid w:val="00F7201C"/>
    <w:rsid w:val="00F725FB"/>
    <w:rsid w:val="00F73274"/>
    <w:rsid w:val="00F74CEA"/>
    <w:rsid w:val="00F802EF"/>
    <w:rsid w:val="00F8472A"/>
    <w:rsid w:val="00F85B78"/>
    <w:rsid w:val="00F92FE2"/>
    <w:rsid w:val="00F966BE"/>
    <w:rsid w:val="00F97A17"/>
    <w:rsid w:val="00FA4349"/>
    <w:rsid w:val="00FA4EE3"/>
    <w:rsid w:val="00FC224B"/>
    <w:rsid w:val="00FC2FA6"/>
    <w:rsid w:val="00FC3496"/>
    <w:rsid w:val="00FD314C"/>
    <w:rsid w:val="00FD5EDA"/>
    <w:rsid w:val="00FE58F6"/>
    <w:rsid w:val="00FF2DB2"/>
    <w:rsid w:val="00FF5A84"/>
    <w:rsid w:val="00FF5F11"/>
    <w:rsid w:val="00FF61BB"/>
    <w:rsid w:val="039A7571"/>
    <w:rsid w:val="07BF7C0D"/>
    <w:rsid w:val="0E29719D"/>
    <w:rsid w:val="1132C532"/>
    <w:rsid w:val="15AF8A3E"/>
    <w:rsid w:val="228B6FE5"/>
    <w:rsid w:val="27402B08"/>
    <w:rsid w:val="3176449B"/>
    <w:rsid w:val="3AA5A43A"/>
    <w:rsid w:val="52AE5637"/>
    <w:rsid w:val="6222E093"/>
    <w:rsid w:val="69CA8C01"/>
    <w:rsid w:val="7C33B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651F552-ED18-4BAE-A8EC-37B7A35FDC3D}"/>
</file>

<file path=customXml/itemProps3.xml><?xml version="1.0" encoding="utf-8"?>
<ds:datastoreItem xmlns:ds="http://schemas.openxmlformats.org/officeDocument/2006/customXml" ds:itemID="{03ACD490-F994-48F1-A137-8F698788E905}"/>
</file>

<file path=customXml/itemProps4.xml><?xml version="1.0" encoding="utf-8"?>
<ds:datastoreItem xmlns:ds="http://schemas.openxmlformats.org/officeDocument/2006/customXml" ds:itemID="{3E08E3E8-43C5-48BA-803B-DBCA258A15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533</cp:revision>
  <cp:lastPrinted>2022-01-11T15:21:00Z</cp:lastPrinted>
  <dcterms:created xsi:type="dcterms:W3CDTF">2020-12-18T20:09:00Z</dcterms:created>
  <dcterms:modified xsi:type="dcterms:W3CDTF">2026-06-30T16:07:03Z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