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B11B7" w:rsidR="00D12B6B" w:rsidP="00FB11B7" w:rsidRDefault="00D12B6B" w14:paraId="450BB199" w14:textId="77777777">
      <w:pPr>
        <w:spacing w:after="0" w:line="240" w:lineRule="auto"/>
        <w:jc w:val="center"/>
        <w:rPr>
          <w:rFonts w:ascii="Times New Roman" w:hAnsi="Times New Roman" w:cs="Times New Roman"/>
          <w:b/>
          <w:sz w:val="24"/>
          <w:szCs w:val="24"/>
          <w:lang w:val="es-PE" w:eastAsia="ar-SA"/>
        </w:rPr>
      </w:pPr>
    </w:p>
    <w:p w:rsidRPr="00FB11B7" w:rsidR="00D12B6B" w:rsidP="00FB11B7" w:rsidRDefault="00201C0D" w14:paraId="2E2FA649" w14:textId="787ED386">
      <w:pPr>
        <w:spacing w:after="0" w:line="240" w:lineRule="auto"/>
        <w:jc w:val="center"/>
        <w:rPr>
          <w:rFonts w:ascii="Times New Roman" w:hAnsi="Times New Roman" w:cs="Times New Roman"/>
          <w:b/>
          <w:sz w:val="24"/>
          <w:szCs w:val="24"/>
          <w:lang w:val="es-PE" w:eastAsia="ar-SA"/>
        </w:rPr>
      </w:pPr>
      <w:r w:rsidRPr="00FB11B7">
        <w:rPr>
          <w:rFonts w:ascii="Times New Roman" w:hAnsi="Times New Roman" w:cs="Times New Roman"/>
          <w:b/>
          <w:sz w:val="24"/>
          <w:szCs w:val="24"/>
          <w:lang w:val="es-PE" w:eastAsia="ar-SA"/>
        </w:rPr>
        <w:t xml:space="preserve">RESOLUCIÓN </w:t>
      </w:r>
      <w:r w:rsidRPr="00FB11B7" w:rsidR="00D12B6B">
        <w:rPr>
          <w:rFonts w:ascii="Times New Roman" w:hAnsi="Times New Roman" w:cs="Times New Roman"/>
          <w:b/>
          <w:sz w:val="24"/>
          <w:szCs w:val="24"/>
          <w:lang w:val="es-PE" w:eastAsia="ar-SA"/>
        </w:rPr>
        <w:t>N</w:t>
      </w:r>
      <w:r w:rsidRPr="00FB11B7" w:rsidR="00FB11B7">
        <w:rPr>
          <w:rFonts w:ascii="Times New Roman" w:hAnsi="Times New Roman" w:cs="Times New Roman"/>
          <w:b/>
          <w:sz w:val="24"/>
          <w:szCs w:val="24"/>
          <w:lang w:val="es-PE" w:eastAsia="ar-SA"/>
        </w:rPr>
        <w:t>° 184</w:t>
      </w:r>
      <w:r w:rsidRPr="00FB11B7" w:rsidR="00AA2AA2">
        <w:rPr>
          <w:rFonts w:ascii="Times New Roman" w:hAnsi="Times New Roman" w:cs="Times New Roman"/>
          <w:b/>
          <w:sz w:val="24"/>
          <w:szCs w:val="24"/>
          <w:lang w:val="es-PE" w:eastAsia="ar-SA"/>
        </w:rPr>
        <w:t>/25</w:t>
      </w:r>
    </w:p>
    <w:p w:rsidRPr="00FB11B7" w:rsidR="00FB11B7" w:rsidP="00FB11B7" w:rsidRDefault="00FB11B7" w14:paraId="0AE44F13" w14:textId="77777777">
      <w:pPr>
        <w:spacing w:after="0" w:line="240" w:lineRule="auto"/>
        <w:jc w:val="center"/>
        <w:rPr>
          <w:rFonts w:ascii="Times New Roman" w:hAnsi="Times New Roman" w:cs="Times New Roman"/>
          <w:b/>
          <w:sz w:val="24"/>
          <w:szCs w:val="24"/>
          <w:lang w:val="es-PE" w:eastAsia="ar-SA"/>
        </w:rPr>
      </w:pPr>
    </w:p>
    <w:p w:rsidRPr="00FB11B7" w:rsidR="009117F7" w:rsidP="00FB11B7" w:rsidRDefault="009117F7" w14:paraId="01A76CCD" w14:textId="025912B7">
      <w:pPr>
        <w:spacing w:after="200" w:line="240" w:lineRule="auto"/>
        <w:jc w:val="both"/>
        <w:outlineLvl w:val="0"/>
        <w:rPr>
          <w:rFonts w:ascii="Times New Roman" w:hAnsi="Times New Roman" w:cs="Times New Roman"/>
          <w:b/>
          <w:bCs/>
          <w:sz w:val="24"/>
          <w:szCs w:val="24"/>
          <w:lang w:val="es-MX"/>
        </w:rPr>
      </w:pPr>
      <w:r w:rsidRPr="00FB11B7">
        <w:rPr>
          <w:rFonts w:ascii="Times New Roman" w:hAnsi="Times New Roman" w:cs="Times New Roman"/>
          <w:b/>
          <w:bCs/>
          <w:sz w:val="24"/>
          <w:szCs w:val="24"/>
          <w:lang w:val="es-MX"/>
        </w:rPr>
        <w:t>VISTOS:</w:t>
      </w:r>
    </w:p>
    <w:p w:rsidRPr="00FB11B7" w:rsidR="003F4627" w:rsidP="00FB11B7" w:rsidRDefault="00D12B6B" w14:paraId="19618BA1" w14:textId="65F5E20E">
      <w:pPr>
        <w:spacing w:after="200" w:line="240" w:lineRule="auto"/>
        <w:jc w:val="both"/>
        <w:rPr>
          <w:rFonts w:ascii="Times New Roman" w:hAnsi="Times New Roman" w:cs="Times New Roman"/>
          <w:sz w:val="24"/>
          <w:szCs w:val="24"/>
          <w:lang w:val="es-PE"/>
        </w:rPr>
      </w:pPr>
      <w:r w:rsidRPr="7E2A1B7C" w:rsidR="681CE548">
        <w:rPr>
          <w:rFonts w:ascii="Times New Roman" w:hAnsi="Times New Roman" w:cs="Times New Roman"/>
          <w:sz w:val="24"/>
          <w:szCs w:val="24"/>
          <w:lang w:val="es-PE"/>
        </w:rPr>
        <w:t xml:space="preserve">Que, con fecha </w:t>
      </w:r>
      <w:r w:rsidRPr="7E2A1B7C" w:rsidR="6E8C4A2C">
        <w:rPr>
          <w:rFonts w:ascii="Times New Roman" w:hAnsi="Times New Roman" w:cs="Times New Roman"/>
          <w:sz w:val="24"/>
          <w:szCs w:val="24"/>
          <w:lang w:val="es-PE"/>
        </w:rPr>
        <w:t>27</w:t>
      </w:r>
      <w:r w:rsidRPr="7E2A1B7C" w:rsidR="3C5498E8">
        <w:rPr>
          <w:rFonts w:ascii="Times New Roman" w:hAnsi="Times New Roman" w:cs="Times New Roman"/>
          <w:sz w:val="24"/>
          <w:szCs w:val="24"/>
          <w:lang w:val="es-PE"/>
        </w:rPr>
        <w:t xml:space="preserve"> </w:t>
      </w:r>
      <w:r w:rsidRPr="7E2A1B7C" w:rsidR="681CE548">
        <w:rPr>
          <w:rFonts w:ascii="Times New Roman" w:hAnsi="Times New Roman" w:cs="Times New Roman"/>
          <w:sz w:val="24"/>
          <w:szCs w:val="24"/>
          <w:lang w:val="es-PE"/>
        </w:rPr>
        <w:t xml:space="preserve">de </w:t>
      </w:r>
      <w:r w:rsidRPr="7E2A1B7C" w:rsidR="6E8C4A2C">
        <w:rPr>
          <w:rFonts w:ascii="Times New Roman" w:hAnsi="Times New Roman" w:cs="Times New Roman"/>
          <w:sz w:val="24"/>
          <w:szCs w:val="24"/>
          <w:lang w:val="es-PE"/>
        </w:rPr>
        <w:t xml:space="preserve">febrero </w:t>
      </w:r>
      <w:r w:rsidRPr="7E2A1B7C" w:rsidR="681CE548">
        <w:rPr>
          <w:rFonts w:ascii="Times New Roman" w:hAnsi="Times New Roman" w:cs="Times New Roman"/>
          <w:sz w:val="24"/>
          <w:szCs w:val="24"/>
          <w:lang w:val="es-PE"/>
        </w:rPr>
        <w:t>de 202</w:t>
      </w:r>
      <w:r w:rsidRPr="7E2A1B7C" w:rsidR="7974FDB4">
        <w:rPr>
          <w:rFonts w:ascii="Times New Roman" w:hAnsi="Times New Roman" w:cs="Times New Roman"/>
          <w:sz w:val="24"/>
          <w:szCs w:val="24"/>
          <w:lang w:val="es-PE"/>
        </w:rPr>
        <w:t>5</w:t>
      </w:r>
      <w:bookmarkStart w:name="_Hlk107662905" w:id="0"/>
      <w:r w:rsidRPr="7E2A1B7C" w:rsidR="7974FDB4">
        <w:rPr>
          <w:rFonts w:ascii="Times New Roman" w:hAnsi="Times New Roman" w:cs="Times New Roman"/>
          <w:sz w:val="24"/>
          <w:szCs w:val="24"/>
          <w:lang w:val="es-PE"/>
        </w:rPr>
        <w:t>,</w:t>
      </w:r>
      <w:r w:rsidRPr="7E2A1B7C" w:rsidR="6E8C4A2C">
        <w:rPr>
          <w:rFonts w:ascii="Times New Roman" w:hAnsi="Times New Roman" w:cs="Times New Roman"/>
          <w:sz w:val="24"/>
          <w:szCs w:val="24"/>
          <w:lang w:val="es-PE"/>
        </w:rPr>
        <w:t xml:space="preserve"> el señor </w:t>
      </w:r>
      <w:r w:rsidRPr="7E2A1B7C" w:rsidR="18FFF4A9">
        <w:rPr>
          <w:rFonts w:ascii="Times New Roman" w:hAnsi="Times New Roman" w:cs="Times New Roman"/>
          <w:b w:val="1"/>
          <w:bCs w:val="1"/>
          <w:sz w:val="24"/>
          <w:szCs w:val="24"/>
          <w:lang w:val="es-PE"/>
        </w:rPr>
        <w:t>...........................................</w:t>
      </w:r>
      <w:r w:rsidRPr="7E2A1B7C" w:rsidR="6E8C4A2C">
        <w:rPr>
          <w:rFonts w:ascii="Times New Roman" w:hAnsi="Times New Roman" w:cs="Times New Roman"/>
          <w:b w:val="1"/>
          <w:bCs w:val="1"/>
          <w:sz w:val="24"/>
          <w:szCs w:val="24"/>
          <w:lang w:val="es-PE"/>
        </w:rPr>
        <w:t xml:space="preserve"> </w:t>
      </w:r>
      <w:r w:rsidRPr="7E2A1B7C" w:rsidR="0884EC8D">
        <w:rPr>
          <w:rFonts w:ascii="Times New Roman" w:hAnsi="Times New Roman" w:cs="Times New Roman"/>
          <w:b w:val="1"/>
          <w:bCs w:val="1"/>
          <w:sz w:val="24"/>
          <w:szCs w:val="24"/>
          <w:lang w:val="es-PE"/>
        </w:rPr>
        <w:t>(“</w:t>
      </w:r>
      <w:r w:rsidRPr="7E2A1B7C" w:rsidR="02CED81F">
        <w:rPr>
          <w:rFonts w:ascii="Times New Roman" w:hAnsi="Times New Roman" w:cs="Times New Roman"/>
          <w:b w:val="1"/>
          <w:bCs w:val="1"/>
          <w:sz w:val="24"/>
          <w:szCs w:val="24"/>
          <w:lang w:val="es-PE"/>
        </w:rPr>
        <w:t>.............................</w:t>
      </w:r>
      <w:r w:rsidRPr="7E2A1B7C" w:rsidR="0884EC8D">
        <w:rPr>
          <w:rFonts w:ascii="Times New Roman" w:hAnsi="Times New Roman" w:cs="Times New Roman"/>
          <w:b w:val="1"/>
          <w:bCs w:val="1"/>
          <w:sz w:val="24"/>
          <w:szCs w:val="24"/>
          <w:lang w:val="es-PE"/>
        </w:rPr>
        <w:t>”)</w:t>
      </w:r>
      <w:bookmarkEnd w:id="0"/>
      <w:r w:rsidRPr="7E2A1B7C" w:rsidR="6E8C4A2C">
        <w:rPr>
          <w:rFonts w:ascii="Times New Roman" w:hAnsi="Times New Roman" w:cs="Times New Roman"/>
          <w:b w:val="1"/>
          <w:bCs w:val="1"/>
          <w:sz w:val="24"/>
          <w:szCs w:val="24"/>
          <w:lang w:val="es-PE"/>
        </w:rPr>
        <w:t xml:space="preserve">, </w:t>
      </w:r>
      <w:r w:rsidRPr="7E2A1B7C" w:rsidR="6E8C4A2C">
        <w:rPr>
          <w:rFonts w:ascii="Times New Roman" w:hAnsi="Times New Roman" w:cs="Times New Roman"/>
          <w:sz w:val="24"/>
          <w:szCs w:val="24"/>
          <w:lang w:val="es-PE"/>
        </w:rPr>
        <w:t>representado por el señor</w:t>
      </w:r>
      <w:r w:rsidRPr="7E2A1B7C" w:rsidR="6E8C4A2C">
        <w:rPr>
          <w:rFonts w:ascii="Times New Roman" w:hAnsi="Times New Roman" w:cs="Times New Roman"/>
          <w:b w:val="1"/>
          <w:bCs w:val="1"/>
          <w:sz w:val="24"/>
          <w:szCs w:val="24"/>
          <w:lang w:val="es-PE"/>
        </w:rPr>
        <w:t xml:space="preserve"> </w:t>
      </w:r>
      <w:r w:rsidRPr="7E2A1B7C" w:rsidR="1D0AEB77">
        <w:rPr>
          <w:rFonts w:ascii="Times New Roman" w:hAnsi="Times New Roman" w:cs="Times New Roman"/>
          <w:b w:val="1"/>
          <w:bCs w:val="1"/>
          <w:sz w:val="24"/>
          <w:szCs w:val="24"/>
          <w:lang w:val="es-PE"/>
        </w:rPr>
        <w:t>.......................................................................</w:t>
      </w:r>
      <w:r w:rsidRPr="7E2A1B7C" w:rsidR="6E8C4A2C">
        <w:rPr>
          <w:rFonts w:ascii="Times New Roman" w:hAnsi="Times New Roman" w:cs="Times New Roman"/>
          <w:sz w:val="24"/>
          <w:szCs w:val="24"/>
          <w:lang w:val="es-PE"/>
        </w:rPr>
        <w:t xml:space="preserve">, según poder que obra en autos, </w:t>
      </w:r>
      <w:r w:rsidRPr="7E2A1B7C" w:rsidR="293C5305">
        <w:rPr>
          <w:rFonts w:ascii="Times New Roman" w:hAnsi="Times New Roman" w:cs="Times New Roman"/>
          <w:sz w:val="24"/>
          <w:szCs w:val="24"/>
          <w:lang w:val="es-PE"/>
        </w:rPr>
        <w:t>interp</w:t>
      </w:r>
      <w:r w:rsidRPr="7E2A1B7C" w:rsidR="6C849529">
        <w:rPr>
          <w:rFonts w:ascii="Times New Roman" w:hAnsi="Times New Roman" w:cs="Times New Roman"/>
          <w:sz w:val="24"/>
          <w:szCs w:val="24"/>
          <w:lang w:val="es-PE"/>
        </w:rPr>
        <w:t xml:space="preserve">uso un </w:t>
      </w:r>
      <w:r w:rsidRPr="7E2A1B7C" w:rsidR="7BE6ED6E">
        <w:rPr>
          <w:rFonts w:ascii="Times New Roman" w:hAnsi="Times New Roman" w:cs="Times New Roman"/>
          <w:sz w:val="24"/>
          <w:szCs w:val="24"/>
          <w:lang w:val="es-PE"/>
        </w:rPr>
        <w:t>reclamo</w:t>
      </w:r>
      <w:r w:rsidRPr="7E2A1B7C" w:rsidR="681CE548">
        <w:rPr>
          <w:rFonts w:ascii="Times New Roman" w:hAnsi="Times New Roman" w:cs="Times New Roman"/>
          <w:sz w:val="24"/>
          <w:szCs w:val="24"/>
          <w:lang w:val="es-PE"/>
        </w:rPr>
        <w:t xml:space="preserve"> ante </w:t>
      </w:r>
      <w:r w:rsidRPr="7E2A1B7C" w:rsidR="293C5305">
        <w:rPr>
          <w:rFonts w:ascii="Times New Roman" w:hAnsi="Times New Roman" w:cs="Times New Roman"/>
          <w:sz w:val="24"/>
          <w:szCs w:val="24"/>
          <w:lang w:val="es-PE"/>
        </w:rPr>
        <w:t xml:space="preserve">la </w:t>
      </w:r>
      <w:r w:rsidRPr="7E2A1B7C" w:rsidR="681CE548">
        <w:rPr>
          <w:rFonts w:ascii="Times New Roman" w:hAnsi="Times New Roman" w:cs="Times New Roman"/>
          <w:sz w:val="24"/>
          <w:szCs w:val="24"/>
          <w:lang w:val="es-PE"/>
        </w:rPr>
        <w:t xml:space="preserve">Defensoría del Asegurado </w:t>
      </w:r>
      <w:r w:rsidRPr="7E2A1B7C" w:rsidR="681CE548">
        <w:rPr>
          <w:rFonts w:ascii="Times New Roman" w:hAnsi="Times New Roman" w:cs="Times New Roman"/>
          <w:b w:val="1"/>
          <w:bCs w:val="1"/>
          <w:sz w:val="24"/>
          <w:szCs w:val="24"/>
          <w:lang w:val="es-PE"/>
        </w:rPr>
        <w:t>(</w:t>
      </w:r>
      <w:r w:rsidRPr="7E2A1B7C" w:rsidR="601CC97E">
        <w:rPr>
          <w:rFonts w:ascii="Times New Roman" w:hAnsi="Times New Roman" w:cs="Times New Roman"/>
          <w:b w:val="1"/>
          <w:bCs w:val="1"/>
          <w:sz w:val="24"/>
          <w:szCs w:val="24"/>
          <w:lang w:val="es-PE"/>
        </w:rPr>
        <w:t>“</w:t>
      </w:r>
      <w:r w:rsidRPr="7E2A1B7C" w:rsidR="681CE548">
        <w:rPr>
          <w:rFonts w:ascii="Times New Roman" w:hAnsi="Times New Roman" w:cs="Times New Roman"/>
          <w:b w:val="1"/>
          <w:bCs w:val="1"/>
          <w:sz w:val="24"/>
          <w:szCs w:val="24"/>
          <w:lang w:val="es-PE"/>
        </w:rPr>
        <w:t>DEFASEG</w:t>
      </w:r>
      <w:r w:rsidRPr="7E2A1B7C" w:rsidR="601CC97E">
        <w:rPr>
          <w:rFonts w:ascii="Times New Roman" w:hAnsi="Times New Roman" w:cs="Times New Roman"/>
          <w:b w:val="1"/>
          <w:bCs w:val="1"/>
          <w:sz w:val="24"/>
          <w:szCs w:val="24"/>
          <w:lang w:val="es-PE"/>
        </w:rPr>
        <w:t>”</w:t>
      </w:r>
      <w:r w:rsidRPr="7E2A1B7C" w:rsidR="681CE548">
        <w:rPr>
          <w:rFonts w:ascii="Times New Roman" w:hAnsi="Times New Roman" w:cs="Times New Roman"/>
          <w:sz w:val="24"/>
          <w:szCs w:val="24"/>
          <w:lang w:val="es-PE"/>
        </w:rPr>
        <w:t xml:space="preserve">) </w:t>
      </w:r>
      <w:r w:rsidRPr="7E2A1B7C" w:rsidR="4A552D18">
        <w:rPr>
          <w:rFonts w:ascii="Times New Roman" w:hAnsi="Times New Roman" w:cs="Times New Roman"/>
          <w:sz w:val="24"/>
          <w:szCs w:val="24"/>
          <w:lang w:val="es-PE"/>
        </w:rPr>
        <w:t>contra</w:t>
      </w:r>
      <w:r w:rsidRPr="7E2A1B7C" w:rsidR="7588684F">
        <w:rPr>
          <w:rFonts w:ascii="Times New Roman" w:hAnsi="Times New Roman" w:cs="Times New Roman"/>
          <w:sz w:val="24"/>
          <w:szCs w:val="24"/>
          <w:lang w:val="es-PE"/>
        </w:rPr>
        <w:t xml:space="preserve"> </w:t>
      </w:r>
      <w:r w:rsidRPr="7E2A1B7C" w:rsidR="4E1224E2">
        <w:rPr>
          <w:rFonts w:ascii="Times New Roman" w:hAnsi="Times New Roman" w:cs="Times New Roman"/>
          <w:b w:val="1"/>
          <w:bCs w:val="1"/>
          <w:sz w:val="24"/>
          <w:szCs w:val="24"/>
          <w:lang w:val="es-PE"/>
        </w:rPr>
        <w:t>.......................................................................................</w:t>
      </w:r>
      <w:r w:rsidRPr="7E2A1B7C" w:rsidR="70AC506A">
        <w:rPr>
          <w:rFonts w:ascii="Times New Roman" w:hAnsi="Times New Roman" w:cs="Times New Roman"/>
          <w:b w:val="1"/>
          <w:bCs w:val="1"/>
          <w:sz w:val="24"/>
          <w:szCs w:val="24"/>
          <w:lang w:val="es-PE"/>
        </w:rPr>
        <w:t xml:space="preserve"> </w:t>
      </w:r>
      <w:r w:rsidRPr="7E2A1B7C" w:rsidR="5385EA5F">
        <w:rPr>
          <w:rFonts w:ascii="Times New Roman" w:hAnsi="Times New Roman" w:eastAsia="Times New Roman" w:cs="Times New Roman"/>
          <w:b w:val="1"/>
          <w:bCs w:val="1"/>
          <w:color w:val="000000" w:themeColor="text1" w:themeTint="FF" w:themeShade="FF"/>
          <w:sz w:val="24"/>
          <w:szCs w:val="24"/>
          <w:lang w:val="es-PE" w:eastAsia="es-PE"/>
        </w:rPr>
        <w:t>(“</w:t>
      </w:r>
      <w:r w:rsidRPr="7E2A1B7C" w:rsidR="0C4E973A">
        <w:rPr>
          <w:rFonts w:ascii="Times New Roman" w:hAnsi="Times New Roman" w:eastAsia="Times New Roman" w:cs="Times New Roman"/>
          <w:b w:val="1"/>
          <w:bCs w:val="1"/>
          <w:color w:val="000000" w:themeColor="text1" w:themeTint="FF" w:themeShade="FF"/>
          <w:sz w:val="24"/>
          <w:szCs w:val="24"/>
          <w:lang w:val="es-PE" w:eastAsia="es-PE"/>
        </w:rPr>
        <w:t>............................</w:t>
      </w:r>
      <w:r w:rsidRPr="7E2A1B7C" w:rsidR="5385EA5F">
        <w:rPr>
          <w:rFonts w:ascii="Times New Roman" w:hAnsi="Times New Roman" w:eastAsia="Times New Roman" w:cs="Times New Roman"/>
          <w:b w:val="1"/>
          <w:bCs w:val="1"/>
          <w:color w:val="000000" w:themeColor="text1" w:themeTint="FF" w:themeShade="FF"/>
          <w:sz w:val="24"/>
          <w:szCs w:val="24"/>
          <w:lang w:val="es-PE" w:eastAsia="es-PE"/>
        </w:rPr>
        <w:t>”</w:t>
      </w:r>
      <w:r w:rsidRPr="7E2A1B7C" w:rsidR="681CE548">
        <w:rPr>
          <w:rFonts w:ascii="Times New Roman" w:hAnsi="Times New Roman" w:cs="Times New Roman"/>
          <w:b w:val="1"/>
          <w:bCs w:val="1"/>
          <w:sz w:val="24"/>
          <w:szCs w:val="24"/>
          <w:lang w:val="es-MX"/>
        </w:rPr>
        <w:t xml:space="preserve">) </w:t>
      </w:r>
      <w:r w:rsidRPr="7E2A1B7C" w:rsidR="4A552D18">
        <w:rPr>
          <w:rFonts w:ascii="Times New Roman" w:hAnsi="Times New Roman" w:cs="Times New Roman"/>
          <w:sz w:val="24"/>
          <w:szCs w:val="24"/>
          <w:lang w:val="es-PE"/>
        </w:rPr>
        <w:t>para que</w:t>
      </w:r>
      <w:r w:rsidRPr="7E2A1B7C" w:rsidR="180BA75B">
        <w:rPr>
          <w:rFonts w:ascii="Times New Roman" w:hAnsi="Times New Roman" w:cs="Times New Roman"/>
          <w:sz w:val="24"/>
          <w:szCs w:val="24"/>
          <w:lang w:val="es-PE"/>
        </w:rPr>
        <w:t xml:space="preserve"> se le </w:t>
      </w:r>
      <w:r w:rsidRPr="7E2A1B7C" w:rsidR="0B1A04E0">
        <w:rPr>
          <w:rFonts w:ascii="Times New Roman" w:hAnsi="Times New Roman" w:cs="Times New Roman"/>
          <w:sz w:val="24"/>
          <w:szCs w:val="24"/>
          <w:lang w:val="es-PE"/>
        </w:rPr>
        <w:t>otorgue cobertura</w:t>
      </w:r>
      <w:r w:rsidRPr="7E2A1B7C" w:rsidR="4DD4DF16">
        <w:rPr>
          <w:rFonts w:ascii="Times New Roman" w:hAnsi="Times New Roman" w:cs="Times New Roman"/>
          <w:sz w:val="24"/>
          <w:szCs w:val="24"/>
          <w:lang w:val="es-PE"/>
        </w:rPr>
        <w:t xml:space="preserve"> </w:t>
      </w:r>
      <w:r w:rsidRPr="7E2A1B7C" w:rsidR="1F9DB6BD">
        <w:rPr>
          <w:rFonts w:ascii="Times New Roman" w:hAnsi="Times New Roman" w:cs="Times New Roman"/>
          <w:sz w:val="24"/>
          <w:szCs w:val="24"/>
          <w:lang w:val="es-PE"/>
        </w:rPr>
        <w:t>de acuerdo con el</w:t>
      </w:r>
      <w:r w:rsidRPr="7E2A1B7C" w:rsidR="43BDA020">
        <w:rPr>
          <w:rFonts w:ascii="Times New Roman" w:hAnsi="Times New Roman" w:cs="Times New Roman"/>
          <w:sz w:val="24"/>
          <w:szCs w:val="24"/>
          <w:lang w:val="es-PE"/>
        </w:rPr>
        <w:t xml:space="preserve"> Decreto Supremo </w:t>
      </w:r>
      <w:r w:rsidRPr="7E2A1B7C" w:rsidR="43BDA020">
        <w:rPr>
          <w:rFonts w:ascii="Times New Roman" w:hAnsi="Times New Roman" w:cs="Times New Roman"/>
          <w:sz w:val="24"/>
          <w:szCs w:val="24"/>
          <w:lang w:val="es-PE"/>
        </w:rPr>
        <w:t>n.°</w:t>
      </w:r>
      <w:r w:rsidRPr="7E2A1B7C" w:rsidR="43BDA020">
        <w:rPr>
          <w:rFonts w:ascii="Times New Roman" w:hAnsi="Times New Roman" w:cs="Times New Roman"/>
          <w:sz w:val="24"/>
          <w:szCs w:val="24"/>
          <w:lang w:val="es-PE"/>
        </w:rPr>
        <w:t xml:space="preserve"> 24-2002-MTC, Texto Único Ordenado del Reglamento Nacional de Responsabilidad Civil y Seguros Obligatorios por Accidentes de Tránsito</w:t>
      </w:r>
      <w:r w:rsidRPr="7E2A1B7C" w:rsidR="1F30C325">
        <w:rPr>
          <w:rFonts w:ascii="Times New Roman" w:hAnsi="Times New Roman" w:cs="Times New Roman"/>
          <w:sz w:val="24"/>
          <w:szCs w:val="24"/>
          <w:lang w:val="es-PE"/>
        </w:rPr>
        <w:t xml:space="preserve"> </w:t>
      </w:r>
      <w:r w:rsidRPr="7E2A1B7C" w:rsidR="43BDA020">
        <w:rPr>
          <w:rFonts w:ascii="Times New Roman" w:hAnsi="Times New Roman" w:cs="Times New Roman"/>
          <w:sz w:val="24"/>
          <w:szCs w:val="24"/>
          <w:lang w:val="es-PE"/>
        </w:rPr>
        <w:t>(“Reglamento del SOAT”)</w:t>
      </w:r>
      <w:r w:rsidRPr="7E2A1B7C" w:rsidR="6305DD8F">
        <w:rPr>
          <w:rFonts w:ascii="Times New Roman" w:hAnsi="Times New Roman" w:cs="Times New Roman"/>
          <w:sz w:val="24"/>
          <w:szCs w:val="24"/>
          <w:lang w:val="es-PE"/>
        </w:rPr>
        <w:t xml:space="preserve">. </w:t>
      </w:r>
    </w:p>
    <w:p w:rsidRPr="00FB11B7" w:rsidR="000D2828" w:rsidP="00FB11B7" w:rsidRDefault="003D1A7E" w14:paraId="21880FCC" w14:textId="4F7562B2">
      <w:pPr>
        <w:spacing w:after="200" w:line="240" w:lineRule="auto"/>
        <w:jc w:val="both"/>
        <w:rPr>
          <w:rFonts w:ascii="Times New Roman" w:hAnsi="Times New Roman" w:cs="Times New Roman"/>
          <w:sz w:val="24"/>
          <w:szCs w:val="24"/>
          <w:lang w:val="es-PE"/>
        </w:rPr>
      </w:pPr>
      <w:r w:rsidRPr="7E2A1B7C" w:rsidR="57EA5EFE">
        <w:rPr>
          <w:rFonts w:ascii="Times New Roman" w:hAnsi="Times New Roman" w:cs="Times New Roman"/>
          <w:sz w:val="24"/>
          <w:szCs w:val="24"/>
          <w:lang w:val="es-PE"/>
        </w:rPr>
        <w:t xml:space="preserve">Que, </w:t>
      </w:r>
      <w:r w:rsidRPr="7E2A1B7C" w:rsidR="5C055831">
        <w:rPr>
          <w:rFonts w:ascii="Times New Roman" w:hAnsi="Times New Roman" w:cs="Times New Roman"/>
          <w:sz w:val="24"/>
          <w:szCs w:val="24"/>
          <w:lang w:val="es-PE"/>
        </w:rPr>
        <w:t xml:space="preserve">el señor </w:t>
      </w:r>
      <w:r w:rsidRPr="7E2A1B7C" w:rsidR="513DF4DD">
        <w:rPr>
          <w:rFonts w:ascii="Times New Roman" w:hAnsi="Times New Roman" w:cs="Times New Roman"/>
          <w:sz w:val="24"/>
          <w:szCs w:val="24"/>
          <w:lang w:val="es-PE"/>
        </w:rPr>
        <w:t>...............................</w:t>
      </w:r>
      <w:r w:rsidRPr="7E2A1B7C" w:rsidR="5C055831">
        <w:rPr>
          <w:rFonts w:ascii="Times New Roman" w:hAnsi="Times New Roman" w:cs="Times New Roman"/>
          <w:sz w:val="24"/>
          <w:szCs w:val="24"/>
          <w:lang w:val="es-PE"/>
        </w:rPr>
        <w:t xml:space="preserve"> </w:t>
      </w:r>
      <w:r w:rsidRPr="7E2A1B7C" w:rsidR="6A264100">
        <w:rPr>
          <w:rFonts w:ascii="Times New Roman" w:hAnsi="Times New Roman" w:cs="Times New Roman"/>
          <w:sz w:val="24"/>
          <w:szCs w:val="24"/>
          <w:lang w:val="es-PE"/>
        </w:rPr>
        <w:t>sustenta</w:t>
      </w:r>
      <w:r w:rsidRPr="7E2A1B7C" w:rsidR="46C5E2E1">
        <w:rPr>
          <w:rFonts w:ascii="Times New Roman" w:hAnsi="Times New Roman" w:cs="Times New Roman"/>
          <w:sz w:val="24"/>
          <w:szCs w:val="24"/>
          <w:lang w:val="es-PE"/>
        </w:rPr>
        <w:t xml:space="preserve"> su reclamo</w:t>
      </w:r>
      <w:r w:rsidRPr="7E2A1B7C" w:rsidR="6A264100">
        <w:rPr>
          <w:rFonts w:ascii="Times New Roman" w:hAnsi="Times New Roman" w:cs="Times New Roman"/>
          <w:sz w:val="24"/>
          <w:szCs w:val="24"/>
          <w:lang w:val="es-PE"/>
        </w:rPr>
        <w:t xml:space="preserve"> </w:t>
      </w:r>
      <w:r w:rsidRPr="7E2A1B7C" w:rsidR="312082B7">
        <w:rPr>
          <w:rFonts w:ascii="Times New Roman" w:hAnsi="Times New Roman" w:cs="Times New Roman"/>
          <w:sz w:val="24"/>
          <w:szCs w:val="24"/>
          <w:lang w:val="es-PE"/>
        </w:rPr>
        <w:t xml:space="preserve">sobre la base de </w:t>
      </w:r>
      <w:r w:rsidRPr="7E2A1B7C" w:rsidR="6A264100">
        <w:rPr>
          <w:rFonts w:ascii="Times New Roman" w:hAnsi="Times New Roman" w:cs="Times New Roman"/>
          <w:sz w:val="24"/>
          <w:szCs w:val="24"/>
          <w:lang w:val="es-PE"/>
        </w:rPr>
        <w:t>lo</w:t>
      </w:r>
      <w:r w:rsidRPr="7E2A1B7C" w:rsidR="03E17246">
        <w:rPr>
          <w:rFonts w:ascii="Times New Roman" w:hAnsi="Times New Roman" w:cs="Times New Roman"/>
          <w:sz w:val="24"/>
          <w:szCs w:val="24"/>
          <w:lang w:val="es-PE"/>
        </w:rPr>
        <w:t>s</w:t>
      </w:r>
      <w:r w:rsidRPr="7E2A1B7C" w:rsidR="6A264100">
        <w:rPr>
          <w:rFonts w:ascii="Times New Roman" w:hAnsi="Times New Roman" w:cs="Times New Roman"/>
          <w:sz w:val="24"/>
          <w:szCs w:val="24"/>
          <w:lang w:val="es-PE"/>
        </w:rPr>
        <w:t xml:space="preserve"> siguiente</w:t>
      </w:r>
      <w:r w:rsidRPr="7E2A1B7C" w:rsidR="03E17246">
        <w:rPr>
          <w:rFonts w:ascii="Times New Roman" w:hAnsi="Times New Roman" w:cs="Times New Roman"/>
          <w:sz w:val="24"/>
          <w:szCs w:val="24"/>
          <w:lang w:val="es-PE"/>
        </w:rPr>
        <w:t>s hechos y argumentos</w:t>
      </w:r>
      <w:r w:rsidRPr="7E2A1B7C" w:rsidR="6A264100">
        <w:rPr>
          <w:rFonts w:ascii="Times New Roman" w:hAnsi="Times New Roman" w:cs="Times New Roman"/>
          <w:sz w:val="24"/>
          <w:szCs w:val="24"/>
          <w:lang w:val="es-PE"/>
        </w:rPr>
        <w:t xml:space="preserve">: </w:t>
      </w:r>
      <w:r w:rsidRPr="7E2A1B7C" w:rsidR="403F029F">
        <w:rPr>
          <w:rFonts w:ascii="Times New Roman" w:hAnsi="Times New Roman" w:cs="Times New Roman"/>
          <w:b w:val="1"/>
          <w:bCs w:val="1"/>
          <w:i w:val="1"/>
          <w:iCs w:val="1"/>
          <w:sz w:val="24"/>
          <w:szCs w:val="24"/>
          <w:lang w:val="es-PE"/>
        </w:rPr>
        <w:t>a)</w:t>
      </w:r>
      <w:r w:rsidRPr="7E2A1B7C" w:rsidR="403F029F">
        <w:rPr>
          <w:rFonts w:ascii="Times New Roman" w:hAnsi="Times New Roman" w:cs="Times New Roman"/>
          <w:sz w:val="24"/>
          <w:szCs w:val="24"/>
          <w:lang w:val="es-PE"/>
        </w:rPr>
        <w:t xml:space="preserve"> </w:t>
      </w:r>
      <w:r w:rsidRPr="7E2A1B7C" w:rsidR="43BDA020">
        <w:rPr>
          <w:rFonts w:ascii="Times New Roman" w:hAnsi="Times New Roman" w:cs="Times New Roman"/>
          <w:sz w:val="24"/>
          <w:szCs w:val="24"/>
          <w:lang w:val="es-PE"/>
        </w:rPr>
        <w:t xml:space="preserve">que, </w:t>
      </w:r>
      <w:r w:rsidRPr="7E2A1B7C" w:rsidR="6E8C4A2C">
        <w:rPr>
          <w:rFonts w:ascii="Times New Roman" w:hAnsi="Times New Roman" w:cs="Times New Roman"/>
          <w:sz w:val="24"/>
          <w:szCs w:val="24"/>
          <w:lang w:val="es-PE"/>
        </w:rPr>
        <w:t xml:space="preserve">el 9 de febrero de 2022 ,fue víctima de un accidente de tránsito en el que participó un tráiler, afectando su extremidad inferior izquierda; </w:t>
      </w:r>
      <w:r w:rsidRPr="7E2A1B7C" w:rsidR="6E8C4A2C">
        <w:rPr>
          <w:rFonts w:ascii="Times New Roman" w:hAnsi="Times New Roman" w:cs="Times New Roman"/>
          <w:b w:val="1"/>
          <w:bCs w:val="1"/>
          <w:i w:val="1"/>
          <w:iCs w:val="1"/>
          <w:sz w:val="24"/>
          <w:szCs w:val="24"/>
          <w:lang w:val="es-PE"/>
        </w:rPr>
        <w:t>b)</w:t>
      </w:r>
      <w:r w:rsidRPr="7E2A1B7C" w:rsidR="6E8C4A2C">
        <w:rPr>
          <w:rFonts w:ascii="Times New Roman" w:hAnsi="Times New Roman" w:cs="Times New Roman"/>
          <w:sz w:val="24"/>
          <w:szCs w:val="24"/>
          <w:lang w:val="es-PE"/>
        </w:rPr>
        <w:t xml:space="preserve"> que, desde febrero hasta octubre de 2022 fue intervenido quirúrgicamente </w:t>
      </w:r>
      <w:r w:rsidRPr="7E2A1B7C" w:rsidR="7E413C20">
        <w:rPr>
          <w:rFonts w:ascii="Times New Roman" w:hAnsi="Times New Roman" w:cs="Times New Roman"/>
          <w:sz w:val="24"/>
          <w:szCs w:val="24"/>
          <w:lang w:val="es-PE"/>
        </w:rPr>
        <w:t xml:space="preserve">hasta </w:t>
      </w:r>
      <w:r w:rsidRPr="7E2A1B7C" w:rsidR="6E8C4A2C">
        <w:rPr>
          <w:rFonts w:ascii="Times New Roman" w:hAnsi="Times New Roman" w:cs="Times New Roman"/>
          <w:sz w:val="24"/>
          <w:szCs w:val="24"/>
          <w:lang w:val="es-PE"/>
        </w:rPr>
        <w:t xml:space="preserve">en seis oportunidades, quedando su extremidad inferior izquierda extremadamente delicada y deforme, padeciendo una infección crónica; </w:t>
      </w:r>
      <w:r w:rsidRPr="7E2A1B7C" w:rsidR="6E8C4A2C">
        <w:rPr>
          <w:rFonts w:ascii="Times New Roman" w:hAnsi="Times New Roman" w:cs="Times New Roman"/>
          <w:b w:val="1"/>
          <w:bCs w:val="1"/>
          <w:i w:val="1"/>
          <w:iCs w:val="1"/>
          <w:sz w:val="24"/>
          <w:szCs w:val="24"/>
          <w:lang w:val="es-PE"/>
        </w:rPr>
        <w:t>c)</w:t>
      </w:r>
      <w:r w:rsidRPr="7E2A1B7C" w:rsidR="6E8C4A2C">
        <w:rPr>
          <w:rFonts w:ascii="Times New Roman" w:hAnsi="Times New Roman" w:cs="Times New Roman"/>
          <w:sz w:val="24"/>
          <w:szCs w:val="24"/>
          <w:lang w:val="es-PE"/>
        </w:rPr>
        <w:t xml:space="preserve"> que, entre abril y mayo de 2024 fue intervenido quirúrgicamente para realizarle una amputación de su pierna izquierda, ya que la infección crónica se estaba generalizando; </w:t>
      </w:r>
      <w:r w:rsidRPr="7E2A1B7C" w:rsidR="6E8C4A2C">
        <w:rPr>
          <w:rFonts w:ascii="Times New Roman" w:hAnsi="Times New Roman" w:cs="Times New Roman"/>
          <w:b w:val="1"/>
          <w:bCs w:val="1"/>
          <w:i w:val="1"/>
          <w:iCs w:val="1"/>
          <w:sz w:val="24"/>
          <w:szCs w:val="24"/>
          <w:lang w:val="es-PE"/>
        </w:rPr>
        <w:t xml:space="preserve">d) </w:t>
      </w:r>
      <w:r w:rsidRPr="7E2A1B7C" w:rsidR="6E8C4A2C">
        <w:rPr>
          <w:rFonts w:ascii="Times New Roman" w:hAnsi="Times New Roman" w:cs="Times New Roman"/>
          <w:sz w:val="24"/>
          <w:szCs w:val="24"/>
          <w:lang w:val="es-PE"/>
        </w:rPr>
        <w:t xml:space="preserve">que, en el mes de febrero de 2025 presentó una nueva solicitud ante la aseguradora para que reconociera su nueva situación, pero está fue rechazada de plano porque según </w:t>
      </w:r>
      <w:r w:rsidRPr="7E2A1B7C" w:rsidR="0C4E973A">
        <w:rPr>
          <w:rFonts w:ascii="Times New Roman" w:hAnsi="Times New Roman" w:cs="Times New Roman"/>
          <w:sz w:val="24"/>
          <w:szCs w:val="24"/>
          <w:lang w:val="es-PE"/>
        </w:rPr>
        <w:t>............................</w:t>
      </w:r>
      <w:r w:rsidRPr="7E2A1B7C" w:rsidR="61DE3BE8">
        <w:rPr>
          <w:rFonts w:ascii="Times New Roman" w:hAnsi="Times New Roman" w:cs="Times New Roman"/>
          <w:sz w:val="24"/>
          <w:szCs w:val="24"/>
          <w:lang w:val="es-PE"/>
        </w:rPr>
        <w:t xml:space="preserve"> é</w:t>
      </w:r>
      <w:r w:rsidRPr="7E2A1B7C" w:rsidR="6E8C4A2C">
        <w:rPr>
          <w:rFonts w:ascii="Times New Roman" w:hAnsi="Times New Roman" w:cs="Times New Roman"/>
          <w:sz w:val="24"/>
          <w:szCs w:val="24"/>
          <w:lang w:val="es-PE"/>
        </w:rPr>
        <w:t>st</w:t>
      </w:r>
      <w:r w:rsidRPr="7E2A1B7C" w:rsidR="61DE3BE8">
        <w:rPr>
          <w:rFonts w:ascii="Times New Roman" w:hAnsi="Times New Roman" w:cs="Times New Roman"/>
          <w:sz w:val="24"/>
          <w:szCs w:val="24"/>
          <w:lang w:val="es-PE"/>
        </w:rPr>
        <w:t>a</w:t>
      </w:r>
      <w:r w:rsidRPr="7E2A1B7C" w:rsidR="6E8C4A2C">
        <w:rPr>
          <w:rFonts w:ascii="Times New Roman" w:hAnsi="Times New Roman" w:cs="Times New Roman"/>
          <w:sz w:val="24"/>
          <w:szCs w:val="24"/>
          <w:lang w:val="es-PE"/>
        </w:rPr>
        <w:t xml:space="preserve"> ya había sido atendida y aprobada en </w:t>
      </w:r>
      <w:r w:rsidRPr="7E2A1B7C" w:rsidR="61DE3BE8">
        <w:rPr>
          <w:rFonts w:ascii="Times New Roman" w:hAnsi="Times New Roman" w:cs="Times New Roman"/>
          <w:sz w:val="24"/>
          <w:szCs w:val="24"/>
          <w:lang w:val="es-PE"/>
        </w:rPr>
        <w:t xml:space="preserve">el mes de septiembre de </w:t>
      </w:r>
      <w:r w:rsidRPr="7E2A1B7C" w:rsidR="6E8C4A2C">
        <w:rPr>
          <w:rFonts w:ascii="Times New Roman" w:hAnsi="Times New Roman" w:cs="Times New Roman"/>
          <w:sz w:val="24"/>
          <w:szCs w:val="24"/>
          <w:lang w:val="es-PE"/>
        </w:rPr>
        <w:t>2023</w:t>
      </w:r>
      <w:r w:rsidRPr="7E2A1B7C" w:rsidR="61DE3BE8">
        <w:rPr>
          <w:rFonts w:ascii="Times New Roman" w:hAnsi="Times New Roman" w:cs="Times New Roman"/>
          <w:sz w:val="24"/>
          <w:szCs w:val="24"/>
          <w:lang w:val="es-PE"/>
        </w:rPr>
        <w:t xml:space="preserve">; </w:t>
      </w:r>
      <w:r w:rsidRPr="7E2A1B7C" w:rsidR="61DE3BE8">
        <w:rPr>
          <w:rFonts w:ascii="Times New Roman" w:hAnsi="Times New Roman" w:cs="Times New Roman"/>
          <w:b w:val="1"/>
          <w:bCs w:val="1"/>
          <w:i w:val="1"/>
          <w:iCs w:val="1"/>
          <w:sz w:val="24"/>
          <w:szCs w:val="24"/>
          <w:lang w:val="es-PE"/>
        </w:rPr>
        <w:t>e)</w:t>
      </w:r>
      <w:r w:rsidRPr="7E2A1B7C" w:rsidR="61DE3BE8">
        <w:rPr>
          <w:rFonts w:ascii="Times New Roman" w:hAnsi="Times New Roman" w:cs="Times New Roman"/>
          <w:sz w:val="24"/>
          <w:szCs w:val="24"/>
          <w:lang w:val="es-PE"/>
        </w:rPr>
        <w:t xml:space="preserve"> que, </w:t>
      </w:r>
      <w:r w:rsidRPr="7E2A1B7C" w:rsidR="6E8C4A2C">
        <w:rPr>
          <w:rFonts w:ascii="Times New Roman" w:hAnsi="Times New Roman" w:cs="Times New Roman"/>
          <w:sz w:val="24"/>
          <w:szCs w:val="24"/>
          <w:lang w:val="es-PE"/>
        </w:rPr>
        <w:t>el 17</w:t>
      </w:r>
      <w:r w:rsidRPr="7E2A1B7C" w:rsidR="61DE3BE8">
        <w:rPr>
          <w:rFonts w:ascii="Times New Roman" w:hAnsi="Times New Roman" w:cs="Times New Roman"/>
          <w:sz w:val="24"/>
          <w:szCs w:val="24"/>
          <w:lang w:val="es-PE"/>
        </w:rPr>
        <w:t xml:space="preserve"> de </w:t>
      </w:r>
      <w:r w:rsidRPr="7E2A1B7C" w:rsidR="6E8C4A2C">
        <w:rPr>
          <w:rFonts w:ascii="Times New Roman" w:hAnsi="Times New Roman" w:cs="Times New Roman"/>
          <w:sz w:val="24"/>
          <w:szCs w:val="24"/>
          <w:lang w:val="es-PE"/>
        </w:rPr>
        <w:t xml:space="preserve"> febrero 2025</w:t>
      </w:r>
      <w:r w:rsidRPr="7E2A1B7C" w:rsidR="61DE3BE8">
        <w:rPr>
          <w:rFonts w:ascii="Times New Roman" w:hAnsi="Times New Roman" w:cs="Times New Roman"/>
          <w:sz w:val="24"/>
          <w:szCs w:val="24"/>
          <w:lang w:val="es-PE"/>
        </w:rPr>
        <w:t>,</w:t>
      </w:r>
      <w:r w:rsidRPr="7E2A1B7C" w:rsidR="6E8C4A2C">
        <w:rPr>
          <w:rFonts w:ascii="Times New Roman" w:hAnsi="Times New Roman" w:cs="Times New Roman"/>
          <w:sz w:val="24"/>
          <w:szCs w:val="24"/>
          <w:lang w:val="es-PE"/>
        </w:rPr>
        <w:t xml:space="preserve"> present</w:t>
      </w:r>
      <w:r w:rsidRPr="7E2A1B7C" w:rsidR="61DE3BE8">
        <w:rPr>
          <w:rFonts w:ascii="Times New Roman" w:hAnsi="Times New Roman" w:cs="Times New Roman"/>
          <w:sz w:val="24"/>
          <w:szCs w:val="24"/>
          <w:lang w:val="es-PE"/>
        </w:rPr>
        <w:t>ó</w:t>
      </w:r>
      <w:r w:rsidRPr="7E2A1B7C" w:rsidR="6E8C4A2C">
        <w:rPr>
          <w:rFonts w:ascii="Times New Roman" w:hAnsi="Times New Roman" w:cs="Times New Roman"/>
          <w:sz w:val="24"/>
          <w:szCs w:val="24"/>
          <w:lang w:val="es-PE"/>
        </w:rPr>
        <w:t xml:space="preserve"> una </w:t>
      </w:r>
      <w:r w:rsidRPr="7E2A1B7C" w:rsidR="61DE3BE8">
        <w:rPr>
          <w:rFonts w:ascii="Times New Roman" w:hAnsi="Times New Roman" w:cs="Times New Roman"/>
          <w:sz w:val="24"/>
          <w:szCs w:val="24"/>
          <w:lang w:val="es-PE"/>
        </w:rPr>
        <w:t xml:space="preserve">nueva solicitud, requiriendo </w:t>
      </w:r>
      <w:r w:rsidRPr="7E2A1B7C" w:rsidR="6E8C4A2C">
        <w:rPr>
          <w:rFonts w:ascii="Times New Roman" w:hAnsi="Times New Roman" w:cs="Times New Roman"/>
          <w:sz w:val="24"/>
          <w:szCs w:val="24"/>
          <w:lang w:val="es-PE"/>
        </w:rPr>
        <w:t xml:space="preserve">que se tome en cuenta </w:t>
      </w:r>
      <w:r w:rsidRPr="7E2A1B7C" w:rsidR="61DE3BE8">
        <w:rPr>
          <w:rFonts w:ascii="Times New Roman" w:hAnsi="Times New Roman" w:cs="Times New Roman"/>
          <w:sz w:val="24"/>
          <w:szCs w:val="24"/>
          <w:lang w:val="es-PE"/>
        </w:rPr>
        <w:t>su</w:t>
      </w:r>
      <w:r w:rsidRPr="7E2A1B7C" w:rsidR="6E8C4A2C">
        <w:rPr>
          <w:rFonts w:ascii="Times New Roman" w:hAnsi="Times New Roman" w:cs="Times New Roman"/>
          <w:sz w:val="24"/>
          <w:szCs w:val="24"/>
          <w:lang w:val="es-PE"/>
        </w:rPr>
        <w:t xml:space="preserve"> actual situación</w:t>
      </w:r>
      <w:r w:rsidRPr="7E2A1B7C" w:rsidR="61DE3BE8">
        <w:rPr>
          <w:rFonts w:ascii="Times New Roman" w:hAnsi="Times New Roman" w:cs="Times New Roman"/>
          <w:sz w:val="24"/>
          <w:szCs w:val="24"/>
          <w:lang w:val="es-PE"/>
        </w:rPr>
        <w:t xml:space="preserve"> de amputación arriba de</w:t>
      </w:r>
      <w:r w:rsidRPr="7E2A1B7C" w:rsidR="6E8C4A2C">
        <w:rPr>
          <w:rFonts w:ascii="Times New Roman" w:hAnsi="Times New Roman" w:cs="Times New Roman"/>
          <w:sz w:val="24"/>
          <w:szCs w:val="24"/>
          <w:lang w:val="es-PE"/>
        </w:rPr>
        <w:t xml:space="preserve"> la rodilla</w:t>
      </w:r>
      <w:r w:rsidRPr="7E2A1B7C" w:rsidR="61DE3BE8">
        <w:rPr>
          <w:rFonts w:ascii="Times New Roman" w:hAnsi="Times New Roman" w:cs="Times New Roman"/>
          <w:sz w:val="24"/>
          <w:szCs w:val="24"/>
          <w:lang w:val="es-PE"/>
        </w:rPr>
        <w:t xml:space="preserve"> </w:t>
      </w:r>
      <w:r w:rsidRPr="7E2A1B7C" w:rsidR="6E8C4A2C">
        <w:rPr>
          <w:rFonts w:ascii="Times New Roman" w:hAnsi="Times New Roman" w:cs="Times New Roman"/>
          <w:sz w:val="24"/>
          <w:szCs w:val="24"/>
          <w:lang w:val="es-PE"/>
        </w:rPr>
        <w:t xml:space="preserve">a causa del </w:t>
      </w:r>
      <w:r w:rsidRPr="7E2A1B7C" w:rsidR="61DE3BE8">
        <w:rPr>
          <w:rFonts w:ascii="Times New Roman" w:hAnsi="Times New Roman" w:cs="Times New Roman"/>
          <w:sz w:val="24"/>
          <w:szCs w:val="24"/>
          <w:lang w:val="es-PE"/>
        </w:rPr>
        <w:t xml:space="preserve">siniestro; </w:t>
      </w:r>
      <w:r w:rsidRPr="7E2A1B7C" w:rsidR="61DE3BE8">
        <w:rPr>
          <w:rFonts w:ascii="Times New Roman" w:hAnsi="Times New Roman" w:cs="Times New Roman"/>
          <w:b w:val="1"/>
          <w:bCs w:val="1"/>
          <w:i w:val="1"/>
          <w:iCs w:val="1"/>
          <w:sz w:val="24"/>
          <w:szCs w:val="24"/>
          <w:lang w:val="es-PE"/>
        </w:rPr>
        <w:t>f)</w:t>
      </w:r>
      <w:r w:rsidRPr="7E2A1B7C" w:rsidR="61DE3BE8">
        <w:rPr>
          <w:rFonts w:ascii="Times New Roman" w:hAnsi="Times New Roman" w:cs="Times New Roman"/>
          <w:sz w:val="24"/>
          <w:szCs w:val="24"/>
          <w:lang w:val="es-PE"/>
        </w:rPr>
        <w:t xml:space="preserve"> que, esta </w:t>
      </w:r>
      <w:r w:rsidRPr="7E2A1B7C" w:rsidR="6E8C4A2C">
        <w:rPr>
          <w:rFonts w:ascii="Times New Roman" w:hAnsi="Times New Roman" w:cs="Times New Roman"/>
          <w:sz w:val="24"/>
          <w:szCs w:val="24"/>
          <w:lang w:val="es-PE"/>
        </w:rPr>
        <w:t xml:space="preserve">solicitud fue </w:t>
      </w:r>
      <w:r w:rsidRPr="7E2A1B7C" w:rsidR="61DE3BE8">
        <w:rPr>
          <w:rFonts w:ascii="Times New Roman" w:hAnsi="Times New Roman" w:cs="Times New Roman"/>
          <w:sz w:val="24"/>
          <w:szCs w:val="24"/>
          <w:lang w:val="es-PE"/>
        </w:rPr>
        <w:t xml:space="preserve">atendida </w:t>
      </w:r>
      <w:r w:rsidRPr="7E2A1B7C" w:rsidR="6E8C4A2C">
        <w:rPr>
          <w:rFonts w:ascii="Times New Roman" w:hAnsi="Times New Roman" w:cs="Times New Roman"/>
          <w:sz w:val="24"/>
          <w:szCs w:val="24"/>
          <w:lang w:val="es-PE"/>
        </w:rPr>
        <w:t>al d</w:t>
      </w:r>
      <w:r w:rsidRPr="7E2A1B7C" w:rsidR="61DE3BE8">
        <w:rPr>
          <w:rFonts w:ascii="Times New Roman" w:hAnsi="Times New Roman" w:cs="Times New Roman"/>
          <w:sz w:val="24"/>
          <w:szCs w:val="24"/>
          <w:lang w:val="es-PE"/>
        </w:rPr>
        <w:t>í</w:t>
      </w:r>
      <w:r w:rsidRPr="7E2A1B7C" w:rsidR="6E8C4A2C">
        <w:rPr>
          <w:rFonts w:ascii="Times New Roman" w:hAnsi="Times New Roman" w:cs="Times New Roman"/>
          <w:sz w:val="24"/>
          <w:szCs w:val="24"/>
          <w:lang w:val="es-PE"/>
        </w:rPr>
        <w:t>a siguiente como</w:t>
      </w:r>
      <w:r w:rsidRPr="7E2A1B7C" w:rsidR="61DE3BE8">
        <w:rPr>
          <w:rFonts w:ascii="Times New Roman" w:hAnsi="Times New Roman" w:cs="Times New Roman"/>
          <w:sz w:val="24"/>
          <w:szCs w:val="24"/>
          <w:lang w:val="es-PE"/>
        </w:rPr>
        <w:t xml:space="preserve"> aprobada</w:t>
      </w:r>
      <w:r w:rsidRPr="7E2A1B7C" w:rsidR="6E8C4A2C">
        <w:rPr>
          <w:rFonts w:ascii="Times New Roman" w:hAnsi="Times New Roman" w:cs="Times New Roman"/>
          <w:sz w:val="24"/>
          <w:szCs w:val="24"/>
          <w:lang w:val="es-PE"/>
        </w:rPr>
        <w:t>,</w:t>
      </w:r>
      <w:r w:rsidRPr="7E2A1B7C" w:rsidR="61DE3BE8">
        <w:rPr>
          <w:rFonts w:ascii="Times New Roman" w:hAnsi="Times New Roman" w:cs="Times New Roman"/>
          <w:sz w:val="24"/>
          <w:szCs w:val="24"/>
          <w:lang w:val="es-PE"/>
        </w:rPr>
        <w:t xml:space="preserve"> </w:t>
      </w:r>
      <w:r w:rsidRPr="7E2A1B7C" w:rsidR="6E8C4A2C">
        <w:rPr>
          <w:rFonts w:ascii="Times New Roman" w:hAnsi="Times New Roman" w:cs="Times New Roman"/>
          <w:sz w:val="24"/>
          <w:szCs w:val="24"/>
          <w:lang w:val="es-PE"/>
        </w:rPr>
        <w:t>pero el 25 de febrero 2025 rec</w:t>
      </w:r>
      <w:r w:rsidRPr="7E2A1B7C" w:rsidR="61DE3BE8">
        <w:rPr>
          <w:rFonts w:ascii="Times New Roman" w:hAnsi="Times New Roman" w:cs="Times New Roman"/>
          <w:sz w:val="24"/>
          <w:szCs w:val="24"/>
          <w:lang w:val="es-PE"/>
        </w:rPr>
        <w:t xml:space="preserve">ibió </w:t>
      </w:r>
      <w:r w:rsidRPr="7E2A1B7C" w:rsidR="6E8C4A2C">
        <w:rPr>
          <w:rFonts w:ascii="Times New Roman" w:hAnsi="Times New Roman" w:cs="Times New Roman"/>
          <w:sz w:val="24"/>
          <w:szCs w:val="24"/>
          <w:lang w:val="es-PE"/>
        </w:rPr>
        <w:t xml:space="preserve">vía </w:t>
      </w:r>
      <w:r w:rsidRPr="7E2A1B7C" w:rsidR="61DE3BE8">
        <w:rPr>
          <w:rFonts w:ascii="Times New Roman" w:hAnsi="Times New Roman" w:cs="Times New Roman"/>
          <w:sz w:val="24"/>
          <w:szCs w:val="24"/>
          <w:lang w:val="es-PE"/>
        </w:rPr>
        <w:t xml:space="preserve">correo electrónico </w:t>
      </w:r>
      <w:r w:rsidRPr="7E2A1B7C" w:rsidR="6E8C4A2C">
        <w:rPr>
          <w:rFonts w:ascii="Times New Roman" w:hAnsi="Times New Roman" w:cs="Times New Roman"/>
          <w:sz w:val="24"/>
          <w:szCs w:val="24"/>
          <w:lang w:val="es-PE"/>
        </w:rPr>
        <w:t>la respuesta de</w:t>
      </w:r>
      <w:r w:rsidRPr="7E2A1B7C" w:rsidR="61DE3BE8">
        <w:rPr>
          <w:rFonts w:ascii="Times New Roman" w:hAnsi="Times New Roman" w:cs="Times New Roman"/>
          <w:sz w:val="24"/>
          <w:szCs w:val="24"/>
          <w:lang w:val="es-PE"/>
        </w:rPr>
        <w:t xml:space="preserve"> aprobación, indicando que </w:t>
      </w:r>
      <w:r w:rsidRPr="7E2A1B7C" w:rsidR="6E8C4A2C">
        <w:rPr>
          <w:rFonts w:ascii="Times New Roman" w:hAnsi="Times New Roman" w:cs="Times New Roman"/>
          <w:sz w:val="24"/>
          <w:szCs w:val="24"/>
          <w:lang w:val="es-PE"/>
        </w:rPr>
        <w:t>en un plazo de 48 horas,</w:t>
      </w:r>
      <w:r w:rsidRPr="7E2A1B7C" w:rsidR="61DE3BE8">
        <w:rPr>
          <w:rFonts w:ascii="Times New Roman" w:hAnsi="Times New Roman" w:cs="Times New Roman"/>
          <w:sz w:val="24"/>
          <w:szCs w:val="24"/>
          <w:lang w:val="es-PE"/>
        </w:rPr>
        <w:t xml:space="preserve"> </w:t>
      </w:r>
      <w:r w:rsidRPr="7E2A1B7C" w:rsidR="6E8C4A2C">
        <w:rPr>
          <w:rFonts w:ascii="Times New Roman" w:hAnsi="Times New Roman" w:cs="Times New Roman"/>
          <w:sz w:val="24"/>
          <w:szCs w:val="24"/>
          <w:lang w:val="es-PE"/>
        </w:rPr>
        <w:t xml:space="preserve">se realizaría el depósito de </w:t>
      </w:r>
      <w:r w:rsidRPr="7E2A1B7C" w:rsidR="61DE3BE8">
        <w:rPr>
          <w:rFonts w:ascii="Times New Roman" w:hAnsi="Times New Roman" w:cs="Times New Roman"/>
          <w:sz w:val="24"/>
          <w:szCs w:val="24"/>
          <w:lang w:val="es-PE"/>
        </w:rPr>
        <w:t xml:space="preserve">PEN </w:t>
      </w:r>
      <w:r w:rsidRPr="7E2A1B7C" w:rsidR="6E8C4A2C">
        <w:rPr>
          <w:rFonts w:ascii="Times New Roman" w:hAnsi="Times New Roman" w:cs="Times New Roman"/>
          <w:sz w:val="24"/>
          <w:szCs w:val="24"/>
          <w:lang w:val="es-PE"/>
        </w:rPr>
        <w:t>9,568</w:t>
      </w:r>
      <w:r w:rsidRPr="7E2A1B7C" w:rsidR="61DE3BE8">
        <w:rPr>
          <w:rFonts w:ascii="Times New Roman" w:hAnsi="Times New Roman" w:cs="Times New Roman"/>
          <w:sz w:val="24"/>
          <w:szCs w:val="24"/>
          <w:lang w:val="es-PE"/>
        </w:rPr>
        <w:t xml:space="preserve"> (nueve mil quinientos sesenta y ocho soles y 00/100); y, </w:t>
      </w:r>
      <w:r w:rsidRPr="7E2A1B7C" w:rsidR="61DE3BE8">
        <w:rPr>
          <w:rFonts w:ascii="Times New Roman" w:hAnsi="Times New Roman" w:cs="Times New Roman"/>
          <w:b w:val="1"/>
          <w:bCs w:val="1"/>
          <w:i w:val="1"/>
          <w:iCs w:val="1"/>
          <w:sz w:val="24"/>
          <w:szCs w:val="24"/>
          <w:lang w:val="es-PE"/>
        </w:rPr>
        <w:t>g)</w:t>
      </w:r>
      <w:r w:rsidRPr="7E2A1B7C" w:rsidR="61DE3BE8">
        <w:rPr>
          <w:rFonts w:ascii="Times New Roman" w:hAnsi="Times New Roman" w:cs="Times New Roman"/>
          <w:sz w:val="24"/>
          <w:szCs w:val="24"/>
          <w:lang w:val="es-PE"/>
        </w:rPr>
        <w:t xml:space="preserve"> que, </w:t>
      </w:r>
      <w:r w:rsidRPr="7E2A1B7C" w:rsidR="6E8C4A2C">
        <w:rPr>
          <w:rFonts w:ascii="Times New Roman" w:hAnsi="Times New Roman" w:cs="Times New Roman"/>
          <w:sz w:val="24"/>
          <w:szCs w:val="24"/>
          <w:lang w:val="es-PE"/>
        </w:rPr>
        <w:t>la aseguradora man</w:t>
      </w:r>
      <w:r w:rsidRPr="7E2A1B7C" w:rsidR="61DE3BE8">
        <w:rPr>
          <w:rFonts w:ascii="Times New Roman" w:hAnsi="Times New Roman" w:cs="Times New Roman"/>
          <w:sz w:val="24"/>
          <w:szCs w:val="24"/>
          <w:lang w:val="es-PE"/>
        </w:rPr>
        <w:t>ti</w:t>
      </w:r>
      <w:r w:rsidRPr="7E2A1B7C" w:rsidR="6E8C4A2C">
        <w:rPr>
          <w:rFonts w:ascii="Times New Roman" w:hAnsi="Times New Roman" w:cs="Times New Roman"/>
          <w:sz w:val="24"/>
          <w:szCs w:val="24"/>
          <w:lang w:val="es-PE"/>
        </w:rPr>
        <w:t xml:space="preserve">ene su posición </w:t>
      </w:r>
      <w:r w:rsidRPr="7E2A1B7C" w:rsidR="61DE3BE8">
        <w:rPr>
          <w:rFonts w:ascii="Times New Roman" w:hAnsi="Times New Roman" w:cs="Times New Roman"/>
          <w:sz w:val="24"/>
          <w:szCs w:val="24"/>
          <w:lang w:val="es-PE"/>
        </w:rPr>
        <w:t xml:space="preserve">respecto del </w:t>
      </w:r>
      <w:r w:rsidRPr="7E2A1B7C" w:rsidR="6E8C4A2C">
        <w:rPr>
          <w:rFonts w:ascii="Times New Roman" w:hAnsi="Times New Roman" w:cs="Times New Roman"/>
          <w:sz w:val="24"/>
          <w:szCs w:val="24"/>
          <w:lang w:val="es-PE"/>
        </w:rPr>
        <w:t xml:space="preserve">monto de </w:t>
      </w:r>
      <w:r w:rsidRPr="7E2A1B7C" w:rsidR="61DE3BE8">
        <w:rPr>
          <w:rFonts w:ascii="Times New Roman" w:hAnsi="Times New Roman" w:cs="Times New Roman"/>
          <w:sz w:val="24"/>
          <w:szCs w:val="24"/>
          <w:lang w:val="es-PE"/>
        </w:rPr>
        <w:t xml:space="preserve">PEN </w:t>
      </w:r>
      <w:r w:rsidRPr="7E2A1B7C" w:rsidR="6E8C4A2C">
        <w:rPr>
          <w:rFonts w:ascii="Times New Roman" w:hAnsi="Times New Roman" w:cs="Times New Roman"/>
          <w:sz w:val="24"/>
          <w:szCs w:val="24"/>
          <w:lang w:val="es-PE"/>
        </w:rPr>
        <w:t>9,568</w:t>
      </w:r>
      <w:r w:rsidRPr="7E2A1B7C" w:rsidR="61DE3BE8">
        <w:rPr>
          <w:rFonts w:ascii="Times New Roman" w:hAnsi="Times New Roman" w:cs="Times New Roman"/>
          <w:sz w:val="24"/>
          <w:szCs w:val="24"/>
          <w:lang w:val="es-PE"/>
        </w:rPr>
        <w:t>, con el cual no está conforme, ya</w:t>
      </w:r>
      <w:r w:rsidRPr="7E2A1B7C" w:rsidR="6E8C4A2C">
        <w:rPr>
          <w:rFonts w:ascii="Times New Roman" w:hAnsi="Times New Roman" w:cs="Times New Roman"/>
          <w:sz w:val="24"/>
          <w:szCs w:val="24"/>
          <w:lang w:val="es-PE"/>
        </w:rPr>
        <w:t xml:space="preserve"> que </w:t>
      </w:r>
      <w:r w:rsidRPr="7E2A1B7C" w:rsidR="61DE3BE8">
        <w:rPr>
          <w:rFonts w:ascii="Times New Roman" w:hAnsi="Times New Roman" w:cs="Times New Roman"/>
          <w:sz w:val="24"/>
          <w:szCs w:val="24"/>
          <w:lang w:val="es-PE"/>
        </w:rPr>
        <w:t>n</w:t>
      </w:r>
      <w:r w:rsidRPr="7E2A1B7C" w:rsidR="6E8C4A2C">
        <w:rPr>
          <w:rFonts w:ascii="Times New Roman" w:hAnsi="Times New Roman" w:cs="Times New Roman"/>
          <w:sz w:val="24"/>
          <w:szCs w:val="24"/>
          <w:lang w:val="es-PE"/>
        </w:rPr>
        <w:t xml:space="preserve">o se ha considerado </w:t>
      </w:r>
      <w:r w:rsidRPr="7E2A1B7C" w:rsidR="61DE3BE8">
        <w:rPr>
          <w:rFonts w:ascii="Times New Roman" w:hAnsi="Times New Roman" w:cs="Times New Roman"/>
          <w:sz w:val="24"/>
          <w:szCs w:val="24"/>
          <w:lang w:val="es-PE"/>
        </w:rPr>
        <w:t>su</w:t>
      </w:r>
      <w:r w:rsidRPr="7E2A1B7C" w:rsidR="6E8C4A2C">
        <w:rPr>
          <w:rFonts w:ascii="Times New Roman" w:hAnsi="Times New Roman" w:cs="Times New Roman"/>
          <w:sz w:val="24"/>
          <w:szCs w:val="24"/>
          <w:lang w:val="es-PE"/>
        </w:rPr>
        <w:t xml:space="preserve"> actual situación y</w:t>
      </w:r>
      <w:r w:rsidRPr="7E2A1B7C" w:rsidR="61DE3BE8">
        <w:rPr>
          <w:rFonts w:ascii="Times New Roman" w:hAnsi="Times New Roman" w:cs="Times New Roman"/>
          <w:sz w:val="24"/>
          <w:szCs w:val="24"/>
          <w:lang w:val="es-PE"/>
        </w:rPr>
        <w:t xml:space="preserve"> que le </w:t>
      </w:r>
      <w:r w:rsidRPr="7E2A1B7C" w:rsidR="6E8C4A2C">
        <w:rPr>
          <w:rFonts w:ascii="Times New Roman" w:hAnsi="Times New Roman" w:cs="Times New Roman"/>
          <w:sz w:val="24"/>
          <w:szCs w:val="24"/>
          <w:lang w:val="es-PE"/>
        </w:rPr>
        <w:t xml:space="preserve">corresponde en </w:t>
      </w:r>
      <w:r w:rsidRPr="7E2A1B7C" w:rsidR="61DE3BE8">
        <w:rPr>
          <w:rFonts w:ascii="Times New Roman" w:hAnsi="Times New Roman" w:cs="Times New Roman"/>
          <w:sz w:val="24"/>
          <w:szCs w:val="24"/>
          <w:lang w:val="es-PE"/>
        </w:rPr>
        <w:t>su situación d</w:t>
      </w:r>
      <w:r w:rsidRPr="7E2A1B7C" w:rsidR="6E8C4A2C">
        <w:rPr>
          <w:rFonts w:ascii="Times New Roman" w:hAnsi="Times New Roman" w:cs="Times New Roman"/>
          <w:sz w:val="24"/>
          <w:szCs w:val="24"/>
          <w:lang w:val="es-PE"/>
        </w:rPr>
        <w:t xml:space="preserve">e </w:t>
      </w:r>
      <w:r w:rsidRPr="7E2A1B7C" w:rsidR="61DE3BE8">
        <w:rPr>
          <w:rFonts w:ascii="Times New Roman" w:hAnsi="Times New Roman" w:cs="Times New Roman"/>
          <w:sz w:val="24"/>
          <w:szCs w:val="24"/>
          <w:lang w:val="es-PE"/>
        </w:rPr>
        <w:t>discapacidad total y permanente</w:t>
      </w:r>
      <w:r w:rsidRPr="7E2A1B7C" w:rsidR="6E8C4A2C">
        <w:rPr>
          <w:rFonts w:ascii="Times New Roman" w:hAnsi="Times New Roman" w:cs="Times New Roman"/>
          <w:sz w:val="24"/>
          <w:szCs w:val="24"/>
          <w:lang w:val="es-PE"/>
        </w:rPr>
        <w:t xml:space="preserve"> la suma de 4 UIT </w:t>
      </w:r>
      <w:r w:rsidRPr="7E2A1B7C" w:rsidR="61DE3BE8">
        <w:rPr>
          <w:rFonts w:ascii="Times New Roman" w:hAnsi="Times New Roman" w:cs="Times New Roman"/>
          <w:sz w:val="24"/>
          <w:szCs w:val="24"/>
          <w:lang w:val="es-PE"/>
        </w:rPr>
        <w:t xml:space="preserve">(PEN </w:t>
      </w:r>
      <w:r w:rsidRPr="7E2A1B7C" w:rsidR="6E8C4A2C">
        <w:rPr>
          <w:rFonts w:ascii="Times New Roman" w:hAnsi="Times New Roman" w:cs="Times New Roman"/>
          <w:sz w:val="24"/>
          <w:szCs w:val="24"/>
          <w:lang w:val="es-PE"/>
        </w:rPr>
        <w:t>21,400</w:t>
      </w:r>
      <w:r w:rsidRPr="7E2A1B7C" w:rsidR="61DE3BE8">
        <w:rPr>
          <w:rFonts w:ascii="Times New Roman" w:hAnsi="Times New Roman" w:cs="Times New Roman"/>
          <w:sz w:val="24"/>
          <w:szCs w:val="24"/>
          <w:lang w:val="es-PE"/>
        </w:rPr>
        <w:t xml:space="preserve"> – </w:t>
      </w:r>
      <w:r w:rsidRPr="7E2A1B7C" w:rsidR="21140C9E">
        <w:rPr>
          <w:rFonts w:ascii="Times New Roman" w:hAnsi="Times New Roman" w:cs="Times New Roman"/>
          <w:sz w:val="24"/>
          <w:szCs w:val="24"/>
          <w:lang w:val="es-PE"/>
        </w:rPr>
        <w:t>veintiún mil cuatrocientos soles y</w:t>
      </w:r>
      <w:r w:rsidRPr="7E2A1B7C" w:rsidR="61DE3BE8">
        <w:rPr>
          <w:rFonts w:ascii="Times New Roman" w:hAnsi="Times New Roman" w:cs="Times New Roman"/>
          <w:sz w:val="24"/>
          <w:szCs w:val="24"/>
          <w:lang w:val="es-PE"/>
        </w:rPr>
        <w:t xml:space="preserve"> 00/100</w:t>
      </w:r>
      <w:r w:rsidRPr="7E2A1B7C" w:rsidR="6E8C4A2C">
        <w:rPr>
          <w:rFonts w:ascii="Times New Roman" w:hAnsi="Times New Roman" w:cs="Times New Roman"/>
          <w:sz w:val="24"/>
          <w:szCs w:val="24"/>
          <w:lang w:val="es-PE"/>
        </w:rPr>
        <w:t>)</w:t>
      </w:r>
      <w:r w:rsidRPr="7E2A1B7C" w:rsidR="61DE3BE8">
        <w:rPr>
          <w:rFonts w:ascii="Times New Roman" w:hAnsi="Times New Roman" w:cs="Times New Roman"/>
          <w:sz w:val="24"/>
          <w:szCs w:val="24"/>
          <w:lang w:val="es-PE"/>
        </w:rPr>
        <w:t xml:space="preserve">. </w:t>
      </w:r>
    </w:p>
    <w:p w:rsidRPr="00FB11B7" w:rsidR="00FA6EF9" w:rsidP="00FB11B7" w:rsidRDefault="0065568F" w14:paraId="7BDA1739" w14:textId="5BBCF43A">
      <w:pPr>
        <w:spacing w:after="200" w:line="240" w:lineRule="auto"/>
        <w:jc w:val="both"/>
        <w:rPr>
          <w:rFonts w:ascii="Times New Roman" w:hAnsi="Times New Roman" w:cs="Times New Roman"/>
          <w:sz w:val="24"/>
          <w:szCs w:val="24"/>
          <w:lang w:val="es-PE"/>
        </w:rPr>
      </w:pPr>
      <w:r w:rsidRPr="7E2A1B7C" w:rsidR="429263C2">
        <w:rPr>
          <w:rFonts w:ascii="Times New Roman" w:hAnsi="Times New Roman" w:cs="Times New Roman"/>
          <w:sz w:val="24"/>
          <w:szCs w:val="24"/>
          <w:lang w:val="es-PE"/>
        </w:rPr>
        <w:t xml:space="preserve">Que, con su reclamo, </w:t>
      </w:r>
      <w:r w:rsidRPr="7E2A1B7C" w:rsidR="7BBFAF51">
        <w:rPr>
          <w:rFonts w:ascii="Times New Roman" w:hAnsi="Times New Roman" w:cs="Times New Roman"/>
          <w:sz w:val="24"/>
          <w:szCs w:val="24"/>
          <w:lang w:val="es-PE"/>
        </w:rPr>
        <w:t xml:space="preserve">el señor </w:t>
      </w:r>
      <w:r w:rsidRPr="7E2A1B7C" w:rsidR="329BC6C7">
        <w:rPr>
          <w:rFonts w:ascii="Times New Roman" w:hAnsi="Times New Roman" w:cs="Times New Roman"/>
          <w:sz w:val="24"/>
          <w:szCs w:val="24"/>
          <w:lang w:val="es-PE"/>
        </w:rPr>
        <w:t>...............................</w:t>
      </w:r>
      <w:r w:rsidRPr="7E2A1B7C" w:rsidR="7BBFAF51">
        <w:rPr>
          <w:rFonts w:ascii="Times New Roman" w:hAnsi="Times New Roman" w:cs="Times New Roman"/>
          <w:sz w:val="24"/>
          <w:szCs w:val="24"/>
          <w:lang w:val="es-PE"/>
        </w:rPr>
        <w:t xml:space="preserve"> </w:t>
      </w:r>
      <w:r w:rsidRPr="7E2A1B7C" w:rsidR="429263C2">
        <w:rPr>
          <w:rFonts w:ascii="Times New Roman" w:hAnsi="Times New Roman" w:cs="Times New Roman"/>
          <w:sz w:val="24"/>
          <w:szCs w:val="24"/>
          <w:lang w:val="es-PE"/>
        </w:rPr>
        <w:t xml:space="preserve">presentó los siguientes documentos: </w:t>
      </w:r>
      <w:r w:rsidRPr="7E2A1B7C" w:rsidR="429263C2">
        <w:rPr>
          <w:rFonts w:ascii="Times New Roman" w:hAnsi="Times New Roman" w:cs="Times New Roman"/>
          <w:b w:val="1"/>
          <w:bCs w:val="1"/>
          <w:i w:val="1"/>
          <w:iCs w:val="1"/>
          <w:sz w:val="24"/>
          <w:szCs w:val="24"/>
          <w:lang w:val="es-PE"/>
        </w:rPr>
        <w:t>(i)</w:t>
      </w:r>
      <w:r w:rsidRPr="7E2A1B7C" w:rsidR="7BBFAF51">
        <w:rPr>
          <w:rFonts w:ascii="Times New Roman" w:hAnsi="Times New Roman" w:cs="Times New Roman"/>
          <w:b w:val="1"/>
          <w:bCs w:val="1"/>
          <w:i w:val="1"/>
          <w:iCs w:val="1"/>
          <w:sz w:val="24"/>
          <w:szCs w:val="24"/>
          <w:lang w:val="es-PE"/>
        </w:rPr>
        <w:t xml:space="preserve"> </w:t>
      </w:r>
      <w:r w:rsidRPr="7E2A1B7C" w:rsidR="61DE3BE8">
        <w:rPr>
          <w:rFonts w:ascii="Times New Roman" w:hAnsi="Times New Roman" w:cs="Times New Roman"/>
          <w:sz w:val="24"/>
          <w:szCs w:val="24"/>
          <w:lang w:val="es-PE"/>
        </w:rPr>
        <w:t>copia del d</w:t>
      </w:r>
      <w:r w:rsidRPr="7E2A1B7C" w:rsidR="08942E74">
        <w:rPr>
          <w:rFonts w:ascii="Times New Roman" w:hAnsi="Times New Roman" w:cs="Times New Roman"/>
          <w:sz w:val="24"/>
          <w:szCs w:val="24"/>
          <w:lang w:val="es-PE"/>
        </w:rPr>
        <w:t xml:space="preserve">ocumento nacional de identidad del reclamante; </w:t>
      </w:r>
      <w:r w:rsidRPr="7E2A1B7C" w:rsidR="08942E74">
        <w:rPr>
          <w:rFonts w:ascii="Times New Roman" w:hAnsi="Times New Roman" w:cs="Times New Roman"/>
          <w:b w:val="1"/>
          <w:bCs w:val="1"/>
          <w:i w:val="1"/>
          <w:iCs w:val="1"/>
          <w:sz w:val="24"/>
          <w:szCs w:val="24"/>
          <w:lang w:val="es-PE"/>
        </w:rPr>
        <w:t>(</w:t>
      </w:r>
      <w:r w:rsidRPr="7E2A1B7C" w:rsidR="08942E74">
        <w:rPr>
          <w:rFonts w:ascii="Times New Roman" w:hAnsi="Times New Roman" w:cs="Times New Roman"/>
          <w:b w:val="1"/>
          <w:bCs w:val="1"/>
          <w:i w:val="1"/>
          <w:iCs w:val="1"/>
          <w:sz w:val="24"/>
          <w:szCs w:val="24"/>
          <w:lang w:val="es-PE"/>
        </w:rPr>
        <w:t>ii</w:t>
      </w:r>
      <w:r w:rsidRPr="7E2A1B7C" w:rsidR="08942E74">
        <w:rPr>
          <w:rFonts w:ascii="Times New Roman" w:hAnsi="Times New Roman" w:cs="Times New Roman"/>
          <w:b w:val="1"/>
          <w:bCs w:val="1"/>
          <w:i w:val="1"/>
          <w:iCs w:val="1"/>
          <w:sz w:val="24"/>
          <w:szCs w:val="24"/>
          <w:lang w:val="es-PE"/>
        </w:rPr>
        <w:t>)</w:t>
      </w:r>
      <w:r w:rsidRPr="7E2A1B7C" w:rsidR="08942E74">
        <w:rPr>
          <w:rFonts w:ascii="Times New Roman" w:hAnsi="Times New Roman" w:cs="Times New Roman"/>
          <w:sz w:val="24"/>
          <w:szCs w:val="24"/>
          <w:lang w:val="es-PE"/>
        </w:rPr>
        <w:t xml:space="preserve"> </w:t>
      </w:r>
      <w:r w:rsidRPr="7E2A1B7C" w:rsidR="7BBFAF51">
        <w:rPr>
          <w:rFonts w:ascii="Times New Roman" w:hAnsi="Times New Roman" w:cs="Times New Roman"/>
          <w:sz w:val="24"/>
          <w:szCs w:val="24"/>
          <w:lang w:val="es-PE"/>
        </w:rPr>
        <w:t>c</w:t>
      </w:r>
      <w:r w:rsidRPr="7E2A1B7C" w:rsidR="08942E74">
        <w:rPr>
          <w:rFonts w:ascii="Times New Roman" w:hAnsi="Times New Roman" w:cs="Times New Roman"/>
          <w:sz w:val="24"/>
          <w:szCs w:val="24"/>
          <w:lang w:val="es-PE"/>
        </w:rPr>
        <w:t xml:space="preserve">opia de la </w:t>
      </w:r>
      <w:r w:rsidRPr="7E2A1B7C" w:rsidR="61DE3BE8">
        <w:rPr>
          <w:rFonts w:ascii="Times New Roman" w:hAnsi="Times New Roman" w:cs="Times New Roman"/>
          <w:sz w:val="24"/>
          <w:szCs w:val="24"/>
          <w:lang w:val="es-PE"/>
        </w:rPr>
        <w:t xml:space="preserve">carta poder otorgada en favor del señor </w:t>
      </w:r>
      <w:r w:rsidRPr="7E2A1B7C" w:rsidR="13BBFF15">
        <w:rPr>
          <w:rFonts w:ascii="Times New Roman" w:hAnsi="Times New Roman" w:cs="Times New Roman"/>
          <w:sz w:val="24"/>
          <w:szCs w:val="24"/>
          <w:lang w:val="es-PE"/>
        </w:rPr>
        <w:t>....................................................</w:t>
      </w:r>
      <w:r w:rsidRPr="7E2A1B7C" w:rsidR="61DE3BE8">
        <w:rPr>
          <w:rFonts w:ascii="Times New Roman" w:hAnsi="Times New Roman" w:cs="Times New Roman"/>
          <w:sz w:val="24"/>
          <w:szCs w:val="24"/>
          <w:lang w:val="es-PE"/>
        </w:rPr>
        <w:t xml:space="preserve">; </w:t>
      </w:r>
      <w:r w:rsidRPr="7E2A1B7C" w:rsidR="61DE3BE8">
        <w:rPr>
          <w:rFonts w:ascii="Times New Roman" w:hAnsi="Times New Roman" w:cs="Times New Roman"/>
          <w:b w:val="1"/>
          <w:bCs w:val="1"/>
          <w:i w:val="1"/>
          <w:iCs w:val="1"/>
          <w:sz w:val="24"/>
          <w:szCs w:val="24"/>
          <w:lang w:val="es-PE"/>
        </w:rPr>
        <w:t>(</w:t>
      </w:r>
      <w:r w:rsidRPr="7E2A1B7C" w:rsidR="61DE3BE8">
        <w:rPr>
          <w:rFonts w:ascii="Times New Roman" w:hAnsi="Times New Roman" w:cs="Times New Roman"/>
          <w:b w:val="1"/>
          <w:bCs w:val="1"/>
          <w:i w:val="1"/>
          <w:iCs w:val="1"/>
          <w:sz w:val="24"/>
          <w:szCs w:val="24"/>
          <w:lang w:val="es-PE"/>
        </w:rPr>
        <w:t>iii</w:t>
      </w:r>
      <w:r w:rsidRPr="7E2A1B7C" w:rsidR="61DE3BE8">
        <w:rPr>
          <w:rFonts w:ascii="Times New Roman" w:hAnsi="Times New Roman" w:cs="Times New Roman"/>
          <w:b w:val="1"/>
          <w:bCs w:val="1"/>
          <w:i w:val="1"/>
          <w:iCs w:val="1"/>
          <w:sz w:val="24"/>
          <w:szCs w:val="24"/>
          <w:lang w:val="es-PE"/>
        </w:rPr>
        <w:t xml:space="preserve">) </w:t>
      </w:r>
      <w:r w:rsidRPr="7E2A1B7C" w:rsidR="61DE3BE8">
        <w:rPr>
          <w:rFonts w:ascii="Times New Roman" w:hAnsi="Times New Roman" w:cs="Times New Roman"/>
          <w:sz w:val="24"/>
          <w:szCs w:val="24"/>
          <w:lang w:val="es-PE"/>
        </w:rPr>
        <w:t xml:space="preserve">copia del Certificado médico </w:t>
      </w:r>
      <w:r w:rsidRPr="7E2A1B7C" w:rsidR="61DE3BE8">
        <w:rPr>
          <w:rFonts w:ascii="Times New Roman" w:hAnsi="Times New Roman" w:cs="Times New Roman"/>
          <w:sz w:val="24"/>
          <w:szCs w:val="24"/>
          <w:lang w:val="es-PE"/>
        </w:rPr>
        <w:t>n.</w:t>
      </w:r>
      <w:r w:rsidRPr="7E2A1B7C" w:rsidR="6AB4915F">
        <w:rPr>
          <w:rFonts w:ascii="Times New Roman" w:hAnsi="Times New Roman" w:cs="Times New Roman"/>
          <w:sz w:val="24"/>
          <w:szCs w:val="24"/>
          <w:lang w:val="es-PE"/>
        </w:rPr>
        <w:t>°</w:t>
      </w:r>
      <w:r w:rsidRPr="7E2A1B7C" w:rsidR="61DE3BE8">
        <w:rPr>
          <w:rFonts w:ascii="Times New Roman" w:hAnsi="Times New Roman" w:cs="Times New Roman"/>
          <w:sz w:val="24"/>
          <w:szCs w:val="24"/>
          <w:lang w:val="es-PE"/>
        </w:rPr>
        <w:t xml:space="preserve"> </w:t>
      </w:r>
      <w:r w:rsidRPr="7E2A1B7C" w:rsidR="2D6A6712">
        <w:rPr>
          <w:rFonts w:ascii="Times New Roman" w:hAnsi="Times New Roman" w:cs="Times New Roman"/>
          <w:sz w:val="24"/>
          <w:szCs w:val="24"/>
          <w:lang w:val="es-PE"/>
        </w:rPr>
        <w:t>........................</w:t>
      </w:r>
      <w:r w:rsidRPr="7E2A1B7C" w:rsidR="61DE3BE8">
        <w:rPr>
          <w:rFonts w:ascii="Times New Roman" w:hAnsi="Times New Roman" w:cs="Times New Roman"/>
          <w:sz w:val="24"/>
          <w:szCs w:val="24"/>
          <w:lang w:val="es-PE"/>
        </w:rPr>
        <w:t xml:space="preserve"> </w:t>
      </w:r>
      <w:r w:rsidRPr="7E2A1B7C" w:rsidR="6AB4915F">
        <w:rPr>
          <w:rFonts w:ascii="Times New Roman" w:hAnsi="Times New Roman" w:cs="Times New Roman"/>
          <w:sz w:val="24"/>
          <w:szCs w:val="24"/>
          <w:lang w:val="es-PE"/>
        </w:rPr>
        <w:t xml:space="preserve">de fecha 20 de enero de 2025, emitido por el </w:t>
      </w:r>
      <w:r w:rsidRPr="7E2A1B7C" w:rsidR="0D59A8DB">
        <w:rPr>
          <w:rFonts w:ascii="Times New Roman" w:hAnsi="Times New Roman" w:cs="Times New Roman"/>
          <w:sz w:val="24"/>
          <w:szCs w:val="24"/>
          <w:lang w:val="es-PE"/>
        </w:rPr>
        <w:t xml:space="preserve">Hospital </w:t>
      </w:r>
      <w:r w:rsidRPr="7E2A1B7C" w:rsidR="6AB4915F">
        <w:rPr>
          <w:rFonts w:ascii="Times New Roman" w:hAnsi="Times New Roman" w:cs="Times New Roman"/>
          <w:sz w:val="24"/>
          <w:szCs w:val="24"/>
          <w:lang w:val="es-PE"/>
        </w:rPr>
        <w:t>N</w:t>
      </w:r>
      <w:r w:rsidRPr="7E2A1B7C" w:rsidR="0D59A8DB">
        <w:rPr>
          <w:rFonts w:ascii="Times New Roman" w:hAnsi="Times New Roman" w:cs="Times New Roman"/>
          <w:sz w:val="24"/>
          <w:szCs w:val="24"/>
          <w:lang w:val="es-PE"/>
        </w:rPr>
        <w:t xml:space="preserve">acional </w:t>
      </w:r>
      <w:r w:rsidRPr="7E2A1B7C" w:rsidR="75CC916C">
        <w:rPr>
          <w:rFonts w:ascii="Times New Roman" w:hAnsi="Times New Roman" w:cs="Times New Roman"/>
          <w:sz w:val="24"/>
          <w:szCs w:val="24"/>
          <w:lang w:val="es-PE"/>
        </w:rPr>
        <w:t>............................................</w:t>
      </w:r>
      <w:r w:rsidRPr="7E2A1B7C" w:rsidR="0D59A8DB">
        <w:rPr>
          <w:rFonts w:ascii="Times New Roman" w:hAnsi="Times New Roman" w:cs="Times New Roman"/>
          <w:sz w:val="24"/>
          <w:szCs w:val="24"/>
          <w:lang w:val="es-PE"/>
        </w:rPr>
        <w:t xml:space="preserve"> que señala como naturaleza de la incapacidad permanente en grado de total; </w:t>
      </w:r>
      <w:r w:rsidRPr="7E2A1B7C" w:rsidR="0D59A8DB">
        <w:rPr>
          <w:rFonts w:ascii="Times New Roman" w:hAnsi="Times New Roman" w:cs="Times New Roman"/>
          <w:b w:val="1"/>
          <w:bCs w:val="1"/>
          <w:i w:val="1"/>
          <w:iCs w:val="1"/>
          <w:sz w:val="24"/>
          <w:szCs w:val="24"/>
          <w:lang w:val="es-PE"/>
        </w:rPr>
        <w:t>(</w:t>
      </w:r>
      <w:r w:rsidRPr="7E2A1B7C" w:rsidR="0D59A8DB">
        <w:rPr>
          <w:rFonts w:ascii="Times New Roman" w:hAnsi="Times New Roman" w:cs="Times New Roman"/>
          <w:b w:val="1"/>
          <w:bCs w:val="1"/>
          <w:i w:val="1"/>
          <w:iCs w:val="1"/>
          <w:sz w:val="24"/>
          <w:szCs w:val="24"/>
          <w:lang w:val="es-PE"/>
        </w:rPr>
        <w:t>iv</w:t>
      </w:r>
      <w:r w:rsidRPr="7E2A1B7C" w:rsidR="0D59A8DB">
        <w:rPr>
          <w:rFonts w:ascii="Times New Roman" w:hAnsi="Times New Roman" w:cs="Times New Roman"/>
          <w:b w:val="1"/>
          <w:bCs w:val="1"/>
          <w:i w:val="1"/>
          <w:iCs w:val="1"/>
          <w:sz w:val="24"/>
          <w:szCs w:val="24"/>
          <w:lang w:val="es-PE"/>
        </w:rPr>
        <w:t>)</w:t>
      </w:r>
      <w:r w:rsidRPr="7E2A1B7C" w:rsidR="0D59A8DB">
        <w:rPr>
          <w:rFonts w:ascii="Times New Roman" w:hAnsi="Times New Roman" w:cs="Times New Roman"/>
          <w:sz w:val="24"/>
          <w:szCs w:val="24"/>
          <w:lang w:val="es-PE"/>
        </w:rPr>
        <w:t xml:space="preserve"> copia de </w:t>
      </w:r>
      <w:r w:rsidRPr="7E2A1B7C" w:rsidR="0D59A8DB">
        <w:rPr>
          <w:rFonts w:ascii="Times New Roman" w:hAnsi="Times New Roman" w:cs="Times New Roman"/>
          <w:sz w:val="24"/>
          <w:szCs w:val="24"/>
          <w:lang w:val="es-PE"/>
        </w:rPr>
        <w:t>diversos material fotográfico</w:t>
      </w:r>
      <w:r w:rsidRPr="7E2A1B7C" w:rsidR="0D59A8DB">
        <w:rPr>
          <w:rFonts w:ascii="Times New Roman" w:hAnsi="Times New Roman" w:cs="Times New Roman"/>
          <w:sz w:val="24"/>
          <w:szCs w:val="24"/>
          <w:lang w:val="es-PE"/>
        </w:rPr>
        <w:t xml:space="preserve"> del asegurado; </w:t>
      </w:r>
      <w:r w:rsidRPr="7E2A1B7C" w:rsidR="0D59A8DB">
        <w:rPr>
          <w:rFonts w:ascii="Times New Roman" w:hAnsi="Times New Roman" w:cs="Times New Roman"/>
          <w:b w:val="1"/>
          <w:bCs w:val="1"/>
          <w:i w:val="1"/>
          <w:iCs w:val="1"/>
          <w:sz w:val="24"/>
          <w:szCs w:val="24"/>
          <w:lang w:val="es-PE"/>
        </w:rPr>
        <w:t>(v)</w:t>
      </w:r>
      <w:r w:rsidRPr="7E2A1B7C" w:rsidR="0D59A8DB">
        <w:rPr>
          <w:rFonts w:ascii="Times New Roman" w:hAnsi="Times New Roman" w:cs="Times New Roman"/>
          <w:sz w:val="24"/>
          <w:szCs w:val="24"/>
          <w:lang w:val="es-PE"/>
        </w:rPr>
        <w:t xml:space="preserve"> copia de la Denuncia policial ilegible; </w:t>
      </w:r>
      <w:r w:rsidRPr="7E2A1B7C" w:rsidR="0D59A8DB">
        <w:rPr>
          <w:rFonts w:ascii="Times New Roman" w:hAnsi="Times New Roman" w:cs="Times New Roman"/>
          <w:b w:val="1"/>
          <w:bCs w:val="1"/>
          <w:i w:val="1"/>
          <w:iCs w:val="1"/>
          <w:sz w:val="24"/>
          <w:szCs w:val="24"/>
          <w:lang w:val="es-PE"/>
        </w:rPr>
        <w:t>(vi)</w:t>
      </w:r>
      <w:r w:rsidRPr="7E2A1B7C" w:rsidR="0D59A8DB">
        <w:rPr>
          <w:rFonts w:ascii="Times New Roman" w:hAnsi="Times New Roman" w:cs="Times New Roman"/>
          <w:sz w:val="24"/>
          <w:szCs w:val="24"/>
          <w:lang w:val="es-PE"/>
        </w:rPr>
        <w:t xml:space="preserve"> copia de Informe médico ilegible; y, </w:t>
      </w:r>
      <w:r w:rsidRPr="7E2A1B7C" w:rsidR="0D59A8DB">
        <w:rPr>
          <w:rFonts w:ascii="Times New Roman" w:hAnsi="Times New Roman" w:cs="Times New Roman"/>
          <w:b w:val="1"/>
          <w:bCs w:val="1"/>
          <w:sz w:val="24"/>
          <w:szCs w:val="24"/>
          <w:lang w:val="es-PE"/>
        </w:rPr>
        <w:t>(</w:t>
      </w:r>
      <w:r w:rsidRPr="7E2A1B7C" w:rsidR="0D59A8DB">
        <w:rPr>
          <w:rFonts w:ascii="Times New Roman" w:hAnsi="Times New Roman" w:cs="Times New Roman"/>
          <w:b w:val="1"/>
          <w:bCs w:val="1"/>
          <w:sz w:val="24"/>
          <w:szCs w:val="24"/>
          <w:lang w:val="es-PE"/>
        </w:rPr>
        <w:t>vii</w:t>
      </w:r>
      <w:r w:rsidRPr="7E2A1B7C" w:rsidR="0D59A8DB">
        <w:rPr>
          <w:rFonts w:ascii="Times New Roman" w:hAnsi="Times New Roman" w:cs="Times New Roman"/>
          <w:b w:val="1"/>
          <w:bCs w:val="1"/>
          <w:sz w:val="24"/>
          <w:szCs w:val="24"/>
          <w:lang w:val="es-PE"/>
        </w:rPr>
        <w:t>)</w:t>
      </w:r>
      <w:r w:rsidRPr="7E2A1B7C" w:rsidR="0D59A8DB">
        <w:rPr>
          <w:rFonts w:ascii="Times New Roman" w:hAnsi="Times New Roman" w:cs="Times New Roman"/>
          <w:sz w:val="24"/>
          <w:szCs w:val="24"/>
          <w:lang w:val="es-PE"/>
        </w:rPr>
        <w:t xml:space="preserve"> copia de la comunicación </w:t>
      </w:r>
      <w:r w:rsidRPr="7E2A1B7C" w:rsidR="0D59A8DB">
        <w:rPr>
          <w:rFonts w:ascii="Times New Roman" w:hAnsi="Times New Roman" w:cs="Times New Roman"/>
          <w:sz w:val="24"/>
          <w:szCs w:val="24"/>
          <w:lang w:val="es-PE"/>
        </w:rPr>
        <w:t>n.°</w:t>
      </w:r>
      <w:r w:rsidRPr="7E2A1B7C" w:rsidR="0D59A8DB">
        <w:rPr>
          <w:rFonts w:ascii="Times New Roman" w:hAnsi="Times New Roman" w:cs="Times New Roman"/>
          <w:sz w:val="24"/>
          <w:szCs w:val="24"/>
          <w:lang w:val="es-PE"/>
        </w:rPr>
        <w:t xml:space="preserve"> </w:t>
      </w:r>
      <w:r w:rsidRPr="7E2A1B7C" w:rsidR="619E707D">
        <w:rPr>
          <w:rFonts w:ascii="Times New Roman" w:hAnsi="Times New Roman" w:cs="Times New Roman"/>
          <w:sz w:val="24"/>
          <w:szCs w:val="24"/>
          <w:lang w:val="es-PE"/>
        </w:rPr>
        <w:t>............................................</w:t>
      </w:r>
      <w:r w:rsidRPr="7E2A1B7C" w:rsidR="0D59A8DB">
        <w:rPr>
          <w:rFonts w:ascii="Times New Roman" w:hAnsi="Times New Roman" w:cs="Times New Roman"/>
          <w:sz w:val="24"/>
          <w:szCs w:val="24"/>
          <w:lang w:val="es-PE"/>
        </w:rPr>
        <w:t xml:space="preserve"> de fecha 27 de febrero del 2025, a través de la cual </w:t>
      </w:r>
      <w:r w:rsidRPr="7E2A1B7C" w:rsidR="0C4E973A">
        <w:rPr>
          <w:rFonts w:ascii="Times New Roman" w:hAnsi="Times New Roman" w:cs="Times New Roman"/>
          <w:sz w:val="24"/>
          <w:szCs w:val="24"/>
          <w:lang w:val="es-PE"/>
        </w:rPr>
        <w:t>............................</w:t>
      </w:r>
      <w:r w:rsidRPr="7E2A1B7C" w:rsidR="0D59A8DB">
        <w:rPr>
          <w:rFonts w:ascii="Times New Roman" w:hAnsi="Times New Roman" w:cs="Times New Roman"/>
          <w:sz w:val="24"/>
          <w:szCs w:val="24"/>
          <w:lang w:val="es-PE"/>
        </w:rPr>
        <w:t xml:space="preserve"> informa al reclamante que su solicitud </w:t>
      </w:r>
      <w:r w:rsidRPr="7E2A1B7C" w:rsidR="0D59A8DB">
        <w:rPr>
          <w:rFonts w:ascii="Times New Roman" w:hAnsi="Times New Roman" w:cs="Times New Roman"/>
          <w:sz w:val="24"/>
          <w:szCs w:val="24"/>
          <w:lang w:val="es-PE"/>
        </w:rPr>
        <w:t>n.°</w:t>
      </w:r>
      <w:r w:rsidRPr="7E2A1B7C" w:rsidR="0D59A8DB">
        <w:rPr>
          <w:rFonts w:ascii="Times New Roman" w:hAnsi="Times New Roman" w:cs="Times New Roman"/>
          <w:sz w:val="24"/>
          <w:szCs w:val="24"/>
          <w:lang w:val="es-PE"/>
        </w:rPr>
        <w:t xml:space="preserve"> </w:t>
      </w:r>
      <w:r w:rsidRPr="7E2A1B7C" w:rsidR="111BFC6C">
        <w:rPr>
          <w:rFonts w:ascii="Times New Roman" w:hAnsi="Times New Roman" w:cs="Times New Roman"/>
          <w:sz w:val="24"/>
          <w:szCs w:val="24"/>
          <w:lang w:val="es-PE"/>
        </w:rPr>
        <w:t>........................</w:t>
      </w:r>
      <w:r w:rsidRPr="7E2A1B7C" w:rsidR="0D59A8DB">
        <w:rPr>
          <w:rFonts w:ascii="Times New Roman" w:hAnsi="Times New Roman" w:cs="Times New Roman"/>
          <w:sz w:val="24"/>
          <w:szCs w:val="24"/>
          <w:lang w:val="es-PE"/>
        </w:rPr>
        <w:t xml:space="preserve"> ingresada el 17 de febrero de 2025, se encuentra aprobada, en tal sentido que, dentro de las próximas 48 horas útiles podrá ver en su cuenta bancaria el monto de PEN 9,568</w:t>
      </w:r>
      <w:r w:rsidRPr="7E2A1B7C" w:rsidR="38CC91D0">
        <w:rPr>
          <w:rFonts w:ascii="Times New Roman" w:hAnsi="Times New Roman" w:cs="Times New Roman"/>
          <w:sz w:val="24"/>
          <w:szCs w:val="24"/>
          <w:lang w:val="es-PE"/>
        </w:rPr>
        <w:t>.</w:t>
      </w:r>
      <w:r w:rsidRPr="7E2A1B7C" w:rsidR="0D59A8DB">
        <w:rPr>
          <w:rFonts w:ascii="Times New Roman" w:hAnsi="Times New Roman" w:cs="Times New Roman"/>
          <w:sz w:val="24"/>
          <w:szCs w:val="24"/>
          <w:lang w:val="es-PE"/>
        </w:rPr>
        <w:t xml:space="preserve"> </w:t>
      </w:r>
    </w:p>
    <w:p w:rsidRPr="00FB11B7" w:rsidR="005F67EB" w:rsidP="00FB11B7" w:rsidRDefault="00B027F9" w14:paraId="12AEE8BE" w14:textId="2D38ED44">
      <w:pPr>
        <w:spacing w:after="200" w:line="240" w:lineRule="auto"/>
        <w:jc w:val="both"/>
        <w:rPr>
          <w:rFonts w:ascii="Times New Roman" w:hAnsi="Times New Roman" w:cs="Times New Roman"/>
          <w:sz w:val="24"/>
          <w:szCs w:val="24"/>
          <w:lang w:val="es-PE"/>
        </w:rPr>
      </w:pPr>
      <w:r w:rsidRPr="7E2A1B7C" w:rsidR="0C4E973A">
        <w:rPr>
          <w:rFonts w:ascii="Times New Roman" w:hAnsi="Times New Roman" w:cs="Times New Roman"/>
          <w:sz w:val="24"/>
          <w:szCs w:val="24"/>
          <w:lang w:val="es-PE"/>
        </w:rPr>
        <w:t>............................</w:t>
      </w:r>
      <w:r w:rsidRPr="7E2A1B7C" w:rsidR="004DFD48">
        <w:rPr>
          <w:rFonts w:ascii="Times New Roman" w:hAnsi="Times New Roman" w:cs="Times New Roman"/>
          <w:sz w:val="24"/>
          <w:szCs w:val="24"/>
          <w:lang w:val="es-PE"/>
        </w:rPr>
        <w:t xml:space="preserve"> </w:t>
      </w:r>
      <w:r w:rsidRPr="7E2A1B7C" w:rsidR="73FDC347">
        <w:rPr>
          <w:rFonts w:ascii="Times New Roman" w:hAnsi="Times New Roman" w:cs="Times New Roman"/>
          <w:sz w:val="24"/>
          <w:szCs w:val="24"/>
          <w:lang w:val="es-PE"/>
        </w:rPr>
        <w:t xml:space="preserve">presentó su descargo el día </w:t>
      </w:r>
      <w:r w:rsidRPr="7E2A1B7C" w:rsidR="0D59A8DB">
        <w:rPr>
          <w:rFonts w:ascii="Times New Roman" w:hAnsi="Times New Roman" w:cs="Times New Roman"/>
          <w:sz w:val="24"/>
          <w:szCs w:val="24"/>
          <w:lang w:val="es-PE"/>
        </w:rPr>
        <w:t>1</w:t>
      </w:r>
      <w:r w:rsidRPr="7E2A1B7C" w:rsidR="38CC91D0">
        <w:rPr>
          <w:rFonts w:ascii="Times New Roman" w:hAnsi="Times New Roman" w:cs="Times New Roman"/>
          <w:sz w:val="24"/>
          <w:szCs w:val="24"/>
          <w:lang w:val="es-PE"/>
        </w:rPr>
        <w:t>4</w:t>
      </w:r>
      <w:r w:rsidRPr="7E2A1B7C" w:rsidR="73FDC347">
        <w:rPr>
          <w:rFonts w:ascii="Times New Roman" w:hAnsi="Times New Roman" w:cs="Times New Roman"/>
          <w:sz w:val="24"/>
          <w:szCs w:val="24"/>
          <w:lang w:val="es-PE"/>
        </w:rPr>
        <w:t xml:space="preserve"> de </w:t>
      </w:r>
      <w:r w:rsidRPr="7E2A1B7C" w:rsidR="38CC91D0">
        <w:rPr>
          <w:rFonts w:ascii="Times New Roman" w:hAnsi="Times New Roman" w:cs="Times New Roman"/>
          <w:sz w:val="24"/>
          <w:szCs w:val="24"/>
          <w:lang w:val="es-PE"/>
        </w:rPr>
        <w:t xml:space="preserve">abril </w:t>
      </w:r>
      <w:r w:rsidRPr="7E2A1B7C" w:rsidR="73FDC347">
        <w:rPr>
          <w:rFonts w:ascii="Times New Roman" w:hAnsi="Times New Roman" w:cs="Times New Roman"/>
          <w:sz w:val="24"/>
          <w:szCs w:val="24"/>
          <w:lang w:val="es-PE"/>
        </w:rPr>
        <w:t xml:space="preserve">de 2025, solicitando que el </w:t>
      </w:r>
      <w:r w:rsidRPr="7E2A1B7C" w:rsidR="245404E3">
        <w:rPr>
          <w:rFonts w:ascii="Times New Roman" w:hAnsi="Times New Roman" w:cs="Times New Roman"/>
          <w:sz w:val="24"/>
          <w:szCs w:val="24"/>
          <w:lang w:val="es-PE"/>
        </w:rPr>
        <w:t xml:space="preserve">reclamo </w:t>
      </w:r>
      <w:r w:rsidRPr="7E2A1B7C" w:rsidR="73FDC347">
        <w:rPr>
          <w:rFonts w:ascii="Times New Roman" w:hAnsi="Times New Roman" w:cs="Times New Roman"/>
          <w:sz w:val="24"/>
          <w:szCs w:val="24"/>
          <w:lang w:val="es-PE"/>
        </w:rPr>
        <w:t xml:space="preserve">sea </w:t>
      </w:r>
      <w:r w:rsidRPr="7E2A1B7C" w:rsidR="004DFD48">
        <w:rPr>
          <w:rFonts w:ascii="Times New Roman" w:hAnsi="Times New Roman" w:cs="Times New Roman"/>
          <w:sz w:val="24"/>
          <w:szCs w:val="24"/>
          <w:lang w:val="es-PE"/>
        </w:rPr>
        <w:t xml:space="preserve">declarado infundado </w:t>
      </w:r>
      <w:r w:rsidRPr="7E2A1B7C" w:rsidR="21D57A84">
        <w:rPr>
          <w:rFonts w:ascii="Times New Roman" w:hAnsi="Times New Roman" w:cs="Times New Roman"/>
          <w:sz w:val="24"/>
          <w:szCs w:val="24"/>
          <w:lang w:val="es-PE"/>
        </w:rPr>
        <w:t xml:space="preserve">sobre la base de los siguientes argumentos: </w:t>
      </w:r>
      <w:r w:rsidRPr="7E2A1B7C" w:rsidR="73FDC347">
        <w:rPr>
          <w:rFonts w:ascii="Times New Roman" w:hAnsi="Times New Roman" w:cs="Times New Roman"/>
          <w:b w:val="1"/>
          <w:bCs w:val="1"/>
          <w:i w:val="1"/>
          <w:iCs w:val="1"/>
          <w:sz w:val="24"/>
          <w:szCs w:val="24"/>
          <w:lang w:val="es-PE"/>
        </w:rPr>
        <w:t>a)</w:t>
      </w:r>
      <w:r w:rsidRPr="7E2A1B7C" w:rsidR="004DFD48">
        <w:rPr>
          <w:rFonts w:ascii="Times New Roman" w:hAnsi="Times New Roman" w:cs="Times New Roman"/>
          <w:b w:val="1"/>
          <w:bCs w:val="1"/>
          <w:i w:val="1"/>
          <w:iCs w:val="1"/>
          <w:sz w:val="24"/>
          <w:szCs w:val="24"/>
          <w:lang w:val="es-PE"/>
        </w:rPr>
        <w:t xml:space="preserve"> </w:t>
      </w:r>
      <w:r w:rsidRPr="7E2A1B7C" w:rsidR="7CCD8376">
        <w:rPr>
          <w:rFonts w:ascii="Times New Roman" w:hAnsi="Times New Roman" w:cs="Times New Roman"/>
          <w:sz w:val="24"/>
          <w:szCs w:val="24"/>
          <w:lang w:val="es-PE"/>
        </w:rPr>
        <w:t xml:space="preserve">que, </w:t>
      </w:r>
      <w:r w:rsidRPr="7E2A1B7C" w:rsidR="0C4E973A">
        <w:rPr>
          <w:rFonts w:ascii="Times New Roman" w:hAnsi="Times New Roman" w:cs="Times New Roman"/>
          <w:sz w:val="24"/>
          <w:szCs w:val="24"/>
          <w:lang w:val="es-PE"/>
        </w:rPr>
        <w:t>............................</w:t>
      </w:r>
      <w:r w:rsidRPr="7E2A1B7C" w:rsidR="38CC91D0">
        <w:rPr>
          <w:rFonts w:ascii="Times New Roman" w:hAnsi="Times New Roman" w:cs="Times New Roman"/>
          <w:sz w:val="24"/>
          <w:szCs w:val="24"/>
          <w:lang w:val="es-PE"/>
        </w:rPr>
        <w:t xml:space="preserve"> recibió el 9 de junio del 2023 la primera solicitud de cobertura por “Invalidez total y permanente” de parte del señor </w:t>
      </w:r>
      <w:r w:rsidRPr="7E2A1B7C" w:rsidR="513DF4DD">
        <w:rPr>
          <w:rFonts w:ascii="Times New Roman" w:hAnsi="Times New Roman" w:cs="Times New Roman"/>
          <w:sz w:val="24"/>
          <w:szCs w:val="24"/>
          <w:lang w:val="es-PE"/>
        </w:rPr>
        <w:t>...............................</w:t>
      </w:r>
      <w:r w:rsidRPr="7E2A1B7C" w:rsidR="38CC91D0">
        <w:rPr>
          <w:rFonts w:ascii="Times New Roman" w:hAnsi="Times New Roman" w:cs="Times New Roman"/>
          <w:b w:val="1"/>
          <w:bCs w:val="1"/>
          <w:sz w:val="24"/>
          <w:szCs w:val="24"/>
          <w:lang w:val="es-PE"/>
        </w:rPr>
        <w:t xml:space="preserve">; </w:t>
      </w:r>
      <w:r w:rsidRPr="7E2A1B7C" w:rsidR="38CC91D0">
        <w:rPr>
          <w:rFonts w:ascii="Times New Roman" w:hAnsi="Times New Roman" w:cs="Times New Roman"/>
          <w:b w:val="1"/>
          <w:bCs w:val="1"/>
          <w:i w:val="1"/>
          <w:iCs w:val="1"/>
          <w:sz w:val="24"/>
          <w:szCs w:val="24"/>
          <w:lang w:val="es-PE"/>
        </w:rPr>
        <w:t>b)</w:t>
      </w:r>
      <w:r w:rsidRPr="7E2A1B7C" w:rsidR="38CC91D0">
        <w:rPr>
          <w:rFonts w:ascii="Times New Roman" w:hAnsi="Times New Roman" w:cs="Times New Roman"/>
          <w:b w:val="1"/>
          <w:bCs w:val="1"/>
          <w:sz w:val="24"/>
          <w:szCs w:val="24"/>
          <w:lang w:val="es-PE"/>
        </w:rPr>
        <w:t xml:space="preserve"> </w:t>
      </w:r>
      <w:r w:rsidRPr="7E2A1B7C" w:rsidR="38CC91D0">
        <w:rPr>
          <w:rFonts w:ascii="Times New Roman" w:hAnsi="Times New Roman" w:cs="Times New Roman"/>
          <w:sz w:val="24"/>
          <w:szCs w:val="24"/>
          <w:lang w:val="es-PE"/>
        </w:rPr>
        <w:t>que,</w:t>
      </w:r>
      <w:r w:rsidRPr="7E2A1B7C" w:rsidR="38CC91D0">
        <w:rPr>
          <w:rFonts w:ascii="Times New Roman" w:hAnsi="Times New Roman" w:cs="Times New Roman"/>
          <w:b w:val="1"/>
          <w:bCs w:val="1"/>
          <w:sz w:val="24"/>
          <w:szCs w:val="24"/>
          <w:lang w:val="es-PE"/>
        </w:rPr>
        <w:t xml:space="preserve"> </w:t>
      </w:r>
      <w:r w:rsidRPr="7E2A1B7C" w:rsidR="38CC91D0">
        <w:rPr>
          <w:rFonts w:ascii="Times New Roman" w:hAnsi="Times New Roman" w:cs="Times New Roman"/>
          <w:sz w:val="24"/>
          <w:szCs w:val="24"/>
          <w:lang w:val="es-PE"/>
        </w:rPr>
        <w:t xml:space="preserve">dicha solicitud de cobertura fue </w:t>
      </w:r>
      <w:r w:rsidRPr="7E2A1B7C" w:rsidR="38CC91D0">
        <w:rPr>
          <w:rFonts w:ascii="Times New Roman" w:hAnsi="Times New Roman" w:cs="Times New Roman"/>
          <w:sz w:val="24"/>
          <w:szCs w:val="24"/>
          <w:lang w:val="es-PE"/>
        </w:rPr>
        <w:t>elevada al Instituto Nacional de Rehabilitación (“INR</w:t>
      </w:r>
      <w:r w:rsidRPr="7E2A1B7C" w:rsidR="7E413C20">
        <w:rPr>
          <w:rFonts w:ascii="Times New Roman" w:hAnsi="Times New Roman" w:cs="Times New Roman"/>
          <w:sz w:val="24"/>
          <w:szCs w:val="24"/>
          <w:lang w:val="es-PE"/>
        </w:rPr>
        <w:t>”</w:t>
      </w:r>
      <w:r w:rsidRPr="7E2A1B7C" w:rsidR="38CC91D0">
        <w:rPr>
          <w:rFonts w:ascii="Times New Roman" w:hAnsi="Times New Roman" w:cs="Times New Roman"/>
          <w:sz w:val="24"/>
          <w:szCs w:val="24"/>
          <w:lang w:val="es-PE"/>
        </w:rPr>
        <w:t xml:space="preserve">) el 13 de junio del 2023, de acuerdo a lo establecido en el artículo 31 del Decreto Supremo n. 24-2002-MTC, Texto Único Ordenado del Reglamento Nacional de Responsabilidad Civil y Seguros Obligatorios por Accidentes de Tránsito (“Reglamento del SOAT”); </w:t>
      </w:r>
      <w:r w:rsidRPr="7E2A1B7C" w:rsidR="38CC91D0">
        <w:rPr>
          <w:rFonts w:ascii="Times New Roman" w:hAnsi="Times New Roman" w:cs="Times New Roman"/>
          <w:b w:val="1"/>
          <w:bCs w:val="1"/>
          <w:i w:val="1"/>
          <w:iCs w:val="1"/>
          <w:sz w:val="24"/>
          <w:szCs w:val="24"/>
          <w:lang w:val="es-PE"/>
        </w:rPr>
        <w:t>c)</w:t>
      </w:r>
      <w:r w:rsidRPr="7E2A1B7C" w:rsidR="38CC91D0">
        <w:rPr>
          <w:rFonts w:ascii="Times New Roman" w:hAnsi="Times New Roman" w:cs="Times New Roman"/>
          <w:sz w:val="24"/>
          <w:szCs w:val="24"/>
          <w:lang w:val="es-PE"/>
        </w:rPr>
        <w:t xml:space="preserve"> que mediante carta </w:t>
      </w:r>
      <w:r w:rsidRPr="7E2A1B7C" w:rsidR="38CC91D0">
        <w:rPr>
          <w:rFonts w:ascii="Times New Roman" w:hAnsi="Times New Roman" w:cs="Times New Roman"/>
          <w:sz w:val="24"/>
          <w:szCs w:val="24"/>
          <w:lang w:val="es-PE"/>
        </w:rPr>
        <w:t>n.°</w:t>
      </w:r>
      <w:r w:rsidRPr="7E2A1B7C" w:rsidR="38CC91D0">
        <w:rPr>
          <w:rFonts w:ascii="Times New Roman" w:hAnsi="Times New Roman" w:cs="Times New Roman"/>
          <w:sz w:val="24"/>
          <w:szCs w:val="24"/>
          <w:lang w:val="es-PE"/>
        </w:rPr>
        <w:t xml:space="preserve"> </w:t>
      </w:r>
      <w:r w:rsidRPr="7E2A1B7C" w:rsidR="7E42F11D">
        <w:rPr>
          <w:rFonts w:ascii="Times New Roman" w:hAnsi="Times New Roman" w:cs="Times New Roman"/>
          <w:sz w:val="24"/>
          <w:szCs w:val="24"/>
          <w:lang w:val="es-PE"/>
        </w:rPr>
        <w:t>...................................................................</w:t>
      </w:r>
      <w:r w:rsidRPr="7E2A1B7C" w:rsidR="38CC91D0">
        <w:rPr>
          <w:rFonts w:ascii="Times New Roman" w:hAnsi="Times New Roman" w:cs="Times New Roman"/>
          <w:sz w:val="24"/>
          <w:szCs w:val="24"/>
          <w:lang w:val="es-PE"/>
        </w:rPr>
        <w:t xml:space="preserve">, recibida por </w:t>
      </w:r>
      <w:r w:rsidRPr="7E2A1B7C" w:rsidR="0C4E973A">
        <w:rPr>
          <w:rFonts w:ascii="Times New Roman" w:hAnsi="Times New Roman" w:cs="Times New Roman"/>
          <w:sz w:val="24"/>
          <w:szCs w:val="24"/>
          <w:lang w:val="es-PE"/>
        </w:rPr>
        <w:t>............................</w:t>
      </w:r>
      <w:r w:rsidRPr="7E2A1B7C" w:rsidR="38CC91D0">
        <w:rPr>
          <w:rFonts w:ascii="Times New Roman" w:hAnsi="Times New Roman" w:cs="Times New Roman"/>
          <w:sz w:val="24"/>
          <w:szCs w:val="24"/>
          <w:lang w:val="es-PE"/>
        </w:rPr>
        <w:t xml:space="preserve"> el 25 de septiembre del 2023, el INR determinó que correspondía al señor </w:t>
      </w:r>
      <w:r w:rsidRPr="7E2A1B7C" w:rsidR="448E00EA">
        <w:rPr>
          <w:rFonts w:ascii="Times New Roman" w:hAnsi="Times New Roman" w:cs="Times New Roman"/>
          <w:sz w:val="24"/>
          <w:szCs w:val="24"/>
          <w:lang w:val="es-PE"/>
        </w:rPr>
        <w:t>............</w:t>
      </w:r>
      <w:r w:rsidRPr="7E2A1B7C" w:rsidR="38CC91D0">
        <w:rPr>
          <w:rFonts w:ascii="Times New Roman" w:hAnsi="Times New Roman" w:cs="Times New Roman"/>
          <w:sz w:val="24"/>
          <w:szCs w:val="24"/>
          <w:lang w:val="es-PE"/>
        </w:rPr>
        <w:t xml:space="preserve"> otorgar una cobertura por “Invalidez total y permanente” del 52 por ciento; </w:t>
      </w:r>
      <w:r w:rsidRPr="7E2A1B7C" w:rsidR="38CC91D0">
        <w:rPr>
          <w:rFonts w:ascii="Times New Roman" w:hAnsi="Times New Roman" w:cs="Times New Roman"/>
          <w:b w:val="1"/>
          <w:bCs w:val="1"/>
          <w:i w:val="1"/>
          <w:iCs w:val="1"/>
          <w:sz w:val="24"/>
          <w:szCs w:val="24"/>
          <w:lang w:val="es-PE"/>
        </w:rPr>
        <w:t>d)</w:t>
      </w:r>
      <w:r w:rsidRPr="7E2A1B7C" w:rsidR="38CC91D0">
        <w:rPr>
          <w:rFonts w:ascii="Times New Roman" w:hAnsi="Times New Roman" w:cs="Times New Roman"/>
          <w:sz w:val="24"/>
          <w:szCs w:val="24"/>
          <w:lang w:val="es-PE"/>
        </w:rPr>
        <w:t xml:space="preserve"> que, mediante carta </w:t>
      </w:r>
      <w:r w:rsidRPr="7E2A1B7C" w:rsidR="38CC91D0">
        <w:rPr>
          <w:rFonts w:ascii="Times New Roman" w:hAnsi="Times New Roman" w:cs="Times New Roman"/>
          <w:sz w:val="24"/>
          <w:szCs w:val="24"/>
          <w:lang w:val="es-PE"/>
        </w:rPr>
        <w:t>n.°</w:t>
      </w:r>
      <w:r w:rsidRPr="7E2A1B7C" w:rsidR="38CC91D0">
        <w:rPr>
          <w:rFonts w:ascii="Times New Roman" w:hAnsi="Times New Roman" w:cs="Times New Roman"/>
          <w:sz w:val="24"/>
          <w:szCs w:val="24"/>
          <w:lang w:val="es-PE"/>
        </w:rPr>
        <w:t xml:space="preserve"> </w:t>
      </w:r>
      <w:r w:rsidRPr="7E2A1B7C" w:rsidR="17B10919">
        <w:rPr>
          <w:rFonts w:ascii="Times New Roman" w:hAnsi="Times New Roman" w:cs="Times New Roman"/>
          <w:sz w:val="24"/>
          <w:szCs w:val="24"/>
          <w:lang w:val="es-PE"/>
        </w:rPr>
        <w:t>.........................................</w:t>
      </w:r>
      <w:r w:rsidRPr="7E2A1B7C" w:rsidR="38CC91D0">
        <w:rPr>
          <w:rFonts w:ascii="Times New Roman" w:hAnsi="Times New Roman" w:cs="Times New Roman"/>
          <w:sz w:val="24"/>
          <w:szCs w:val="24"/>
          <w:lang w:val="es-PE"/>
        </w:rPr>
        <w:t xml:space="preserve"> de fecha 27 de septiembre del 2023, la empresa aseguradora informó al señor </w:t>
      </w:r>
      <w:r w:rsidRPr="7E2A1B7C" w:rsidR="513DF4DD">
        <w:rPr>
          <w:rFonts w:ascii="Times New Roman" w:hAnsi="Times New Roman" w:cs="Times New Roman"/>
          <w:sz w:val="24"/>
          <w:szCs w:val="24"/>
          <w:lang w:val="es-PE"/>
        </w:rPr>
        <w:t>...............................</w:t>
      </w:r>
      <w:r w:rsidRPr="7E2A1B7C" w:rsidR="38CC91D0">
        <w:rPr>
          <w:rFonts w:ascii="Times New Roman" w:hAnsi="Times New Roman" w:cs="Times New Roman"/>
          <w:sz w:val="24"/>
          <w:szCs w:val="24"/>
          <w:lang w:val="es-PE"/>
        </w:rPr>
        <w:t xml:space="preserve"> que su solicitud estaba siendo aprobada; </w:t>
      </w:r>
      <w:r w:rsidRPr="7E2A1B7C" w:rsidR="38CC91D0">
        <w:rPr>
          <w:rFonts w:ascii="Times New Roman" w:hAnsi="Times New Roman" w:cs="Times New Roman"/>
          <w:b w:val="1"/>
          <w:bCs w:val="1"/>
          <w:i w:val="1"/>
          <w:iCs w:val="1"/>
          <w:sz w:val="24"/>
          <w:szCs w:val="24"/>
          <w:lang w:val="es-PE"/>
        </w:rPr>
        <w:t>e)</w:t>
      </w:r>
      <w:r w:rsidRPr="7E2A1B7C" w:rsidR="38CC91D0">
        <w:rPr>
          <w:rFonts w:ascii="Times New Roman" w:hAnsi="Times New Roman" w:cs="Times New Roman"/>
          <w:sz w:val="24"/>
          <w:szCs w:val="24"/>
          <w:lang w:val="es-PE"/>
        </w:rPr>
        <w:t xml:space="preserve"> que, el febrero del 2025, el señor </w:t>
      </w:r>
      <w:r w:rsidRPr="7E2A1B7C" w:rsidR="513DF4DD">
        <w:rPr>
          <w:rFonts w:ascii="Times New Roman" w:hAnsi="Times New Roman" w:cs="Times New Roman"/>
          <w:sz w:val="24"/>
          <w:szCs w:val="24"/>
          <w:lang w:val="es-PE"/>
        </w:rPr>
        <w:t>...............................</w:t>
      </w:r>
      <w:r w:rsidRPr="7E2A1B7C" w:rsidR="38CC91D0">
        <w:rPr>
          <w:rFonts w:ascii="Times New Roman" w:hAnsi="Times New Roman" w:cs="Times New Roman"/>
          <w:sz w:val="24"/>
          <w:szCs w:val="24"/>
          <w:lang w:val="es-PE"/>
        </w:rPr>
        <w:t xml:space="preserve"> presentó una nueva solicitud de cobertura informando una actualización en su estado de salud, específicamente la amputación de su pierna izquierda por encima de la rodilla; </w:t>
      </w:r>
      <w:r w:rsidRPr="7E2A1B7C" w:rsidR="38CC91D0">
        <w:rPr>
          <w:rFonts w:ascii="Times New Roman" w:hAnsi="Times New Roman" w:cs="Times New Roman"/>
          <w:b w:val="1"/>
          <w:bCs w:val="1"/>
          <w:i w:val="1"/>
          <w:iCs w:val="1"/>
          <w:sz w:val="24"/>
          <w:szCs w:val="24"/>
          <w:lang w:val="es-PE"/>
        </w:rPr>
        <w:t>f)</w:t>
      </w:r>
      <w:r w:rsidRPr="7E2A1B7C" w:rsidR="38CC91D0">
        <w:rPr>
          <w:rFonts w:ascii="Times New Roman" w:hAnsi="Times New Roman" w:cs="Times New Roman"/>
          <w:sz w:val="24"/>
          <w:szCs w:val="24"/>
          <w:lang w:val="es-PE"/>
        </w:rPr>
        <w:t xml:space="preserve"> que, </w:t>
      </w:r>
      <w:r w:rsidRPr="7E2A1B7C" w:rsidR="0C4E973A">
        <w:rPr>
          <w:rFonts w:ascii="Times New Roman" w:hAnsi="Times New Roman" w:cs="Times New Roman"/>
          <w:sz w:val="24"/>
          <w:szCs w:val="24"/>
          <w:lang w:val="es-PE"/>
        </w:rPr>
        <w:t>............................</w:t>
      </w:r>
      <w:r w:rsidRPr="7E2A1B7C" w:rsidR="38CC91D0">
        <w:rPr>
          <w:rFonts w:ascii="Times New Roman" w:hAnsi="Times New Roman" w:cs="Times New Roman"/>
          <w:sz w:val="24"/>
          <w:szCs w:val="24"/>
          <w:lang w:val="es-PE"/>
        </w:rPr>
        <w:t xml:space="preserve"> no identificó que un documento adicional había sido incluido en la solicitud, motivo por el cual se limitó a responder que la solicitud ya se encontraba aprobada, mediante carta </w:t>
      </w:r>
      <w:r w:rsidRPr="7E2A1B7C" w:rsidR="38CC91D0">
        <w:rPr>
          <w:rFonts w:ascii="Times New Roman" w:hAnsi="Times New Roman" w:cs="Times New Roman"/>
          <w:sz w:val="24"/>
          <w:szCs w:val="24"/>
          <w:lang w:val="es-PE"/>
        </w:rPr>
        <w:t>n.°</w:t>
      </w:r>
      <w:r w:rsidRPr="7E2A1B7C" w:rsidR="38CC91D0">
        <w:rPr>
          <w:rFonts w:ascii="Times New Roman" w:hAnsi="Times New Roman" w:cs="Times New Roman"/>
          <w:sz w:val="24"/>
          <w:szCs w:val="24"/>
          <w:lang w:val="es-PE"/>
        </w:rPr>
        <w:t xml:space="preserve"> </w:t>
      </w:r>
      <w:r w:rsidRPr="7E2A1B7C" w:rsidR="50F56B62">
        <w:rPr>
          <w:rFonts w:ascii="Times New Roman" w:hAnsi="Times New Roman" w:cs="Times New Roman"/>
          <w:sz w:val="24"/>
          <w:szCs w:val="24"/>
          <w:lang w:val="es-PE"/>
        </w:rPr>
        <w:t>.........................................</w:t>
      </w:r>
      <w:r w:rsidRPr="7E2A1B7C" w:rsidR="38CC91D0">
        <w:rPr>
          <w:rFonts w:ascii="Times New Roman" w:hAnsi="Times New Roman" w:cs="Times New Roman"/>
          <w:sz w:val="24"/>
          <w:szCs w:val="24"/>
          <w:lang w:val="es-PE"/>
        </w:rPr>
        <w:t xml:space="preserve"> del 11 de febrero del 2025; </w:t>
      </w:r>
      <w:r w:rsidRPr="7E2A1B7C" w:rsidR="38CC91D0">
        <w:rPr>
          <w:rFonts w:ascii="Times New Roman" w:hAnsi="Times New Roman" w:cs="Times New Roman"/>
          <w:b w:val="1"/>
          <w:bCs w:val="1"/>
          <w:i w:val="1"/>
          <w:iCs w:val="1"/>
          <w:sz w:val="24"/>
          <w:szCs w:val="24"/>
          <w:lang w:val="es-PE"/>
        </w:rPr>
        <w:t>g)</w:t>
      </w:r>
      <w:r w:rsidRPr="7E2A1B7C" w:rsidR="38CC91D0">
        <w:rPr>
          <w:rFonts w:ascii="Times New Roman" w:hAnsi="Times New Roman" w:cs="Times New Roman"/>
          <w:sz w:val="24"/>
          <w:szCs w:val="24"/>
          <w:lang w:val="es-PE"/>
        </w:rPr>
        <w:t xml:space="preserve"> que, </w:t>
      </w:r>
      <w:r w:rsidRPr="7E2A1B7C" w:rsidR="0A7B2B74">
        <w:rPr>
          <w:rFonts w:ascii="Times New Roman" w:hAnsi="Times New Roman" w:cs="Times New Roman"/>
          <w:sz w:val="24"/>
          <w:szCs w:val="24"/>
          <w:lang w:val="es-PE"/>
        </w:rPr>
        <w:t>nuevamente, d</w:t>
      </w:r>
      <w:r w:rsidRPr="7E2A1B7C" w:rsidR="38CC91D0">
        <w:rPr>
          <w:rFonts w:ascii="Times New Roman" w:hAnsi="Times New Roman" w:cs="Times New Roman"/>
          <w:sz w:val="24"/>
          <w:szCs w:val="24"/>
          <w:lang w:val="es-PE"/>
        </w:rPr>
        <w:t>ebido a un error involuntario, la misma respuesta se mantuvo para la solicitud de cobertura presentada</w:t>
      </w:r>
      <w:r w:rsidRPr="7E2A1B7C" w:rsidR="7E413C20">
        <w:rPr>
          <w:rFonts w:ascii="Times New Roman" w:hAnsi="Times New Roman" w:cs="Times New Roman"/>
          <w:sz w:val="24"/>
          <w:szCs w:val="24"/>
          <w:lang w:val="es-PE"/>
        </w:rPr>
        <w:t>,</w:t>
      </w:r>
      <w:r w:rsidRPr="7E2A1B7C" w:rsidR="38CC91D0">
        <w:rPr>
          <w:rFonts w:ascii="Times New Roman" w:hAnsi="Times New Roman" w:cs="Times New Roman"/>
          <w:sz w:val="24"/>
          <w:szCs w:val="24"/>
          <w:lang w:val="es-PE"/>
        </w:rPr>
        <w:t xml:space="preserve"> </w:t>
      </w:r>
      <w:r w:rsidRPr="7E2A1B7C" w:rsidR="0A7B2B74">
        <w:rPr>
          <w:rFonts w:ascii="Times New Roman" w:hAnsi="Times New Roman" w:cs="Times New Roman"/>
          <w:sz w:val="24"/>
          <w:szCs w:val="24"/>
          <w:lang w:val="es-PE"/>
        </w:rPr>
        <w:t xml:space="preserve">el </w:t>
      </w:r>
      <w:r w:rsidRPr="7E2A1B7C" w:rsidR="38CC91D0">
        <w:rPr>
          <w:rFonts w:ascii="Times New Roman" w:hAnsi="Times New Roman" w:cs="Times New Roman"/>
          <w:sz w:val="24"/>
          <w:szCs w:val="24"/>
          <w:lang w:val="es-PE"/>
        </w:rPr>
        <w:t>17 de febrero del 2025</w:t>
      </w:r>
      <w:r w:rsidRPr="7E2A1B7C" w:rsidR="0A7B2B74">
        <w:rPr>
          <w:rFonts w:ascii="Times New Roman" w:hAnsi="Times New Roman" w:cs="Times New Roman"/>
          <w:sz w:val="24"/>
          <w:szCs w:val="24"/>
          <w:lang w:val="es-PE"/>
        </w:rPr>
        <w:t xml:space="preserve">, la cual fue </w:t>
      </w:r>
      <w:r w:rsidRPr="7E2A1B7C" w:rsidR="7E413C20">
        <w:rPr>
          <w:rFonts w:ascii="Times New Roman" w:hAnsi="Times New Roman" w:cs="Times New Roman"/>
          <w:sz w:val="24"/>
          <w:szCs w:val="24"/>
          <w:lang w:val="es-PE"/>
        </w:rPr>
        <w:t>absuelta</w:t>
      </w:r>
      <w:r w:rsidRPr="7E2A1B7C" w:rsidR="0A7B2B74">
        <w:rPr>
          <w:rFonts w:ascii="Times New Roman" w:hAnsi="Times New Roman" w:cs="Times New Roman"/>
          <w:sz w:val="24"/>
          <w:szCs w:val="24"/>
          <w:lang w:val="es-PE"/>
        </w:rPr>
        <w:t xml:space="preserve"> </w:t>
      </w:r>
      <w:r w:rsidRPr="7E2A1B7C" w:rsidR="38CC91D0">
        <w:rPr>
          <w:rFonts w:ascii="Times New Roman" w:hAnsi="Times New Roman" w:cs="Times New Roman"/>
          <w:sz w:val="24"/>
          <w:szCs w:val="24"/>
          <w:lang w:val="es-PE"/>
        </w:rPr>
        <w:t>mediante carta</w:t>
      </w:r>
      <w:r w:rsidRPr="7E2A1B7C" w:rsidR="0A7B2B74">
        <w:rPr>
          <w:rFonts w:ascii="Times New Roman" w:hAnsi="Times New Roman" w:cs="Times New Roman"/>
          <w:sz w:val="24"/>
          <w:szCs w:val="24"/>
          <w:lang w:val="es-PE"/>
        </w:rPr>
        <w:t xml:space="preserve"> </w:t>
      </w:r>
      <w:r w:rsidRPr="7E2A1B7C" w:rsidR="0A7B2B74">
        <w:rPr>
          <w:rFonts w:ascii="Times New Roman" w:hAnsi="Times New Roman" w:cs="Times New Roman"/>
          <w:sz w:val="24"/>
          <w:szCs w:val="24"/>
          <w:lang w:val="es-PE"/>
        </w:rPr>
        <w:t>n.°</w:t>
      </w:r>
      <w:r w:rsidRPr="7E2A1B7C" w:rsidR="0A7B2B74">
        <w:rPr>
          <w:rFonts w:ascii="Times New Roman" w:hAnsi="Times New Roman" w:cs="Times New Roman"/>
          <w:sz w:val="24"/>
          <w:szCs w:val="24"/>
          <w:lang w:val="es-PE"/>
        </w:rPr>
        <w:t xml:space="preserve"> </w:t>
      </w:r>
      <w:r w:rsidRPr="7E2A1B7C" w:rsidR="619E707D">
        <w:rPr>
          <w:rFonts w:ascii="Times New Roman" w:hAnsi="Times New Roman" w:cs="Times New Roman"/>
          <w:sz w:val="24"/>
          <w:szCs w:val="24"/>
          <w:lang w:val="es-PE"/>
        </w:rPr>
        <w:t>............................................</w:t>
      </w:r>
      <w:r w:rsidRPr="7E2A1B7C" w:rsidR="38CC91D0">
        <w:rPr>
          <w:rFonts w:ascii="Times New Roman" w:hAnsi="Times New Roman" w:cs="Times New Roman"/>
          <w:sz w:val="24"/>
          <w:szCs w:val="24"/>
          <w:lang w:val="es-PE"/>
        </w:rPr>
        <w:t xml:space="preserve"> del 27 de febrero del 2025</w:t>
      </w:r>
      <w:r w:rsidRPr="7E2A1B7C" w:rsidR="0A7B2B74">
        <w:rPr>
          <w:rFonts w:ascii="Times New Roman" w:hAnsi="Times New Roman" w:cs="Times New Roman"/>
          <w:sz w:val="24"/>
          <w:szCs w:val="24"/>
          <w:lang w:val="es-PE"/>
        </w:rPr>
        <w:t>;</w:t>
      </w:r>
      <w:r w:rsidRPr="7E2A1B7C" w:rsidR="7AF58025">
        <w:rPr>
          <w:rFonts w:ascii="Times New Roman" w:hAnsi="Times New Roman" w:cs="Times New Roman"/>
          <w:sz w:val="24"/>
          <w:szCs w:val="24"/>
          <w:lang w:val="es-PE"/>
        </w:rPr>
        <w:t xml:space="preserve"> y,</w:t>
      </w:r>
      <w:r w:rsidRPr="7E2A1B7C" w:rsidR="38CC91D0">
        <w:rPr>
          <w:rFonts w:ascii="Times New Roman" w:hAnsi="Times New Roman" w:cs="Times New Roman"/>
          <w:sz w:val="24"/>
          <w:szCs w:val="24"/>
          <w:lang w:val="es-PE"/>
        </w:rPr>
        <w:t xml:space="preserve"> </w:t>
      </w:r>
      <w:r w:rsidRPr="7E2A1B7C" w:rsidR="0A7B2B74">
        <w:rPr>
          <w:rFonts w:ascii="Times New Roman" w:hAnsi="Times New Roman" w:cs="Times New Roman"/>
          <w:b w:val="1"/>
          <w:bCs w:val="1"/>
          <w:i w:val="1"/>
          <w:iCs w:val="1"/>
          <w:sz w:val="24"/>
          <w:szCs w:val="24"/>
          <w:lang w:val="es-PE"/>
        </w:rPr>
        <w:t>h)</w:t>
      </w:r>
      <w:r w:rsidRPr="7E2A1B7C" w:rsidR="0A7B2B74">
        <w:rPr>
          <w:rFonts w:ascii="Times New Roman" w:hAnsi="Times New Roman" w:cs="Times New Roman"/>
          <w:sz w:val="24"/>
          <w:szCs w:val="24"/>
          <w:lang w:val="es-PE"/>
        </w:rPr>
        <w:t xml:space="preserve"> que, </w:t>
      </w:r>
      <w:r w:rsidRPr="7E2A1B7C" w:rsidR="0C4E973A">
        <w:rPr>
          <w:rFonts w:ascii="Times New Roman" w:hAnsi="Times New Roman" w:cs="Times New Roman"/>
          <w:sz w:val="24"/>
          <w:szCs w:val="24"/>
          <w:lang w:val="es-PE"/>
        </w:rPr>
        <w:t>............................</w:t>
      </w:r>
      <w:r w:rsidRPr="7E2A1B7C" w:rsidR="0A7B2B74">
        <w:rPr>
          <w:rFonts w:ascii="Times New Roman" w:hAnsi="Times New Roman" w:cs="Times New Roman"/>
          <w:sz w:val="24"/>
          <w:szCs w:val="24"/>
          <w:lang w:val="es-PE"/>
        </w:rPr>
        <w:t xml:space="preserve"> </w:t>
      </w:r>
      <w:r w:rsidRPr="7E2A1B7C" w:rsidR="38CC91D0">
        <w:rPr>
          <w:rFonts w:ascii="Times New Roman" w:hAnsi="Times New Roman" w:cs="Times New Roman"/>
          <w:sz w:val="24"/>
          <w:szCs w:val="24"/>
          <w:lang w:val="es-PE"/>
        </w:rPr>
        <w:t xml:space="preserve">ha podido dar cuenta de dicho documento, identificando que la Tabla de Indemnizaciones por Invalidez Permanente señala que la situación actual del señor </w:t>
      </w:r>
      <w:r w:rsidRPr="7E2A1B7C" w:rsidR="448E00EA">
        <w:rPr>
          <w:rFonts w:ascii="Times New Roman" w:hAnsi="Times New Roman" w:cs="Times New Roman"/>
          <w:sz w:val="24"/>
          <w:szCs w:val="24"/>
          <w:lang w:val="es-PE"/>
        </w:rPr>
        <w:t>............</w:t>
      </w:r>
      <w:r w:rsidRPr="7E2A1B7C" w:rsidR="38CC91D0">
        <w:rPr>
          <w:rFonts w:ascii="Times New Roman" w:hAnsi="Times New Roman" w:cs="Times New Roman"/>
          <w:sz w:val="24"/>
          <w:szCs w:val="24"/>
          <w:lang w:val="es-PE"/>
        </w:rPr>
        <w:t xml:space="preserve"> significa un menoscabo del 60</w:t>
      </w:r>
      <w:r w:rsidRPr="7E2A1B7C" w:rsidR="0A7B2B74">
        <w:rPr>
          <w:rFonts w:ascii="Times New Roman" w:hAnsi="Times New Roman" w:cs="Times New Roman"/>
          <w:sz w:val="24"/>
          <w:szCs w:val="24"/>
          <w:lang w:val="es-PE"/>
        </w:rPr>
        <w:t xml:space="preserve"> por ciento</w:t>
      </w:r>
      <w:r w:rsidRPr="7E2A1B7C" w:rsidR="69B3A464">
        <w:rPr>
          <w:rFonts w:ascii="Times New Roman" w:hAnsi="Times New Roman" w:cs="Times New Roman"/>
          <w:sz w:val="24"/>
          <w:szCs w:val="24"/>
          <w:lang w:val="es-PE"/>
        </w:rPr>
        <w:t xml:space="preserve">; </w:t>
      </w:r>
      <w:r w:rsidRPr="7E2A1B7C" w:rsidR="69B3A464">
        <w:rPr>
          <w:rFonts w:ascii="Times New Roman" w:hAnsi="Times New Roman" w:cs="Times New Roman"/>
          <w:b w:val="1"/>
          <w:bCs w:val="1"/>
          <w:i w:val="1"/>
          <w:iCs w:val="1"/>
          <w:sz w:val="24"/>
          <w:szCs w:val="24"/>
          <w:lang w:val="es-PE"/>
        </w:rPr>
        <w:t>i)</w:t>
      </w:r>
      <w:r w:rsidRPr="7E2A1B7C" w:rsidR="69B3A464">
        <w:rPr>
          <w:rFonts w:ascii="Times New Roman" w:hAnsi="Times New Roman" w:cs="Times New Roman"/>
          <w:sz w:val="24"/>
          <w:szCs w:val="24"/>
          <w:lang w:val="es-PE"/>
        </w:rPr>
        <w:t xml:space="preserve"> que, </w:t>
      </w:r>
      <w:r w:rsidRPr="7E2A1B7C" w:rsidR="38CC91D0">
        <w:rPr>
          <w:rFonts w:ascii="Times New Roman" w:hAnsi="Times New Roman" w:cs="Times New Roman"/>
          <w:sz w:val="24"/>
          <w:szCs w:val="24"/>
          <w:lang w:val="es-PE"/>
        </w:rPr>
        <w:t xml:space="preserve">ha procedido a actualizar el porcentaje de cobertura otorgado, brindando al señor </w:t>
      </w:r>
      <w:r w:rsidRPr="7E2A1B7C" w:rsidR="448E00EA">
        <w:rPr>
          <w:rFonts w:ascii="Times New Roman" w:hAnsi="Times New Roman" w:cs="Times New Roman"/>
          <w:sz w:val="24"/>
          <w:szCs w:val="24"/>
          <w:lang w:val="es-PE"/>
        </w:rPr>
        <w:t>............</w:t>
      </w:r>
      <w:r w:rsidRPr="7E2A1B7C" w:rsidR="38CC91D0">
        <w:rPr>
          <w:rFonts w:ascii="Times New Roman" w:hAnsi="Times New Roman" w:cs="Times New Roman"/>
          <w:sz w:val="24"/>
          <w:szCs w:val="24"/>
          <w:lang w:val="es-PE"/>
        </w:rPr>
        <w:t xml:space="preserve"> una indemnización ascendente a</w:t>
      </w:r>
      <w:r w:rsidRPr="7E2A1B7C" w:rsidR="69B3A464">
        <w:rPr>
          <w:rFonts w:ascii="Times New Roman" w:hAnsi="Times New Roman" w:cs="Times New Roman"/>
          <w:sz w:val="24"/>
          <w:szCs w:val="24"/>
          <w:lang w:val="es-PE"/>
        </w:rPr>
        <w:t xml:space="preserve"> PEN </w:t>
      </w:r>
      <w:r w:rsidRPr="7E2A1B7C" w:rsidR="38CC91D0">
        <w:rPr>
          <w:rFonts w:ascii="Times New Roman" w:hAnsi="Times New Roman" w:cs="Times New Roman"/>
          <w:sz w:val="24"/>
          <w:szCs w:val="24"/>
          <w:lang w:val="es-PE"/>
        </w:rPr>
        <w:t>1,472</w:t>
      </w:r>
      <w:r w:rsidRPr="7E2A1B7C" w:rsidR="69B3A464">
        <w:rPr>
          <w:rFonts w:ascii="Times New Roman" w:hAnsi="Times New Roman" w:cs="Times New Roman"/>
          <w:sz w:val="24"/>
          <w:szCs w:val="24"/>
          <w:lang w:val="es-PE"/>
        </w:rPr>
        <w:t xml:space="preserve"> (mil cuatrocientos setenta y dos soles con 00/100) </w:t>
      </w:r>
      <w:r w:rsidRPr="7E2A1B7C" w:rsidR="38CC91D0">
        <w:rPr>
          <w:rFonts w:ascii="Times New Roman" w:hAnsi="Times New Roman" w:cs="Times New Roman"/>
          <w:sz w:val="24"/>
          <w:szCs w:val="24"/>
          <w:lang w:val="es-PE"/>
        </w:rPr>
        <w:t xml:space="preserve">por la diferencia entre la indemnización previamente otorgada y </w:t>
      </w:r>
      <w:r w:rsidRPr="7E2A1B7C" w:rsidR="69B3A464">
        <w:rPr>
          <w:rFonts w:ascii="Times New Roman" w:hAnsi="Times New Roman" w:cs="Times New Roman"/>
          <w:sz w:val="24"/>
          <w:szCs w:val="24"/>
          <w:lang w:val="es-PE"/>
        </w:rPr>
        <w:t>el</w:t>
      </w:r>
      <w:r w:rsidRPr="7E2A1B7C" w:rsidR="38CC91D0">
        <w:rPr>
          <w:rFonts w:ascii="Times New Roman" w:hAnsi="Times New Roman" w:cs="Times New Roman"/>
          <w:sz w:val="24"/>
          <w:szCs w:val="24"/>
          <w:lang w:val="es-PE"/>
        </w:rPr>
        <w:t xml:space="preserve"> menoscabo actual</w:t>
      </w:r>
      <w:r w:rsidRPr="7E2A1B7C" w:rsidR="69B3A464">
        <w:rPr>
          <w:rFonts w:ascii="Times New Roman" w:hAnsi="Times New Roman" w:cs="Times New Roman"/>
          <w:sz w:val="24"/>
          <w:szCs w:val="24"/>
          <w:lang w:val="es-PE"/>
        </w:rPr>
        <w:t xml:space="preserve">; </w:t>
      </w:r>
      <w:r w:rsidRPr="7E2A1B7C" w:rsidR="69B3A464">
        <w:rPr>
          <w:rFonts w:ascii="Times New Roman" w:hAnsi="Times New Roman" w:cs="Times New Roman"/>
          <w:b w:val="1"/>
          <w:bCs w:val="1"/>
          <w:i w:val="1"/>
          <w:iCs w:val="1"/>
          <w:sz w:val="24"/>
          <w:szCs w:val="24"/>
          <w:lang w:val="es-PE"/>
        </w:rPr>
        <w:t>j)</w:t>
      </w:r>
      <w:r w:rsidRPr="7E2A1B7C" w:rsidR="69B3A464">
        <w:rPr>
          <w:rFonts w:ascii="Times New Roman" w:hAnsi="Times New Roman" w:cs="Times New Roman"/>
          <w:sz w:val="24"/>
          <w:szCs w:val="24"/>
          <w:lang w:val="es-PE"/>
        </w:rPr>
        <w:t xml:space="preserve"> que, </w:t>
      </w:r>
      <w:r w:rsidRPr="7E2A1B7C" w:rsidR="38CC91D0">
        <w:rPr>
          <w:rFonts w:ascii="Times New Roman" w:hAnsi="Times New Roman" w:cs="Times New Roman"/>
          <w:sz w:val="24"/>
          <w:szCs w:val="24"/>
          <w:lang w:val="es-PE"/>
        </w:rPr>
        <w:t>reconoce un monto de intereses legales</w:t>
      </w:r>
      <w:r w:rsidRPr="7E2A1B7C" w:rsidR="69B3A464">
        <w:rPr>
          <w:rFonts w:ascii="Times New Roman" w:hAnsi="Times New Roman" w:cs="Times New Roman"/>
          <w:sz w:val="24"/>
          <w:szCs w:val="24"/>
          <w:lang w:val="es-PE"/>
        </w:rPr>
        <w:t xml:space="preserve"> de PEN </w:t>
      </w:r>
      <w:r w:rsidRPr="7E2A1B7C" w:rsidR="38CC91D0">
        <w:rPr>
          <w:rFonts w:ascii="Times New Roman" w:hAnsi="Times New Roman" w:cs="Times New Roman"/>
          <w:sz w:val="24"/>
          <w:szCs w:val="24"/>
          <w:lang w:val="es-PE"/>
        </w:rPr>
        <w:t>48.41</w:t>
      </w:r>
      <w:r w:rsidRPr="7E2A1B7C" w:rsidR="69B3A464">
        <w:rPr>
          <w:rFonts w:ascii="Times New Roman" w:hAnsi="Times New Roman" w:cs="Times New Roman"/>
          <w:sz w:val="24"/>
          <w:szCs w:val="24"/>
          <w:lang w:val="es-PE"/>
        </w:rPr>
        <w:t xml:space="preserve"> (cuarenta y ocho soles y 41/100</w:t>
      </w:r>
      <w:r w:rsidRPr="7E2A1B7C" w:rsidR="38CC91D0">
        <w:rPr>
          <w:rFonts w:ascii="Times New Roman" w:hAnsi="Times New Roman" w:cs="Times New Roman"/>
          <w:sz w:val="24"/>
          <w:szCs w:val="24"/>
          <w:lang w:val="es-PE"/>
        </w:rPr>
        <w:t>), considerando que la empresa debió otorgar dicha indemnización desde la solicitud de cobertura presentada el 6 de febrero del 2025</w:t>
      </w:r>
      <w:r w:rsidRPr="7E2A1B7C" w:rsidR="69B3A464">
        <w:rPr>
          <w:rFonts w:ascii="Times New Roman" w:hAnsi="Times New Roman" w:cs="Times New Roman"/>
          <w:sz w:val="24"/>
          <w:szCs w:val="24"/>
          <w:lang w:val="es-PE"/>
        </w:rPr>
        <w:t xml:space="preserve">; </w:t>
      </w:r>
      <w:r w:rsidRPr="7E2A1B7C" w:rsidR="69B3A464">
        <w:rPr>
          <w:rFonts w:ascii="Times New Roman" w:hAnsi="Times New Roman" w:cs="Times New Roman"/>
          <w:b w:val="1"/>
          <w:bCs w:val="1"/>
          <w:i w:val="1"/>
          <w:iCs w:val="1"/>
          <w:sz w:val="24"/>
          <w:szCs w:val="24"/>
          <w:lang w:val="es-PE"/>
        </w:rPr>
        <w:t>k)</w:t>
      </w:r>
      <w:r w:rsidRPr="7E2A1B7C" w:rsidR="69B3A464">
        <w:rPr>
          <w:rFonts w:ascii="Times New Roman" w:hAnsi="Times New Roman" w:cs="Times New Roman"/>
          <w:sz w:val="24"/>
          <w:szCs w:val="24"/>
          <w:lang w:val="es-PE"/>
        </w:rPr>
        <w:t xml:space="preserve"> </w:t>
      </w:r>
      <w:r w:rsidRPr="7E2A1B7C" w:rsidR="38CC91D0">
        <w:rPr>
          <w:rFonts w:ascii="Times New Roman" w:hAnsi="Times New Roman" w:cs="Times New Roman"/>
          <w:sz w:val="24"/>
          <w:szCs w:val="24"/>
          <w:lang w:val="es-PE"/>
        </w:rPr>
        <w:t>que</w:t>
      </w:r>
      <w:r w:rsidRPr="7E2A1B7C" w:rsidR="69B3A464">
        <w:rPr>
          <w:rFonts w:ascii="Times New Roman" w:hAnsi="Times New Roman" w:cs="Times New Roman"/>
          <w:sz w:val="24"/>
          <w:szCs w:val="24"/>
          <w:lang w:val="es-PE"/>
        </w:rPr>
        <w:t xml:space="preserve">, </w:t>
      </w:r>
      <w:r w:rsidRPr="7E2A1B7C" w:rsidR="38CC91D0">
        <w:rPr>
          <w:rFonts w:ascii="Times New Roman" w:hAnsi="Times New Roman" w:cs="Times New Roman"/>
          <w:sz w:val="24"/>
          <w:szCs w:val="24"/>
          <w:lang w:val="es-PE"/>
        </w:rPr>
        <w:t xml:space="preserve">la realización de </w:t>
      </w:r>
      <w:r w:rsidRPr="7E2A1B7C" w:rsidR="69B3A464">
        <w:rPr>
          <w:rFonts w:ascii="Times New Roman" w:hAnsi="Times New Roman" w:cs="Times New Roman"/>
          <w:sz w:val="24"/>
          <w:szCs w:val="24"/>
          <w:lang w:val="es-PE"/>
        </w:rPr>
        <w:t xml:space="preserve">estos </w:t>
      </w:r>
      <w:r w:rsidRPr="7E2A1B7C" w:rsidR="38CC91D0">
        <w:rPr>
          <w:rFonts w:ascii="Times New Roman" w:hAnsi="Times New Roman" w:cs="Times New Roman"/>
          <w:sz w:val="24"/>
          <w:szCs w:val="24"/>
          <w:lang w:val="es-PE"/>
        </w:rPr>
        <w:t xml:space="preserve">pagos fue debidamente informada al señor </w:t>
      </w:r>
      <w:r w:rsidRPr="7E2A1B7C" w:rsidR="448E00EA">
        <w:rPr>
          <w:rFonts w:ascii="Times New Roman" w:hAnsi="Times New Roman" w:cs="Times New Roman"/>
          <w:sz w:val="24"/>
          <w:szCs w:val="24"/>
          <w:lang w:val="es-PE"/>
        </w:rPr>
        <w:t>............</w:t>
      </w:r>
      <w:r w:rsidRPr="7E2A1B7C" w:rsidR="38CC91D0">
        <w:rPr>
          <w:rFonts w:ascii="Times New Roman" w:hAnsi="Times New Roman" w:cs="Times New Roman"/>
          <w:sz w:val="24"/>
          <w:szCs w:val="24"/>
          <w:lang w:val="es-PE"/>
        </w:rPr>
        <w:t xml:space="preserve"> mediante carta </w:t>
      </w:r>
      <w:r w:rsidRPr="7E2A1B7C" w:rsidR="69B3A464">
        <w:rPr>
          <w:rFonts w:ascii="Times New Roman" w:hAnsi="Times New Roman" w:cs="Times New Roman"/>
          <w:sz w:val="24"/>
          <w:szCs w:val="24"/>
          <w:lang w:val="es-PE"/>
        </w:rPr>
        <w:t>n.°</w:t>
      </w:r>
      <w:r w:rsidRPr="7E2A1B7C" w:rsidR="69B3A464">
        <w:rPr>
          <w:rFonts w:ascii="Times New Roman" w:hAnsi="Times New Roman" w:cs="Times New Roman"/>
          <w:sz w:val="24"/>
          <w:szCs w:val="24"/>
          <w:lang w:val="es-PE"/>
        </w:rPr>
        <w:t xml:space="preserve"> </w:t>
      </w:r>
      <w:r w:rsidRPr="7E2A1B7C" w:rsidR="55ABDBAC">
        <w:rPr>
          <w:rFonts w:ascii="Times New Roman" w:hAnsi="Times New Roman" w:cs="Times New Roman"/>
          <w:sz w:val="24"/>
          <w:szCs w:val="24"/>
          <w:lang w:val="es-PE"/>
        </w:rPr>
        <w:t>.........................................</w:t>
      </w:r>
      <w:r w:rsidRPr="7E2A1B7C" w:rsidR="38CC91D0">
        <w:rPr>
          <w:rFonts w:ascii="Times New Roman" w:hAnsi="Times New Roman" w:cs="Times New Roman"/>
          <w:sz w:val="24"/>
          <w:szCs w:val="24"/>
          <w:lang w:val="es-PE"/>
        </w:rPr>
        <w:t xml:space="preserve"> del 11 de abril del 2025;</w:t>
      </w:r>
      <w:r w:rsidRPr="7E2A1B7C" w:rsidR="69B3A464">
        <w:rPr>
          <w:rFonts w:ascii="Times New Roman" w:hAnsi="Times New Roman" w:cs="Times New Roman"/>
          <w:sz w:val="24"/>
          <w:szCs w:val="24"/>
          <w:lang w:val="es-PE"/>
        </w:rPr>
        <w:t xml:space="preserve"> y, </w:t>
      </w:r>
      <w:r w:rsidRPr="7E2A1B7C" w:rsidR="69B3A464">
        <w:rPr>
          <w:rFonts w:ascii="Times New Roman" w:hAnsi="Times New Roman" w:cs="Times New Roman"/>
          <w:b w:val="1"/>
          <w:bCs w:val="1"/>
          <w:i w:val="1"/>
          <w:iCs w:val="1"/>
          <w:sz w:val="24"/>
          <w:szCs w:val="24"/>
          <w:lang w:val="es-PE"/>
        </w:rPr>
        <w:t>l)</w:t>
      </w:r>
      <w:r w:rsidRPr="7E2A1B7C" w:rsidR="69B3A464">
        <w:rPr>
          <w:rFonts w:ascii="Times New Roman" w:hAnsi="Times New Roman" w:cs="Times New Roman"/>
          <w:sz w:val="24"/>
          <w:szCs w:val="24"/>
          <w:lang w:val="es-PE"/>
        </w:rPr>
        <w:t xml:space="preserve"> que, sobre la base de lo mencionado </w:t>
      </w:r>
      <w:r w:rsidRPr="7E2A1B7C" w:rsidR="38CC91D0">
        <w:rPr>
          <w:rFonts w:ascii="Times New Roman" w:hAnsi="Times New Roman" w:cs="Times New Roman"/>
          <w:sz w:val="24"/>
          <w:szCs w:val="24"/>
          <w:lang w:val="es-PE"/>
        </w:rPr>
        <w:t xml:space="preserve">solicita </w:t>
      </w:r>
      <w:r w:rsidRPr="7E2A1B7C" w:rsidR="7E413C20">
        <w:rPr>
          <w:rFonts w:ascii="Times New Roman" w:hAnsi="Times New Roman" w:cs="Times New Roman"/>
          <w:sz w:val="24"/>
          <w:szCs w:val="24"/>
          <w:lang w:val="es-PE"/>
        </w:rPr>
        <w:t xml:space="preserve">se </w:t>
      </w:r>
      <w:r w:rsidRPr="7E2A1B7C" w:rsidR="38CC91D0">
        <w:rPr>
          <w:rFonts w:ascii="Times New Roman" w:hAnsi="Times New Roman" w:cs="Times New Roman"/>
          <w:sz w:val="24"/>
          <w:szCs w:val="24"/>
          <w:lang w:val="es-PE"/>
        </w:rPr>
        <w:t>declar</w:t>
      </w:r>
      <w:r w:rsidRPr="7E2A1B7C" w:rsidR="7E413C20">
        <w:rPr>
          <w:rFonts w:ascii="Times New Roman" w:hAnsi="Times New Roman" w:cs="Times New Roman"/>
          <w:sz w:val="24"/>
          <w:szCs w:val="24"/>
          <w:lang w:val="es-PE"/>
        </w:rPr>
        <w:t>e</w:t>
      </w:r>
      <w:r w:rsidRPr="7E2A1B7C" w:rsidR="38CC91D0">
        <w:rPr>
          <w:rFonts w:ascii="Times New Roman" w:hAnsi="Times New Roman" w:cs="Times New Roman"/>
          <w:sz w:val="24"/>
          <w:szCs w:val="24"/>
          <w:lang w:val="es-PE"/>
        </w:rPr>
        <w:t xml:space="preserve"> el </w:t>
      </w:r>
      <w:r w:rsidRPr="7E2A1B7C" w:rsidR="69B3A464">
        <w:rPr>
          <w:rFonts w:ascii="Times New Roman" w:hAnsi="Times New Roman" w:cs="Times New Roman"/>
          <w:sz w:val="24"/>
          <w:szCs w:val="24"/>
          <w:lang w:val="es-PE"/>
        </w:rPr>
        <w:t xml:space="preserve">archivo </w:t>
      </w:r>
      <w:r w:rsidRPr="7E2A1B7C" w:rsidR="38CC91D0">
        <w:rPr>
          <w:rFonts w:ascii="Times New Roman" w:hAnsi="Times New Roman" w:cs="Times New Roman"/>
          <w:sz w:val="24"/>
          <w:szCs w:val="24"/>
          <w:lang w:val="es-PE"/>
        </w:rPr>
        <w:t>de</w:t>
      </w:r>
      <w:r w:rsidRPr="7E2A1B7C" w:rsidR="69B3A464">
        <w:rPr>
          <w:rFonts w:ascii="Times New Roman" w:hAnsi="Times New Roman" w:cs="Times New Roman"/>
          <w:sz w:val="24"/>
          <w:szCs w:val="24"/>
          <w:lang w:val="es-PE"/>
        </w:rPr>
        <w:t xml:space="preserve">l </w:t>
      </w:r>
      <w:r w:rsidRPr="7E2A1B7C" w:rsidR="38CC91D0">
        <w:rPr>
          <w:rFonts w:ascii="Times New Roman" w:hAnsi="Times New Roman" w:cs="Times New Roman"/>
          <w:sz w:val="24"/>
          <w:szCs w:val="24"/>
          <w:lang w:val="es-PE"/>
        </w:rPr>
        <w:t>reclam</w:t>
      </w:r>
      <w:r w:rsidRPr="7E2A1B7C" w:rsidR="69B3A464">
        <w:rPr>
          <w:rFonts w:ascii="Times New Roman" w:hAnsi="Times New Roman" w:cs="Times New Roman"/>
          <w:sz w:val="24"/>
          <w:szCs w:val="24"/>
          <w:lang w:val="es-PE"/>
        </w:rPr>
        <w:t>o.</w:t>
      </w:r>
    </w:p>
    <w:p w:rsidRPr="00FB11B7" w:rsidR="00704BB0" w:rsidP="00FB11B7" w:rsidRDefault="00B022D3" w14:paraId="3D2B8A3C" w14:textId="1F77297E">
      <w:pPr>
        <w:spacing w:after="200" w:line="240" w:lineRule="auto"/>
        <w:jc w:val="both"/>
        <w:rPr>
          <w:rFonts w:ascii="Times New Roman" w:hAnsi="Times New Roman" w:cs="Times New Roman"/>
          <w:sz w:val="24"/>
          <w:szCs w:val="24"/>
          <w:lang w:val="es-PE"/>
        </w:rPr>
      </w:pPr>
      <w:r w:rsidRPr="7E2A1B7C" w:rsidR="1E098A31">
        <w:rPr>
          <w:rFonts w:ascii="Times New Roman" w:hAnsi="Times New Roman" w:cs="Times New Roman"/>
          <w:sz w:val="24"/>
          <w:szCs w:val="24"/>
          <w:lang w:val="es-PE"/>
        </w:rPr>
        <w:t xml:space="preserve">Que, con la absolución del reclamo, </w:t>
      </w:r>
      <w:r w:rsidRPr="7E2A1B7C" w:rsidR="0C4E973A">
        <w:rPr>
          <w:rFonts w:ascii="Times New Roman" w:hAnsi="Times New Roman" w:cs="Times New Roman"/>
          <w:sz w:val="24"/>
          <w:szCs w:val="24"/>
          <w:lang w:val="es-PE"/>
        </w:rPr>
        <w:t>............................</w:t>
      </w:r>
      <w:r w:rsidRPr="7E2A1B7C" w:rsidR="1E098A31">
        <w:rPr>
          <w:rFonts w:ascii="Times New Roman" w:hAnsi="Times New Roman" w:cs="Times New Roman"/>
          <w:sz w:val="24"/>
          <w:szCs w:val="24"/>
          <w:lang w:val="es-PE"/>
        </w:rPr>
        <w:t xml:space="preserve"> presentó los siguientes documentos: </w:t>
      </w:r>
      <w:r w:rsidRPr="7E2A1B7C" w:rsidR="1E098A31">
        <w:rPr>
          <w:rFonts w:ascii="Times New Roman" w:hAnsi="Times New Roman" w:cs="Times New Roman"/>
          <w:b w:val="1"/>
          <w:bCs w:val="1"/>
          <w:i w:val="1"/>
          <w:iCs w:val="1"/>
          <w:sz w:val="24"/>
          <w:szCs w:val="24"/>
          <w:lang w:val="es-PE"/>
        </w:rPr>
        <w:t xml:space="preserve">(i) </w:t>
      </w:r>
      <w:r w:rsidRPr="7E2A1B7C" w:rsidR="013F4F3E">
        <w:rPr>
          <w:rFonts w:ascii="Times New Roman" w:hAnsi="Times New Roman" w:cs="Times New Roman"/>
          <w:sz w:val="24"/>
          <w:szCs w:val="24"/>
          <w:lang w:val="es-PE"/>
        </w:rPr>
        <w:t xml:space="preserve">copia del Dictamen </w:t>
      </w:r>
      <w:r w:rsidRPr="7E2A1B7C" w:rsidR="013F4F3E">
        <w:rPr>
          <w:rFonts w:ascii="Times New Roman" w:hAnsi="Times New Roman" w:cs="Times New Roman"/>
          <w:sz w:val="24"/>
          <w:szCs w:val="24"/>
          <w:lang w:val="es-PE"/>
        </w:rPr>
        <w:t>n.°</w:t>
      </w:r>
      <w:r w:rsidRPr="7E2A1B7C" w:rsidR="013F4F3E">
        <w:rPr>
          <w:rFonts w:ascii="Times New Roman" w:hAnsi="Times New Roman" w:cs="Times New Roman"/>
          <w:sz w:val="24"/>
          <w:szCs w:val="24"/>
          <w:lang w:val="es-PE"/>
        </w:rPr>
        <w:t xml:space="preserve"> 3377 de invalidez, de fecha 22 de septiembre de 2023, emitido por el Instituto Nacional de Rehabilitación (“INR”), documento que señala que el señor </w:t>
      </w:r>
      <w:r w:rsidRPr="7E2A1B7C" w:rsidR="513DF4DD">
        <w:rPr>
          <w:rFonts w:ascii="Times New Roman" w:hAnsi="Times New Roman" w:cs="Times New Roman"/>
          <w:sz w:val="24"/>
          <w:szCs w:val="24"/>
          <w:lang w:val="es-PE"/>
        </w:rPr>
        <w:t>...............................</w:t>
      </w:r>
      <w:r w:rsidRPr="7E2A1B7C" w:rsidR="013F4F3E">
        <w:rPr>
          <w:rFonts w:ascii="Times New Roman" w:hAnsi="Times New Roman" w:cs="Times New Roman"/>
          <w:sz w:val="24"/>
          <w:szCs w:val="24"/>
          <w:lang w:val="es-PE"/>
        </w:rPr>
        <w:t xml:space="preserve"> sufre un menoscabo global de la persona (“MPG”) del orden del 52 por ciento;</w:t>
      </w:r>
      <w:r w:rsidRPr="7E2A1B7C" w:rsidR="3A7F0A85">
        <w:rPr>
          <w:rFonts w:ascii="Times New Roman" w:hAnsi="Times New Roman" w:cs="Times New Roman"/>
          <w:sz w:val="24"/>
          <w:szCs w:val="24"/>
          <w:lang w:val="es-PE"/>
        </w:rPr>
        <w:t xml:space="preserve"> y,</w:t>
      </w:r>
      <w:r w:rsidRPr="7E2A1B7C" w:rsidR="013F4F3E">
        <w:rPr>
          <w:rFonts w:ascii="Times New Roman" w:hAnsi="Times New Roman" w:cs="Times New Roman"/>
          <w:sz w:val="24"/>
          <w:szCs w:val="24"/>
          <w:lang w:val="es-PE"/>
        </w:rPr>
        <w:t xml:space="preserve"> </w:t>
      </w:r>
      <w:r w:rsidRPr="7E2A1B7C" w:rsidR="013F4F3E">
        <w:rPr>
          <w:rFonts w:ascii="Times New Roman" w:hAnsi="Times New Roman" w:cs="Times New Roman"/>
          <w:b w:val="1"/>
          <w:bCs w:val="1"/>
          <w:i w:val="1"/>
          <w:iCs w:val="1"/>
          <w:sz w:val="24"/>
          <w:szCs w:val="24"/>
          <w:lang w:val="es-PE"/>
        </w:rPr>
        <w:t>(</w:t>
      </w:r>
      <w:r w:rsidRPr="7E2A1B7C" w:rsidR="013F4F3E">
        <w:rPr>
          <w:rFonts w:ascii="Times New Roman" w:hAnsi="Times New Roman" w:cs="Times New Roman"/>
          <w:b w:val="1"/>
          <w:bCs w:val="1"/>
          <w:i w:val="1"/>
          <w:iCs w:val="1"/>
          <w:sz w:val="24"/>
          <w:szCs w:val="24"/>
          <w:lang w:val="es-PE"/>
        </w:rPr>
        <w:t>ii</w:t>
      </w:r>
      <w:r w:rsidRPr="7E2A1B7C" w:rsidR="013F4F3E">
        <w:rPr>
          <w:rFonts w:ascii="Times New Roman" w:hAnsi="Times New Roman" w:cs="Times New Roman"/>
          <w:b w:val="1"/>
          <w:bCs w:val="1"/>
          <w:i w:val="1"/>
          <w:iCs w:val="1"/>
          <w:sz w:val="24"/>
          <w:szCs w:val="24"/>
          <w:lang w:val="es-PE"/>
        </w:rPr>
        <w:t>)</w:t>
      </w:r>
      <w:r w:rsidRPr="7E2A1B7C" w:rsidR="013F4F3E">
        <w:rPr>
          <w:rFonts w:ascii="Times New Roman" w:hAnsi="Times New Roman" w:cs="Times New Roman"/>
          <w:sz w:val="24"/>
          <w:szCs w:val="24"/>
          <w:lang w:val="es-PE"/>
        </w:rPr>
        <w:t xml:space="preserve"> copia de la comunicación </w:t>
      </w:r>
      <w:r w:rsidRPr="7E2A1B7C" w:rsidR="013F4F3E">
        <w:rPr>
          <w:rFonts w:ascii="Times New Roman" w:hAnsi="Times New Roman" w:cs="Times New Roman"/>
          <w:sz w:val="24"/>
          <w:szCs w:val="24"/>
          <w:lang w:val="es-PE"/>
        </w:rPr>
        <w:t>n.°</w:t>
      </w:r>
      <w:r w:rsidRPr="7E2A1B7C" w:rsidR="013F4F3E">
        <w:rPr>
          <w:rFonts w:ascii="Times New Roman" w:hAnsi="Times New Roman" w:cs="Times New Roman"/>
          <w:sz w:val="24"/>
          <w:szCs w:val="24"/>
          <w:lang w:val="es-PE"/>
        </w:rPr>
        <w:t xml:space="preserve"> </w:t>
      </w:r>
      <w:r w:rsidRPr="7E2A1B7C" w:rsidR="55ABDBAC">
        <w:rPr>
          <w:rFonts w:ascii="Times New Roman" w:hAnsi="Times New Roman" w:cs="Times New Roman"/>
          <w:sz w:val="24"/>
          <w:szCs w:val="24"/>
          <w:lang w:val="es-PE"/>
        </w:rPr>
        <w:t>.........................................</w:t>
      </w:r>
      <w:r w:rsidRPr="7E2A1B7C" w:rsidR="013F4F3E">
        <w:rPr>
          <w:rFonts w:ascii="Times New Roman" w:hAnsi="Times New Roman" w:cs="Times New Roman"/>
          <w:sz w:val="24"/>
          <w:szCs w:val="24"/>
          <w:lang w:val="es-PE"/>
        </w:rPr>
        <w:t xml:space="preserve"> </w:t>
      </w:r>
      <w:r w:rsidRPr="7E2A1B7C" w:rsidR="42AA0FE2">
        <w:rPr>
          <w:rFonts w:ascii="Times New Roman" w:hAnsi="Times New Roman" w:cs="Times New Roman"/>
          <w:sz w:val="24"/>
          <w:szCs w:val="24"/>
          <w:lang w:val="es-PE"/>
        </w:rPr>
        <w:t xml:space="preserve">de </w:t>
      </w:r>
      <w:r w:rsidRPr="7E2A1B7C" w:rsidR="0C4E973A">
        <w:rPr>
          <w:rFonts w:ascii="Times New Roman" w:hAnsi="Times New Roman" w:cs="Times New Roman"/>
          <w:sz w:val="24"/>
          <w:szCs w:val="24"/>
          <w:lang w:val="es-PE"/>
        </w:rPr>
        <w:t>............................</w:t>
      </w:r>
      <w:r w:rsidRPr="7E2A1B7C" w:rsidR="42AA0FE2">
        <w:rPr>
          <w:rFonts w:ascii="Times New Roman" w:hAnsi="Times New Roman" w:cs="Times New Roman"/>
          <w:sz w:val="24"/>
          <w:szCs w:val="24"/>
          <w:lang w:val="es-PE"/>
        </w:rPr>
        <w:t xml:space="preserve"> </w:t>
      </w:r>
      <w:r w:rsidRPr="7E2A1B7C" w:rsidR="013F4F3E">
        <w:rPr>
          <w:rFonts w:ascii="Times New Roman" w:hAnsi="Times New Roman" w:cs="Times New Roman"/>
          <w:sz w:val="24"/>
          <w:szCs w:val="24"/>
          <w:lang w:val="es-PE"/>
        </w:rPr>
        <w:t xml:space="preserve">de fecha 11 de abril de 2025, dirigida al señor </w:t>
      </w:r>
      <w:r w:rsidRPr="7E2A1B7C" w:rsidR="513DF4DD">
        <w:rPr>
          <w:rFonts w:ascii="Times New Roman" w:hAnsi="Times New Roman" w:cs="Times New Roman"/>
          <w:sz w:val="24"/>
          <w:szCs w:val="24"/>
          <w:lang w:val="es-PE"/>
        </w:rPr>
        <w:t>...............................</w:t>
      </w:r>
      <w:r w:rsidRPr="7E2A1B7C" w:rsidR="013F4F3E">
        <w:rPr>
          <w:rFonts w:ascii="Times New Roman" w:hAnsi="Times New Roman" w:cs="Times New Roman"/>
          <w:sz w:val="24"/>
          <w:szCs w:val="24"/>
          <w:lang w:val="es-PE"/>
        </w:rPr>
        <w:t xml:space="preserve"> a través de la cual informa que su solicitud ingresada el día 6 de febrero de 2025, había sido reevaluada y se encuentra aprobada, por un monto de PEN 11,040 (once mil cuarenta soles y 00/100) más PEN 48.41 (cuarenta y ocho soles y 41/100)</w:t>
      </w:r>
      <w:r w:rsidRPr="7E2A1B7C" w:rsidR="42AA0FE2">
        <w:rPr>
          <w:rFonts w:ascii="Times New Roman" w:hAnsi="Times New Roman" w:cs="Times New Roman"/>
          <w:sz w:val="24"/>
          <w:szCs w:val="24"/>
          <w:lang w:val="es-PE"/>
        </w:rPr>
        <w:t xml:space="preserve"> por concepto de intereses</w:t>
      </w:r>
      <w:r w:rsidRPr="7E2A1B7C" w:rsidR="3A7F0A85">
        <w:rPr>
          <w:rFonts w:ascii="Times New Roman" w:hAnsi="Times New Roman" w:cs="Times New Roman"/>
          <w:sz w:val="24"/>
          <w:szCs w:val="24"/>
          <w:lang w:val="es-PE"/>
        </w:rPr>
        <w:t>.</w:t>
      </w:r>
    </w:p>
    <w:p w:rsidRPr="00FB11B7" w:rsidR="002E4C81" w:rsidP="00FB11B7" w:rsidRDefault="00DD0988" w14:paraId="61F75659" w14:textId="642CF222">
      <w:pPr>
        <w:spacing w:after="200" w:line="240" w:lineRule="auto"/>
        <w:jc w:val="both"/>
        <w:rPr>
          <w:rFonts w:ascii="Times New Roman" w:hAnsi="Times New Roman" w:cs="Times New Roman"/>
          <w:sz w:val="24"/>
          <w:szCs w:val="24"/>
          <w:lang w:val="es-PE"/>
        </w:rPr>
      </w:pPr>
      <w:r w:rsidRPr="7E2A1B7C" w:rsidR="3A7F0A85">
        <w:rPr>
          <w:rFonts w:ascii="Times New Roman" w:hAnsi="Times New Roman" w:cs="Times New Roman"/>
          <w:sz w:val="24"/>
          <w:szCs w:val="24"/>
          <w:lang w:val="es-PE"/>
        </w:rPr>
        <w:t xml:space="preserve">Que, el 9 de octubre de 2025, </w:t>
      </w:r>
      <w:r w:rsidRPr="7E2A1B7C" w:rsidR="0C4E973A">
        <w:rPr>
          <w:rFonts w:ascii="Times New Roman" w:hAnsi="Times New Roman" w:cs="Times New Roman"/>
          <w:sz w:val="24"/>
          <w:szCs w:val="24"/>
          <w:lang w:val="es-PE"/>
        </w:rPr>
        <w:t>............................</w:t>
      </w:r>
      <w:r w:rsidRPr="7E2A1B7C" w:rsidR="3A7F0A85">
        <w:rPr>
          <w:rFonts w:ascii="Times New Roman" w:hAnsi="Times New Roman" w:cs="Times New Roman"/>
          <w:sz w:val="24"/>
          <w:szCs w:val="24"/>
          <w:lang w:val="es-PE"/>
        </w:rPr>
        <w:t xml:space="preserve"> presentó un escrito adicional señalando lo siguiente: </w:t>
      </w:r>
      <w:r w:rsidRPr="7E2A1B7C" w:rsidR="3A7F0A85">
        <w:rPr>
          <w:rFonts w:ascii="Times New Roman" w:hAnsi="Times New Roman" w:cs="Times New Roman"/>
          <w:b w:val="1"/>
          <w:bCs w:val="1"/>
          <w:i w:val="1"/>
          <w:iCs w:val="1"/>
          <w:sz w:val="24"/>
          <w:szCs w:val="24"/>
          <w:lang w:val="es-PE"/>
        </w:rPr>
        <w:t>a)</w:t>
      </w:r>
      <w:r w:rsidRPr="7E2A1B7C" w:rsidR="3A7F0A85">
        <w:rPr>
          <w:rFonts w:ascii="Times New Roman" w:hAnsi="Times New Roman" w:cs="Times New Roman"/>
          <w:sz w:val="24"/>
          <w:szCs w:val="24"/>
          <w:lang w:val="es-PE"/>
        </w:rPr>
        <w:t xml:space="preserve"> que, ha sido notificada el 7 de octubre del 2025 con la comunicación que corre traslado de la disconformidad manifestada por el señor </w:t>
      </w:r>
      <w:r w:rsidRPr="7E2A1B7C" w:rsidR="448E00EA">
        <w:rPr>
          <w:rFonts w:ascii="Times New Roman" w:hAnsi="Times New Roman" w:cs="Times New Roman"/>
          <w:sz w:val="24"/>
          <w:szCs w:val="24"/>
          <w:lang w:val="es-PE"/>
        </w:rPr>
        <w:t>............</w:t>
      </w:r>
      <w:r w:rsidRPr="7E2A1B7C" w:rsidR="64752F4D">
        <w:rPr>
          <w:rFonts w:ascii="Times New Roman" w:hAnsi="Times New Roman" w:cs="Times New Roman"/>
          <w:sz w:val="24"/>
          <w:szCs w:val="24"/>
          <w:lang w:val="es-PE"/>
        </w:rPr>
        <w:t xml:space="preserve"> </w:t>
      </w:r>
      <w:r w:rsidRPr="7E2A1B7C" w:rsidR="3A7F0A85">
        <w:rPr>
          <w:rFonts w:ascii="Times New Roman" w:hAnsi="Times New Roman" w:cs="Times New Roman"/>
          <w:sz w:val="24"/>
          <w:szCs w:val="24"/>
          <w:lang w:val="es-PE"/>
        </w:rPr>
        <w:t xml:space="preserve">con el monto de la cobertura otorgado en virtud a su solicitud de febrero del 2025, </w:t>
      </w:r>
      <w:r w:rsidRPr="7E2A1B7C" w:rsidR="3A7F0A85">
        <w:rPr>
          <w:rFonts w:ascii="Times New Roman" w:hAnsi="Times New Roman" w:cs="Times New Roman"/>
          <w:b w:val="1"/>
          <w:bCs w:val="1"/>
          <w:i w:val="1"/>
          <w:iCs w:val="1"/>
          <w:sz w:val="24"/>
          <w:szCs w:val="24"/>
          <w:lang w:val="es-PE"/>
        </w:rPr>
        <w:t>b)</w:t>
      </w:r>
      <w:r w:rsidRPr="7E2A1B7C" w:rsidR="3A7F0A85">
        <w:rPr>
          <w:rFonts w:ascii="Times New Roman" w:hAnsi="Times New Roman" w:cs="Times New Roman"/>
          <w:sz w:val="24"/>
          <w:szCs w:val="24"/>
          <w:lang w:val="es-PE"/>
        </w:rPr>
        <w:t xml:space="preserve"> que, tal como es reconocido por el propio denunciante, </w:t>
      </w:r>
      <w:r w:rsidRPr="7E2A1B7C" w:rsidR="64752F4D">
        <w:rPr>
          <w:rFonts w:ascii="Times New Roman" w:hAnsi="Times New Roman" w:cs="Times New Roman"/>
          <w:sz w:val="24"/>
          <w:szCs w:val="24"/>
          <w:lang w:val="es-PE"/>
        </w:rPr>
        <w:t>se</w:t>
      </w:r>
      <w:r w:rsidRPr="7E2A1B7C" w:rsidR="3A7F0A85">
        <w:rPr>
          <w:rFonts w:ascii="Times New Roman" w:hAnsi="Times New Roman" w:cs="Times New Roman"/>
          <w:sz w:val="24"/>
          <w:szCs w:val="24"/>
          <w:lang w:val="es-PE"/>
        </w:rPr>
        <w:t xml:space="preserve"> le otorgó la cobertura correspondiente a una invalidez permanente parcial del 52</w:t>
      </w:r>
      <w:r w:rsidRPr="7E2A1B7C" w:rsidR="42AA0FE2">
        <w:rPr>
          <w:rFonts w:ascii="Times New Roman" w:hAnsi="Times New Roman" w:cs="Times New Roman"/>
          <w:sz w:val="24"/>
          <w:szCs w:val="24"/>
          <w:lang w:val="es-PE"/>
        </w:rPr>
        <w:t xml:space="preserve"> por ciento</w:t>
      </w:r>
      <w:r w:rsidRPr="7E2A1B7C" w:rsidR="3A7F0A85">
        <w:rPr>
          <w:rFonts w:ascii="Times New Roman" w:hAnsi="Times New Roman" w:cs="Times New Roman"/>
          <w:sz w:val="24"/>
          <w:szCs w:val="24"/>
          <w:lang w:val="es-PE"/>
        </w:rPr>
        <w:t xml:space="preserve">, el cual fue determinado por el INR mediante el Dictamen </w:t>
      </w:r>
      <w:r w:rsidRPr="7E2A1B7C" w:rsidR="3A7F0A85">
        <w:rPr>
          <w:rFonts w:ascii="Times New Roman" w:hAnsi="Times New Roman" w:cs="Times New Roman"/>
          <w:sz w:val="24"/>
          <w:szCs w:val="24"/>
          <w:lang w:val="es-PE"/>
        </w:rPr>
        <w:t>n.°</w:t>
      </w:r>
      <w:r w:rsidRPr="7E2A1B7C" w:rsidR="3A7F0A85">
        <w:rPr>
          <w:rFonts w:ascii="Times New Roman" w:hAnsi="Times New Roman" w:cs="Times New Roman"/>
          <w:sz w:val="24"/>
          <w:szCs w:val="24"/>
          <w:lang w:val="es-PE"/>
        </w:rPr>
        <w:t xml:space="preserve"> 3377; </w:t>
      </w:r>
      <w:r w:rsidRPr="7E2A1B7C" w:rsidR="3A7F0A85">
        <w:rPr>
          <w:rFonts w:ascii="Times New Roman" w:hAnsi="Times New Roman" w:cs="Times New Roman"/>
          <w:b w:val="1"/>
          <w:bCs w:val="1"/>
          <w:i w:val="1"/>
          <w:iCs w:val="1"/>
          <w:sz w:val="24"/>
          <w:szCs w:val="24"/>
          <w:lang w:val="es-PE"/>
        </w:rPr>
        <w:t>c)</w:t>
      </w:r>
      <w:r w:rsidRPr="7E2A1B7C" w:rsidR="3A7F0A85">
        <w:rPr>
          <w:rFonts w:ascii="Times New Roman" w:hAnsi="Times New Roman" w:cs="Times New Roman"/>
          <w:sz w:val="24"/>
          <w:szCs w:val="24"/>
          <w:lang w:val="es-PE"/>
        </w:rPr>
        <w:t xml:space="preserve"> que, </w:t>
      </w:r>
      <w:r w:rsidRPr="7E2A1B7C" w:rsidR="64752F4D">
        <w:rPr>
          <w:rFonts w:ascii="Times New Roman" w:hAnsi="Times New Roman" w:cs="Times New Roman"/>
          <w:sz w:val="24"/>
          <w:szCs w:val="24"/>
          <w:lang w:val="es-PE"/>
        </w:rPr>
        <w:t xml:space="preserve">se </w:t>
      </w:r>
      <w:r w:rsidRPr="7E2A1B7C" w:rsidR="3A7F0A85">
        <w:rPr>
          <w:rFonts w:ascii="Times New Roman" w:hAnsi="Times New Roman" w:cs="Times New Roman"/>
          <w:sz w:val="24"/>
          <w:szCs w:val="24"/>
          <w:lang w:val="es-PE"/>
        </w:rPr>
        <w:t xml:space="preserve">otorgó al reclamante el monto ascendente a </w:t>
      </w:r>
      <w:r w:rsidRPr="7E2A1B7C" w:rsidR="64752F4D">
        <w:rPr>
          <w:rFonts w:ascii="Times New Roman" w:hAnsi="Times New Roman" w:cs="Times New Roman"/>
          <w:sz w:val="24"/>
          <w:szCs w:val="24"/>
          <w:lang w:val="es-PE"/>
        </w:rPr>
        <w:t xml:space="preserve">PEN </w:t>
      </w:r>
      <w:r w:rsidRPr="7E2A1B7C" w:rsidR="3A7F0A85">
        <w:rPr>
          <w:rFonts w:ascii="Times New Roman" w:hAnsi="Times New Roman" w:cs="Times New Roman"/>
          <w:sz w:val="24"/>
          <w:szCs w:val="24"/>
          <w:lang w:val="es-PE"/>
        </w:rPr>
        <w:t>9,568</w:t>
      </w:r>
      <w:r w:rsidRPr="7E2A1B7C" w:rsidR="64752F4D">
        <w:rPr>
          <w:rFonts w:ascii="Times New Roman" w:hAnsi="Times New Roman" w:cs="Times New Roman"/>
          <w:sz w:val="24"/>
          <w:szCs w:val="24"/>
          <w:lang w:val="es-PE"/>
        </w:rPr>
        <w:t xml:space="preserve"> (nueve mil quinientos sesenta y ocho soles y 00/100)</w:t>
      </w:r>
      <w:r w:rsidRPr="7E2A1B7C" w:rsidR="42AA0FE2">
        <w:rPr>
          <w:rFonts w:ascii="Times New Roman" w:hAnsi="Times New Roman" w:cs="Times New Roman"/>
          <w:sz w:val="24"/>
          <w:szCs w:val="24"/>
          <w:lang w:val="es-PE"/>
        </w:rPr>
        <w:t>,</w:t>
      </w:r>
      <w:r w:rsidRPr="7E2A1B7C" w:rsidR="3A7F0A85">
        <w:rPr>
          <w:rFonts w:ascii="Times New Roman" w:hAnsi="Times New Roman" w:cs="Times New Roman"/>
          <w:sz w:val="24"/>
          <w:szCs w:val="24"/>
          <w:lang w:val="es-PE"/>
        </w:rPr>
        <w:t xml:space="preserve"> </w:t>
      </w:r>
      <w:r w:rsidRPr="7E2A1B7C" w:rsidR="64752F4D">
        <w:rPr>
          <w:rFonts w:ascii="Times New Roman" w:hAnsi="Times New Roman" w:cs="Times New Roman"/>
          <w:sz w:val="24"/>
          <w:szCs w:val="24"/>
          <w:lang w:val="es-PE"/>
        </w:rPr>
        <w:t xml:space="preserve">sobre la </w:t>
      </w:r>
      <w:r w:rsidRPr="7E2A1B7C" w:rsidR="3A7F0A85">
        <w:rPr>
          <w:rFonts w:ascii="Times New Roman" w:hAnsi="Times New Roman" w:cs="Times New Roman"/>
          <w:sz w:val="24"/>
          <w:szCs w:val="24"/>
          <w:lang w:val="es-PE"/>
        </w:rPr>
        <w:t xml:space="preserve">base </w:t>
      </w:r>
      <w:r w:rsidRPr="7E2A1B7C" w:rsidR="64752F4D">
        <w:rPr>
          <w:rFonts w:ascii="Times New Roman" w:hAnsi="Times New Roman" w:cs="Times New Roman"/>
          <w:sz w:val="24"/>
          <w:szCs w:val="24"/>
          <w:lang w:val="es-PE"/>
        </w:rPr>
        <w:t>de</w:t>
      </w:r>
      <w:r w:rsidRPr="7E2A1B7C" w:rsidR="3A7F0A85">
        <w:rPr>
          <w:rFonts w:ascii="Times New Roman" w:hAnsi="Times New Roman" w:cs="Times New Roman"/>
          <w:sz w:val="24"/>
          <w:szCs w:val="24"/>
          <w:lang w:val="es-PE"/>
        </w:rPr>
        <w:t xml:space="preserve"> la Unidad Impositiva Tributaria</w:t>
      </w:r>
      <w:r w:rsidRPr="7E2A1B7C" w:rsidR="64752F4D">
        <w:rPr>
          <w:rFonts w:ascii="Times New Roman" w:hAnsi="Times New Roman" w:cs="Times New Roman"/>
          <w:sz w:val="24"/>
          <w:szCs w:val="24"/>
          <w:lang w:val="es-PE"/>
        </w:rPr>
        <w:t xml:space="preserve"> (“UIT”)</w:t>
      </w:r>
      <w:r w:rsidRPr="7E2A1B7C" w:rsidR="3A7F0A85">
        <w:rPr>
          <w:rFonts w:ascii="Times New Roman" w:hAnsi="Times New Roman" w:cs="Times New Roman"/>
          <w:sz w:val="24"/>
          <w:szCs w:val="24"/>
          <w:lang w:val="es-PE"/>
        </w:rPr>
        <w:t xml:space="preserve"> del </w:t>
      </w:r>
      <w:r w:rsidRPr="7E2A1B7C" w:rsidR="64752F4D">
        <w:rPr>
          <w:rFonts w:ascii="Times New Roman" w:hAnsi="Times New Roman" w:cs="Times New Roman"/>
          <w:sz w:val="24"/>
          <w:szCs w:val="24"/>
          <w:lang w:val="es-PE"/>
        </w:rPr>
        <w:t xml:space="preserve">año </w:t>
      </w:r>
      <w:r w:rsidRPr="7E2A1B7C" w:rsidR="3A7F0A85">
        <w:rPr>
          <w:rFonts w:ascii="Times New Roman" w:hAnsi="Times New Roman" w:cs="Times New Roman"/>
          <w:sz w:val="24"/>
          <w:szCs w:val="24"/>
          <w:lang w:val="es-PE"/>
        </w:rPr>
        <w:t>2022</w:t>
      </w:r>
      <w:r w:rsidRPr="7E2A1B7C" w:rsidR="64752F4D">
        <w:rPr>
          <w:rFonts w:ascii="Times New Roman" w:hAnsi="Times New Roman" w:cs="Times New Roman"/>
          <w:sz w:val="24"/>
          <w:szCs w:val="24"/>
          <w:lang w:val="es-PE"/>
        </w:rPr>
        <w:t xml:space="preserve">, </w:t>
      </w:r>
      <w:r w:rsidRPr="7E2A1B7C" w:rsidR="3A7F0A85">
        <w:rPr>
          <w:rFonts w:ascii="Times New Roman" w:hAnsi="Times New Roman" w:cs="Times New Roman"/>
          <w:sz w:val="24"/>
          <w:szCs w:val="24"/>
          <w:lang w:val="es-PE"/>
        </w:rPr>
        <w:t>fecha de ocurrencia del siniestro</w:t>
      </w:r>
      <w:r w:rsidRPr="7E2A1B7C" w:rsidR="64752F4D">
        <w:rPr>
          <w:rFonts w:ascii="Times New Roman" w:hAnsi="Times New Roman" w:cs="Times New Roman"/>
          <w:sz w:val="24"/>
          <w:szCs w:val="24"/>
          <w:lang w:val="es-PE"/>
        </w:rPr>
        <w:t xml:space="preserve">; </w:t>
      </w:r>
      <w:r w:rsidRPr="7E2A1B7C" w:rsidR="64752F4D">
        <w:rPr>
          <w:rFonts w:ascii="Times New Roman" w:hAnsi="Times New Roman" w:cs="Times New Roman"/>
          <w:b w:val="1"/>
          <w:bCs w:val="1"/>
          <w:i w:val="1"/>
          <w:iCs w:val="1"/>
          <w:sz w:val="24"/>
          <w:szCs w:val="24"/>
          <w:lang w:val="es-PE"/>
        </w:rPr>
        <w:t>d)</w:t>
      </w:r>
      <w:r w:rsidRPr="7E2A1B7C" w:rsidR="64752F4D">
        <w:rPr>
          <w:rFonts w:ascii="Times New Roman" w:hAnsi="Times New Roman" w:cs="Times New Roman"/>
          <w:sz w:val="24"/>
          <w:szCs w:val="24"/>
          <w:lang w:val="es-PE"/>
        </w:rPr>
        <w:t xml:space="preserve"> que, p</w:t>
      </w:r>
      <w:r w:rsidRPr="7E2A1B7C" w:rsidR="3A7F0A85">
        <w:rPr>
          <w:rFonts w:ascii="Times New Roman" w:hAnsi="Times New Roman" w:cs="Times New Roman"/>
          <w:sz w:val="24"/>
          <w:szCs w:val="24"/>
          <w:lang w:val="es-PE"/>
        </w:rPr>
        <w:t xml:space="preserve">osteriormente, al tomar conocimiento de la amputación de la pierna del señor </w:t>
      </w:r>
      <w:r w:rsidRPr="7E2A1B7C" w:rsidR="448E00EA">
        <w:rPr>
          <w:rFonts w:ascii="Times New Roman" w:hAnsi="Times New Roman" w:cs="Times New Roman"/>
          <w:sz w:val="24"/>
          <w:szCs w:val="24"/>
          <w:lang w:val="es-PE"/>
        </w:rPr>
        <w:t>............</w:t>
      </w:r>
      <w:r w:rsidRPr="7E2A1B7C" w:rsidR="3A7F0A85">
        <w:rPr>
          <w:rFonts w:ascii="Times New Roman" w:hAnsi="Times New Roman" w:cs="Times New Roman"/>
          <w:sz w:val="24"/>
          <w:szCs w:val="24"/>
          <w:lang w:val="es-PE"/>
        </w:rPr>
        <w:t xml:space="preserve">, </w:t>
      </w:r>
      <w:r w:rsidRPr="7E2A1B7C" w:rsidR="64752F4D">
        <w:rPr>
          <w:rFonts w:ascii="Times New Roman" w:hAnsi="Times New Roman" w:cs="Times New Roman"/>
          <w:sz w:val="24"/>
          <w:szCs w:val="24"/>
          <w:lang w:val="es-PE"/>
        </w:rPr>
        <w:t xml:space="preserve">se </w:t>
      </w:r>
      <w:r w:rsidRPr="7E2A1B7C" w:rsidR="3A7F0A85">
        <w:rPr>
          <w:rFonts w:ascii="Times New Roman" w:hAnsi="Times New Roman" w:cs="Times New Roman"/>
          <w:sz w:val="24"/>
          <w:szCs w:val="24"/>
          <w:lang w:val="es-PE"/>
        </w:rPr>
        <w:t>complementó el monto e</w:t>
      </w:r>
      <w:r w:rsidRPr="7E2A1B7C" w:rsidR="64752F4D">
        <w:rPr>
          <w:rFonts w:ascii="Times New Roman" w:hAnsi="Times New Roman" w:cs="Times New Roman"/>
          <w:sz w:val="24"/>
          <w:szCs w:val="24"/>
          <w:lang w:val="es-PE"/>
        </w:rPr>
        <w:t>n</w:t>
      </w:r>
      <w:r w:rsidRPr="7E2A1B7C" w:rsidR="3A7F0A85">
        <w:rPr>
          <w:rFonts w:ascii="Times New Roman" w:hAnsi="Times New Roman" w:cs="Times New Roman"/>
          <w:sz w:val="24"/>
          <w:szCs w:val="24"/>
          <w:lang w:val="es-PE"/>
        </w:rPr>
        <w:t xml:space="preserve"> </w:t>
      </w:r>
      <w:r w:rsidRPr="7E2A1B7C" w:rsidR="64752F4D">
        <w:rPr>
          <w:rFonts w:ascii="Times New Roman" w:hAnsi="Times New Roman" w:cs="Times New Roman"/>
          <w:sz w:val="24"/>
          <w:szCs w:val="24"/>
          <w:lang w:val="es-PE"/>
        </w:rPr>
        <w:t xml:space="preserve">PEN </w:t>
      </w:r>
      <w:r w:rsidRPr="7E2A1B7C" w:rsidR="3A7F0A85">
        <w:rPr>
          <w:rFonts w:ascii="Times New Roman" w:hAnsi="Times New Roman" w:cs="Times New Roman"/>
          <w:sz w:val="24"/>
          <w:szCs w:val="24"/>
          <w:lang w:val="es-PE"/>
        </w:rPr>
        <w:t>1,472</w:t>
      </w:r>
      <w:r w:rsidRPr="7E2A1B7C" w:rsidR="64752F4D">
        <w:rPr>
          <w:rFonts w:ascii="Times New Roman" w:hAnsi="Times New Roman" w:cs="Times New Roman"/>
          <w:sz w:val="24"/>
          <w:szCs w:val="24"/>
          <w:lang w:val="es-PE"/>
        </w:rPr>
        <w:t xml:space="preserve"> (mil </w:t>
      </w:r>
      <w:r w:rsidRPr="7E2A1B7C" w:rsidR="64752F4D">
        <w:rPr>
          <w:rFonts w:ascii="Times New Roman" w:hAnsi="Times New Roman" w:cs="Times New Roman"/>
          <w:sz w:val="24"/>
          <w:szCs w:val="24"/>
          <w:lang w:val="es-PE"/>
        </w:rPr>
        <w:t xml:space="preserve">cuatrocientos setenta y dos soles con 00/100), </w:t>
      </w:r>
      <w:r w:rsidRPr="7E2A1B7C" w:rsidR="3A7F0A85">
        <w:rPr>
          <w:rFonts w:ascii="Times New Roman" w:hAnsi="Times New Roman" w:cs="Times New Roman"/>
          <w:sz w:val="24"/>
          <w:szCs w:val="24"/>
          <w:lang w:val="es-PE"/>
        </w:rPr>
        <w:t>para así alcanzar la cobertura correspondiente a una invalidez permanente parcial del 60</w:t>
      </w:r>
      <w:r w:rsidRPr="7E2A1B7C" w:rsidR="64752F4D">
        <w:rPr>
          <w:rFonts w:ascii="Times New Roman" w:hAnsi="Times New Roman" w:cs="Times New Roman"/>
          <w:sz w:val="24"/>
          <w:szCs w:val="24"/>
          <w:lang w:val="es-PE"/>
        </w:rPr>
        <w:t xml:space="preserve"> por ciento;</w:t>
      </w:r>
      <w:r w:rsidRPr="7E2A1B7C" w:rsidR="624688C9">
        <w:rPr>
          <w:rFonts w:ascii="Times New Roman" w:hAnsi="Times New Roman" w:cs="Times New Roman"/>
          <w:sz w:val="24"/>
          <w:szCs w:val="24"/>
          <w:lang w:val="es-PE"/>
        </w:rPr>
        <w:t xml:space="preserve"> y,</w:t>
      </w:r>
      <w:r w:rsidRPr="7E2A1B7C" w:rsidR="64752F4D">
        <w:rPr>
          <w:rFonts w:ascii="Times New Roman" w:hAnsi="Times New Roman" w:cs="Times New Roman"/>
          <w:sz w:val="24"/>
          <w:szCs w:val="24"/>
          <w:lang w:val="es-PE"/>
        </w:rPr>
        <w:t xml:space="preserve"> </w:t>
      </w:r>
      <w:r w:rsidRPr="7E2A1B7C" w:rsidR="64752F4D">
        <w:rPr>
          <w:rFonts w:ascii="Times New Roman" w:hAnsi="Times New Roman" w:cs="Times New Roman"/>
          <w:b w:val="1"/>
          <w:bCs w:val="1"/>
          <w:i w:val="1"/>
          <w:iCs w:val="1"/>
          <w:sz w:val="24"/>
          <w:szCs w:val="24"/>
          <w:lang w:val="es-PE"/>
        </w:rPr>
        <w:t>e)</w:t>
      </w:r>
      <w:r w:rsidRPr="7E2A1B7C" w:rsidR="64752F4D">
        <w:rPr>
          <w:rFonts w:ascii="Times New Roman" w:hAnsi="Times New Roman" w:cs="Times New Roman"/>
          <w:sz w:val="24"/>
          <w:szCs w:val="24"/>
          <w:lang w:val="es-PE"/>
        </w:rPr>
        <w:t xml:space="preserve"> que, con su relamo, </w:t>
      </w:r>
      <w:r w:rsidRPr="7E2A1B7C" w:rsidR="3A7F0A85">
        <w:rPr>
          <w:rFonts w:ascii="Times New Roman" w:hAnsi="Times New Roman" w:cs="Times New Roman"/>
          <w:sz w:val="24"/>
          <w:szCs w:val="24"/>
          <w:lang w:val="es-PE"/>
        </w:rPr>
        <w:t xml:space="preserve">el señor </w:t>
      </w:r>
      <w:r w:rsidRPr="7E2A1B7C" w:rsidR="448E00EA">
        <w:rPr>
          <w:rFonts w:ascii="Times New Roman" w:hAnsi="Times New Roman" w:cs="Times New Roman"/>
          <w:sz w:val="24"/>
          <w:szCs w:val="24"/>
          <w:lang w:val="es-PE"/>
        </w:rPr>
        <w:t>............</w:t>
      </w:r>
      <w:r w:rsidRPr="7E2A1B7C" w:rsidR="3A7F0A85">
        <w:rPr>
          <w:rFonts w:ascii="Times New Roman" w:hAnsi="Times New Roman" w:cs="Times New Roman"/>
          <w:sz w:val="24"/>
          <w:szCs w:val="24"/>
          <w:lang w:val="es-PE"/>
        </w:rPr>
        <w:t xml:space="preserve"> pretende exigir que </w:t>
      </w:r>
      <w:r w:rsidRPr="7E2A1B7C" w:rsidR="64752F4D">
        <w:rPr>
          <w:rFonts w:ascii="Times New Roman" w:hAnsi="Times New Roman" w:cs="Times New Roman"/>
          <w:sz w:val="24"/>
          <w:szCs w:val="24"/>
          <w:lang w:val="es-PE"/>
        </w:rPr>
        <w:t xml:space="preserve">se </w:t>
      </w:r>
      <w:r w:rsidRPr="7E2A1B7C" w:rsidR="3A7F0A85">
        <w:rPr>
          <w:rFonts w:ascii="Times New Roman" w:hAnsi="Times New Roman" w:cs="Times New Roman"/>
          <w:sz w:val="24"/>
          <w:szCs w:val="24"/>
          <w:lang w:val="es-PE"/>
        </w:rPr>
        <w:t>le otorgue la totalidad de la cobertura por invalidez permanente parcial, la cual ascendería a 4 UIT</w:t>
      </w:r>
      <w:r w:rsidRPr="7E2A1B7C" w:rsidR="64752F4D">
        <w:rPr>
          <w:rFonts w:ascii="Times New Roman" w:hAnsi="Times New Roman" w:cs="Times New Roman"/>
          <w:sz w:val="24"/>
          <w:szCs w:val="24"/>
          <w:lang w:val="es-PE"/>
        </w:rPr>
        <w:t xml:space="preserve">, </w:t>
      </w:r>
      <w:r w:rsidRPr="7E2A1B7C" w:rsidR="3A7F0A85">
        <w:rPr>
          <w:rFonts w:ascii="Times New Roman" w:hAnsi="Times New Roman" w:cs="Times New Roman"/>
          <w:sz w:val="24"/>
          <w:szCs w:val="24"/>
          <w:lang w:val="es-PE"/>
        </w:rPr>
        <w:t xml:space="preserve">pretensión </w:t>
      </w:r>
      <w:r w:rsidRPr="7E2A1B7C" w:rsidR="64752F4D">
        <w:rPr>
          <w:rFonts w:ascii="Times New Roman" w:hAnsi="Times New Roman" w:cs="Times New Roman"/>
          <w:sz w:val="24"/>
          <w:szCs w:val="24"/>
          <w:lang w:val="es-PE"/>
        </w:rPr>
        <w:t xml:space="preserve">que </w:t>
      </w:r>
      <w:r w:rsidRPr="7E2A1B7C" w:rsidR="3A7F0A85">
        <w:rPr>
          <w:rFonts w:ascii="Times New Roman" w:hAnsi="Times New Roman" w:cs="Times New Roman"/>
          <w:sz w:val="24"/>
          <w:szCs w:val="24"/>
          <w:lang w:val="es-PE"/>
        </w:rPr>
        <w:t>no tiene fundamento</w:t>
      </w:r>
      <w:r w:rsidRPr="7E2A1B7C" w:rsidR="64752F4D">
        <w:rPr>
          <w:rFonts w:ascii="Times New Roman" w:hAnsi="Times New Roman" w:cs="Times New Roman"/>
          <w:sz w:val="24"/>
          <w:szCs w:val="24"/>
          <w:lang w:val="es-PE"/>
        </w:rPr>
        <w:t xml:space="preserve">, </w:t>
      </w:r>
      <w:r w:rsidRPr="7E2A1B7C" w:rsidR="42AA0FE2">
        <w:rPr>
          <w:rFonts w:ascii="Times New Roman" w:hAnsi="Times New Roman" w:cs="Times New Roman"/>
          <w:sz w:val="24"/>
          <w:szCs w:val="24"/>
          <w:lang w:val="es-PE"/>
        </w:rPr>
        <w:t>dado que</w:t>
      </w:r>
      <w:r w:rsidRPr="7E2A1B7C" w:rsidR="3A7F0A85">
        <w:rPr>
          <w:rFonts w:ascii="Times New Roman" w:hAnsi="Times New Roman" w:cs="Times New Roman"/>
          <w:sz w:val="24"/>
          <w:szCs w:val="24"/>
          <w:lang w:val="es-PE"/>
        </w:rPr>
        <w:t xml:space="preserve"> el propio </w:t>
      </w:r>
      <w:r w:rsidRPr="7E2A1B7C" w:rsidR="624688C9">
        <w:rPr>
          <w:rFonts w:ascii="Times New Roman" w:hAnsi="Times New Roman" w:cs="Times New Roman"/>
          <w:sz w:val="24"/>
          <w:szCs w:val="24"/>
          <w:lang w:val="es-PE"/>
        </w:rPr>
        <w:t xml:space="preserve">Reglamento del SOAT, </w:t>
      </w:r>
      <w:r w:rsidRPr="7E2A1B7C" w:rsidR="3A7F0A85">
        <w:rPr>
          <w:rFonts w:ascii="Times New Roman" w:hAnsi="Times New Roman" w:cs="Times New Roman"/>
          <w:sz w:val="24"/>
          <w:szCs w:val="24"/>
          <w:lang w:val="es-PE"/>
        </w:rPr>
        <w:t>es claro en señalar que la pérdida de una pierna (por encima de la rodilla) es considerad</w:t>
      </w:r>
      <w:r w:rsidRPr="7E2A1B7C" w:rsidR="42AA0FE2">
        <w:rPr>
          <w:rFonts w:ascii="Times New Roman" w:hAnsi="Times New Roman" w:cs="Times New Roman"/>
          <w:sz w:val="24"/>
          <w:szCs w:val="24"/>
          <w:lang w:val="es-PE"/>
        </w:rPr>
        <w:t>a</w:t>
      </w:r>
      <w:r w:rsidRPr="7E2A1B7C" w:rsidR="3A7F0A85">
        <w:rPr>
          <w:rFonts w:ascii="Times New Roman" w:hAnsi="Times New Roman" w:cs="Times New Roman"/>
          <w:sz w:val="24"/>
          <w:szCs w:val="24"/>
          <w:lang w:val="es-PE"/>
        </w:rPr>
        <w:t xml:space="preserve"> </w:t>
      </w:r>
      <w:r w:rsidRPr="7E2A1B7C" w:rsidR="624688C9">
        <w:rPr>
          <w:rFonts w:ascii="Times New Roman" w:hAnsi="Times New Roman" w:cs="Times New Roman"/>
          <w:sz w:val="24"/>
          <w:szCs w:val="24"/>
          <w:lang w:val="es-PE"/>
        </w:rPr>
        <w:t xml:space="preserve">como </w:t>
      </w:r>
      <w:r w:rsidRPr="7E2A1B7C" w:rsidR="3A7F0A85">
        <w:rPr>
          <w:rFonts w:ascii="Times New Roman" w:hAnsi="Times New Roman" w:cs="Times New Roman"/>
          <w:sz w:val="24"/>
          <w:szCs w:val="24"/>
          <w:lang w:val="es-PE"/>
        </w:rPr>
        <w:t>una invalidez permanente parcial del 60</w:t>
      </w:r>
      <w:r w:rsidRPr="7E2A1B7C" w:rsidR="624688C9">
        <w:rPr>
          <w:rFonts w:ascii="Times New Roman" w:hAnsi="Times New Roman" w:cs="Times New Roman"/>
          <w:sz w:val="24"/>
          <w:szCs w:val="24"/>
          <w:lang w:val="es-PE"/>
        </w:rPr>
        <w:t xml:space="preserve"> por ciento</w:t>
      </w:r>
      <w:r w:rsidRPr="7E2A1B7C" w:rsidR="3A7F0A85">
        <w:rPr>
          <w:rFonts w:ascii="Times New Roman" w:hAnsi="Times New Roman" w:cs="Times New Roman"/>
          <w:sz w:val="24"/>
          <w:szCs w:val="24"/>
          <w:lang w:val="es-PE"/>
        </w:rPr>
        <w:t>.</w:t>
      </w:r>
    </w:p>
    <w:p w:rsidRPr="00FB11B7" w:rsidR="00D919F1" w:rsidP="00FB11B7" w:rsidRDefault="00D919F1" w14:paraId="314406A7" w14:textId="2C36A647">
      <w:pPr>
        <w:spacing w:after="200" w:line="240" w:lineRule="auto"/>
        <w:jc w:val="both"/>
        <w:rPr>
          <w:rFonts w:ascii="Times New Roman" w:hAnsi="Times New Roman" w:cs="Times New Roman"/>
          <w:sz w:val="24"/>
          <w:szCs w:val="24"/>
          <w:lang w:val="es-PE"/>
        </w:rPr>
      </w:pPr>
      <w:r w:rsidRPr="00FB11B7">
        <w:rPr>
          <w:rFonts w:ascii="Times New Roman" w:hAnsi="Times New Roman" w:cs="Times New Roman"/>
          <w:sz w:val="24"/>
          <w:szCs w:val="24"/>
          <w:lang w:val="es-PE"/>
        </w:rPr>
        <w:t xml:space="preserve">Que, con fecha 14 de octubre, la Defensoría requirió al reclamante para que presentara una copia de la Denuncia policial </w:t>
      </w:r>
      <w:r w:rsidRPr="00FB11B7" w:rsidR="00032F19">
        <w:rPr>
          <w:rFonts w:ascii="Times New Roman" w:hAnsi="Times New Roman" w:cs="Times New Roman"/>
          <w:sz w:val="24"/>
          <w:szCs w:val="24"/>
          <w:lang w:val="es-PE"/>
        </w:rPr>
        <w:t>e</w:t>
      </w:r>
      <w:r w:rsidRPr="00FB11B7">
        <w:rPr>
          <w:rFonts w:ascii="Times New Roman" w:hAnsi="Times New Roman" w:cs="Times New Roman"/>
          <w:sz w:val="24"/>
          <w:szCs w:val="24"/>
          <w:lang w:val="es-PE"/>
        </w:rPr>
        <w:t xml:space="preserve"> Informe médico, legibles. </w:t>
      </w:r>
    </w:p>
    <w:p w:rsidRPr="00FB11B7" w:rsidR="00704BB0" w:rsidP="00FB11B7" w:rsidRDefault="00D919F1" w14:paraId="505AC78B" w14:textId="06AC81EF">
      <w:pPr>
        <w:spacing w:after="200" w:line="240" w:lineRule="auto"/>
        <w:jc w:val="both"/>
        <w:rPr>
          <w:rFonts w:ascii="Times New Roman" w:hAnsi="Times New Roman" w:cs="Times New Roman"/>
          <w:sz w:val="24"/>
          <w:szCs w:val="24"/>
          <w:lang w:val="es-PE"/>
        </w:rPr>
      </w:pPr>
      <w:r w:rsidRPr="7E2A1B7C" w:rsidR="624688C9">
        <w:rPr>
          <w:rFonts w:ascii="Times New Roman" w:hAnsi="Times New Roman" w:cs="Times New Roman"/>
          <w:sz w:val="24"/>
          <w:szCs w:val="24"/>
          <w:lang w:val="es-PE"/>
        </w:rPr>
        <w:t xml:space="preserve">Que, el 14 de octubre de 2025, el reclamante absolvió el requerimiento realizado por la Defensoría y presentó los siguientes documentos: </w:t>
      </w:r>
      <w:r w:rsidRPr="7E2A1B7C" w:rsidR="624688C9">
        <w:rPr>
          <w:rFonts w:ascii="Times New Roman" w:hAnsi="Times New Roman" w:cs="Times New Roman"/>
          <w:b w:val="1"/>
          <w:bCs w:val="1"/>
          <w:i w:val="1"/>
          <w:iCs w:val="1"/>
          <w:sz w:val="24"/>
          <w:szCs w:val="24"/>
          <w:lang w:val="es-PE"/>
        </w:rPr>
        <w:t>(i)</w:t>
      </w:r>
      <w:r w:rsidRPr="7E2A1B7C" w:rsidR="624688C9">
        <w:rPr>
          <w:rFonts w:ascii="Times New Roman" w:hAnsi="Times New Roman" w:cs="Times New Roman"/>
          <w:sz w:val="24"/>
          <w:szCs w:val="24"/>
          <w:lang w:val="es-PE"/>
        </w:rPr>
        <w:t xml:space="preserve"> copia del Acta de intervención policial levantada en la Comisaría de la Policía Nacional del Perú de Oquendo, respecto del accidente que sufrió el señor el 9 de febrero de 2022; y, </w:t>
      </w:r>
      <w:r w:rsidRPr="7E2A1B7C" w:rsidR="624688C9">
        <w:rPr>
          <w:rFonts w:ascii="Times New Roman" w:hAnsi="Times New Roman" w:cs="Times New Roman"/>
          <w:b w:val="1"/>
          <w:bCs w:val="1"/>
          <w:i w:val="1"/>
          <w:iCs w:val="1"/>
          <w:sz w:val="24"/>
          <w:szCs w:val="24"/>
          <w:lang w:val="es-PE"/>
        </w:rPr>
        <w:t>(</w:t>
      </w:r>
      <w:r w:rsidRPr="7E2A1B7C" w:rsidR="624688C9">
        <w:rPr>
          <w:rFonts w:ascii="Times New Roman" w:hAnsi="Times New Roman" w:cs="Times New Roman"/>
          <w:b w:val="1"/>
          <w:bCs w:val="1"/>
          <w:i w:val="1"/>
          <w:iCs w:val="1"/>
          <w:sz w:val="24"/>
          <w:szCs w:val="24"/>
          <w:lang w:val="es-PE"/>
        </w:rPr>
        <w:t>ii</w:t>
      </w:r>
      <w:r w:rsidRPr="7E2A1B7C" w:rsidR="624688C9">
        <w:rPr>
          <w:rFonts w:ascii="Times New Roman" w:hAnsi="Times New Roman" w:cs="Times New Roman"/>
          <w:b w:val="1"/>
          <w:bCs w:val="1"/>
          <w:i w:val="1"/>
          <w:iCs w:val="1"/>
          <w:sz w:val="24"/>
          <w:szCs w:val="24"/>
          <w:lang w:val="es-PE"/>
        </w:rPr>
        <w:t>)</w:t>
      </w:r>
      <w:r w:rsidRPr="7E2A1B7C" w:rsidR="624688C9">
        <w:rPr>
          <w:rFonts w:ascii="Times New Roman" w:hAnsi="Times New Roman" w:cs="Times New Roman"/>
          <w:sz w:val="24"/>
          <w:szCs w:val="24"/>
          <w:lang w:val="es-PE"/>
        </w:rPr>
        <w:t xml:space="preserve"> copia el Informe médico </w:t>
      </w:r>
      <w:r w:rsidRPr="7E2A1B7C" w:rsidR="5CADD7FA">
        <w:rPr>
          <w:rFonts w:ascii="Times New Roman" w:hAnsi="Times New Roman" w:cs="Times New Roman"/>
          <w:sz w:val="24"/>
          <w:szCs w:val="24"/>
          <w:lang w:val="es-PE"/>
        </w:rPr>
        <w:t xml:space="preserve">de fecha 11 de febrero de 2025, elaborado por el Hospital </w:t>
      </w:r>
      <w:r w:rsidRPr="7E2A1B7C" w:rsidR="75CC916C">
        <w:rPr>
          <w:rFonts w:ascii="Times New Roman" w:hAnsi="Times New Roman" w:cs="Times New Roman"/>
          <w:sz w:val="24"/>
          <w:szCs w:val="24"/>
          <w:lang w:val="es-PE"/>
        </w:rPr>
        <w:t>............................................</w:t>
      </w:r>
      <w:r w:rsidRPr="7E2A1B7C" w:rsidR="5CADD7FA">
        <w:rPr>
          <w:rFonts w:ascii="Times New Roman" w:hAnsi="Times New Roman" w:cs="Times New Roman"/>
          <w:sz w:val="24"/>
          <w:szCs w:val="24"/>
          <w:lang w:val="es-PE"/>
        </w:rPr>
        <w:t xml:space="preserve"> suscrito por el Jefe encargado del servicio de traumatología y ortopedia, con diagnóstico de </w:t>
      </w:r>
      <w:r w:rsidRPr="7E2A1B7C" w:rsidR="5CADD7FA">
        <w:rPr>
          <w:rFonts w:ascii="Times New Roman" w:hAnsi="Times New Roman" w:cs="Times New Roman"/>
          <w:sz w:val="24"/>
          <w:szCs w:val="24"/>
          <w:lang w:val="es-PE"/>
        </w:rPr>
        <w:t>postoperado</w:t>
      </w:r>
      <w:r w:rsidRPr="7E2A1B7C" w:rsidR="5CADD7FA">
        <w:rPr>
          <w:rFonts w:ascii="Times New Roman" w:hAnsi="Times New Roman" w:cs="Times New Roman"/>
          <w:sz w:val="24"/>
          <w:szCs w:val="24"/>
          <w:lang w:val="es-PE"/>
        </w:rPr>
        <w:t xml:space="preserve"> de amputación supracondílea de miembro inferior izquierdo.   </w:t>
      </w:r>
      <w:r w:rsidRPr="7E2A1B7C" w:rsidR="624688C9">
        <w:rPr>
          <w:rFonts w:ascii="Times New Roman" w:hAnsi="Times New Roman" w:cs="Times New Roman"/>
          <w:sz w:val="24"/>
          <w:szCs w:val="24"/>
          <w:lang w:val="es-PE"/>
        </w:rPr>
        <w:t xml:space="preserve"> </w:t>
      </w:r>
    </w:p>
    <w:p w:rsidRPr="00FB11B7" w:rsidR="004607FC" w:rsidP="00FB11B7" w:rsidRDefault="00E4176F" w14:paraId="45EB49AF" w14:textId="6FA24E27">
      <w:pPr>
        <w:spacing w:after="200" w:line="240" w:lineRule="auto"/>
        <w:jc w:val="both"/>
        <w:rPr>
          <w:rFonts w:ascii="Times New Roman" w:hAnsi="Times New Roman" w:cs="Times New Roman"/>
          <w:sz w:val="24"/>
          <w:szCs w:val="24"/>
          <w:lang w:val="es-PE"/>
        </w:rPr>
      </w:pPr>
      <w:r w:rsidRPr="7E2A1B7C" w:rsidR="041C34A3">
        <w:rPr>
          <w:rFonts w:ascii="Times New Roman" w:hAnsi="Times New Roman" w:cs="Times New Roman"/>
          <w:sz w:val="24"/>
          <w:szCs w:val="24"/>
          <w:lang w:val="es-PE"/>
        </w:rPr>
        <w:t xml:space="preserve">Que, el </w:t>
      </w:r>
      <w:r w:rsidRPr="7E2A1B7C" w:rsidR="5CADD7FA">
        <w:rPr>
          <w:rFonts w:ascii="Times New Roman" w:hAnsi="Times New Roman" w:cs="Times New Roman"/>
          <w:sz w:val="24"/>
          <w:szCs w:val="24"/>
          <w:lang w:val="es-PE"/>
        </w:rPr>
        <w:t>20</w:t>
      </w:r>
      <w:r w:rsidRPr="7E2A1B7C" w:rsidR="041C34A3">
        <w:rPr>
          <w:rFonts w:ascii="Times New Roman" w:hAnsi="Times New Roman" w:cs="Times New Roman"/>
          <w:sz w:val="24"/>
          <w:szCs w:val="24"/>
          <w:lang w:val="es-PE"/>
        </w:rPr>
        <w:t xml:space="preserve"> de </w:t>
      </w:r>
      <w:r w:rsidRPr="7E2A1B7C" w:rsidR="5CADD7FA">
        <w:rPr>
          <w:rFonts w:ascii="Times New Roman" w:hAnsi="Times New Roman" w:cs="Times New Roman"/>
          <w:sz w:val="24"/>
          <w:szCs w:val="24"/>
          <w:lang w:val="es-PE"/>
        </w:rPr>
        <w:t xml:space="preserve">octubre </w:t>
      </w:r>
      <w:r w:rsidRPr="7E2A1B7C" w:rsidR="6A44DAEC">
        <w:rPr>
          <w:rFonts w:ascii="Times New Roman" w:hAnsi="Times New Roman" w:cs="Times New Roman"/>
          <w:sz w:val="24"/>
          <w:szCs w:val="24"/>
          <w:lang w:val="es-PE"/>
        </w:rPr>
        <w:t xml:space="preserve">de </w:t>
      </w:r>
      <w:r w:rsidRPr="7E2A1B7C" w:rsidR="041C34A3">
        <w:rPr>
          <w:rFonts w:ascii="Times New Roman" w:hAnsi="Times New Roman" w:cs="Times New Roman"/>
          <w:sz w:val="24"/>
          <w:szCs w:val="24"/>
          <w:lang w:val="es-PE"/>
        </w:rPr>
        <w:t>2025 se realizó la audiencia de informe oral</w:t>
      </w:r>
      <w:r w:rsidRPr="7E2A1B7C" w:rsidR="6EE24DDE">
        <w:rPr>
          <w:rFonts w:ascii="Times New Roman" w:hAnsi="Times New Roman" w:cs="Times New Roman"/>
          <w:sz w:val="24"/>
          <w:szCs w:val="24"/>
          <w:lang w:val="es-PE"/>
        </w:rPr>
        <w:t xml:space="preserve"> vía videoconferencia </w:t>
      </w:r>
      <w:r w:rsidRPr="7E2A1B7C" w:rsidR="5A7F73DD">
        <w:rPr>
          <w:rFonts w:ascii="Times New Roman" w:hAnsi="Times New Roman" w:cs="Times New Roman"/>
          <w:sz w:val="24"/>
          <w:szCs w:val="24"/>
          <w:lang w:val="es-PE"/>
        </w:rPr>
        <w:t xml:space="preserve">con la </w:t>
      </w:r>
      <w:r w:rsidRPr="7E2A1B7C" w:rsidR="6EE24DDE">
        <w:rPr>
          <w:rFonts w:ascii="Times New Roman" w:hAnsi="Times New Roman" w:cs="Times New Roman"/>
          <w:sz w:val="24"/>
          <w:szCs w:val="24"/>
          <w:lang w:val="es-PE"/>
        </w:rPr>
        <w:t xml:space="preserve">intervención </w:t>
      </w:r>
      <w:r w:rsidRPr="7E2A1B7C" w:rsidR="5A7F73DD">
        <w:rPr>
          <w:rFonts w:ascii="Times New Roman" w:hAnsi="Times New Roman" w:cs="Times New Roman"/>
          <w:sz w:val="24"/>
          <w:szCs w:val="24"/>
          <w:lang w:val="es-PE"/>
        </w:rPr>
        <w:t>del</w:t>
      </w:r>
      <w:r w:rsidRPr="7E2A1B7C" w:rsidR="6A44DAEC">
        <w:rPr>
          <w:rFonts w:ascii="Times New Roman" w:hAnsi="Times New Roman" w:cs="Times New Roman"/>
          <w:sz w:val="24"/>
          <w:szCs w:val="24"/>
          <w:lang w:val="es-PE"/>
        </w:rPr>
        <w:t xml:space="preserve"> </w:t>
      </w:r>
      <w:r w:rsidRPr="7E2A1B7C" w:rsidR="6EE24DDE">
        <w:rPr>
          <w:rFonts w:ascii="Times New Roman" w:hAnsi="Times New Roman" w:cs="Times New Roman"/>
          <w:sz w:val="24"/>
          <w:szCs w:val="24"/>
          <w:lang w:val="es-PE"/>
        </w:rPr>
        <w:t xml:space="preserve">señor </w:t>
      </w:r>
      <w:r w:rsidRPr="7E2A1B7C" w:rsidR="513DF4DD">
        <w:rPr>
          <w:rFonts w:ascii="Times New Roman" w:hAnsi="Times New Roman" w:cs="Times New Roman"/>
          <w:sz w:val="24"/>
          <w:szCs w:val="24"/>
          <w:lang w:val="es-PE"/>
        </w:rPr>
        <w:t>...............................</w:t>
      </w:r>
      <w:r w:rsidRPr="7E2A1B7C" w:rsidR="5CADD7FA">
        <w:rPr>
          <w:rFonts w:ascii="Times New Roman" w:hAnsi="Times New Roman" w:cs="Times New Roman"/>
          <w:sz w:val="24"/>
          <w:szCs w:val="24"/>
          <w:lang w:val="es-PE"/>
        </w:rPr>
        <w:t xml:space="preserve">, acompañado por su representante </w:t>
      </w:r>
      <w:r w:rsidRPr="7E2A1B7C" w:rsidR="6EE24DDE">
        <w:rPr>
          <w:rFonts w:ascii="Times New Roman" w:hAnsi="Times New Roman" w:cs="Times New Roman"/>
          <w:sz w:val="24"/>
          <w:szCs w:val="24"/>
          <w:lang w:val="es-PE"/>
        </w:rPr>
        <w:t xml:space="preserve">y </w:t>
      </w:r>
      <w:r w:rsidRPr="7E2A1B7C" w:rsidR="4BE3310E">
        <w:rPr>
          <w:rFonts w:ascii="Times New Roman" w:hAnsi="Times New Roman" w:cs="Times New Roman"/>
          <w:sz w:val="24"/>
          <w:szCs w:val="24"/>
          <w:lang w:val="es-PE"/>
        </w:rPr>
        <w:t xml:space="preserve">el representante </w:t>
      </w:r>
      <w:r w:rsidRPr="7E2A1B7C" w:rsidR="6EE24DDE">
        <w:rPr>
          <w:rFonts w:ascii="Times New Roman" w:hAnsi="Times New Roman" w:cs="Times New Roman"/>
          <w:sz w:val="24"/>
          <w:szCs w:val="24"/>
          <w:lang w:val="es-PE"/>
        </w:rPr>
        <w:t xml:space="preserve">de </w:t>
      </w:r>
      <w:r w:rsidRPr="7E2A1B7C" w:rsidR="0C4E973A">
        <w:rPr>
          <w:rFonts w:ascii="Times New Roman" w:hAnsi="Times New Roman" w:cs="Times New Roman"/>
          <w:sz w:val="24"/>
          <w:szCs w:val="24"/>
          <w:lang w:val="es-PE"/>
        </w:rPr>
        <w:t>............................</w:t>
      </w:r>
      <w:r w:rsidRPr="7E2A1B7C" w:rsidR="355DB951">
        <w:rPr>
          <w:rFonts w:ascii="Times New Roman" w:hAnsi="Times New Roman" w:cs="Times New Roman"/>
          <w:sz w:val="24"/>
          <w:szCs w:val="24"/>
          <w:lang w:val="es-PE"/>
        </w:rPr>
        <w:t xml:space="preserve">, </w:t>
      </w:r>
      <w:r w:rsidRPr="7E2A1B7C" w:rsidR="041C34A3">
        <w:rPr>
          <w:rFonts w:ascii="Times New Roman" w:hAnsi="Times New Roman" w:cs="Times New Roman"/>
          <w:sz w:val="24"/>
          <w:szCs w:val="24"/>
          <w:lang w:val="es-PE"/>
        </w:rPr>
        <w:t xml:space="preserve">los </w:t>
      </w:r>
      <w:r w:rsidRPr="7E2A1B7C" w:rsidR="6EE24DDE">
        <w:rPr>
          <w:rFonts w:ascii="Times New Roman" w:hAnsi="Times New Roman" w:cs="Times New Roman"/>
          <w:sz w:val="24"/>
          <w:szCs w:val="24"/>
          <w:lang w:val="es-PE"/>
        </w:rPr>
        <w:t xml:space="preserve">cuales </w:t>
      </w:r>
      <w:r w:rsidRPr="7E2A1B7C" w:rsidR="041C34A3">
        <w:rPr>
          <w:rFonts w:ascii="Times New Roman" w:hAnsi="Times New Roman" w:cs="Times New Roman"/>
          <w:sz w:val="24"/>
          <w:szCs w:val="24"/>
          <w:lang w:val="es-PE"/>
        </w:rPr>
        <w:t>tuvieron la oportunidad de exponer sus argumentos</w:t>
      </w:r>
      <w:r w:rsidRPr="7E2A1B7C" w:rsidR="428FD555">
        <w:rPr>
          <w:rFonts w:ascii="Times New Roman" w:hAnsi="Times New Roman" w:cs="Times New Roman"/>
          <w:sz w:val="24"/>
          <w:szCs w:val="24"/>
          <w:lang w:val="es-PE"/>
        </w:rPr>
        <w:t xml:space="preserve"> </w:t>
      </w:r>
      <w:r w:rsidRPr="7E2A1B7C" w:rsidR="7F3FF590">
        <w:rPr>
          <w:rFonts w:ascii="Times New Roman" w:hAnsi="Times New Roman" w:cs="Times New Roman"/>
          <w:sz w:val="24"/>
          <w:szCs w:val="24"/>
          <w:lang w:val="es-PE"/>
        </w:rPr>
        <w:t>y</w:t>
      </w:r>
      <w:r w:rsidRPr="7E2A1B7C" w:rsidR="041C34A3">
        <w:rPr>
          <w:rFonts w:ascii="Times New Roman" w:hAnsi="Times New Roman" w:cs="Times New Roman"/>
          <w:sz w:val="24"/>
          <w:szCs w:val="24"/>
          <w:lang w:val="es-PE"/>
        </w:rPr>
        <w:t xml:space="preserve"> absolver las preguntas</w:t>
      </w:r>
      <w:r w:rsidRPr="7E2A1B7C" w:rsidR="35A6C5D3">
        <w:rPr>
          <w:rFonts w:ascii="Times New Roman" w:hAnsi="Times New Roman" w:cs="Times New Roman"/>
          <w:sz w:val="24"/>
          <w:szCs w:val="24"/>
          <w:lang w:val="es-PE"/>
        </w:rPr>
        <w:t xml:space="preserve"> </w:t>
      </w:r>
      <w:r w:rsidRPr="7E2A1B7C" w:rsidR="041C34A3">
        <w:rPr>
          <w:rFonts w:ascii="Times New Roman" w:hAnsi="Times New Roman" w:cs="Times New Roman"/>
          <w:sz w:val="24"/>
          <w:szCs w:val="24"/>
          <w:lang w:val="es-PE"/>
        </w:rPr>
        <w:t>formuladas por los miembros de la Defensoría.</w:t>
      </w:r>
      <w:r w:rsidRPr="7E2A1B7C" w:rsidR="1F30C325">
        <w:rPr>
          <w:rFonts w:ascii="Times New Roman" w:hAnsi="Times New Roman" w:cs="Times New Roman"/>
          <w:sz w:val="24"/>
          <w:szCs w:val="24"/>
          <w:lang w:val="es-PE"/>
        </w:rPr>
        <w:t xml:space="preserve"> </w:t>
      </w:r>
    </w:p>
    <w:p w:rsidRPr="00FB11B7" w:rsidR="00032F19" w:rsidP="00FB11B7" w:rsidRDefault="00032F19" w14:paraId="05C4F164" w14:textId="28655B1E">
      <w:pPr>
        <w:spacing w:after="200" w:line="240" w:lineRule="auto"/>
        <w:jc w:val="both"/>
        <w:rPr>
          <w:rFonts w:ascii="Times New Roman" w:hAnsi="Times New Roman" w:cs="Times New Roman"/>
          <w:sz w:val="24"/>
          <w:szCs w:val="24"/>
          <w:lang w:val="es-PE"/>
        </w:rPr>
      </w:pPr>
      <w:r w:rsidRPr="7E2A1B7C" w:rsidR="5CADD7FA">
        <w:rPr>
          <w:rFonts w:ascii="Times New Roman" w:hAnsi="Times New Roman" w:cs="Times New Roman"/>
          <w:sz w:val="24"/>
          <w:szCs w:val="24"/>
          <w:lang w:val="es-PE"/>
        </w:rPr>
        <w:t xml:space="preserve">Luego de la audiencia de informe oral, se otorgó un plazo de tres (3) días hábiles para que </w:t>
      </w:r>
      <w:r w:rsidRPr="7E2A1B7C" w:rsidR="1CF26D41">
        <w:rPr>
          <w:rFonts w:ascii="Times New Roman" w:hAnsi="Times New Roman" w:cs="Times New Roman"/>
          <w:sz w:val="24"/>
          <w:szCs w:val="24"/>
          <w:lang w:val="es-PE"/>
        </w:rPr>
        <w:t>.........................</w:t>
      </w:r>
      <w:r w:rsidRPr="7E2A1B7C" w:rsidR="5CADD7FA">
        <w:rPr>
          <w:rFonts w:ascii="Times New Roman" w:hAnsi="Times New Roman" w:cs="Times New Roman"/>
          <w:sz w:val="24"/>
          <w:szCs w:val="24"/>
          <w:lang w:val="es-PE"/>
        </w:rPr>
        <w:t xml:space="preserve"> presente copia de la comunicación mediante la cual se informó al señor </w:t>
      </w:r>
      <w:r w:rsidRPr="7E2A1B7C" w:rsidR="02CED81F">
        <w:rPr>
          <w:rFonts w:ascii="Times New Roman" w:hAnsi="Times New Roman" w:cs="Times New Roman"/>
          <w:sz w:val="24"/>
          <w:szCs w:val="24"/>
          <w:lang w:val="es-PE"/>
        </w:rPr>
        <w:t>.............................</w:t>
      </w:r>
      <w:r w:rsidRPr="7E2A1B7C" w:rsidR="5CADD7FA">
        <w:rPr>
          <w:rFonts w:ascii="Times New Roman" w:hAnsi="Times New Roman" w:cs="Times New Roman"/>
          <w:sz w:val="24"/>
          <w:szCs w:val="24"/>
          <w:lang w:val="es-PE"/>
        </w:rPr>
        <w:t xml:space="preserve"> que se le estaría otorgando la cobertura de invalidez permanente al 60</w:t>
      </w:r>
      <w:r w:rsidRPr="7E2A1B7C" w:rsidR="42AA0FE2">
        <w:rPr>
          <w:rFonts w:ascii="Times New Roman" w:hAnsi="Times New Roman" w:cs="Times New Roman"/>
          <w:sz w:val="24"/>
          <w:szCs w:val="24"/>
          <w:lang w:val="es-PE"/>
        </w:rPr>
        <w:t xml:space="preserve"> por ciento</w:t>
      </w:r>
      <w:r w:rsidRPr="7E2A1B7C" w:rsidR="5CADD7FA">
        <w:rPr>
          <w:rFonts w:ascii="Times New Roman" w:hAnsi="Times New Roman" w:cs="Times New Roman"/>
          <w:sz w:val="24"/>
          <w:szCs w:val="24"/>
          <w:lang w:val="es-PE"/>
        </w:rPr>
        <w:t>.</w:t>
      </w:r>
    </w:p>
    <w:p w:rsidRPr="00FB11B7" w:rsidR="006F4089" w:rsidP="00FB11B7" w:rsidRDefault="00032F19" w14:paraId="2F47FF45" w14:textId="3688CC04">
      <w:pPr>
        <w:spacing w:after="200" w:line="240" w:lineRule="auto"/>
        <w:jc w:val="both"/>
        <w:rPr>
          <w:rFonts w:ascii="Times New Roman" w:hAnsi="Times New Roman" w:cs="Times New Roman"/>
          <w:sz w:val="24"/>
          <w:szCs w:val="24"/>
          <w:lang w:val="es-PE"/>
        </w:rPr>
      </w:pPr>
      <w:r w:rsidRPr="7E2A1B7C" w:rsidR="5CADD7FA">
        <w:rPr>
          <w:rFonts w:ascii="Times New Roman" w:hAnsi="Times New Roman" w:cs="Times New Roman"/>
          <w:sz w:val="24"/>
          <w:szCs w:val="24"/>
          <w:lang w:val="es-PE"/>
        </w:rPr>
        <w:t xml:space="preserve">Con fecha </w:t>
      </w:r>
      <w:r w:rsidRPr="7E2A1B7C" w:rsidR="35D19B6F">
        <w:rPr>
          <w:rFonts w:ascii="Times New Roman" w:hAnsi="Times New Roman" w:cs="Times New Roman"/>
          <w:sz w:val="24"/>
          <w:szCs w:val="24"/>
          <w:lang w:val="es-PE"/>
        </w:rPr>
        <w:t xml:space="preserve">27 de octubre de 2025, </w:t>
      </w:r>
      <w:r w:rsidRPr="7E2A1B7C" w:rsidR="0C4E973A">
        <w:rPr>
          <w:rFonts w:ascii="Times New Roman" w:hAnsi="Times New Roman" w:cs="Times New Roman"/>
          <w:sz w:val="24"/>
          <w:szCs w:val="24"/>
          <w:lang w:val="es-PE"/>
        </w:rPr>
        <w:t>............................</w:t>
      </w:r>
      <w:r w:rsidRPr="7E2A1B7C" w:rsidR="35D19B6F">
        <w:rPr>
          <w:rFonts w:ascii="Times New Roman" w:hAnsi="Times New Roman" w:cs="Times New Roman"/>
          <w:sz w:val="24"/>
          <w:szCs w:val="24"/>
          <w:lang w:val="es-PE"/>
        </w:rPr>
        <w:t xml:space="preserve"> cumplió con el requerimiento realizado en la Audiencia de informe oral, señalando que el documento requerido ya había sido remitido con ocasión de la presentación de su absolución del reclamo el 14 de abril del 2025, no </w:t>
      </w:r>
      <w:r w:rsidRPr="7E2A1B7C" w:rsidR="35D19B6F">
        <w:rPr>
          <w:rFonts w:ascii="Times New Roman" w:hAnsi="Times New Roman" w:cs="Times New Roman"/>
          <w:sz w:val="24"/>
          <w:szCs w:val="24"/>
          <w:lang w:val="es-PE"/>
        </w:rPr>
        <w:t>obstante</w:t>
      </w:r>
      <w:r w:rsidRPr="7E2A1B7C" w:rsidR="42AA0FE2">
        <w:rPr>
          <w:rFonts w:ascii="Times New Roman" w:hAnsi="Times New Roman" w:cs="Times New Roman"/>
          <w:sz w:val="24"/>
          <w:szCs w:val="24"/>
          <w:lang w:val="es-PE"/>
        </w:rPr>
        <w:t xml:space="preserve"> lo indicado</w:t>
      </w:r>
      <w:r w:rsidRPr="7E2A1B7C" w:rsidR="35D19B6F">
        <w:rPr>
          <w:rFonts w:ascii="Times New Roman" w:hAnsi="Times New Roman" w:cs="Times New Roman"/>
          <w:sz w:val="24"/>
          <w:szCs w:val="24"/>
          <w:lang w:val="es-PE"/>
        </w:rPr>
        <w:t xml:space="preserve">, presenta copia de la comunicación </w:t>
      </w:r>
      <w:r w:rsidRPr="7E2A1B7C" w:rsidR="35D19B6F">
        <w:rPr>
          <w:rFonts w:ascii="Times New Roman" w:hAnsi="Times New Roman" w:cs="Times New Roman"/>
          <w:sz w:val="24"/>
          <w:szCs w:val="24"/>
          <w:lang w:val="es-PE"/>
        </w:rPr>
        <w:t>n.°</w:t>
      </w:r>
      <w:r w:rsidRPr="7E2A1B7C" w:rsidR="35D19B6F">
        <w:rPr>
          <w:rFonts w:ascii="Times New Roman" w:hAnsi="Times New Roman" w:cs="Times New Roman"/>
          <w:sz w:val="24"/>
          <w:szCs w:val="24"/>
          <w:lang w:val="es-PE"/>
        </w:rPr>
        <w:t xml:space="preserve"> </w:t>
      </w:r>
      <w:r w:rsidRPr="7E2A1B7C" w:rsidR="55ABDBAC">
        <w:rPr>
          <w:rFonts w:ascii="Times New Roman" w:hAnsi="Times New Roman" w:cs="Times New Roman"/>
          <w:sz w:val="24"/>
          <w:szCs w:val="24"/>
          <w:lang w:val="es-PE"/>
        </w:rPr>
        <w:t>.........................................</w:t>
      </w:r>
      <w:r w:rsidRPr="7E2A1B7C" w:rsidR="35D19B6F">
        <w:rPr>
          <w:rFonts w:ascii="Times New Roman" w:hAnsi="Times New Roman" w:cs="Times New Roman"/>
          <w:sz w:val="24"/>
          <w:szCs w:val="24"/>
          <w:lang w:val="es-PE"/>
        </w:rPr>
        <w:t xml:space="preserve"> de fecha 11 de abril de 2025 a través de la cual </w:t>
      </w:r>
      <w:r w:rsidRPr="7E2A1B7C" w:rsidR="1CF26D41">
        <w:rPr>
          <w:rFonts w:ascii="Times New Roman" w:hAnsi="Times New Roman" w:cs="Times New Roman"/>
          <w:sz w:val="24"/>
          <w:szCs w:val="24"/>
          <w:lang w:val="es-PE"/>
        </w:rPr>
        <w:t>.........................</w:t>
      </w:r>
      <w:r w:rsidRPr="7E2A1B7C" w:rsidR="35D19B6F">
        <w:rPr>
          <w:rFonts w:ascii="Times New Roman" w:hAnsi="Times New Roman" w:cs="Times New Roman"/>
          <w:sz w:val="24"/>
          <w:szCs w:val="24"/>
          <w:lang w:val="es-PE"/>
        </w:rPr>
        <w:t xml:space="preserve"> informa al señor </w:t>
      </w:r>
      <w:r w:rsidRPr="7E2A1B7C" w:rsidR="513DF4DD">
        <w:rPr>
          <w:rFonts w:ascii="Times New Roman" w:hAnsi="Times New Roman" w:cs="Times New Roman"/>
          <w:sz w:val="24"/>
          <w:szCs w:val="24"/>
          <w:lang w:val="es-PE"/>
        </w:rPr>
        <w:t>...............................</w:t>
      </w:r>
      <w:r w:rsidRPr="7E2A1B7C" w:rsidR="35D19B6F">
        <w:rPr>
          <w:rFonts w:ascii="Times New Roman" w:hAnsi="Times New Roman" w:cs="Times New Roman"/>
          <w:sz w:val="24"/>
          <w:szCs w:val="24"/>
          <w:lang w:val="es-PE"/>
        </w:rPr>
        <w:t xml:space="preserve"> que su solicitud ingresada el día 6 de febrero de 2025 ha sido aprobada. </w:t>
      </w:r>
    </w:p>
    <w:p w:rsidRPr="00FB11B7" w:rsidR="00500494" w:rsidP="00FB11B7" w:rsidRDefault="0096387F" w14:paraId="2F7BBCF7" w14:textId="2A86A857">
      <w:pPr>
        <w:spacing w:after="200" w:line="240" w:lineRule="auto"/>
        <w:jc w:val="both"/>
        <w:rPr>
          <w:rFonts w:ascii="Times New Roman" w:hAnsi="Times New Roman" w:cs="Times New Roman"/>
          <w:sz w:val="24"/>
          <w:szCs w:val="24"/>
          <w:lang w:val="es-PE"/>
        </w:rPr>
      </w:pPr>
      <w:r w:rsidRPr="00FB11B7">
        <w:rPr>
          <w:rFonts w:ascii="Times New Roman" w:hAnsi="Times New Roman" w:cs="Times New Roman"/>
          <w:sz w:val="24"/>
          <w:szCs w:val="24"/>
          <w:lang w:val="es-PE"/>
        </w:rPr>
        <w:t>A</w:t>
      </w:r>
      <w:r w:rsidRPr="00FB11B7" w:rsidR="00500494">
        <w:rPr>
          <w:rFonts w:ascii="Times New Roman" w:hAnsi="Times New Roman" w:cs="Times New Roman"/>
          <w:sz w:val="24"/>
          <w:szCs w:val="24"/>
          <w:lang w:val="es-PE"/>
        </w:rPr>
        <w:t xml:space="preserve">l resolver, este </w:t>
      </w:r>
      <w:r w:rsidRPr="00FB11B7" w:rsidR="00DF01EE">
        <w:rPr>
          <w:rFonts w:ascii="Times New Roman" w:hAnsi="Times New Roman" w:cs="Times New Roman"/>
          <w:sz w:val="24"/>
          <w:szCs w:val="24"/>
          <w:lang w:val="es-PE"/>
        </w:rPr>
        <w:t>Órgano</w:t>
      </w:r>
      <w:r w:rsidRPr="00FB11B7" w:rsidR="00500494">
        <w:rPr>
          <w:rFonts w:ascii="Times New Roman" w:hAnsi="Times New Roman" w:cs="Times New Roman"/>
          <w:sz w:val="24"/>
          <w:szCs w:val="24"/>
          <w:lang w:val="es-PE"/>
        </w:rPr>
        <w:t xml:space="preserve"> toma en cuenta l</w:t>
      </w:r>
      <w:r w:rsidRPr="00FB11B7" w:rsidR="006F4089">
        <w:rPr>
          <w:rFonts w:ascii="Times New Roman" w:hAnsi="Times New Roman" w:cs="Times New Roman"/>
          <w:sz w:val="24"/>
          <w:szCs w:val="24"/>
          <w:lang w:val="es-PE"/>
        </w:rPr>
        <w:t>o</w:t>
      </w:r>
      <w:r w:rsidRPr="00FB11B7" w:rsidR="00500494">
        <w:rPr>
          <w:rFonts w:ascii="Times New Roman" w:hAnsi="Times New Roman" w:cs="Times New Roman"/>
          <w:sz w:val="24"/>
          <w:szCs w:val="24"/>
          <w:lang w:val="es-PE"/>
        </w:rPr>
        <w:t>s argument</w:t>
      </w:r>
      <w:r w:rsidRPr="00FB11B7" w:rsidR="006F4089">
        <w:rPr>
          <w:rFonts w:ascii="Times New Roman" w:hAnsi="Times New Roman" w:cs="Times New Roman"/>
          <w:sz w:val="24"/>
          <w:szCs w:val="24"/>
          <w:lang w:val="es-PE"/>
        </w:rPr>
        <w:t xml:space="preserve">os </w:t>
      </w:r>
      <w:r w:rsidRPr="00FB11B7" w:rsidR="00500494">
        <w:rPr>
          <w:rFonts w:ascii="Times New Roman" w:hAnsi="Times New Roman" w:cs="Times New Roman"/>
          <w:sz w:val="24"/>
          <w:szCs w:val="24"/>
          <w:lang w:val="es-PE"/>
        </w:rPr>
        <w:t>de las partes expresad</w:t>
      </w:r>
      <w:r w:rsidRPr="00FB11B7" w:rsidR="006F4089">
        <w:rPr>
          <w:rFonts w:ascii="Times New Roman" w:hAnsi="Times New Roman" w:cs="Times New Roman"/>
          <w:sz w:val="24"/>
          <w:szCs w:val="24"/>
          <w:lang w:val="es-PE"/>
        </w:rPr>
        <w:t>o</w:t>
      </w:r>
      <w:r w:rsidRPr="00FB11B7" w:rsidR="00500494">
        <w:rPr>
          <w:rFonts w:ascii="Times New Roman" w:hAnsi="Times New Roman" w:cs="Times New Roman"/>
          <w:sz w:val="24"/>
          <w:szCs w:val="24"/>
          <w:lang w:val="es-PE"/>
        </w:rPr>
        <w:t>s a lo largo del procedimiento.</w:t>
      </w:r>
    </w:p>
    <w:p w:rsidRPr="00FB11B7" w:rsidR="00A90707" w:rsidP="00FB11B7" w:rsidRDefault="00A90707" w14:paraId="7441012C" w14:textId="61F81E52">
      <w:pPr>
        <w:spacing w:after="200" w:line="240" w:lineRule="auto"/>
        <w:jc w:val="both"/>
        <w:outlineLvl w:val="0"/>
        <w:rPr>
          <w:rFonts w:ascii="Times New Roman" w:hAnsi="Times New Roman" w:cs="Times New Roman"/>
          <w:b/>
          <w:bCs/>
          <w:sz w:val="24"/>
          <w:szCs w:val="24"/>
          <w:lang w:val="es-MX"/>
        </w:rPr>
      </w:pPr>
      <w:r w:rsidRPr="00FB11B7">
        <w:rPr>
          <w:rFonts w:ascii="Times New Roman" w:hAnsi="Times New Roman" w:cs="Times New Roman"/>
          <w:b/>
          <w:bCs/>
          <w:sz w:val="24"/>
          <w:szCs w:val="24"/>
          <w:lang w:val="es-MX"/>
        </w:rPr>
        <w:t>CONSIDERANDO:</w:t>
      </w:r>
    </w:p>
    <w:p w:rsidRPr="00FB11B7" w:rsidR="00A90707" w:rsidP="00FB11B7" w:rsidRDefault="00A90707" w14:paraId="7CD6DA6F" w14:textId="2B681407">
      <w:pPr>
        <w:spacing w:after="200" w:line="240" w:lineRule="auto"/>
        <w:jc w:val="both"/>
        <w:rPr>
          <w:rFonts w:ascii="Times New Roman" w:hAnsi="Times New Roman" w:cs="Times New Roman"/>
          <w:sz w:val="24"/>
          <w:szCs w:val="24"/>
          <w:lang w:val="es-PE"/>
        </w:rPr>
      </w:pPr>
      <w:r w:rsidRPr="00FB11B7">
        <w:rPr>
          <w:rFonts w:ascii="Times New Roman" w:hAnsi="Times New Roman" w:cs="Times New Roman"/>
          <w:b/>
          <w:bCs/>
          <w:sz w:val="24"/>
          <w:szCs w:val="24"/>
          <w:u w:val="single"/>
          <w:lang w:val="es-PE"/>
        </w:rPr>
        <w:t>PRIMERO</w:t>
      </w:r>
      <w:r w:rsidRPr="00FB11B7">
        <w:rPr>
          <w:rFonts w:ascii="Times New Roman" w:hAnsi="Times New Roman" w:cs="Times New Roman"/>
          <w:sz w:val="24"/>
          <w:szCs w:val="24"/>
          <w:lang w:val="es-PE"/>
        </w:rPr>
        <w:t>: Conforme al Reglamento de la DEFASEG (el “Reglamento”)</w:t>
      </w:r>
      <w:r w:rsidRPr="00FB11B7">
        <w:rPr>
          <w:rFonts w:ascii="Times New Roman" w:hAnsi="Times New Roman" w:cs="Times New Roman"/>
          <w:vertAlign w:val="superscript"/>
        </w:rPr>
        <w:footnoteReference w:id="1"/>
      </w:r>
      <w:r w:rsidRPr="00FB11B7">
        <w:rPr>
          <w:rFonts w:ascii="Times New Roman" w:hAnsi="Times New Roman" w:cs="Times New Roman"/>
          <w:sz w:val="24"/>
          <w:szCs w:val="24"/>
          <w:lang w:val="es-PE"/>
        </w:rPr>
        <w:t>, esta Defensoría sólo es competente para resolver aquell</w:t>
      </w:r>
      <w:r w:rsidRPr="00FB11B7" w:rsidR="00AA79FD">
        <w:rPr>
          <w:rFonts w:ascii="Times New Roman" w:hAnsi="Times New Roman" w:cs="Times New Roman"/>
          <w:sz w:val="24"/>
          <w:szCs w:val="24"/>
          <w:lang w:val="es-PE"/>
        </w:rPr>
        <w:t>o</w:t>
      </w:r>
      <w:r w:rsidRPr="00FB11B7">
        <w:rPr>
          <w:rFonts w:ascii="Times New Roman" w:hAnsi="Times New Roman" w:cs="Times New Roman"/>
          <w:sz w:val="24"/>
          <w:szCs w:val="24"/>
          <w:lang w:val="es-PE"/>
        </w:rPr>
        <w:t>s reclam</w:t>
      </w:r>
      <w:r w:rsidRPr="00FB11B7" w:rsidR="00AA79FD">
        <w:rPr>
          <w:rFonts w:ascii="Times New Roman" w:hAnsi="Times New Roman" w:cs="Times New Roman"/>
          <w:sz w:val="24"/>
          <w:szCs w:val="24"/>
          <w:lang w:val="es-PE"/>
        </w:rPr>
        <w:t>os</w:t>
      </w:r>
      <w:r w:rsidRPr="00FB11B7">
        <w:rPr>
          <w:rFonts w:ascii="Times New Roman" w:hAnsi="Times New Roman" w:cs="Times New Roman"/>
          <w:sz w:val="24"/>
          <w:szCs w:val="24"/>
          <w:lang w:val="es-PE"/>
        </w:rPr>
        <w:t xml:space="preserve"> indemnizatori</w:t>
      </w:r>
      <w:r w:rsidRPr="00FB11B7" w:rsidR="00AA79FD">
        <w:rPr>
          <w:rFonts w:ascii="Times New Roman" w:hAnsi="Times New Roman" w:cs="Times New Roman"/>
          <w:sz w:val="24"/>
          <w:szCs w:val="24"/>
          <w:lang w:val="es-PE"/>
        </w:rPr>
        <w:t>o</w:t>
      </w:r>
      <w:r w:rsidRPr="00FB11B7">
        <w:rPr>
          <w:rFonts w:ascii="Times New Roman" w:hAnsi="Times New Roman" w:cs="Times New Roman"/>
          <w:sz w:val="24"/>
          <w:szCs w:val="24"/>
          <w:lang w:val="es-PE"/>
        </w:rPr>
        <w:t>s de los asegurados</w:t>
      </w:r>
      <w:r w:rsidRPr="00FB11B7" w:rsidR="00873D99">
        <w:rPr>
          <w:rFonts w:ascii="Times New Roman" w:hAnsi="Times New Roman" w:cs="Times New Roman"/>
          <w:sz w:val="24"/>
          <w:szCs w:val="24"/>
          <w:lang w:val="es-PE"/>
        </w:rPr>
        <w:t>,</w:t>
      </w:r>
      <w:r w:rsidRPr="00FB11B7">
        <w:rPr>
          <w:rFonts w:ascii="Times New Roman" w:hAnsi="Times New Roman" w:cs="Times New Roman"/>
          <w:sz w:val="24"/>
          <w:szCs w:val="24"/>
          <w:lang w:val="es-PE"/>
        </w:rPr>
        <w:t xml:space="preserve"> que hubiesen sido sometid</w:t>
      </w:r>
      <w:r w:rsidRPr="00FB11B7" w:rsidR="00333BAA">
        <w:rPr>
          <w:rFonts w:ascii="Times New Roman" w:hAnsi="Times New Roman" w:cs="Times New Roman"/>
          <w:sz w:val="24"/>
          <w:szCs w:val="24"/>
          <w:lang w:val="es-PE"/>
        </w:rPr>
        <w:t>o</w:t>
      </w:r>
      <w:r w:rsidRPr="00FB11B7">
        <w:rPr>
          <w:rFonts w:ascii="Times New Roman" w:hAnsi="Times New Roman" w:cs="Times New Roman"/>
          <w:sz w:val="24"/>
          <w:szCs w:val="24"/>
          <w:lang w:val="es-PE"/>
        </w:rPr>
        <w:t>s a su conocimiento, sobre la base de la documentación obrante en el expediente y con arreglo a derecho, siempre y cuando l</w:t>
      </w:r>
      <w:r w:rsidRPr="00FB11B7" w:rsidR="00333BAA">
        <w:rPr>
          <w:rFonts w:ascii="Times New Roman" w:hAnsi="Times New Roman" w:cs="Times New Roman"/>
          <w:sz w:val="24"/>
          <w:szCs w:val="24"/>
          <w:lang w:val="es-PE"/>
        </w:rPr>
        <w:t>o</w:t>
      </w:r>
      <w:r w:rsidRPr="00FB11B7">
        <w:rPr>
          <w:rFonts w:ascii="Times New Roman" w:hAnsi="Times New Roman" w:cs="Times New Roman"/>
          <w:sz w:val="24"/>
          <w:szCs w:val="24"/>
          <w:lang w:val="es-PE"/>
        </w:rPr>
        <w:t xml:space="preserve">s </w:t>
      </w:r>
      <w:r w:rsidRPr="00FB11B7" w:rsidR="00873D99">
        <w:rPr>
          <w:rFonts w:ascii="Times New Roman" w:hAnsi="Times New Roman" w:cs="Times New Roman"/>
          <w:sz w:val="24"/>
          <w:szCs w:val="24"/>
          <w:lang w:val="es-PE"/>
        </w:rPr>
        <w:t>mism</w:t>
      </w:r>
      <w:r w:rsidRPr="00FB11B7" w:rsidR="00333BAA">
        <w:rPr>
          <w:rFonts w:ascii="Times New Roman" w:hAnsi="Times New Roman" w:cs="Times New Roman"/>
          <w:sz w:val="24"/>
          <w:szCs w:val="24"/>
          <w:lang w:val="es-PE"/>
        </w:rPr>
        <w:t>o</w:t>
      </w:r>
      <w:r w:rsidRPr="00FB11B7" w:rsidR="00873D99">
        <w:rPr>
          <w:rFonts w:ascii="Times New Roman" w:hAnsi="Times New Roman" w:cs="Times New Roman"/>
          <w:sz w:val="24"/>
          <w:szCs w:val="24"/>
          <w:lang w:val="es-PE"/>
        </w:rPr>
        <w:t xml:space="preserve">s </w:t>
      </w:r>
      <w:r w:rsidRPr="00FB11B7">
        <w:rPr>
          <w:rFonts w:ascii="Times New Roman" w:hAnsi="Times New Roman" w:cs="Times New Roman"/>
          <w:sz w:val="24"/>
          <w:szCs w:val="24"/>
          <w:lang w:val="es-PE"/>
        </w:rPr>
        <w:t>cumplan los requisitos reglamentarios de materia, cuantía y oportunidad, de manera que</w:t>
      </w:r>
      <w:r w:rsidRPr="00FB11B7" w:rsidR="00333BAA">
        <w:rPr>
          <w:rFonts w:ascii="Times New Roman" w:hAnsi="Times New Roman" w:cs="Times New Roman"/>
          <w:sz w:val="24"/>
          <w:szCs w:val="24"/>
          <w:lang w:val="es-PE"/>
        </w:rPr>
        <w:t>,</w:t>
      </w:r>
      <w:r w:rsidRPr="00FB11B7">
        <w:rPr>
          <w:rFonts w:ascii="Times New Roman" w:hAnsi="Times New Roman" w:cs="Times New Roman"/>
          <w:sz w:val="24"/>
          <w:szCs w:val="24"/>
          <w:lang w:val="es-PE"/>
        </w:rPr>
        <w:t xml:space="preserve"> tod</w:t>
      </w:r>
      <w:r w:rsidRPr="00FB11B7" w:rsidR="00333BAA">
        <w:rPr>
          <w:rFonts w:ascii="Times New Roman" w:hAnsi="Times New Roman" w:cs="Times New Roman"/>
          <w:sz w:val="24"/>
          <w:szCs w:val="24"/>
          <w:lang w:val="es-PE"/>
        </w:rPr>
        <w:t>o</w:t>
      </w:r>
      <w:r w:rsidRPr="00FB11B7">
        <w:rPr>
          <w:rFonts w:ascii="Times New Roman" w:hAnsi="Times New Roman" w:cs="Times New Roman"/>
          <w:sz w:val="24"/>
          <w:szCs w:val="24"/>
          <w:lang w:val="es-PE"/>
        </w:rPr>
        <w:t>s aquell</w:t>
      </w:r>
      <w:r w:rsidRPr="00FB11B7" w:rsidR="00AA79FD">
        <w:rPr>
          <w:rFonts w:ascii="Times New Roman" w:hAnsi="Times New Roman" w:cs="Times New Roman"/>
          <w:sz w:val="24"/>
          <w:szCs w:val="24"/>
          <w:lang w:val="es-PE"/>
        </w:rPr>
        <w:t>o</w:t>
      </w:r>
      <w:r w:rsidRPr="00FB11B7">
        <w:rPr>
          <w:rFonts w:ascii="Times New Roman" w:hAnsi="Times New Roman" w:cs="Times New Roman"/>
          <w:sz w:val="24"/>
          <w:szCs w:val="24"/>
          <w:lang w:val="es-PE"/>
        </w:rPr>
        <w:t>s reclam</w:t>
      </w:r>
      <w:r w:rsidRPr="00FB11B7" w:rsidR="00AA79FD">
        <w:rPr>
          <w:rFonts w:ascii="Times New Roman" w:hAnsi="Times New Roman" w:cs="Times New Roman"/>
          <w:sz w:val="24"/>
          <w:szCs w:val="24"/>
          <w:lang w:val="es-PE"/>
        </w:rPr>
        <w:t>os</w:t>
      </w:r>
      <w:r w:rsidRPr="00FB11B7">
        <w:rPr>
          <w:rFonts w:ascii="Times New Roman" w:hAnsi="Times New Roman" w:cs="Times New Roman"/>
          <w:sz w:val="24"/>
          <w:szCs w:val="24"/>
          <w:lang w:val="es-PE"/>
        </w:rPr>
        <w:t xml:space="preserve"> por materias distintas al otorgamiento de </w:t>
      </w:r>
      <w:r w:rsidRPr="00FB11B7" w:rsidR="00303740">
        <w:rPr>
          <w:rFonts w:ascii="Times New Roman" w:hAnsi="Times New Roman" w:cs="Times New Roman"/>
          <w:sz w:val="24"/>
          <w:szCs w:val="24"/>
          <w:lang w:val="es-PE"/>
        </w:rPr>
        <w:t xml:space="preserve">la </w:t>
      </w:r>
      <w:r w:rsidRPr="00FB11B7">
        <w:rPr>
          <w:rFonts w:ascii="Times New Roman" w:hAnsi="Times New Roman" w:cs="Times New Roman"/>
          <w:sz w:val="24"/>
          <w:szCs w:val="24"/>
          <w:lang w:val="es-PE"/>
        </w:rPr>
        <w:t>cobertura, como p</w:t>
      </w:r>
      <w:r w:rsidRPr="00FB11B7" w:rsidR="00303740">
        <w:rPr>
          <w:rFonts w:ascii="Times New Roman" w:hAnsi="Times New Roman" w:cs="Times New Roman"/>
          <w:sz w:val="24"/>
          <w:szCs w:val="24"/>
          <w:lang w:val="es-PE"/>
        </w:rPr>
        <w:t xml:space="preserve">odrían </w:t>
      </w:r>
      <w:r w:rsidRPr="00FB11B7">
        <w:rPr>
          <w:rFonts w:ascii="Times New Roman" w:hAnsi="Times New Roman" w:cs="Times New Roman"/>
          <w:sz w:val="24"/>
          <w:szCs w:val="24"/>
          <w:lang w:val="es-PE"/>
        </w:rPr>
        <w:t xml:space="preserve">ser aquellas pretensiones indemnizatorias por daños y perjuicios, </w:t>
      </w:r>
      <w:r w:rsidRPr="00FB11B7" w:rsidR="00303740">
        <w:rPr>
          <w:rFonts w:ascii="Times New Roman" w:hAnsi="Times New Roman" w:cs="Times New Roman"/>
          <w:sz w:val="24"/>
          <w:szCs w:val="24"/>
          <w:lang w:val="es-PE"/>
        </w:rPr>
        <w:t xml:space="preserve">el </w:t>
      </w:r>
      <w:r w:rsidRPr="00FB11B7">
        <w:rPr>
          <w:rFonts w:ascii="Times New Roman" w:hAnsi="Times New Roman" w:cs="Times New Roman"/>
          <w:sz w:val="24"/>
          <w:szCs w:val="24"/>
          <w:lang w:val="es-PE"/>
        </w:rPr>
        <w:t xml:space="preserve">reembolso de </w:t>
      </w:r>
      <w:r w:rsidRPr="00FB11B7" w:rsidR="00303740">
        <w:rPr>
          <w:rFonts w:ascii="Times New Roman" w:hAnsi="Times New Roman" w:cs="Times New Roman"/>
          <w:sz w:val="24"/>
          <w:szCs w:val="24"/>
          <w:lang w:val="es-PE"/>
        </w:rPr>
        <w:t xml:space="preserve">los </w:t>
      </w:r>
      <w:r w:rsidRPr="00FB11B7">
        <w:rPr>
          <w:rFonts w:ascii="Times New Roman" w:hAnsi="Times New Roman" w:cs="Times New Roman"/>
          <w:sz w:val="24"/>
          <w:szCs w:val="24"/>
          <w:lang w:val="es-PE"/>
        </w:rPr>
        <w:t>gastos</w:t>
      </w:r>
      <w:r w:rsidRPr="00FB11B7" w:rsidR="00303740">
        <w:rPr>
          <w:rFonts w:ascii="Times New Roman" w:hAnsi="Times New Roman" w:cs="Times New Roman"/>
          <w:sz w:val="24"/>
          <w:szCs w:val="24"/>
          <w:lang w:val="es-PE"/>
        </w:rPr>
        <w:t xml:space="preserve"> incurridos por el asegurado</w:t>
      </w:r>
      <w:r w:rsidRPr="00FB11B7">
        <w:rPr>
          <w:rFonts w:ascii="Times New Roman" w:hAnsi="Times New Roman" w:cs="Times New Roman"/>
          <w:sz w:val="24"/>
          <w:szCs w:val="24"/>
          <w:lang w:val="es-PE"/>
        </w:rPr>
        <w:t xml:space="preserve"> </w:t>
      </w:r>
      <w:r w:rsidRPr="00FB11B7">
        <w:rPr>
          <w:rFonts w:ascii="Times New Roman" w:hAnsi="Times New Roman" w:cs="Times New Roman"/>
          <w:sz w:val="24"/>
          <w:szCs w:val="24"/>
          <w:lang w:val="es-PE"/>
        </w:rPr>
        <w:t xml:space="preserve">o </w:t>
      </w:r>
      <w:r w:rsidRPr="00FB11B7" w:rsidR="00303740">
        <w:rPr>
          <w:rFonts w:ascii="Times New Roman" w:hAnsi="Times New Roman" w:cs="Times New Roman"/>
          <w:sz w:val="24"/>
          <w:szCs w:val="24"/>
          <w:lang w:val="es-PE"/>
        </w:rPr>
        <w:t xml:space="preserve">la </w:t>
      </w:r>
      <w:r w:rsidRPr="00FB11B7">
        <w:rPr>
          <w:rFonts w:ascii="Times New Roman" w:hAnsi="Times New Roman" w:cs="Times New Roman"/>
          <w:sz w:val="24"/>
          <w:szCs w:val="24"/>
          <w:lang w:val="es-PE"/>
        </w:rPr>
        <w:t>idoneidad del servicio</w:t>
      </w:r>
      <w:r w:rsidRPr="00FB11B7" w:rsidR="00303740">
        <w:rPr>
          <w:rFonts w:ascii="Times New Roman" w:hAnsi="Times New Roman" w:cs="Times New Roman"/>
          <w:sz w:val="24"/>
          <w:szCs w:val="24"/>
          <w:lang w:val="es-PE"/>
        </w:rPr>
        <w:t xml:space="preserve"> brindado por la </w:t>
      </w:r>
      <w:r w:rsidRPr="00FB11B7" w:rsidR="00EE6052">
        <w:rPr>
          <w:rFonts w:ascii="Times New Roman" w:hAnsi="Times New Roman" w:cs="Times New Roman"/>
          <w:sz w:val="24"/>
          <w:szCs w:val="24"/>
          <w:lang w:val="es-PE"/>
        </w:rPr>
        <w:t xml:space="preserve">empresa </w:t>
      </w:r>
      <w:r w:rsidRPr="00FB11B7" w:rsidR="00303740">
        <w:rPr>
          <w:rFonts w:ascii="Times New Roman" w:hAnsi="Times New Roman" w:cs="Times New Roman"/>
          <w:sz w:val="24"/>
          <w:szCs w:val="24"/>
          <w:lang w:val="es-PE"/>
        </w:rPr>
        <w:t>aseguradora</w:t>
      </w:r>
      <w:r w:rsidRPr="00FB11B7">
        <w:rPr>
          <w:rFonts w:ascii="Times New Roman" w:hAnsi="Times New Roman" w:cs="Times New Roman"/>
          <w:sz w:val="24"/>
          <w:szCs w:val="24"/>
          <w:lang w:val="es-PE"/>
        </w:rPr>
        <w:t>, son ajenas a la competencia funcional de esta Defensoría</w:t>
      </w:r>
      <w:r w:rsidRPr="00FB11B7" w:rsidR="00333BAA">
        <w:rPr>
          <w:rFonts w:ascii="Times New Roman" w:hAnsi="Times New Roman" w:cs="Times New Roman"/>
          <w:sz w:val="24"/>
          <w:szCs w:val="24"/>
          <w:lang w:val="es-PE"/>
        </w:rPr>
        <w:t>;</w:t>
      </w:r>
      <w:r w:rsidRPr="00FB11B7">
        <w:rPr>
          <w:rFonts w:ascii="Times New Roman" w:hAnsi="Times New Roman" w:cs="Times New Roman"/>
          <w:sz w:val="24"/>
          <w:szCs w:val="24"/>
          <w:lang w:val="es-PE"/>
        </w:rPr>
        <w:t xml:space="preserve"> y</w:t>
      </w:r>
      <w:r w:rsidRPr="00FB11B7" w:rsidR="00333BAA">
        <w:rPr>
          <w:rFonts w:ascii="Times New Roman" w:hAnsi="Times New Roman" w:cs="Times New Roman"/>
          <w:sz w:val="24"/>
          <w:szCs w:val="24"/>
          <w:lang w:val="es-PE"/>
        </w:rPr>
        <w:t>,</w:t>
      </w:r>
      <w:r w:rsidRPr="00FB11B7">
        <w:rPr>
          <w:rFonts w:ascii="Times New Roman" w:hAnsi="Times New Roman" w:cs="Times New Roman"/>
          <w:sz w:val="24"/>
          <w:szCs w:val="24"/>
          <w:lang w:val="es-PE"/>
        </w:rPr>
        <w:t xml:space="preserve"> por </w:t>
      </w:r>
      <w:r w:rsidRPr="00FB11B7" w:rsidR="00303740">
        <w:rPr>
          <w:rFonts w:ascii="Times New Roman" w:hAnsi="Times New Roman" w:cs="Times New Roman"/>
          <w:sz w:val="24"/>
          <w:szCs w:val="24"/>
          <w:lang w:val="es-PE"/>
        </w:rPr>
        <w:t>lo tanto</w:t>
      </w:r>
      <w:r w:rsidRPr="00FB11B7">
        <w:rPr>
          <w:rFonts w:ascii="Times New Roman" w:hAnsi="Times New Roman" w:cs="Times New Roman"/>
          <w:sz w:val="24"/>
          <w:szCs w:val="24"/>
          <w:lang w:val="es-PE"/>
        </w:rPr>
        <w:t xml:space="preserve">, deberán </w:t>
      </w:r>
      <w:r w:rsidRPr="00FB11B7" w:rsidR="00873D99">
        <w:rPr>
          <w:rFonts w:ascii="Times New Roman" w:hAnsi="Times New Roman" w:cs="Times New Roman"/>
          <w:sz w:val="24"/>
          <w:szCs w:val="24"/>
          <w:lang w:val="es-PE"/>
        </w:rPr>
        <w:t>discutirse ante</w:t>
      </w:r>
      <w:r w:rsidRPr="00FB11B7">
        <w:rPr>
          <w:rFonts w:ascii="Times New Roman" w:hAnsi="Times New Roman" w:cs="Times New Roman"/>
          <w:sz w:val="24"/>
          <w:szCs w:val="24"/>
          <w:lang w:val="es-PE"/>
        </w:rPr>
        <w:t xml:space="preserve"> las instancias competentes.</w:t>
      </w:r>
    </w:p>
    <w:p w:rsidRPr="00FB11B7" w:rsidR="00A90707" w:rsidP="00FB11B7" w:rsidRDefault="00A90707" w14:paraId="5986D26D" w14:textId="47A69D4D">
      <w:pPr>
        <w:spacing w:after="200" w:line="240" w:lineRule="auto"/>
        <w:jc w:val="both"/>
        <w:rPr>
          <w:rFonts w:ascii="Times New Roman" w:hAnsi="Times New Roman" w:cs="Times New Roman"/>
          <w:sz w:val="24"/>
          <w:szCs w:val="24"/>
          <w:lang w:val="es-PE"/>
        </w:rPr>
      </w:pPr>
      <w:r w:rsidRPr="00FB11B7">
        <w:rPr>
          <w:rFonts w:ascii="Times New Roman" w:hAnsi="Times New Roman" w:cs="Times New Roman"/>
          <w:b/>
          <w:bCs/>
          <w:sz w:val="24"/>
          <w:szCs w:val="24"/>
          <w:u w:val="single"/>
          <w:lang w:val="es-PE"/>
        </w:rPr>
        <w:t>SEGUNDO</w:t>
      </w:r>
      <w:r w:rsidRPr="00FB11B7">
        <w:rPr>
          <w:rFonts w:ascii="Times New Roman" w:hAnsi="Times New Roman" w:cs="Times New Roman"/>
          <w:sz w:val="24"/>
          <w:szCs w:val="24"/>
          <w:lang w:val="es-PE"/>
        </w:rPr>
        <w:t xml:space="preserve">: </w:t>
      </w:r>
      <w:r w:rsidRPr="00FB11B7" w:rsidR="00333BAA">
        <w:rPr>
          <w:rFonts w:ascii="Times New Roman" w:hAnsi="Times New Roman" w:cs="Times New Roman"/>
          <w:sz w:val="24"/>
          <w:szCs w:val="24"/>
          <w:lang w:val="es-PE"/>
        </w:rPr>
        <w:t>De</w:t>
      </w:r>
      <w:r w:rsidRPr="00FB11B7">
        <w:rPr>
          <w:rFonts w:ascii="Times New Roman" w:hAnsi="Times New Roman" w:cs="Times New Roman"/>
          <w:sz w:val="24"/>
          <w:szCs w:val="24"/>
          <w:lang w:val="es-PE"/>
        </w:rPr>
        <w:t xml:space="preserve"> acuerdo con el Reglamento, las resoluciones emitidas por l</w:t>
      </w:r>
      <w:r w:rsidRPr="00FB11B7" w:rsidR="006F4089">
        <w:rPr>
          <w:rFonts w:ascii="Times New Roman" w:hAnsi="Times New Roman" w:cs="Times New Roman"/>
          <w:sz w:val="24"/>
          <w:szCs w:val="24"/>
          <w:lang w:val="es-PE"/>
        </w:rPr>
        <w:t xml:space="preserve">os Órganos Resolutivos Unipersonales </w:t>
      </w:r>
      <w:r w:rsidRPr="00FB11B7">
        <w:rPr>
          <w:rFonts w:ascii="Times New Roman" w:hAnsi="Times New Roman" w:cs="Times New Roman"/>
          <w:sz w:val="24"/>
          <w:szCs w:val="24"/>
          <w:lang w:val="es-PE"/>
        </w:rPr>
        <w:t xml:space="preserve">de la </w:t>
      </w:r>
      <w:r w:rsidRPr="00FB11B7" w:rsidR="00873D99">
        <w:rPr>
          <w:rFonts w:ascii="Times New Roman" w:hAnsi="Times New Roman" w:cs="Times New Roman"/>
          <w:sz w:val="24"/>
          <w:szCs w:val="24"/>
          <w:lang w:val="es-PE"/>
        </w:rPr>
        <w:t xml:space="preserve">DEFASEG </w:t>
      </w:r>
      <w:r w:rsidRPr="00FB11B7">
        <w:rPr>
          <w:rFonts w:ascii="Times New Roman" w:hAnsi="Times New Roman" w:cs="Times New Roman"/>
          <w:sz w:val="24"/>
          <w:szCs w:val="24"/>
          <w:lang w:val="es-PE"/>
        </w:rPr>
        <w:t>que queden firmes, son vinculantes para las empresas aseguradoras,</w:t>
      </w:r>
      <w:r w:rsidRPr="00FB11B7" w:rsidR="00637269">
        <w:rPr>
          <w:rFonts w:ascii="Times New Roman" w:hAnsi="Times New Roman" w:cs="Times New Roman"/>
          <w:sz w:val="24"/>
          <w:szCs w:val="24"/>
          <w:lang w:val="es-PE"/>
        </w:rPr>
        <w:t xml:space="preserve"> cuando son favorables para los asegurados,</w:t>
      </w:r>
      <w:r w:rsidRPr="00FB11B7">
        <w:rPr>
          <w:rFonts w:ascii="Times New Roman" w:hAnsi="Times New Roman" w:cs="Times New Roman"/>
          <w:sz w:val="24"/>
          <w:szCs w:val="24"/>
          <w:lang w:val="es-PE"/>
        </w:rPr>
        <w:t xml:space="preserve"> las cuales deberán proceder conforme a lo ordenado en ellas en un plazo máximo de quince días hábiles de notificada la resolución.</w:t>
      </w:r>
    </w:p>
    <w:p w:rsidRPr="00FB11B7" w:rsidR="00A90707" w:rsidP="00FB11B7" w:rsidRDefault="00A90707" w14:paraId="2443946A" w14:textId="481B9E01">
      <w:pPr>
        <w:spacing w:after="200" w:line="240" w:lineRule="auto"/>
        <w:jc w:val="both"/>
        <w:rPr>
          <w:rFonts w:ascii="Times New Roman" w:hAnsi="Times New Roman" w:cs="Times New Roman"/>
          <w:sz w:val="24"/>
          <w:szCs w:val="24"/>
          <w:lang w:val="es-PE"/>
        </w:rPr>
      </w:pPr>
      <w:r w:rsidRPr="00FB11B7">
        <w:rPr>
          <w:rFonts w:ascii="Times New Roman" w:hAnsi="Times New Roman" w:cs="Times New Roman"/>
          <w:b/>
          <w:bCs/>
          <w:sz w:val="24"/>
          <w:szCs w:val="24"/>
          <w:u w:val="single"/>
          <w:lang w:val="es-PE"/>
        </w:rPr>
        <w:t>TERCERO</w:t>
      </w:r>
      <w:r w:rsidRPr="00FB11B7">
        <w:rPr>
          <w:rFonts w:ascii="Times New Roman" w:hAnsi="Times New Roman" w:cs="Times New Roman"/>
          <w:sz w:val="24"/>
          <w:szCs w:val="24"/>
          <w:lang w:val="es-PE"/>
        </w:rPr>
        <w:t xml:space="preserve">: El artículo 1 de la Ley del </w:t>
      </w:r>
      <w:r w:rsidRPr="00FB11B7" w:rsidR="007D34B4">
        <w:rPr>
          <w:rFonts w:ascii="Times New Roman" w:hAnsi="Times New Roman" w:cs="Times New Roman"/>
          <w:sz w:val="24"/>
          <w:szCs w:val="24"/>
          <w:lang w:val="es-PE"/>
        </w:rPr>
        <w:t>c</w:t>
      </w:r>
      <w:r w:rsidRPr="00FB11B7">
        <w:rPr>
          <w:rFonts w:ascii="Times New Roman" w:hAnsi="Times New Roman" w:cs="Times New Roman"/>
          <w:sz w:val="24"/>
          <w:szCs w:val="24"/>
          <w:lang w:val="es-PE"/>
        </w:rPr>
        <w:t xml:space="preserve">ontrato de </w:t>
      </w:r>
      <w:r w:rsidRPr="00FB11B7" w:rsidR="007D34B4">
        <w:rPr>
          <w:rFonts w:ascii="Times New Roman" w:hAnsi="Times New Roman" w:cs="Times New Roman"/>
          <w:sz w:val="24"/>
          <w:szCs w:val="24"/>
          <w:lang w:val="es-PE"/>
        </w:rPr>
        <w:t>s</w:t>
      </w:r>
      <w:r w:rsidRPr="00FB11B7">
        <w:rPr>
          <w:rFonts w:ascii="Times New Roman" w:hAnsi="Times New Roman" w:cs="Times New Roman"/>
          <w:sz w:val="24"/>
          <w:szCs w:val="24"/>
          <w:lang w:val="es-PE"/>
        </w:rPr>
        <w:t>eguro</w:t>
      </w:r>
      <w:r w:rsidRPr="00FB11B7">
        <w:rPr>
          <w:rStyle w:val="Refdenotaalpie"/>
          <w:rFonts w:ascii="Times New Roman" w:hAnsi="Times New Roman" w:cs="Times New Roman"/>
          <w:sz w:val="24"/>
          <w:szCs w:val="24"/>
          <w:lang w:val="es-PE"/>
        </w:rPr>
        <w:footnoteReference w:id="2"/>
      </w:r>
      <w:r w:rsidRPr="00FB11B7">
        <w:rPr>
          <w:rFonts w:ascii="Times New Roman" w:hAnsi="Times New Roman" w:cs="Times New Roman"/>
          <w:sz w:val="24"/>
          <w:szCs w:val="24"/>
          <w:lang w:val="es-PE"/>
        </w:rPr>
        <w:t xml:space="preserve"> </w:t>
      </w:r>
      <w:r w:rsidRPr="00FB11B7" w:rsidR="00333BAA">
        <w:rPr>
          <w:rFonts w:ascii="Times New Roman" w:hAnsi="Times New Roman" w:cs="Times New Roman"/>
          <w:sz w:val="24"/>
          <w:szCs w:val="24"/>
          <w:lang w:val="es-PE"/>
        </w:rPr>
        <w:t>señala</w:t>
      </w:r>
      <w:r w:rsidRPr="00FB11B7">
        <w:rPr>
          <w:rFonts w:ascii="Times New Roman" w:hAnsi="Times New Roman" w:cs="Times New Roman"/>
          <w:sz w:val="24"/>
          <w:szCs w:val="24"/>
          <w:lang w:val="es-PE"/>
        </w:rPr>
        <w:t xml:space="preserve"> que el contrato de seguro es aquel </w:t>
      </w:r>
      <w:r w:rsidRPr="00FB11B7" w:rsidR="00333BAA">
        <w:rPr>
          <w:rFonts w:ascii="Times New Roman" w:hAnsi="Times New Roman" w:cs="Times New Roman"/>
          <w:sz w:val="24"/>
          <w:szCs w:val="24"/>
          <w:lang w:val="es-PE"/>
        </w:rPr>
        <w:t xml:space="preserve">acuerdo </w:t>
      </w:r>
      <w:r w:rsidRPr="00FB11B7">
        <w:rPr>
          <w:rFonts w:ascii="Times New Roman" w:hAnsi="Times New Roman" w:cs="Times New Roman"/>
          <w:sz w:val="24"/>
          <w:szCs w:val="24"/>
          <w:lang w:val="es-PE"/>
        </w:rPr>
        <w:t xml:space="preserve">por el que </w:t>
      </w:r>
      <w:r w:rsidRPr="00FB11B7" w:rsidR="00A924D3">
        <w:rPr>
          <w:rFonts w:ascii="Times New Roman" w:hAnsi="Times New Roman" w:cs="Times New Roman"/>
          <w:sz w:val="24"/>
          <w:szCs w:val="24"/>
          <w:lang w:val="es-PE"/>
        </w:rPr>
        <w:t xml:space="preserve">una </w:t>
      </w:r>
      <w:r w:rsidRPr="00FB11B7" w:rsidR="00EE6052">
        <w:rPr>
          <w:rFonts w:ascii="Times New Roman" w:hAnsi="Times New Roman" w:cs="Times New Roman"/>
          <w:sz w:val="24"/>
          <w:szCs w:val="24"/>
          <w:lang w:val="es-PE"/>
        </w:rPr>
        <w:t>empresa</w:t>
      </w:r>
      <w:r w:rsidRPr="00FB11B7">
        <w:rPr>
          <w:rFonts w:ascii="Times New Roman" w:hAnsi="Times New Roman" w:cs="Times New Roman"/>
          <w:sz w:val="24"/>
          <w:szCs w:val="24"/>
          <w:lang w:val="es-PE"/>
        </w:rPr>
        <w:t xml:space="preserve"> aseguradora se obliga, </w:t>
      </w:r>
      <w:r w:rsidRPr="00FB11B7" w:rsidR="00333BAA">
        <w:rPr>
          <w:rFonts w:ascii="Times New Roman" w:hAnsi="Times New Roman" w:cs="Times New Roman"/>
          <w:sz w:val="24"/>
          <w:szCs w:val="24"/>
          <w:lang w:val="es-PE"/>
        </w:rPr>
        <w:t xml:space="preserve">por </w:t>
      </w:r>
      <w:r w:rsidRPr="00FB11B7">
        <w:rPr>
          <w:rFonts w:ascii="Times New Roman" w:hAnsi="Times New Roman" w:cs="Times New Roman"/>
          <w:sz w:val="24"/>
          <w:szCs w:val="24"/>
          <w:lang w:val="es-PE"/>
        </w:rPr>
        <w:t>el cobro de una prima</w:t>
      </w:r>
      <w:r w:rsidRPr="00FB11B7" w:rsidR="00790B57">
        <w:rPr>
          <w:rFonts w:ascii="Times New Roman" w:hAnsi="Times New Roman" w:cs="Times New Roman"/>
          <w:sz w:val="24"/>
          <w:szCs w:val="24"/>
          <w:lang w:val="es-PE"/>
        </w:rPr>
        <w:t xml:space="preserve">, </w:t>
      </w:r>
      <w:r w:rsidRPr="00FB11B7" w:rsidR="00A924D3">
        <w:rPr>
          <w:rFonts w:ascii="Times New Roman" w:hAnsi="Times New Roman" w:cs="Times New Roman"/>
          <w:sz w:val="24"/>
          <w:szCs w:val="24"/>
          <w:lang w:val="es-PE"/>
        </w:rPr>
        <w:t>a</w:t>
      </w:r>
      <w:r w:rsidRPr="00FB11B7" w:rsidR="00922FDE">
        <w:rPr>
          <w:rFonts w:ascii="Times New Roman" w:hAnsi="Times New Roman" w:cs="Times New Roman"/>
          <w:sz w:val="24"/>
          <w:szCs w:val="24"/>
          <w:lang w:val="es-PE"/>
        </w:rPr>
        <w:t xml:space="preserve"> </w:t>
      </w:r>
      <w:r w:rsidRPr="00FB11B7" w:rsidR="00A924D3">
        <w:rPr>
          <w:rFonts w:ascii="Times New Roman" w:hAnsi="Times New Roman" w:cs="Times New Roman"/>
          <w:sz w:val="24"/>
          <w:szCs w:val="24"/>
          <w:lang w:val="es-PE"/>
        </w:rPr>
        <w:t>indemnizar el daño producido al asegurado, a satisfacer un capital, una renta u otras prestaciones convenidas</w:t>
      </w:r>
      <w:r w:rsidRPr="00FB11B7" w:rsidR="00752A83">
        <w:rPr>
          <w:rFonts w:ascii="Times New Roman" w:hAnsi="Times New Roman" w:cs="Times New Roman"/>
          <w:sz w:val="24"/>
          <w:szCs w:val="24"/>
          <w:lang w:val="es-PE"/>
        </w:rPr>
        <w:t>,</w:t>
      </w:r>
      <w:r w:rsidRPr="00FB11B7" w:rsidR="00A924D3">
        <w:rPr>
          <w:rFonts w:ascii="Times New Roman" w:hAnsi="Times New Roman" w:cs="Times New Roman"/>
          <w:sz w:val="24"/>
          <w:szCs w:val="24"/>
          <w:lang w:val="es-PE"/>
        </w:rPr>
        <w:t xml:space="preserve"> en caso se produzca un evento cuyo riesgo es objeto de cobertura, dentro de los términos </w:t>
      </w:r>
      <w:r w:rsidRPr="00FB11B7" w:rsidR="00922FDE">
        <w:rPr>
          <w:rFonts w:ascii="Times New Roman" w:hAnsi="Times New Roman" w:cs="Times New Roman"/>
          <w:sz w:val="24"/>
          <w:szCs w:val="24"/>
          <w:lang w:val="es-PE"/>
        </w:rPr>
        <w:t xml:space="preserve">pactados en la </w:t>
      </w:r>
      <w:r w:rsidRPr="00FB11B7" w:rsidR="00A924D3">
        <w:rPr>
          <w:rFonts w:ascii="Times New Roman" w:hAnsi="Times New Roman" w:cs="Times New Roman"/>
          <w:sz w:val="24"/>
          <w:szCs w:val="24"/>
          <w:lang w:val="es-PE"/>
        </w:rPr>
        <w:t>póliza</w:t>
      </w:r>
      <w:r w:rsidRPr="00FB11B7" w:rsidR="00922FDE">
        <w:rPr>
          <w:rFonts w:ascii="Times New Roman" w:hAnsi="Times New Roman" w:cs="Times New Roman"/>
          <w:sz w:val="24"/>
          <w:szCs w:val="24"/>
          <w:lang w:val="es-PE"/>
        </w:rPr>
        <w:t xml:space="preserve"> que </w:t>
      </w:r>
      <w:r w:rsidRPr="00FB11B7">
        <w:rPr>
          <w:rFonts w:ascii="Times New Roman" w:hAnsi="Times New Roman" w:cs="Times New Roman"/>
          <w:sz w:val="24"/>
          <w:szCs w:val="24"/>
          <w:lang w:val="es-PE"/>
        </w:rPr>
        <w:t>la</w:t>
      </w:r>
      <w:r w:rsidRPr="00FB11B7" w:rsidR="00EE6052">
        <w:rPr>
          <w:rFonts w:ascii="Times New Roman" w:hAnsi="Times New Roman" w:cs="Times New Roman"/>
          <w:sz w:val="24"/>
          <w:szCs w:val="24"/>
          <w:lang w:val="es-PE"/>
        </w:rPr>
        <w:t xml:space="preserve"> empresa</w:t>
      </w:r>
      <w:r w:rsidRPr="00FB11B7">
        <w:rPr>
          <w:rFonts w:ascii="Times New Roman" w:hAnsi="Times New Roman" w:cs="Times New Roman"/>
          <w:sz w:val="24"/>
          <w:szCs w:val="24"/>
          <w:lang w:val="es-PE"/>
        </w:rPr>
        <w:t xml:space="preserve"> aseguradora debe</w:t>
      </w:r>
      <w:r w:rsidRPr="00FB11B7" w:rsidR="00333BAA">
        <w:rPr>
          <w:rFonts w:ascii="Times New Roman" w:hAnsi="Times New Roman" w:cs="Times New Roman"/>
          <w:sz w:val="24"/>
          <w:szCs w:val="24"/>
          <w:lang w:val="es-PE"/>
        </w:rPr>
        <w:t>rá</w:t>
      </w:r>
      <w:r w:rsidRPr="00FB11B7">
        <w:rPr>
          <w:rFonts w:ascii="Times New Roman" w:hAnsi="Times New Roman" w:cs="Times New Roman"/>
          <w:sz w:val="24"/>
          <w:szCs w:val="24"/>
          <w:lang w:val="es-PE"/>
        </w:rPr>
        <w:t xml:space="preserve"> entregar al </w:t>
      </w:r>
      <w:r w:rsidRPr="00FB11B7" w:rsidR="00333BAA">
        <w:rPr>
          <w:rFonts w:ascii="Times New Roman" w:hAnsi="Times New Roman" w:cs="Times New Roman"/>
          <w:sz w:val="24"/>
          <w:szCs w:val="24"/>
          <w:lang w:val="es-PE"/>
        </w:rPr>
        <w:t xml:space="preserve">asegurado al momento de la contratación </w:t>
      </w:r>
      <w:r w:rsidRPr="00FB11B7">
        <w:rPr>
          <w:rFonts w:ascii="Times New Roman" w:hAnsi="Times New Roman" w:cs="Times New Roman"/>
          <w:sz w:val="24"/>
          <w:szCs w:val="24"/>
          <w:lang w:val="es-PE"/>
        </w:rPr>
        <w:t xml:space="preserve">y cuyos requisitos </w:t>
      </w:r>
      <w:r w:rsidRPr="00FB11B7" w:rsidR="00922FDE">
        <w:rPr>
          <w:rFonts w:ascii="Times New Roman" w:hAnsi="Times New Roman" w:cs="Times New Roman"/>
          <w:sz w:val="24"/>
          <w:szCs w:val="24"/>
          <w:lang w:val="es-PE"/>
        </w:rPr>
        <w:t xml:space="preserve">se encuentran regulados </w:t>
      </w:r>
      <w:r w:rsidRPr="00FB11B7">
        <w:rPr>
          <w:rFonts w:ascii="Times New Roman" w:hAnsi="Times New Roman" w:cs="Times New Roman"/>
          <w:sz w:val="24"/>
          <w:szCs w:val="24"/>
          <w:lang w:val="es-PE"/>
        </w:rPr>
        <w:t xml:space="preserve">en el artículo 26 de la </w:t>
      </w:r>
      <w:r w:rsidRPr="00FB11B7" w:rsidR="00922FDE">
        <w:rPr>
          <w:rFonts w:ascii="Times New Roman" w:hAnsi="Times New Roman" w:cs="Times New Roman"/>
          <w:sz w:val="24"/>
          <w:szCs w:val="24"/>
          <w:lang w:val="es-PE"/>
        </w:rPr>
        <w:t xml:space="preserve">Ley del </w:t>
      </w:r>
      <w:r w:rsidRPr="00FB11B7" w:rsidR="00752A83">
        <w:rPr>
          <w:rFonts w:ascii="Times New Roman" w:hAnsi="Times New Roman" w:cs="Times New Roman"/>
          <w:sz w:val="24"/>
          <w:szCs w:val="24"/>
          <w:lang w:val="es-PE"/>
        </w:rPr>
        <w:t>c</w:t>
      </w:r>
      <w:r w:rsidRPr="00FB11B7" w:rsidR="00922FDE">
        <w:rPr>
          <w:rFonts w:ascii="Times New Roman" w:hAnsi="Times New Roman" w:cs="Times New Roman"/>
          <w:sz w:val="24"/>
          <w:szCs w:val="24"/>
          <w:lang w:val="es-PE"/>
        </w:rPr>
        <w:t xml:space="preserve">ontrato de </w:t>
      </w:r>
      <w:r w:rsidRPr="00FB11B7" w:rsidR="00752A83">
        <w:rPr>
          <w:rFonts w:ascii="Times New Roman" w:hAnsi="Times New Roman" w:cs="Times New Roman"/>
          <w:sz w:val="24"/>
          <w:szCs w:val="24"/>
          <w:lang w:val="es-PE"/>
        </w:rPr>
        <w:t>s</w:t>
      </w:r>
      <w:r w:rsidRPr="00FB11B7" w:rsidR="00922FDE">
        <w:rPr>
          <w:rFonts w:ascii="Times New Roman" w:hAnsi="Times New Roman" w:cs="Times New Roman"/>
          <w:sz w:val="24"/>
          <w:szCs w:val="24"/>
          <w:lang w:val="es-PE"/>
        </w:rPr>
        <w:t>eguro</w:t>
      </w:r>
      <w:r w:rsidRPr="00FB11B7">
        <w:rPr>
          <w:rFonts w:ascii="Times New Roman" w:hAnsi="Times New Roman" w:cs="Times New Roman"/>
          <w:sz w:val="24"/>
          <w:szCs w:val="24"/>
          <w:lang w:val="es-PE"/>
        </w:rPr>
        <w:t>.</w:t>
      </w:r>
    </w:p>
    <w:p w:rsidRPr="00FB11B7" w:rsidR="00A90707" w:rsidP="00FB11B7" w:rsidRDefault="00A90707" w14:paraId="4FA160CD" w14:textId="5E8891E1">
      <w:pPr>
        <w:spacing w:after="200" w:line="240" w:lineRule="auto"/>
        <w:jc w:val="both"/>
        <w:rPr>
          <w:rFonts w:ascii="Times New Roman" w:hAnsi="Times New Roman" w:cs="Times New Roman"/>
          <w:sz w:val="24"/>
          <w:szCs w:val="24"/>
          <w:lang w:val="es-PE"/>
        </w:rPr>
      </w:pPr>
      <w:r w:rsidRPr="00FB11B7">
        <w:rPr>
          <w:rFonts w:ascii="Times New Roman" w:hAnsi="Times New Roman" w:cs="Times New Roman"/>
          <w:b/>
          <w:bCs/>
          <w:sz w:val="24"/>
          <w:szCs w:val="24"/>
          <w:u w:val="single"/>
          <w:lang w:val="es-PE"/>
        </w:rPr>
        <w:t>CUARTO</w:t>
      </w:r>
      <w:r w:rsidRPr="00FB11B7">
        <w:rPr>
          <w:rFonts w:ascii="Times New Roman" w:hAnsi="Times New Roman" w:cs="Times New Roman"/>
          <w:sz w:val="24"/>
          <w:szCs w:val="24"/>
          <w:lang w:val="es-PE"/>
        </w:rPr>
        <w:t>: Que, el artículo 1361 del Código Civil</w:t>
      </w:r>
      <w:r w:rsidRPr="00FB11B7">
        <w:rPr>
          <w:rStyle w:val="Refdenotaalpie"/>
          <w:rFonts w:ascii="Times New Roman" w:hAnsi="Times New Roman" w:cs="Times New Roman"/>
          <w:sz w:val="24"/>
          <w:szCs w:val="24"/>
          <w:lang w:val="es-PE"/>
        </w:rPr>
        <w:footnoteReference w:id="3"/>
      </w:r>
      <w:r w:rsidRPr="00FB11B7">
        <w:rPr>
          <w:rFonts w:ascii="Times New Roman" w:hAnsi="Times New Roman" w:cs="Times New Roman"/>
          <w:sz w:val="24"/>
          <w:szCs w:val="24"/>
          <w:lang w:val="es-PE"/>
        </w:rPr>
        <w:t xml:space="preserve"> establece que los contratos son obligatorios en cuanto se </w:t>
      </w:r>
      <w:r w:rsidRPr="00FB11B7" w:rsidR="00303740">
        <w:rPr>
          <w:rFonts w:ascii="Times New Roman" w:hAnsi="Times New Roman" w:cs="Times New Roman"/>
          <w:sz w:val="24"/>
          <w:szCs w:val="24"/>
          <w:lang w:val="es-PE"/>
        </w:rPr>
        <w:t xml:space="preserve">encuentre </w:t>
      </w:r>
      <w:r w:rsidRPr="00FB11B7">
        <w:rPr>
          <w:rFonts w:ascii="Times New Roman" w:hAnsi="Times New Roman" w:cs="Times New Roman"/>
          <w:sz w:val="24"/>
          <w:szCs w:val="24"/>
          <w:lang w:val="es-PE"/>
        </w:rPr>
        <w:t xml:space="preserve">expresado en ellos, presumiéndose que lo declarado </w:t>
      </w:r>
      <w:r w:rsidRPr="00FB11B7" w:rsidR="00A924D3">
        <w:rPr>
          <w:rFonts w:ascii="Times New Roman" w:hAnsi="Times New Roman" w:cs="Times New Roman"/>
          <w:sz w:val="24"/>
          <w:szCs w:val="24"/>
          <w:lang w:val="es-PE"/>
        </w:rPr>
        <w:t xml:space="preserve">en ellos </w:t>
      </w:r>
      <w:r w:rsidRPr="00FB11B7" w:rsidR="00886584">
        <w:rPr>
          <w:rFonts w:ascii="Times New Roman" w:hAnsi="Times New Roman" w:cs="Times New Roman"/>
          <w:sz w:val="24"/>
          <w:szCs w:val="24"/>
          <w:lang w:val="es-PE"/>
        </w:rPr>
        <w:t>corresponde a la voluntad de las</w:t>
      </w:r>
      <w:r w:rsidRPr="00FB11B7">
        <w:rPr>
          <w:rFonts w:ascii="Times New Roman" w:hAnsi="Times New Roman" w:cs="Times New Roman"/>
          <w:sz w:val="24"/>
          <w:szCs w:val="24"/>
          <w:lang w:val="es-PE"/>
        </w:rPr>
        <w:t xml:space="preserve"> partes, de manera que la parte que sostenga lo contrario </w:t>
      </w:r>
      <w:r w:rsidRPr="00FB11B7" w:rsidR="00790B57">
        <w:rPr>
          <w:rFonts w:ascii="Times New Roman" w:hAnsi="Times New Roman" w:cs="Times New Roman"/>
          <w:sz w:val="24"/>
          <w:szCs w:val="24"/>
          <w:lang w:val="es-PE"/>
        </w:rPr>
        <w:t xml:space="preserve">a lo establecido expresamente en ellos </w:t>
      </w:r>
      <w:r w:rsidRPr="00FB11B7">
        <w:rPr>
          <w:rFonts w:ascii="Times New Roman" w:hAnsi="Times New Roman" w:cs="Times New Roman"/>
          <w:sz w:val="24"/>
          <w:szCs w:val="24"/>
          <w:lang w:val="es-PE"/>
        </w:rPr>
        <w:t>debe</w:t>
      </w:r>
      <w:r w:rsidRPr="00FB11B7" w:rsidR="00886584">
        <w:rPr>
          <w:rFonts w:ascii="Times New Roman" w:hAnsi="Times New Roman" w:cs="Times New Roman"/>
          <w:sz w:val="24"/>
          <w:szCs w:val="24"/>
          <w:lang w:val="es-PE"/>
        </w:rPr>
        <w:t>rá</w:t>
      </w:r>
      <w:r w:rsidRPr="00FB11B7">
        <w:rPr>
          <w:rFonts w:ascii="Times New Roman" w:hAnsi="Times New Roman" w:cs="Times New Roman"/>
          <w:sz w:val="24"/>
          <w:szCs w:val="24"/>
          <w:lang w:val="es-PE"/>
        </w:rPr>
        <w:t xml:space="preserve"> probarlo.</w:t>
      </w:r>
    </w:p>
    <w:p w:rsidRPr="00FB11B7" w:rsidR="00A90707" w:rsidP="00FB11B7" w:rsidRDefault="00A90707" w14:paraId="7D0B7E72" w14:textId="4E61728D">
      <w:pPr>
        <w:spacing w:after="200" w:line="240" w:lineRule="auto"/>
        <w:jc w:val="both"/>
        <w:rPr>
          <w:rFonts w:ascii="Times New Roman" w:hAnsi="Times New Roman" w:cs="Times New Roman"/>
          <w:sz w:val="24"/>
          <w:szCs w:val="24"/>
          <w:lang w:val="es-PE"/>
        </w:rPr>
      </w:pPr>
      <w:r w:rsidRPr="00FB11B7">
        <w:rPr>
          <w:rFonts w:ascii="Times New Roman" w:hAnsi="Times New Roman" w:cs="Times New Roman"/>
          <w:b/>
          <w:bCs/>
          <w:sz w:val="24"/>
          <w:szCs w:val="24"/>
          <w:u w:val="single"/>
          <w:lang w:val="es-PE"/>
        </w:rPr>
        <w:t>QUINTO</w:t>
      </w:r>
      <w:r w:rsidRPr="00FB11B7">
        <w:rPr>
          <w:rFonts w:ascii="Times New Roman" w:hAnsi="Times New Roman" w:cs="Times New Roman"/>
          <w:sz w:val="24"/>
          <w:szCs w:val="24"/>
          <w:lang w:val="es-PE"/>
        </w:rPr>
        <w:t xml:space="preserve">: Que, en materia procesal, corresponde </w:t>
      </w:r>
      <w:r w:rsidRPr="00FB11B7" w:rsidR="00790B57">
        <w:rPr>
          <w:rFonts w:ascii="Times New Roman" w:hAnsi="Times New Roman" w:cs="Times New Roman"/>
          <w:sz w:val="24"/>
          <w:szCs w:val="24"/>
          <w:lang w:val="es-PE"/>
        </w:rPr>
        <w:t>a</w:t>
      </w:r>
      <w:r w:rsidRPr="00FB11B7">
        <w:rPr>
          <w:rFonts w:ascii="Times New Roman" w:hAnsi="Times New Roman" w:cs="Times New Roman"/>
          <w:sz w:val="24"/>
          <w:szCs w:val="24"/>
          <w:lang w:val="es-PE"/>
        </w:rPr>
        <w:t xml:space="preserve"> quien invo</w:t>
      </w:r>
      <w:r w:rsidRPr="00FB11B7" w:rsidR="000211CC">
        <w:rPr>
          <w:rFonts w:ascii="Times New Roman" w:hAnsi="Times New Roman" w:cs="Times New Roman"/>
          <w:sz w:val="24"/>
          <w:szCs w:val="24"/>
          <w:lang w:val="es-PE"/>
        </w:rPr>
        <w:t xml:space="preserve">que los </w:t>
      </w:r>
      <w:r w:rsidRPr="00FB11B7">
        <w:rPr>
          <w:rFonts w:ascii="Times New Roman" w:hAnsi="Times New Roman" w:cs="Times New Roman"/>
          <w:sz w:val="24"/>
          <w:szCs w:val="24"/>
          <w:lang w:val="es-PE"/>
        </w:rPr>
        <w:t>hechos</w:t>
      </w:r>
      <w:r w:rsidRPr="00FB11B7" w:rsidR="00790B57">
        <w:rPr>
          <w:rFonts w:ascii="Times New Roman" w:hAnsi="Times New Roman" w:cs="Times New Roman"/>
          <w:sz w:val="24"/>
          <w:szCs w:val="24"/>
          <w:lang w:val="es-PE"/>
        </w:rPr>
        <w:t xml:space="preserve"> </w:t>
      </w:r>
      <w:r w:rsidRPr="00FB11B7">
        <w:rPr>
          <w:rFonts w:ascii="Times New Roman" w:hAnsi="Times New Roman" w:cs="Times New Roman"/>
          <w:sz w:val="24"/>
          <w:szCs w:val="24"/>
          <w:lang w:val="es-PE"/>
        </w:rPr>
        <w:t>probar su existencia</w:t>
      </w:r>
      <w:r w:rsidRPr="00FB11B7" w:rsidR="000F1F1F">
        <w:rPr>
          <w:rFonts w:ascii="Times New Roman" w:hAnsi="Times New Roman" w:cs="Times New Roman"/>
          <w:sz w:val="24"/>
          <w:szCs w:val="24"/>
          <w:lang w:val="es-PE"/>
        </w:rPr>
        <w:t>;</w:t>
      </w:r>
      <w:r w:rsidRPr="00FB11B7">
        <w:rPr>
          <w:rFonts w:ascii="Times New Roman" w:hAnsi="Times New Roman" w:cs="Times New Roman"/>
          <w:sz w:val="24"/>
          <w:szCs w:val="24"/>
          <w:lang w:val="es-PE"/>
        </w:rPr>
        <w:t xml:space="preserve"> carga a la que </w:t>
      </w:r>
      <w:r w:rsidRPr="00FB11B7" w:rsidR="000F1F1F">
        <w:rPr>
          <w:rFonts w:ascii="Times New Roman" w:hAnsi="Times New Roman" w:cs="Times New Roman"/>
          <w:sz w:val="24"/>
          <w:szCs w:val="24"/>
          <w:lang w:val="es-PE"/>
        </w:rPr>
        <w:t xml:space="preserve">se </w:t>
      </w:r>
      <w:r w:rsidRPr="00FB11B7">
        <w:rPr>
          <w:rFonts w:ascii="Times New Roman" w:hAnsi="Times New Roman" w:cs="Times New Roman"/>
          <w:sz w:val="24"/>
          <w:szCs w:val="24"/>
          <w:lang w:val="es-PE"/>
        </w:rPr>
        <w:t>refiere el artículo 196 del Código Procesal Civil</w:t>
      </w:r>
      <w:r w:rsidRPr="00FB11B7">
        <w:rPr>
          <w:rStyle w:val="Refdenotaalpie"/>
          <w:rFonts w:ascii="Times New Roman" w:hAnsi="Times New Roman" w:cs="Times New Roman"/>
          <w:sz w:val="24"/>
          <w:szCs w:val="24"/>
          <w:lang w:val="es-PE"/>
        </w:rPr>
        <w:footnoteReference w:id="4"/>
      </w:r>
      <w:r w:rsidRPr="00FB11B7">
        <w:rPr>
          <w:rFonts w:ascii="Times New Roman" w:hAnsi="Times New Roman" w:cs="Times New Roman"/>
          <w:sz w:val="24"/>
          <w:szCs w:val="24"/>
          <w:lang w:val="es-PE"/>
        </w:rPr>
        <w:t xml:space="preserve">, salvo que se acoja a alguna presunción legal de carácter relativa o absoluta contemplada </w:t>
      </w:r>
      <w:r w:rsidRPr="00FB11B7" w:rsidR="00AC507D">
        <w:rPr>
          <w:rFonts w:ascii="Times New Roman" w:hAnsi="Times New Roman" w:cs="Times New Roman"/>
          <w:sz w:val="24"/>
          <w:szCs w:val="24"/>
          <w:lang w:val="es-PE"/>
        </w:rPr>
        <w:t xml:space="preserve">expresamente </w:t>
      </w:r>
      <w:r w:rsidRPr="00FB11B7">
        <w:rPr>
          <w:rFonts w:ascii="Times New Roman" w:hAnsi="Times New Roman" w:cs="Times New Roman"/>
          <w:sz w:val="24"/>
          <w:szCs w:val="24"/>
          <w:lang w:val="es-PE"/>
        </w:rPr>
        <w:t>en la legislación pertinente.</w:t>
      </w:r>
    </w:p>
    <w:p w:rsidRPr="00FB11B7" w:rsidR="00A90707" w:rsidP="00FB11B7" w:rsidRDefault="00A90707" w14:paraId="3CFEE3C9" w14:textId="79AF6A8E">
      <w:pPr>
        <w:spacing w:after="200" w:line="240" w:lineRule="auto"/>
        <w:jc w:val="both"/>
        <w:rPr>
          <w:rFonts w:ascii="Times New Roman" w:hAnsi="Times New Roman" w:cs="Times New Roman"/>
          <w:sz w:val="24"/>
          <w:szCs w:val="24"/>
          <w:lang w:val="es-PE"/>
        </w:rPr>
      </w:pPr>
      <w:r w:rsidRPr="00FB11B7">
        <w:rPr>
          <w:rFonts w:ascii="Times New Roman" w:hAnsi="Times New Roman" w:cs="Times New Roman"/>
          <w:b/>
          <w:bCs/>
          <w:sz w:val="24"/>
          <w:szCs w:val="24"/>
          <w:u w:val="single"/>
          <w:lang w:val="es-PE"/>
        </w:rPr>
        <w:t>SEXTO</w:t>
      </w:r>
      <w:r w:rsidRPr="00FB11B7">
        <w:rPr>
          <w:rFonts w:ascii="Times New Roman" w:hAnsi="Times New Roman" w:cs="Times New Roman"/>
          <w:sz w:val="24"/>
          <w:szCs w:val="24"/>
          <w:lang w:val="es-PE"/>
        </w:rPr>
        <w:t xml:space="preserve">: Que este </w:t>
      </w:r>
      <w:r w:rsidRPr="00FB11B7" w:rsidR="006F4089">
        <w:rPr>
          <w:rFonts w:ascii="Times New Roman" w:hAnsi="Times New Roman" w:cs="Times New Roman"/>
          <w:sz w:val="24"/>
          <w:szCs w:val="24"/>
          <w:lang w:val="es-PE"/>
        </w:rPr>
        <w:t xml:space="preserve">Órgano </w:t>
      </w:r>
      <w:r w:rsidRPr="00FB11B7" w:rsidR="00790B57">
        <w:rPr>
          <w:rFonts w:ascii="Times New Roman" w:hAnsi="Times New Roman" w:cs="Times New Roman"/>
          <w:sz w:val="24"/>
          <w:szCs w:val="24"/>
          <w:lang w:val="es-PE"/>
        </w:rPr>
        <w:t xml:space="preserve">al resolver </w:t>
      </w:r>
      <w:r w:rsidRPr="00FB11B7">
        <w:rPr>
          <w:rFonts w:ascii="Times New Roman" w:hAnsi="Times New Roman" w:cs="Times New Roman"/>
          <w:sz w:val="24"/>
          <w:szCs w:val="24"/>
          <w:lang w:val="es-PE"/>
        </w:rPr>
        <w:t>ha tomado en consideración los argumentos presentados por ambas partes. En ese sentido, el detalle de las posiciones de las partes refleja sus principales argumentos, no pretendiendo ser un listado exhaustivo de los mismos.</w:t>
      </w:r>
    </w:p>
    <w:p w:rsidRPr="00FB11B7" w:rsidR="00A804D9" w:rsidP="00FB11B7" w:rsidRDefault="00BF2468" w14:paraId="139EE609" w14:textId="34FFF534">
      <w:pPr>
        <w:spacing w:after="200" w:line="240" w:lineRule="auto"/>
        <w:jc w:val="both"/>
        <w:rPr>
          <w:rFonts w:ascii="Times New Roman" w:hAnsi="Times New Roman" w:cs="Times New Roman"/>
          <w:sz w:val="24"/>
          <w:szCs w:val="24"/>
          <w:lang w:val="es-PE"/>
        </w:rPr>
      </w:pPr>
      <w:bookmarkStart w:name="_Hlk200061658" w:id="1"/>
      <w:r w:rsidRPr="00FB11B7">
        <w:rPr>
          <w:rFonts w:ascii="Times New Roman" w:hAnsi="Times New Roman" w:cs="Times New Roman"/>
          <w:b/>
          <w:bCs/>
          <w:sz w:val="24"/>
          <w:szCs w:val="24"/>
          <w:u w:val="single"/>
          <w:lang w:val="es-PE"/>
        </w:rPr>
        <w:t>SÉ</w:t>
      </w:r>
      <w:r w:rsidRPr="00FB11B7" w:rsidR="006A77BA">
        <w:rPr>
          <w:rFonts w:ascii="Times New Roman" w:hAnsi="Times New Roman" w:cs="Times New Roman"/>
          <w:b/>
          <w:bCs/>
          <w:sz w:val="24"/>
          <w:szCs w:val="24"/>
          <w:u w:val="single"/>
          <w:lang w:val="es-PE"/>
        </w:rPr>
        <w:t>P</w:t>
      </w:r>
      <w:r w:rsidRPr="00FB11B7">
        <w:rPr>
          <w:rFonts w:ascii="Times New Roman" w:hAnsi="Times New Roman" w:cs="Times New Roman"/>
          <w:b/>
          <w:bCs/>
          <w:sz w:val="24"/>
          <w:szCs w:val="24"/>
          <w:u w:val="single"/>
          <w:lang w:val="es-PE"/>
        </w:rPr>
        <w:t>TIMO</w:t>
      </w:r>
      <w:r w:rsidRPr="00FB11B7">
        <w:rPr>
          <w:rFonts w:ascii="Times New Roman" w:hAnsi="Times New Roman" w:cs="Times New Roman"/>
          <w:sz w:val="24"/>
          <w:szCs w:val="24"/>
          <w:lang w:val="es-PE"/>
        </w:rPr>
        <w:t>: El Reglamento de</w:t>
      </w:r>
      <w:r w:rsidRPr="00FB11B7" w:rsidR="005331D5">
        <w:rPr>
          <w:rFonts w:ascii="Times New Roman" w:hAnsi="Times New Roman" w:cs="Times New Roman"/>
          <w:sz w:val="24"/>
          <w:szCs w:val="24"/>
          <w:lang w:val="es-PE"/>
        </w:rPr>
        <w:t xml:space="preserve"> la</w:t>
      </w:r>
      <w:r w:rsidRPr="00FB11B7">
        <w:rPr>
          <w:rFonts w:ascii="Times New Roman" w:hAnsi="Times New Roman" w:cs="Times New Roman"/>
          <w:sz w:val="24"/>
          <w:szCs w:val="24"/>
          <w:lang w:val="es-PE"/>
        </w:rPr>
        <w:t xml:space="preserve"> DEFASEG dispone en su </w:t>
      </w:r>
      <w:r w:rsidRPr="00FB11B7" w:rsidR="00A804D9">
        <w:rPr>
          <w:rFonts w:ascii="Times New Roman" w:hAnsi="Times New Roman" w:cs="Times New Roman"/>
          <w:sz w:val="24"/>
          <w:szCs w:val="24"/>
          <w:lang w:val="es-PE"/>
        </w:rPr>
        <w:t>artículo</w:t>
      </w:r>
      <w:r w:rsidRPr="00FB11B7" w:rsidR="00A339A7">
        <w:rPr>
          <w:rFonts w:ascii="Times New Roman" w:hAnsi="Times New Roman" w:cs="Times New Roman"/>
          <w:sz w:val="24"/>
          <w:szCs w:val="24"/>
          <w:lang w:val="es-PE"/>
        </w:rPr>
        <w:t xml:space="preserve"> </w:t>
      </w:r>
      <w:r w:rsidRPr="00FB11B7" w:rsidR="00A804D9">
        <w:rPr>
          <w:rFonts w:ascii="Times New Roman" w:hAnsi="Times New Roman" w:cs="Times New Roman"/>
          <w:sz w:val="24"/>
          <w:szCs w:val="24"/>
          <w:lang w:val="es-PE"/>
        </w:rPr>
        <w:t>4</w:t>
      </w:r>
      <w:r w:rsidRPr="00FB11B7" w:rsidR="00A339A7">
        <w:rPr>
          <w:rFonts w:ascii="Times New Roman" w:hAnsi="Times New Roman" w:cs="Times New Roman"/>
          <w:sz w:val="24"/>
          <w:szCs w:val="24"/>
          <w:lang w:val="es-PE"/>
        </w:rPr>
        <w:t xml:space="preserve"> que, </w:t>
      </w:r>
      <w:r w:rsidRPr="00FB11B7" w:rsidR="00A924D3">
        <w:rPr>
          <w:rFonts w:ascii="Times New Roman" w:hAnsi="Times New Roman" w:cs="Times New Roman"/>
          <w:sz w:val="24"/>
          <w:szCs w:val="24"/>
          <w:lang w:val="es-PE"/>
        </w:rPr>
        <w:t xml:space="preserve">la Defensoría </w:t>
      </w:r>
      <w:r w:rsidRPr="00FB11B7" w:rsidR="00A804D9">
        <w:rPr>
          <w:rFonts w:ascii="Times New Roman" w:hAnsi="Times New Roman" w:cs="Times New Roman"/>
          <w:sz w:val="24"/>
          <w:szCs w:val="24"/>
          <w:lang w:val="es-PE"/>
        </w:rPr>
        <w:t xml:space="preserve">es competente para </w:t>
      </w:r>
      <w:r w:rsidRPr="00FB11B7" w:rsidR="00AF68BD">
        <w:rPr>
          <w:rFonts w:ascii="Times New Roman" w:hAnsi="Times New Roman" w:cs="Times New Roman"/>
          <w:sz w:val="24"/>
          <w:szCs w:val="24"/>
          <w:lang w:val="es-PE"/>
        </w:rPr>
        <w:t xml:space="preserve">resolver </w:t>
      </w:r>
      <w:r w:rsidRPr="00FB11B7" w:rsidR="00790B57">
        <w:rPr>
          <w:rFonts w:ascii="Times New Roman" w:hAnsi="Times New Roman" w:cs="Times New Roman"/>
          <w:sz w:val="24"/>
          <w:szCs w:val="24"/>
          <w:lang w:val="es-PE"/>
        </w:rPr>
        <w:t>aquellas</w:t>
      </w:r>
      <w:r w:rsidRPr="00FB11B7" w:rsidR="005331D5">
        <w:rPr>
          <w:rFonts w:ascii="Times New Roman" w:hAnsi="Times New Roman" w:cs="Times New Roman"/>
          <w:sz w:val="24"/>
          <w:szCs w:val="24"/>
          <w:lang w:val="es-PE"/>
        </w:rPr>
        <w:t xml:space="preserve"> controversias suscitadas entre asegurados y </w:t>
      </w:r>
      <w:r w:rsidRPr="00FB11B7" w:rsidR="00790B57">
        <w:rPr>
          <w:rFonts w:ascii="Times New Roman" w:hAnsi="Times New Roman" w:cs="Times New Roman"/>
          <w:sz w:val="24"/>
          <w:szCs w:val="24"/>
          <w:lang w:val="es-PE"/>
        </w:rPr>
        <w:t>e</w:t>
      </w:r>
      <w:r w:rsidRPr="00FB11B7" w:rsidR="005331D5">
        <w:rPr>
          <w:rFonts w:ascii="Times New Roman" w:hAnsi="Times New Roman" w:cs="Times New Roman"/>
          <w:sz w:val="24"/>
          <w:szCs w:val="24"/>
          <w:lang w:val="es-PE"/>
        </w:rPr>
        <w:t>mpresas de seguros</w:t>
      </w:r>
      <w:r w:rsidRPr="00FB11B7" w:rsidR="00790B57">
        <w:rPr>
          <w:rFonts w:ascii="Times New Roman" w:hAnsi="Times New Roman" w:cs="Times New Roman"/>
          <w:sz w:val="24"/>
          <w:szCs w:val="24"/>
          <w:lang w:val="es-PE"/>
        </w:rPr>
        <w:t>,</w:t>
      </w:r>
      <w:r w:rsidRPr="00FB11B7" w:rsidR="005331D5">
        <w:rPr>
          <w:rFonts w:ascii="Times New Roman" w:hAnsi="Times New Roman" w:cs="Times New Roman"/>
          <w:sz w:val="24"/>
          <w:szCs w:val="24"/>
          <w:lang w:val="es-PE"/>
        </w:rPr>
        <w:t xml:space="preserve"> siempre que se cumplan con los siguientes requisitos de materia, plazo y cuantía de manera concurrente: </w:t>
      </w:r>
      <w:r w:rsidRPr="00FB11B7" w:rsidR="005331D5">
        <w:rPr>
          <w:rFonts w:ascii="Times New Roman" w:hAnsi="Times New Roman" w:cs="Times New Roman"/>
          <w:b/>
          <w:bCs/>
          <w:i/>
          <w:iCs/>
          <w:sz w:val="24"/>
          <w:szCs w:val="24"/>
          <w:lang w:val="es-PE"/>
        </w:rPr>
        <w:t>(i)</w:t>
      </w:r>
      <w:r w:rsidRPr="00FB11B7" w:rsidR="005331D5">
        <w:rPr>
          <w:rFonts w:ascii="Times New Roman" w:hAnsi="Times New Roman" w:cs="Times New Roman"/>
          <w:sz w:val="24"/>
          <w:szCs w:val="24"/>
          <w:lang w:val="es-PE"/>
        </w:rPr>
        <w:t xml:space="preserve"> por </w:t>
      </w:r>
      <w:r w:rsidRPr="00FB11B7" w:rsidR="00A804D9">
        <w:rPr>
          <w:rFonts w:ascii="Times New Roman" w:hAnsi="Times New Roman" w:cs="Times New Roman"/>
          <w:sz w:val="24"/>
          <w:szCs w:val="24"/>
          <w:lang w:val="es-PE"/>
        </w:rPr>
        <w:t xml:space="preserve">un rechazo o liquidación de </w:t>
      </w:r>
      <w:r w:rsidRPr="00FB11B7" w:rsidR="00C51D2A">
        <w:rPr>
          <w:rFonts w:ascii="Times New Roman" w:hAnsi="Times New Roman" w:cs="Times New Roman"/>
          <w:sz w:val="24"/>
          <w:szCs w:val="24"/>
          <w:lang w:val="es-PE"/>
        </w:rPr>
        <w:t xml:space="preserve">un </w:t>
      </w:r>
      <w:r w:rsidRPr="00FB11B7" w:rsidR="00A804D9">
        <w:rPr>
          <w:rFonts w:ascii="Times New Roman" w:hAnsi="Times New Roman" w:cs="Times New Roman"/>
          <w:sz w:val="24"/>
          <w:szCs w:val="24"/>
          <w:lang w:val="es-PE"/>
        </w:rPr>
        <w:t>siniestro por parte de una empresa de seguros</w:t>
      </w:r>
      <w:r w:rsidRPr="00FB11B7" w:rsidR="005331D5">
        <w:rPr>
          <w:rFonts w:ascii="Times New Roman" w:hAnsi="Times New Roman" w:cs="Times New Roman"/>
          <w:sz w:val="24"/>
          <w:szCs w:val="24"/>
          <w:lang w:val="es-PE"/>
        </w:rPr>
        <w:t xml:space="preserve">; </w:t>
      </w:r>
      <w:r w:rsidRPr="00FB11B7" w:rsidR="005331D5">
        <w:rPr>
          <w:rFonts w:ascii="Times New Roman" w:hAnsi="Times New Roman" w:cs="Times New Roman"/>
          <w:b/>
          <w:bCs/>
          <w:i/>
          <w:iCs/>
          <w:sz w:val="24"/>
          <w:szCs w:val="24"/>
          <w:lang w:val="es-PE"/>
        </w:rPr>
        <w:t>(ii)</w:t>
      </w:r>
      <w:r w:rsidRPr="00FB11B7" w:rsidR="005331D5">
        <w:rPr>
          <w:rFonts w:ascii="Times New Roman" w:hAnsi="Times New Roman" w:cs="Times New Roman"/>
          <w:sz w:val="24"/>
          <w:szCs w:val="24"/>
          <w:lang w:val="es-PE"/>
        </w:rPr>
        <w:t xml:space="preserve"> el </w:t>
      </w:r>
      <w:r w:rsidRPr="00FB11B7" w:rsidR="00A804D9">
        <w:rPr>
          <w:rFonts w:ascii="Times New Roman" w:hAnsi="Times New Roman" w:cs="Times New Roman"/>
          <w:sz w:val="24"/>
          <w:szCs w:val="24"/>
          <w:lang w:val="es-PE"/>
        </w:rPr>
        <w:t xml:space="preserve">reclamo </w:t>
      </w:r>
      <w:r w:rsidRPr="00FB11B7" w:rsidR="005331D5">
        <w:rPr>
          <w:rFonts w:ascii="Times New Roman" w:hAnsi="Times New Roman" w:cs="Times New Roman"/>
          <w:sz w:val="24"/>
          <w:szCs w:val="24"/>
          <w:lang w:val="es-PE"/>
        </w:rPr>
        <w:t xml:space="preserve">debe presentarse </w:t>
      </w:r>
      <w:r w:rsidRPr="00FB11B7" w:rsidR="00A804D9">
        <w:rPr>
          <w:rFonts w:ascii="Times New Roman" w:hAnsi="Times New Roman" w:cs="Times New Roman"/>
          <w:sz w:val="24"/>
          <w:szCs w:val="24"/>
          <w:lang w:val="es-PE"/>
        </w:rPr>
        <w:t>dentro del plazo de dos años</w:t>
      </w:r>
      <w:r w:rsidRPr="00FB11B7" w:rsidR="005331D5">
        <w:rPr>
          <w:rFonts w:ascii="Times New Roman" w:hAnsi="Times New Roman" w:cs="Times New Roman"/>
          <w:sz w:val="24"/>
          <w:szCs w:val="24"/>
          <w:lang w:val="es-PE"/>
        </w:rPr>
        <w:t xml:space="preserve"> desde</w:t>
      </w:r>
      <w:r w:rsidRPr="00FB11B7" w:rsidR="00A804D9">
        <w:rPr>
          <w:rFonts w:ascii="Times New Roman" w:hAnsi="Times New Roman" w:cs="Times New Roman"/>
          <w:sz w:val="24"/>
          <w:szCs w:val="24"/>
          <w:lang w:val="es-PE"/>
        </w:rPr>
        <w:t xml:space="preserve"> el día siguiente de recibida la primera notificación </w:t>
      </w:r>
      <w:r w:rsidRPr="00FB11B7" w:rsidR="005331D5">
        <w:rPr>
          <w:rFonts w:ascii="Times New Roman" w:hAnsi="Times New Roman" w:cs="Times New Roman"/>
          <w:sz w:val="24"/>
          <w:szCs w:val="24"/>
          <w:lang w:val="es-PE"/>
        </w:rPr>
        <w:t xml:space="preserve">en que es </w:t>
      </w:r>
      <w:r w:rsidRPr="00FB11B7" w:rsidR="00A804D9">
        <w:rPr>
          <w:rFonts w:ascii="Times New Roman" w:hAnsi="Times New Roman" w:cs="Times New Roman"/>
          <w:sz w:val="24"/>
          <w:szCs w:val="24"/>
          <w:lang w:val="es-PE"/>
        </w:rPr>
        <w:t xml:space="preserve">rechazada la pretensión </w:t>
      </w:r>
      <w:r w:rsidRPr="00FB11B7" w:rsidR="005331D5">
        <w:rPr>
          <w:rFonts w:ascii="Times New Roman" w:hAnsi="Times New Roman" w:cs="Times New Roman"/>
          <w:sz w:val="24"/>
          <w:szCs w:val="24"/>
          <w:lang w:val="es-PE"/>
        </w:rPr>
        <w:t xml:space="preserve">de cobertura </w:t>
      </w:r>
      <w:r w:rsidRPr="00FB11B7" w:rsidR="00A804D9">
        <w:rPr>
          <w:rFonts w:ascii="Times New Roman" w:hAnsi="Times New Roman" w:cs="Times New Roman"/>
          <w:sz w:val="24"/>
          <w:szCs w:val="24"/>
          <w:lang w:val="es-PE"/>
        </w:rPr>
        <w:t xml:space="preserve">por </w:t>
      </w:r>
      <w:r w:rsidRPr="00FB11B7" w:rsidR="005331D5">
        <w:rPr>
          <w:rFonts w:ascii="Times New Roman" w:hAnsi="Times New Roman" w:cs="Times New Roman"/>
          <w:sz w:val="24"/>
          <w:szCs w:val="24"/>
          <w:lang w:val="es-PE"/>
        </w:rPr>
        <w:t xml:space="preserve">parte de </w:t>
      </w:r>
      <w:r w:rsidRPr="00FB11B7" w:rsidR="00A804D9">
        <w:rPr>
          <w:rFonts w:ascii="Times New Roman" w:hAnsi="Times New Roman" w:cs="Times New Roman"/>
          <w:sz w:val="24"/>
          <w:szCs w:val="24"/>
          <w:lang w:val="es-PE"/>
        </w:rPr>
        <w:t>la empresa de seguros</w:t>
      </w:r>
      <w:r w:rsidRPr="00FB11B7" w:rsidR="005331D5">
        <w:rPr>
          <w:rFonts w:ascii="Times New Roman" w:hAnsi="Times New Roman" w:cs="Times New Roman"/>
          <w:sz w:val="24"/>
          <w:szCs w:val="24"/>
          <w:lang w:val="es-PE"/>
        </w:rPr>
        <w:t xml:space="preserve">; y, </w:t>
      </w:r>
      <w:r w:rsidRPr="00FB11B7" w:rsidR="005331D5">
        <w:rPr>
          <w:rFonts w:ascii="Times New Roman" w:hAnsi="Times New Roman" w:cs="Times New Roman"/>
          <w:b/>
          <w:bCs/>
          <w:i/>
          <w:iCs/>
          <w:sz w:val="24"/>
          <w:szCs w:val="24"/>
          <w:lang w:val="es-PE"/>
        </w:rPr>
        <w:t>(iii)</w:t>
      </w:r>
      <w:r w:rsidRPr="00FB11B7" w:rsidR="005331D5">
        <w:rPr>
          <w:rFonts w:ascii="Times New Roman" w:hAnsi="Times New Roman" w:cs="Times New Roman"/>
          <w:sz w:val="24"/>
          <w:szCs w:val="24"/>
          <w:lang w:val="es-PE"/>
        </w:rPr>
        <w:t xml:space="preserve"> e</w:t>
      </w:r>
      <w:r w:rsidRPr="00FB11B7" w:rsidR="00A804D9">
        <w:rPr>
          <w:rFonts w:ascii="Times New Roman" w:hAnsi="Times New Roman" w:cs="Times New Roman"/>
          <w:sz w:val="24"/>
          <w:szCs w:val="24"/>
          <w:lang w:val="es-PE"/>
        </w:rPr>
        <w:t xml:space="preserve">l total de la indemnización </w:t>
      </w:r>
      <w:r w:rsidRPr="00FB11B7" w:rsidR="005331D5">
        <w:rPr>
          <w:rFonts w:ascii="Times New Roman" w:hAnsi="Times New Roman" w:cs="Times New Roman"/>
          <w:sz w:val="24"/>
          <w:szCs w:val="24"/>
          <w:lang w:val="es-PE"/>
        </w:rPr>
        <w:t xml:space="preserve">exigida por el asegurado a la </w:t>
      </w:r>
      <w:r w:rsidRPr="00FB11B7" w:rsidR="00A804D9">
        <w:rPr>
          <w:rFonts w:ascii="Times New Roman" w:hAnsi="Times New Roman" w:cs="Times New Roman"/>
          <w:sz w:val="24"/>
          <w:szCs w:val="24"/>
          <w:lang w:val="es-PE"/>
        </w:rPr>
        <w:t>empresa de seguros no debe exceder los US</w:t>
      </w:r>
      <w:r w:rsidRPr="00FB11B7" w:rsidR="005331D5">
        <w:rPr>
          <w:rFonts w:ascii="Times New Roman" w:hAnsi="Times New Roman" w:cs="Times New Roman"/>
          <w:sz w:val="24"/>
          <w:szCs w:val="24"/>
          <w:lang w:val="es-PE"/>
        </w:rPr>
        <w:t>D</w:t>
      </w:r>
      <w:r w:rsidRPr="00FB11B7" w:rsidR="00A804D9">
        <w:rPr>
          <w:rFonts w:ascii="Times New Roman" w:hAnsi="Times New Roman" w:cs="Times New Roman"/>
          <w:sz w:val="24"/>
          <w:szCs w:val="24"/>
          <w:lang w:val="es-PE"/>
        </w:rPr>
        <w:t xml:space="preserve"> 50</w:t>
      </w:r>
      <w:r w:rsidRPr="00FB11B7" w:rsidR="00BF2B1E">
        <w:rPr>
          <w:rFonts w:ascii="Times New Roman" w:hAnsi="Times New Roman" w:cs="Times New Roman"/>
          <w:sz w:val="24"/>
          <w:szCs w:val="24"/>
          <w:lang w:val="es-PE"/>
        </w:rPr>
        <w:t>,</w:t>
      </w:r>
      <w:r w:rsidRPr="00FB11B7" w:rsidR="00A804D9">
        <w:rPr>
          <w:rFonts w:ascii="Times New Roman" w:hAnsi="Times New Roman" w:cs="Times New Roman"/>
          <w:sz w:val="24"/>
          <w:szCs w:val="24"/>
          <w:lang w:val="es-PE"/>
        </w:rPr>
        <w:t>000</w:t>
      </w:r>
      <w:r w:rsidRPr="00FB11B7" w:rsidR="005331D5">
        <w:rPr>
          <w:rFonts w:ascii="Times New Roman" w:hAnsi="Times New Roman" w:cs="Times New Roman"/>
          <w:sz w:val="24"/>
          <w:szCs w:val="24"/>
          <w:lang w:val="es-PE"/>
        </w:rPr>
        <w:t xml:space="preserve"> (cincuenta mil dólares americanos y 00/100)</w:t>
      </w:r>
      <w:r w:rsidRPr="00FB11B7" w:rsidR="00790B57">
        <w:rPr>
          <w:rStyle w:val="Refdenotaalpie"/>
          <w:rFonts w:ascii="Times New Roman" w:hAnsi="Times New Roman" w:cs="Times New Roman"/>
          <w:sz w:val="24"/>
          <w:szCs w:val="24"/>
          <w:lang w:val="es-PE"/>
        </w:rPr>
        <w:footnoteReference w:id="5"/>
      </w:r>
      <w:r w:rsidRPr="00FB11B7" w:rsidR="00A66684">
        <w:rPr>
          <w:rFonts w:ascii="Times New Roman" w:hAnsi="Times New Roman" w:cs="Times New Roman"/>
          <w:sz w:val="24"/>
          <w:szCs w:val="24"/>
          <w:lang w:val="es-PE"/>
        </w:rPr>
        <w:t>.</w:t>
      </w:r>
      <w:r w:rsidRPr="00FB11B7" w:rsidR="00CD0D1C">
        <w:rPr>
          <w:rFonts w:ascii="Times New Roman" w:hAnsi="Times New Roman" w:cs="Times New Roman"/>
          <w:sz w:val="24"/>
          <w:szCs w:val="24"/>
          <w:lang w:val="es-PE"/>
        </w:rPr>
        <w:t xml:space="preserve"> </w:t>
      </w:r>
    </w:p>
    <w:p w:rsidRPr="00FB11B7" w:rsidR="006F4089" w:rsidP="00FB11B7" w:rsidRDefault="006E1CCD" w14:paraId="739B62EC" w14:textId="429EC15E">
      <w:pPr>
        <w:spacing w:after="200" w:line="240" w:lineRule="auto"/>
        <w:jc w:val="both"/>
        <w:rPr>
          <w:rFonts w:ascii="Times New Roman" w:hAnsi="Times New Roman" w:cs="Times New Roman"/>
          <w:sz w:val="24"/>
          <w:szCs w:val="24"/>
          <w:lang w:val="es-PE"/>
        </w:rPr>
      </w:pPr>
      <w:bookmarkStart w:name="_Hlk198053358" w:id="2"/>
      <w:bookmarkEnd w:id="1"/>
      <w:r w:rsidRPr="7E2A1B7C" w:rsidR="74D50ABF">
        <w:rPr>
          <w:rFonts w:ascii="Times New Roman" w:hAnsi="Times New Roman" w:cs="Times New Roman"/>
          <w:b w:val="1"/>
          <w:bCs w:val="1"/>
          <w:sz w:val="24"/>
          <w:szCs w:val="24"/>
          <w:u w:val="single"/>
          <w:lang w:val="es-PE"/>
        </w:rPr>
        <w:t>OCTAVO:</w:t>
      </w:r>
      <w:r w:rsidRPr="7E2A1B7C" w:rsidR="74D50ABF">
        <w:rPr>
          <w:rFonts w:ascii="Times New Roman" w:hAnsi="Times New Roman" w:cs="Times New Roman"/>
          <w:sz w:val="24"/>
          <w:szCs w:val="24"/>
          <w:lang w:val="es-PE"/>
        </w:rPr>
        <w:t xml:space="preserve"> De los actuados se desprende que no se encuentra en discusión el hecho que </w:t>
      </w:r>
      <w:r w:rsidRPr="7E2A1B7C" w:rsidR="0648248B">
        <w:rPr>
          <w:rFonts w:ascii="Times New Roman" w:hAnsi="Times New Roman" w:cs="Times New Roman"/>
          <w:sz w:val="24"/>
          <w:szCs w:val="24"/>
          <w:lang w:val="es-PE"/>
        </w:rPr>
        <w:t>e</w:t>
      </w:r>
      <w:r w:rsidRPr="7E2A1B7C" w:rsidR="74D50ABF">
        <w:rPr>
          <w:rFonts w:ascii="Times New Roman" w:hAnsi="Times New Roman" w:cs="Times New Roman"/>
          <w:sz w:val="24"/>
          <w:szCs w:val="24"/>
          <w:lang w:val="es-PE"/>
        </w:rPr>
        <w:t xml:space="preserve">l </w:t>
      </w:r>
      <w:r w:rsidRPr="7E2A1B7C" w:rsidR="68D2E2EC">
        <w:rPr>
          <w:rFonts w:ascii="Times New Roman" w:hAnsi="Times New Roman" w:cs="Times New Roman"/>
          <w:sz w:val="24"/>
          <w:szCs w:val="24"/>
          <w:lang w:val="es-PE"/>
        </w:rPr>
        <w:t xml:space="preserve">señor </w:t>
      </w:r>
      <w:r w:rsidRPr="7E2A1B7C" w:rsidR="513DF4DD">
        <w:rPr>
          <w:rFonts w:ascii="Times New Roman" w:hAnsi="Times New Roman" w:cs="Times New Roman"/>
          <w:sz w:val="24"/>
          <w:szCs w:val="24"/>
          <w:lang w:val="es-PE"/>
        </w:rPr>
        <w:t>...............................</w:t>
      </w:r>
      <w:r w:rsidRPr="7E2A1B7C" w:rsidR="68D2E2EC">
        <w:rPr>
          <w:rFonts w:ascii="Times New Roman" w:hAnsi="Times New Roman" w:cs="Times New Roman"/>
          <w:sz w:val="24"/>
          <w:szCs w:val="24"/>
          <w:lang w:val="es-PE"/>
        </w:rPr>
        <w:t xml:space="preserve"> </w:t>
      </w:r>
      <w:r w:rsidRPr="7E2A1B7C" w:rsidR="68D2E2EC">
        <w:rPr>
          <w:rFonts w:ascii="Times New Roman" w:hAnsi="Times New Roman" w:cs="Times New Roman"/>
          <w:sz w:val="24"/>
          <w:szCs w:val="24"/>
          <w:lang w:val="es-PE"/>
        </w:rPr>
        <w:t xml:space="preserve">sufrió </w:t>
      </w:r>
      <w:r w:rsidRPr="7E2A1B7C" w:rsidR="42AA0FE2">
        <w:rPr>
          <w:rFonts w:ascii="Times New Roman" w:hAnsi="Times New Roman" w:cs="Times New Roman"/>
          <w:sz w:val="24"/>
          <w:szCs w:val="24"/>
          <w:lang w:val="es-PE"/>
        </w:rPr>
        <w:t xml:space="preserve">un </w:t>
      </w:r>
      <w:r w:rsidRPr="7E2A1B7C" w:rsidR="68D2E2EC">
        <w:rPr>
          <w:rFonts w:ascii="Times New Roman" w:hAnsi="Times New Roman" w:cs="Times New Roman"/>
          <w:sz w:val="24"/>
          <w:szCs w:val="24"/>
          <w:lang w:val="es-PE"/>
        </w:rPr>
        <w:t>accidente de tránsito el 9 de febrero de 2022</w:t>
      </w:r>
      <w:r w:rsidRPr="7E2A1B7C" w:rsidR="42AA0FE2">
        <w:rPr>
          <w:rFonts w:ascii="Times New Roman" w:hAnsi="Times New Roman" w:cs="Times New Roman"/>
          <w:sz w:val="24"/>
          <w:szCs w:val="24"/>
          <w:lang w:val="es-PE"/>
        </w:rPr>
        <w:t>,</w:t>
      </w:r>
      <w:r w:rsidRPr="7E2A1B7C" w:rsidR="070011F5">
        <w:rPr>
          <w:rFonts w:ascii="Times New Roman" w:hAnsi="Times New Roman" w:cs="Times New Roman"/>
          <w:sz w:val="24"/>
          <w:szCs w:val="24"/>
          <w:lang w:val="es-PE"/>
        </w:rPr>
        <w:t xml:space="preserve"> e</w:t>
      </w:r>
      <w:r w:rsidRPr="7E2A1B7C" w:rsidR="68D2E2EC">
        <w:rPr>
          <w:rFonts w:ascii="Times New Roman" w:hAnsi="Times New Roman" w:cs="Times New Roman"/>
          <w:sz w:val="24"/>
          <w:szCs w:val="24"/>
          <w:lang w:val="es-PE"/>
        </w:rPr>
        <w:t xml:space="preserve">n momentos que caminaba con apoyo de un bastón de mano, fue atropellado por tráiler con aplastamiento de </w:t>
      </w:r>
      <w:r w:rsidRPr="7E2A1B7C" w:rsidR="070011F5">
        <w:rPr>
          <w:rFonts w:ascii="Times New Roman" w:hAnsi="Times New Roman" w:cs="Times New Roman"/>
          <w:sz w:val="24"/>
          <w:szCs w:val="24"/>
          <w:lang w:val="es-PE"/>
        </w:rPr>
        <w:t xml:space="preserve">su </w:t>
      </w:r>
      <w:r w:rsidRPr="7E2A1B7C" w:rsidR="68D2E2EC">
        <w:rPr>
          <w:rFonts w:ascii="Times New Roman" w:hAnsi="Times New Roman" w:cs="Times New Roman"/>
          <w:sz w:val="24"/>
          <w:szCs w:val="24"/>
          <w:lang w:val="es-PE"/>
        </w:rPr>
        <w:t>pie izquierdo.</w:t>
      </w:r>
      <w:r w:rsidRPr="7E2A1B7C" w:rsidR="68D2E2EC">
        <w:rPr>
          <w:rFonts w:ascii="Times New Roman" w:hAnsi="Times New Roman" w:cs="Times New Roman"/>
          <w:sz w:val="24"/>
          <w:szCs w:val="24"/>
          <w:lang w:val="es-PE"/>
        </w:rPr>
        <w:t xml:space="preserve"> Producto de este </w:t>
      </w:r>
      <w:r w:rsidRPr="7E2A1B7C" w:rsidR="42AA0FE2">
        <w:rPr>
          <w:rFonts w:ascii="Times New Roman" w:hAnsi="Times New Roman" w:cs="Times New Roman"/>
          <w:sz w:val="24"/>
          <w:szCs w:val="24"/>
          <w:lang w:val="es-PE"/>
        </w:rPr>
        <w:t xml:space="preserve">lamentable </w:t>
      </w:r>
      <w:r w:rsidRPr="7E2A1B7C" w:rsidR="68D2E2EC">
        <w:rPr>
          <w:rFonts w:ascii="Times New Roman" w:hAnsi="Times New Roman" w:cs="Times New Roman"/>
          <w:sz w:val="24"/>
          <w:szCs w:val="24"/>
          <w:lang w:val="es-PE"/>
        </w:rPr>
        <w:t>accidente</w:t>
      </w:r>
      <w:r w:rsidRPr="7E2A1B7C" w:rsidR="070011F5">
        <w:rPr>
          <w:rFonts w:ascii="Times New Roman" w:hAnsi="Times New Roman" w:cs="Times New Roman"/>
          <w:sz w:val="24"/>
          <w:szCs w:val="24"/>
          <w:lang w:val="es-PE"/>
        </w:rPr>
        <w:t xml:space="preserve">, </w:t>
      </w:r>
      <w:r w:rsidRPr="7E2A1B7C" w:rsidR="68D2E2EC">
        <w:rPr>
          <w:rFonts w:ascii="Times New Roman" w:hAnsi="Times New Roman" w:cs="Times New Roman"/>
          <w:sz w:val="24"/>
          <w:szCs w:val="24"/>
          <w:lang w:val="es-PE"/>
        </w:rPr>
        <w:t xml:space="preserve">se le amputó el miembro inferior izquierdo, </w:t>
      </w:r>
      <w:r w:rsidRPr="7E2A1B7C" w:rsidR="070011F5">
        <w:rPr>
          <w:rFonts w:ascii="Times New Roman" w:hAnsi="Times New Roman" w:cs="Times New Roman"/>
          <w:sz w:val="24"/>
          <w:szCs w:val="24"/>
          <w:lang w:val="es-PE"/>
        </w:rPr>
        <w:t>debido a</w:t>
      </w:r>
      <w:r w:rsidRPr="7E2A1B7C" w:rsidR="68D2E2EC">
        <w:rPr>
          <w:rFonts w:ascii="Times New Roman" w:hAnsi="Times New Roman" w:cs="Times New Roman"/>
          <w:sz w:val="24"/>
          <w:szCs w:val="24"/>
          <w:lang w:val="es-PE"/>
        </w:rPr>
        <w:t xml:space="preserve"> lo cual padece una incapacidad permanente total con un MGP del orden del 75 por ciento, tal como se desprende del Certificado médico </w:t>
      </w:r>
      <w:r w:rsidRPr="7E2A1B7C" w:rsidR="68D2E2EC">
        <w:rPr>
          <w:rFonts w:ascii="Times New Roman" w:hAnsi="Times New Roman" w:cs="Times New Roman"/>
          <w:sz w:val="24"/>
          <w:szCs w:val="24"/>
          <w:lang w:val="es-PE"/>
        </w:rPr>
        <w:t>n.°</w:t>
      </w:r>
      <w:r w:rsidRPr="7E2A1B7C" w:rsidR="68D2E2EC">
        <w:rPr>
          <w:rFonts w:ascii="Times New Roman" w:hAnsi="Times New Roman" w:cs="Times New Roman"/>
          <w:sz w:val="24"/>
          <w:szCs w:val="24"/>
          <w:lang w:val="es-PE"/>
        </w:rPr>
        <w:t xml:space="preserve"> </w:t>
      </w:r>
      <w:r w:rsidRPr="7E2A1B7C" w:rsidR="2D6A6712">
        <w:rPr>
          <w:rFonts w:ascii="Times New Roman" w:hAnsi="Times New Roman" w:cs="Times New Roman"/>
          <w:sz w:val="24"/>
          <w:szCs w:val="24"/>
          <w:lang w:val="es-PE"/>
        </w:rPr>
        <w:t>........................</w:t>
      </w:r>
      <w:r w:rsidRPr="7E2A1B7C" w:rsidR="4B04D129">
        <w:rPr>
          <w:rFonts w:ascii="Times New Roman" w:hAnsi="Times New Roman" w:cs="Times New Roman"/>
          <w:sz w:val="24"/>
          <w:szCs w:val="24"/>
          <w:lang w:val="es-PE"/>
        </w:rPr>
        <w:t xml:space="preserve"> </w:t>
      </w:r>
      <w:r w:rsidRPr="7E2A1B7C" w:rsidR="68D2E2EC">
        <w:rPr>
          <w:rFonts w:ascii="Times New Roman" w:hAnsi="Times New Roman" w:cs="Times New Roman"/>
          <w:sz w:val="24"/>
          <w:szCs w:val="24"/>
          <w:lang w:val="es-PE"/>
        </w:rPr>
        <w:t xml:space="preserve">de fecha 20 de enero de 2025. </w:t>
      </w:r>
      <w:r w:rsidRPr="7E2A1B7C" w:rsidR="070011F5">
        <w:rPr>
          <w:rFonts w:ascii="Times New Roman" w:hAnsi="Times New Roman" w:cs="Times New Roman"/>
          <w:sz w:val="24"/>
          <w:szCs w:val="24"/>
          <w:lang w:val="es-PE"/>
        </w:rPr>
        <w:t xml:space="preserve">El grado de incapacidad que padece el </w:t>
      </w:r>
      <w:r w:rsidRPr="7E2A1B7C" w:rsidR="73B057AE">
        <w:rPr>
          <w:rFonts w:ascii="Times New Roman" w:hAnsi="Times New Roman" w:cs="Times New Roman"/>
          <w:sz w:val="24"/>
          <w:szCs w:val="24"/>
          <w:lang w:val="es-PE"/>
        </w:rPr>
        <w:t>reclamante</w:t>
      </w:r>
      <w:r w:rsidRPr="7E2A1B7C" w:rsidR="070011F5">
        <w:rPr>
          <w:rFonts w:ascii="Times New Roman" w:hAnsi="Times New Roman" w:cs="Times New Roman"/>
          <w:sz w:val="24"/>
          <w:szCs w:val="24"/>
          <w:lang w:val="es-PE"/>
        </w:rPr>
        <w:t xml:space="preserve"> no es un hecho que haya sido rebatido por la empresa aseguradora.</w:t>
      </w:r>
      <w:r w:rsidRPr="7E2A1B7C" w:rsidR="070011F5">
        <w:rPr>
          <w:rFonts w:ascii="Times New Roman" w:hAnsi="Times New Roman" w:cs="Times New Roman"/>
          <w:sz w:val="24"/>
          <w:szCs w:val="24"/>
          <w:lang w:val="es-PE"/>
        </w:rPr>
        <w:t xml:space="preserve"> </w:t>
      </w:r>
    </w:p>
    <w:p w:rsidRPr="00FB11B7" w:rsidR="00620541" w:rsidP="00FB11B7" w:rsidRDefault="00D35F9F" w14:paraId="4191E8EE" w14:textId="1E9D386F">
      <w:pPr>
        <w:spacing w:after="200" w:line="240" w:lineRule="auto"/>
        <w:jc w:val="both"/>
        <w:rPr>
          <w:rFonts w:ascii="Times New Roman" w:hAnsi="Times New Roman" w:cs="Times New Roman"/>
          <w:sz w:val="24"/>
          <w:szCs w:val="24"/>
          <w:lang w:val="es-PE"/>
        </w:rPr>
      </w:pPr>
      <w:r w:rsidRPr="7E2A1B7C" w:rsidR="32B246FE">
        <w:rPr>
          <w:rFonts w:ascii="Times New Roman" w:hAnsi="Times New Roman" w:cs="Times New Roman"/>
          <w:sz w:val="24"/>
          <w:szCs w:val="24"/>
          <w:lang w:val="es-PE"/>
        </w:rPr>
        <w:t>D</w:t>
      </w:r>
      <w:r w:rsidRPr="7E2A1B7C" w:rsidR="61564D04">
        <w:rPr>
          <w:rFonts w:ascii="Times New Roman" w:hAnsi="Times New Roman" w:cs="Times New Roman"/>
          <w:sz w:val="24"/>
          <w:szCs w:val="24"/>
          <w:lang w:val="es-PE"/>
        </w:rPr>
        <w:t>e acuerdo a</w:t>
      </w:r>
      <w:r w:rsidRPr="7E2A1B7C" w:rsidR="61564D04">
        <w:rPr>
          <w:rFonts w:ascii="Times New Roman" w:hAnsi="Times New Roman" w:cs="Times New Roman"/>
          <w:sz w:val="24"/>
          <w:szCs w:val="24"/>
          <w:lang w:val="es-PE"/>
        </w:rPr>
        <w:t xml:space="preserve"> lo señalado por el señor </w:t>
      </w:r>
      <w:r w:rsidRPr="7E2A1B7C" w:rsidR="513DF4DD">
        <w:rPr>
          <w:rFonts w:ascii="Times New Roman" w:hAnsi="Times New Roman" w:cs="Times New Roman"/>
          <w:sz w:val="24"/>
          <w:szCs w:val="24"/>
          <w:lang w:val="es-PE"/>
        </w:rPr>
        <w:t>...............................</w:t>
      </w:r>
      <w:r w:rsidRPr="7E2A1B7C" w:rsidR="070011F5">
        <w:rPr>
          <w:rFonts w:ascii="Times New Roman" w:hAnsi="Times New Roman" w:cs="Times New Roman"/>
          <w:sz w:val="24"/>
          <w:szCs w:val="24"/>
          <w:lang w:val="es-PE"/>
        </w:rPr>
        <w:t xml:space="preserve"> </w:t>
      </w:r>
      <w:r w:rsidRPr="7E2A1B7C" w:rsidR="61564D04">
        <w:rPr>
          <w:rFonts w:ascii="Times New Roman" w:hAnsi="Times New Roman" w:cs="Times New Roman"/>
          <w:sz w:val="24"/>
          <w:szCs w:val="24"/>
          <w:lang w:val="es-PE"/>
        </w:rPr>
        <w:t>en su escrito de reclamo,</w:t>
      </w:r>
      <w:r w:rsidRPr="7E2A1B7C" w:rsidR="1F30C325">
        <w:rPr>
          <w:rFonts w:ascii="Times New Roman" w:hAnsi="Times New Roman" w:cs="Times New Roman"/>
          <w:sz w:val="24"/>
          <w:szCs w:val="24"/>
          <w:lang w:val="es-PE"/>
        </w:rPr>
        <w:t xml:space="preserve"> </w:t>
      </w:r>
      <w:r w:rsidRPr="7E2A1B7C" w:rsidR="070011F5">
        <w:rPr>
          <w:rFonts w:ascii="Times New Roman" w:hAnsi="Times New Roman" w:cs="Times New Roman"/>
          <w:sz w:val="24"/>
          <w:szCs w:val="24"/>
          <w:lang w:val="es-PE"/>
        </w:rPr>
        <w:t xml:space="preserve">lo que se viene a discutir en el presente procedimiento es la liquidación realizada por la empresa aseguradora de acuerdo con el Reglamento del SOAT. </w:t>
      </w:r>
    </w:p>
    <w:p w:rsidRPr="00FB11B7" w:rsidR="006E1CCD" w:rsidP="00FB11B7" w:rsidRDefault="006E1CCD" w14:paraId="776F1D4B" w14:textId="38E4E386">
      <w:pPr>
        <w:spacing w:after="200" w:line="240" w:lineRule="auto"/>
        <w:jc w:val="both"/>
        <w:rPr>
          <w:rFonts w:ascii="Times New Roman" w:hAnsi="Times New Roman" w:cs="Times New Roman"/>
          <w:sz w:val="24"/>
          <w:szCs w:val="24"/>
          <w:lang w:val="es-PE"/>
        </w:rPr>
      </w:pPr>
      <w:r w:rsidRPr="7E2A1B7C" w:rsidR="74D50ABF">
        <w:rPr>
          <w:rFonts w:ascii="Times New Roman" w:hAnsi="Times New Roman" w:cs="Times New Roman"/>
          <w:b w:val="1"/>
          <w:bCs w:val="1"/>
          <w:sz w:val="24"/>
          <w:szCs w:val="24"/>
          <w:u w:val="single"/>
          <w:lang w:val="es-PE"/>
        </w:rPr>
        <w:t>NOVENO</w:t>
      </w:r>
      <w:r w:rsidRPr="7E2A1B7C" w:rsidR="74D50ABF">
        <w:rPr>
          <w:rFonts w:ascii="Times New Roman" w:hAnsi="Times New Roman" w:cs="Times New Roman"/>
          <w:sz w:val="24"/>
          <w:szCs w:val="24"/>
          <w:lang w:val="es-PE"/>
        </w:rPr>
        <w:t xml:space="preserve">: </w:t>
      </w:r>
      <w:r w:rsidRPr="7E2A1B7C" w:rsidR="02322FBC">
        <w:rPr>
          <w:rFonts w:ascii="Times New Roman" w:hAnsi="Times New Roman" w:cs="Times New Roman"/>
          <w:sz w:val="24"/>
          <w:szCs w:val="24"/>
          <w:lang w:val="es-PE"/>
        </w:rPr>
        <w:t>E</w:t>
      </w:r>
      <w:r w:rsidRPr="7E2A1B7C" w:rsidR="74D50ABF">
        <w:rPr>
          <w:rFonts w:ascii="Times New Roman" w:hAnsi="Times New Roman" w:cs="Times New Roman"/>
          <w:sz w:val="24"/>
          <w:szCs w:val="24"/>
          <w:lang w:val="es-PE"/>
        </w:rPr>
        <w:t xml:space="preserve">n la medida que se reclama </w:t>
      </w:r>
      <w:r w:rsidRPr="7E2A1B7C" w:rsidR="2B679157">
        <w:rPr>
          <w:rFonts w:ascii="Times New Roman" w:hAnsi="Times New Roman" w:cs="Times New Roman"/>
          <w:sz w:val="24"/>
          <w:szCs w:val="24"/>
          <w:lang w:val="es-PE"/>
        </w:rPr>
        <w:t xml:space="preserve">la </w:t>
      </w:r>
      <w:r w:rsidRPr="7E2A1B7C" w:rsidR="7E413C20">
        <w:rPr>
          <w:rFonts w:ascii="Times New Roman" w:hAnsi="Times New Roman" w:cs="Times New Roman"/>
          <w:sz w:val="24"/>
          <w:szCs w:val="24"/>
          <w:lang w:val="es-PE"/>
        </w:rPr>
        <w:t xml:space="preserve">liquidación realizada por </w:t>
      </w:r>
      <w:r w:rsidRPr="7E2A1B7C" w:rsidR="0C4E973A">
        <w:rPr>
          <w:rFonts w:ascii="Times New Roman" w:hAnsi="Times New Roman" w:cs="Times New Roman"/>
          <w:sz w:val="24"/>
          <w:szCs w:val="24"/>
          <w:lang w:val="es-PE"/>
        </w:rPr>
        <w:t>............................</w:t>
      </w:r>
      <w:r w:rsidRPr="7E2A1B7C" w:rsidR="2B679157">
        <w:rPr>
          <w:rFonts w:ascii="Times New Roman" w:hAnsi="Times New Roman" w:cs="Times New Roman"/>
          <w:sz w:val="24"/>
          <w:szCs w:val="24"/>
          <w:lang w:val="es-PE"/>
        </w:rPr>
        <w:t xml:space="preserve"> </w:t>
      </w:r>
      <w:r w:rsidRPr="7E2A1B7C" w:rsidR="4E59B34B">
        <w:rPr>
          <w:rFonts w:ascii="Times New Roman" w:hAnsi="Times New Roman" w:cs="Times New Roman"/>
          <w:sz w:val="24"/>
          <w:szCs w:val="24"/>
          <w:lang w:val="es-PE"/>
        </w:rPr>
        <w:t>en los términos señalados en el Reglamento del SOAT</w:t>
      </w:r>
      <w:r w:rsidRPr="7E2A1B7C" w:rsidR="2B679157">
        <w:rPr>
          <w:rFonts w:ascii="Times New Roman" w:hAnsi="Times New Roman" w:cs="Times New Roman"/>
          <w:sz w:val="24"/>
          <w:szCs w:val="24"/>
          <w:lang w:val="es-PE"/>
        </w:rPr>
        <w:t xml:space="preserve">, </w:t>
      </w:r>
      <w:r w:rsidRPr="7E2A1B7C" w:rsidR="1DBC55E4">
        <w:rPr>
          <w:rFonts w:ascii="Times New Roman" w:hAnsi="Times New Roman" w:cs="Times New Roman"/>
          <w:sz w:val="24"/>
          <w:szCs w:val="24"/>
          <w:lang w:val="es-PE"/>
        </w:rPr>
        <w:t xml:space="preserve">este </w:t>
      </w:r>
      <w:r w:rsidRPr="7E2A1B7C" w:rsidR="7E413C20">
        <w:rPr>
          <w:rFonts w:ascii="Times New Roman" w:hAnsi="Times New Roman" w:cs="Times New Roman"/>
          <w:sz w:val="24"/>
          <w:szCs w:val="24"/>
          <w:lang w:val="es-PE"/>
        </w:rPr>
        <w:t>Órgano</w:t>
      </w:r>
      <w:r w:rsidRPr="7E2A1B7C" w:rsidR="1DBC55E4">
        <w:rPr>
          <w:rFonts w:ascii="Times New Roman" w:hAnsi="Times New Roman" w:cs="Times New Roman"/>
          <w:sz w:val="24"/>
          <w:szCs w:val="24"/>
          <w:lang w:val="es-PE"/>
        </w:rPr>
        <w:t xml:space="preserve"> considera que </w:t>
      </w:r>
      <w:r w:rsidRPr="7E2A1B7C" w:rsidR="74D50ABF">
        <w:rPr>
          <w:rFonts w:ascii="Times New Roman" w:hAnsi="Times New Roman" w:cs="Times New Roman"/>
          <w:sz w:val="24"/>
          <w:szCs w:val="24"/>
          <w:lang w:val="es-PE"/>
        </w:rPr>
        <w:t>la controversia cumple con el requisito de materia establecido en el Reglamento.</w:t>
      </w:r>
    </w:p>
    <w:p w:rsidRPr="00FB11B7" w:rsidR="006E1CCD" w:rsidP="00FB11B7" w:rsidRDefault="006E1CCD" w14:paraId="7D1701BA" w14:textId="4EE7BCCF">
      <w:pPr>
        <w:spacing w:after="200" w:line="240" w:lineRule="auto"/>
        <w:jc w:val="both"/>
        <w:rPr>
          <w:rFonts w:ascii="Times New Roman" w:hAnsi="Times New Roman" w:cs="Times New Roman"/>
          <w:sz w:val="24"/>
          <w:szCs w:val="24"/>
          <w:lang w:val="es-PE"/>
        </w:rPr>
      </w:pPr>
      <w:r w:rsidRPr="7E2A1B7C" w:rsidR="74D50ABF">
        <w:rPr>
          <w:rFonts w:ascii="Times New Roman" w:hAnsi="Times New Roman" w:cs="Times New Roman"/>
          <w:b w:val="1"/>
          <w:bCs w:val="1"/>
          <w:sz w:val="24"/>
          <w:szCs w:val="24"/>
          <w:u w:val="single"/>
          <w:lang w:val="es-PE"/>
        </w:rPr>
        <w:t>DÉCIMO:</w:t>
      </w:r>
      <w:r w:rsidRPr="7E2A1B7C" w:rsidR="74D50ABF">
        <w:rPr>
          <w:rFonts w:ascii="Times New Roman" w:hAnsi="Times New Roman" w:cs="Times New Roman"/>
          <w:sz w:val="24"/>
          <w:szCs w:val="24"/>
          <w:lang w:val="es-PE"/>
        </w:rPr>
        <w:t xml:space="preserve"> El reclamo fue presentado por </w:t>
      </w:r>
      <w:r w:rsidRPr="7E2A1B7C" w:rsidR="4E59B34B">
        <w:rPr>
          <w:rFonts w:ascii="Times New Roman" w:hAnsi="Times New Roman" w:cs="Times New Roman"/>
          <w:sz w:val="24"/>
          <w:szCs w:val="24"/>
          <w:lang w:val="es-PE"/>
        </w:rPr>
        <w:t>e</w:t>
      </w:r>
      <w:r w:rsidRPr="7E2A1B7C" w:rsidR="74D50ABF">
        <w:rPr>
          <w:rFonts w:ascii="Times New Roman" w:hAnsi="Times New Roman" w:cs="Times New Roman"/>
          <w:sz w:val="24"/>
          <w:szCs w:val="24"/>
          <w:lang w:val="es-PE"/>
        </w:rPr>
        <w:t xml:space="preserve">l señor </w:t>
      </w:r>
      <w:r w:rsidRPr="7E2A1B7C" w:rsidR="513DF4DD">
        <w:rPr>
          <w:rFonts w:ascii="Times New Roman" w:hAnsi="Times New Roman" w:cs="Times New Roman"/>
          <w:sz w:val="24"/>
          <w:szCs w:val="24"/>
          <w:lang w:val="es-PE"/>
        </w:rPr>
        <w:t>...............................</w:t>
      </w:r>
      <w:r w:rsidRPr="7E2A1B7C" w:rsidR="070011F5">
        <w:rPr>
          <w:rFonts w:ascii="Times New Roman" w:hAnsi="Times New Roman" w:cs="Times New Roman"/>
          <w:sz w:val="24"/>
          <w:szCs w:val="24"/>
          <w:lang w:val="es-PE"/>
        </w:rPr>
        <w:t xml:space="preserve"> </w:t>
      </w:r>
      <w:r w:rsidRPr="7E2A1B7C" w:rsidR="1394464B">
        <w:rPr>
          <w:rFonts w:ascii="Times New Roman" w:hAnsi="Times New Roman" w:cs="Times New Roman"/>
          <w:sz w:val="24"/>
          <w:szCs w:val="24"/>
          <w:lang w:val="es-PE"/>
        </w:rPr>
        <w:t xml:space="preserve">el </w:t>
      </w:r>
      <w:r w:rsidRPr="7E2A1B7C" w:rsidR="070011F5">
        <w:rPr>
          <w:rFonts w:ascii="Times New Roman" w:hAnsi="Times New Roman" w:cs="Times New Roman"/>
          <w:sz w:val="24"/>
          <w:szCs w:val="24"/>
          <w:lang w:val="es-PE"/>
        </w:rPr>
        <w:t>27 de febrero de 2025</w:t>
      </w:r>
      <w:r w:rsidRPr="7E2A1B7C" w:rsidR="74D50ABF">
        <w:rPr>
          <w:rFonts w:ascii="Times New Roman" w:hAnsi="Times New Roman" w:cs="Times New Roman"/>
          <w:sz w:val="24"/>
          <w:szCs w:val="24"/>
          <w:lang w:val="es-PE"/>
        </w:rPr>
        <w:t>,</w:t>
      </w:r>
      <w:r w:rsidRPr="7E2A1B7C" w:rsidR="4E59B34B">
        <w:rPr>
          <w:rFonts w:ascii="Times New Roman" w:hAnsi="Times New Roman" w:cs="Times New Roman"/>
          <w:sz w:val="24"/>
          <w:szCs w:val="24"/>
          <w:lang w:val="es-PE"/>
        </w:rPr>
        <w:t xml:space="preserve"> mientras que la primera comunicación </w:t>
      </w:r>
      <w:r w:rsidRPr="7E2A1B7C" w:rsidR="070011F5">
        <w:rPr>
          <w:rFonts w:ascii="Times New Roman" w:hAnsi="Times New Roman" w:cs="Times New Roman"/>
          <w:sz w:val="24"/>
          <w:szCs w:val="24"/>
          <w:lang w:val="es-PE"/>
        </w:rPr>
        <w:t xml:space="preserve">con la liquidación </w:t>
      </w:r>
      <w:r w:rsidRPr="7E2A1B7C" w:rsidR="4E59B34B">
        <w:rPr>
          <w:rFonts w:ascii="Times New Roman" w:hAnsi="Times New Roman" w:cs="Times New Roman"/>
          <w:sz w:val="24"/>
          <w:szCs w:val="24"/>
          <w:lang w:val="es-PE"/>
        </w:rPr>
        <w:t>de</w:t>
      </w:r>
      <w:r w:rsidRPr="7E2A1B7C" w:rsidR="070011F5">
        <w:rPr>
          <w:rFonts w:ascii="Times New Roman" w:hAnsi="Times New Roman" w:cs="Times New Roman"/>
          <w:sz w:val="24"/>
          <w:szCs w:val="24"/>
          <w:lang w:val="es-PE"/>
        </w:rPr>
        <w:t xml:space="preserve">l </w:t>
      </w:r>
      <w:r w:rsidRPr="7E2A1B7C" w:rsidR="070011F5">
        <w:rPr>
          <w:rFonts w:ascii="Times New Roman" w:hAnsi="Times New Roman" w:cs="Times New Roman"/>
          <w:sz w:val="24"/>
          <w:szCs w:val="24"/>
          <w:lang w:val="es-PE"/>
        </w:rPr>
        <w:t>siniestro,</w:t>
      </w:r>
      <w:r w:rsidRPr="7E2A1B7C" w:rsidR="070011F5">
        <w:rPr>
          <w:rFonts w:ascii="Times New Roman" w:hAnsi="Times New Roman" w:cs="Times New Roman"/>
          <w:sz w:val="24"/>
          <w:szCs w:val="24"/>
          <w:lang w:val="es-PE"/>
        </w:rPr>
        <w:t xml:space="preserve"> fue remitida </w:t>
      </w:r>
      <w:r w:rsidRPr="7E2A1B7C" w:rsidR="4E59B34B">
        <w:rPr>
          <w:rFonts w:ascii="Times New Roman" w:hAnsi="Times New Roman" w:cs="Times New Roman"/>
          <w:sz w:val="24"/>
          <w:szCs w:val="24"/>
          <w:lang w:val="es-PE"/>
        </w:rPr>
        <w:t xml:space="preserve">por </w:t>
      </w:r>
      <w:r w:rsidRPr="7E2A1B7C" w:rsidR="0C4E973A">
        <w:rPr>
          <w:rFonts w:ascii="Times New Roman" w:hAnsi="Times New Roman" w:cs="Times New Roman"/>
          <w:sz w:val="24"/>
          <w:szCs w:val="24"/>
          <w:lang w:val="es-PE"/>
        </w:rPr>
        <w:t>............................</w:t>
      </w:r>
      <w:r w:rsidRPr="7E2A1B7C" w:rsidR="4E59B34B">
        <w:rPr>
          <w:rFonts w:ascii="Times New Roman" w:hAnsi="Times New Roman" w:cs="Times New Roman"/>
          <w:sz w:val="24"/>
          <w:szCs w:val="24"/>
          <w:lang w:val="es-PE"/>
        </w:rPr>
        <w:t xml:space="preserve"> </w:t>
      </w:r>
      <w:r w:rsidRPr="7E2A1B7C" w:rsidR="4E59B34B">
        <w:rPr>
          <w:rFonts w:ascii="Times New Roman" w:hAnsi="Times New Roman" w:cs="Times New Roman"/>
          <w:sz w:val="24"/>
          <w:szCs w:val="24"/>
          <w:lang w:val="es-PE"/>
        </w:rPr>
        <w:t>el</w:t>
      </w:r>
      <w:r w:rsidRPr="7E2A1B7C" w:rsidR="070011F5">
        <w:rPr>
          <w:rFonts w:ascii="Times New Roman" w:hAnsi="Times New Roman" w:cs="Times New Roman"/>
          <w:sz w:val="24"/>
          <w:szCs w:val="24"/>
          <w:lang w:val="es-PE"/>
        </w:rPr>
        <w:t xml:space="preserve"> día</w:t>
      </w:r>
      <w:r w:rsidRPr="7E2A1B7C" w:rsidR="4E59B34B">
        <w:rPr>
          <w:rFonts w:ascii="Times New Roman" w:hAnsi="Times New Roman" w:cs="Times New Roman"/>
          <w:sz w:val="24"/>
          <w:szCs w:val="24"/>
          <w:lang w:val="es-PE"/>
        </w:rPr>
        <w:t xml:space="preserve"> </w:t>
      </w:r>
      <w:r w:rsidRPr="7E2A1B7C" w:rsidR="2F92BB52">
        <w:rPr>
          <w:rFonts w:ascii="Times New Roman" w:hAnsi="Times New Roman" w:cs="Times New Roman"/>
          <w:sz w:val="24"/>
          <w:szCs w:val="24"/>
          <w:lang w:val="es-PE"/>
        </w:rPr>
        <w:t>27</w:t>
      </w:r>
      <w:r w:rsidRPr="7E2A1B7C" w:rsidR="4E59B34B">
        <w:rPr>
          <w:rFonts w:ascii="Times New Roman" w:hAnsi="Times New Roman" w:cs="Times New Roman"/>
          <w:sz w:val="24"/>
          <w:szCs w:val="24"/>
          <w:lang w:val="es-PE"/>
        </w:rPr>
        <w:t xml:space="preserve"> de </w:t>
      </w:r>
      <w:r w:rsidRPr="7E2A1B7C" w:rsidR="2F92BB52">
        <w:rPr>
          <w:rFonts w:ascii="Times New Roman" w:hAnsi="Times New Roman" w:cs="Times New Roman"/>
          <w:sz w:val="24"/>
          <w:szCs w:val="24"/>
          <w:lang w:val="es-PE"/>
        </w:rPr>
        <w:t xml:space="preserve">septiembre </w:t>
      </w:r>
      <w:r w:rsidRPr="7E2A1B7C" w:rsidR="4E59B34B">
        <w:rPr>
          <w:rFonts w:ascii="Times New Roman" w:hAnsi="Times New Roman" w:cs="Times New Roman"/>
          <w:sz w:val="24"/>
          <w:szCs w:val="24"/>
          <w:lang w:val="es-PE"/>
        </w:rPr>
        <w:t>de 202</w:t>
      </w:r>
      <w:r w:rsidRPr="7E2A1B7C" w:rsidR="2F92BB52">
        <w:rPr>
          <w:rFonts w:ascii="Times New Roman" w:hAnsi="Times New Roman" w:cs="Times New Roman"/>
          <w:sz w:val="24"/>
          <w:szCs w:val="24"/>
          <w:lang w:val="es-PE"/>
        </w:rPr>
        <w:t>3</w:t>
      </w:r>
      <w:r w:rsidRPr="7E2A1B7C" w:rsidR="4E59B34B">
        <w:rPr>
          <w:rFonts w:ascii="Times New Roman" w:hAnsi="Times New Roman" w:cs="Times New Roman"/>
          <w:sz w:val="24"/>
          <w:szCs w:val="24"/>
          <w:lang w:val="es-PE"/>
        </w:rPr>
        <w:t xml:space="preserve">, </w:t>
      </w:r>
      <w:r w:rsidRPr="7E2A1B7C" w:rsidR="74D50ABF">
        <w:rPr>
          <w:rFonts w:ascii="Times New Roman" w:hAnsi="Times New Roman" w:cs="Times New Roman"/>
          <w:sz w:val="24"/>
          <w:szCs w:val="24"/>
          <w:lang w:val="es-PE"/>
        </w:rPr>
        <w:t>por lo tanto, nos encontramos dentro del plazo perentorio para su presentación contemplado en el Reglamento.</w:t>
      </w:r>
    </w:p>
    <w:p w:rsidRPr="00FB11B7" w:rsidR="00724D95" w:rsidP="00FB11B7" w:rsidRDefault="00724D95" w14:paraId="058A84F5" w14:textId="6DF2B17B">
      <w:pPr>
        <w:spacing w:after="200" w:line="240" w:lineRule="auto"/>
        <w:jc w:val="both"/>
        <w:rPr>
          <w:rFonts w:ascii="Times New Roman" w:hAnsi="Times New Roman" w:cs="Times New Roman"/>
          <w:sz w:val="24"/>
          <w:szCs w:val="24"/>
          <w:lang w:val="es-PE"/>
        </w:rPr>
      </w:pPr>
      <w:r w:rsidRPr="00FB11B7" w:rsidR="2F92BB52">
        <w:rPr>
          <w:rFonts w:ascii="Times New Roman" w:hAnsi="Times New Roman" w:cs="Times New Roman"/>
          <w:b w:val="1"/>
          <w:bCs w:val="1"/>
          <w:sz w:val="24"/>
          <w:szCs w:val="24"/>
          <w:u w:val="single"/>
          <w:lang w:val="es-PE"/>
        </w:rPr>
        <w:t>UNDÉCIMO:</w:t>
      </w:r>
      <w:r w:rsidRPr="00FB11B7" w:rsidR="2F92BB52">
        <w:rPr>
          <w:rFonts w:ascii="Times New Roman" w:hAnsi="Times New Roman" w:cs="Times New Roman"/>
          <w:sz w:val="24"/>
          <w:szCs w:val="24"/>
          <w:lang w:val="es-PE"/>
        </w:rPr>
        <w:t xml:space="preserve"> </w:t>
      </w:r>
      <w:r w:rsidRPr="00FB11B7" w:rsidR="246B6579">
        <w:rPr>
          <w:rFonts w:ascii="Times New Roman" w:hAnsi="Times New Roman" w:cs="Times New Roman"/>
          <w:sz w:val="24"/>
          <w:szCs w:val="24"/>
          <w:lang w:val="es-PE"/>
        </w:rPr>
        <w:t>E</w:t>
      </w:r>
      <w:r w:rsidRPr="00FB11B7" w:rsidR="2F92BB52">
        <w:rPr>
          <w:rFonts w:ascii="Times New Roman" w:hAnsi="Times New Roman" w:cs="Times New Roman"/>
          <w:sz w:val="24"/>
          <w:szCs w:val="24"/>
          <w:lang w:val="es-PE"/>
        </w:rPr>
        <w:t xml:space="preserve">l señor </w:t>
      </w:r>
      <w:r w:rsidRPr="00FB11B7" w:rsidR="513DF4DD">
        <w:rPr>
          <w:rFonts w:ascii="Times New Roman" w:hAnsi="Times New Roman" w:cs="Times New Roman"/>
          <w:sz w:val="24"/>
          <w:szCs w:val="24"/>
          <w:lang w:val="es-PE"/>
        </w:rPr>
        <w:t xml:space="preserve">...............................</w:t>
      </w:r>
      <w:r w:rsidRPr="00FB11B7" w:rsidR="2F92BB52">
        <w:rPr>
          <w:rFonts w:ascii="Times New Roman" w:hAnsi="Times New Roman" w:cs="Times New Roman"/>
          <w:sz w:val="24"/>
          <w:szCs w:val="24"/>
          <w:lang w:val="es-PE"/>
        </w:rPr>
        <w:t xml:space="preserve"> reclama </w:t>
      </w:r>
      <w:r w:rsidRPr="00FB11B7" w:rsidR="246B6579">
        <w:rPr>
          <w:rFonts w:ascii="Times New Roman" w:hAnsi="Times New Roman" w:cs="Times New Roman"/>
          <w:sz w:val="24"/>
          <w:szCs w:val="24"/>
          <w:lang w:val="es-PE"/>
        </w:rPr>
        <w:t xml:space="preserve">que </w:t>
      </w:r>
      <w:r w:rsidRPr="00FB11B7" w:rsidR="2F92BB52">
        <w:rPr>
          <w:rFonts w:ascii="Times New Roman" w:hAnsi="Times New Roman" w:cs="Times New Roman"/>
          <w:sz w:val="24"/>
          <w:szCs w:val="24"/>
          <w:lang w:val="es-PE"/>
        </w:rPr>
        <w:t>se le otorgue una indemnización por invalidez total</w:t>
      </w:r>
      <w:r w:rsidRPr="00FB11B7" w:rsidR="0D2A6416">
        <w:rPr>
          <w:rFonts w:ascii="Times New Roman" w:hAnsi="Times New Roman" w:cs="Times New Roman"/>
          <w:sz w:val="24"/>
          <w:szCs w:val="24"/>
          <w:lang w:val="es-PE"/>
        </w:rPr>
        <w:t xml:space="preserve"> </w:t>
      </w:r>
      <w:r w:rsidRPr="00FB11B7" w:rsidR="2F92BB52">
        <w:rPr>
          <w:rFonts w:ascii="Times New Roman" w:hAnsi="Times New Roman" w:cs="Times New Roman"/>
          <w:sz w:val="24"/>
          <w:szCs w:val="24"/>
          <w:lang w:val="es-PE"/>
        </w:rPr>
        <w:t>ascende</w:t>
      </w:r>
      <w:r w:rsidRPr="00FB11B7" w:rsidR="0D2A6416">
        <w:rPr>
          <w:rFonts w:ascii="Times New Roman" w:hAnsi="Times New Roman" w:cs="Times New Roman"/>
          <w:sz w:val="24"/>
          <w:szCs w:val="24"/>
          <w:lang w:val="es-PE"/>
        </w:rPr>
        <w:t xml:space="preserve">nte a </w:t>
      </w:r>
      <w:r w:rsidRPr="00FB11B7" w:rsidR="2F92BB52">
        <w:rPr>
          <w:rFonts w:ascii="Times New Roman" w:hAnsi="Times New Roman" w:cs="Times New Roman"/>
          <w:sz w:val="24"/>
          <w:szCs w:val="24"/>
          <w:lang w:val="es-PE"/>
        </w:rPr>
        <w:t>cuatro Unidades Impositivas Tributarias</w:t>
      </w:r>
      <w:r w:rsidRPr="00FB11B7" w:rsidR="3DA7E2CA">
        <w:rPr>
          <w:rFonts w:ascii="Times New Roman" w:hAnsi="Times New Roman" w:cs="Times New Roman"/>
          <w:sz w:val="24"/>
          <w:szCs w:val="24"/>
          <w:lang w:val="es-PE"/>
        </w:rPr>
        <w:t xml:space="preserve"> (</w:t>
      </w:r>
      <w:r w:rsidRPr="00FB11B7" w:rsidR="42AA0FE2">
        <w:rPr>
          <w:rFonts w:ascii="Times New Roman" w:hAnsi="Times New Roman" w:cs="Times New Roman"/>
          <w:sz w:val="24"/>
          <w:szCs w:val="24"/>
          <w:lang w:val="es-PE"/>
        </w:rPr>
        <w:t>“</w:t>
      </w:r>
      <w:r w:rsidRPr="00FB11B7" w:rsidR="3DA7E2CA">
        <w:rPr>
          <w:rFonts w:ascii="Times New Roman" w:hAnsi="Times New Roman" w:cs="Times New Roman"/>
          <w:sz w:val="24"/>
          <w:szCs w:val="24"/>
          <w:lang w:val="es-PE"/>
        </w:rPr>
        <w:t>UIT</w:t>
      </w:r>
      <w:r w:rsidRPr="00FB11B7" w:rsidR="42AA0FE2">
        <w:rPr>
          <w:rFonts w:ascii="Times New Roman" w:hAnsi="Times New Roman" w:cs="Times New Roman"/>
          <w:sz w:val="24"/>
          <w:szCs w:val="24"/>
          <w:lang w:val="es-PE"/>
        </w:rPr>
        <w:t>”</w:t>
      </w:r>
      <w:r w:rsidRPr="00FB11B7" w:rsidR="3DA7E2CA">
        <w:rPr>
          <w:rFonts w:ascii="Times New Roman" w:hAnsi="Times New Roman" w:cs="Times New Roman"/>
          <w:sz w:val="24"/>
          <w:szCs w:val="24"/>
          <w:lang w:val="es-PE"/>
        </w:rPr>
        <w:t>)</w:t>
      </w:r>
      <w:r w:rsidRPr="00FB11B7" w:rsidR="0D2A6416">
        <w:rPr>
          <w:rFonts w:ascii="Times New Roman" w:hAnsi="Times New Roman" w:cs="Times New Roman"/>
          <w:sz w:val="24"/>
          <w:szCs w:val="24"/>
          <w:lang w:val="es-PE"/>
        </w:rPr>
        <w:t xml:space="preserve"> </w:t>
      </w:r>
      <w:r w:rsidRPr="00FB11B7" w:rsidR="42AA0FE2">
        <w:rPr>
          <w:rFonts w:ascii="Times New Roman" w:hAnsi="Times New Roman" w:cs="Times New Roman"/>
          <w:sz w:val="24"/>
          <w:szCs w:val="24"/>
          <w:lang w:val="es-PE"/>
        </w:rPr>
        <w:t xml:space="preserve">al valor </w:t>
      </w:r>
      <w:r w:rsidRPr="00FB11B7" w:rsidR="42AA0FE2">
        <w:rPr>
          <w:rFonts w:ascii="Times New Roman" w:hAnsi="Times New Roman" w:cs="Times New Roman"/>
          <w:sz w:val="24"/>
          <w:szCs w:val="24"/>
          <w:lang w:val="es-PE"/>
        </w:rPr>
        <w:t xml:space="preserve">de la </w:t>
      </w:r>
      <w:r w:rsidRPr="00FB11B7" w:rsidR="246B6579">
        <w:rPr>
          <w:rFonts w:ascii="Times New Roman" w:hAnsi="Times New Roman" w:cs="Times New Roman"/>
          <w:sz w:val="24"/>
          <w:szCs w:val="24"/>
          <w:lang w:val="es-PE"/>
        </w:rPr>
        <w:t>fijad</w:t>
      </w:r>
      <w:r w:rsidRPr="00FB11B7" w:rsidR="42AA0FE2">
        <w:rPr>
          <w:rFonts w:ascii="Times New Roman" w:hAnsi="Times New Roman" w:cs="Times New Roman"/>
          <w:sz w:val="24"/>
          <w:szCs w:val="24"/>
          <w:lang w:val="es-PE"/>
        </w:rPr>
        <w:t>o</w:t>
      </w:r>
      <w:r w:rsidRPr="00FB11B7" w:rsidR="246B6579">
        <w:rPr>
          <w:rFonts w:ascii="Times New Roman" w:hAnsi="Times New Roman" w:cs="Times New Roman"/>
          <w:sz w:val="24"/>
          <w:szCs w:val="24"/>
          <w:lang w:val="es-PE"/>
        </w:rPr>
        <w:t xml:space="preserve"> para </w:t>
      </w:r>
      <w:r w:rsidRPr="00FB11B7" w:rsidR="73B057AE">
        <w:rPr>
          <w:rFonts w:ascii="Times New Roman" w:hAnsi="Times New Roman" w:cs="Times New Roman"/>
          <w:sz w:val="24"/>
          <w:szCs w:val="24"/>
          <w:lang w:val="es-PE"/>
        </w:rPr>
        <w:t xml:space="preserve">el </w:t>
      </w:r>
      <w:r w:rsidRPr="00FB11B7" w:rsidR="0D2A6416">
        <w:rPr>
          <w:rFonts w:ascii="Times New Roman" w:hAnsi="Times New Roman" w:cs="Times New Roman"/>
          <w:sz w:val="24"/>
          <w:szCs w:val="24"/>
          <w:lang w:val="es-PE"/>
        </w:rPr>
        <w:t>año 2025</w:t>
      </w:r>
      <w:r w:rsidRPr="00FB11B7" w:rsidR="00AE4F76">
        <w:rPr>
          <w:rStyle w:val="Refdenotaalpie"/>
          <w:rFonts w:ascii="Times New Roman" w:hAnsi="Times New Roman" w:cs="Times New Roman"/>
          <w:sz w:val="24"/>
          <w:szCs w:val="24"/>
          <w:lang w:val="es-PE"/>
        </w:rPr>
        <w:footnoteReference w:id="6"/>
      </w:r>
      <w:r w:rsidRPr="00FB11B7" w:rsidR="0D2A6416">
        <w:rPr>
          <w:rFonts w:ascii="Times New Roman" w:hAnsi="Times New Roman" w:cs="Times New Roman"/>
          <w:sz w:val="24"/>
          <w:szCs w:val="24"/>
          <w:lang w:val="es-PE"/>
        </w:rPr>
        <w:t>, lo que equival</w:t>
      </w:r>
      <w:r w:rsidRPr="00FB11B7" w:rsidR="42AA0FE2">
        <w:rPr>
          <w:rFonts w:ascii="Times New Roman" w:hAnsi="Times New Roman" w:cs="Times New Roman"/>
          <w:sz w:val="24"/>
          <w:szCs w:val="24"/>
          <w:lang w:val="es-PE"/>
        </w:rPr>
        <w:t xml:space="preserve">dría </w:t>
      </w:r>
      <w:r w:rsidRPr="00FB11B7" w:rsidR="0D2A6416">
        <w:rPr>
          <w:rFonts w:ascii="Times New Roman" w:hAnsi="Times New Roman" w:cs="Times New Roman"/>
          <w:sz w:val="24"/>
          <w:szCs w:val="24"/>
          <w:lang w:val="es-PE"/>
        </w:rPr>
        <w:t xml:space="preserve">a la suma de PEN </w:t>
      </w:r>
      <w:r w:rsidRPr="00FB11B7" w:rsidR="246B6579">
        <w:rPr>
          <w:rFonts w:ascii="Times New Roman" w:hAnsi="Times New Roman" w:cs="Times New Roman"/>
          <w:sz w:val="24"/>
          <w:szCs w:val="24"/>
          <w:lang w:val="es-PE"/>
        </w:rPr>
        <w:t>21</w:t>
      </w:r>
      <w:r w:rsidRPr="00FB11B7" w:rsidR="0D2A6416">
        <w:rPr>
          <w:rFonts w:ascii="Times New Roman" w:hAnsi="Times New Roman" w:cs="Times New Roman"/>
          <w:sz w:val="24"/>
          <w:szCs w:val="24"/>
          <w:lang w:val="es-PE"/>
        </w:rPr>
        <w:t>,</w:t>
      </w:r>
      <w:r w:rsidRPr="00FB11B7" w:rsidR="246B6579">
        <w:rPr>
          <w:rFonts w:ascii="Times New Roman" w:hAnsi="Times New Roman" w:cs="Times New Roman"/>
          <w:sz w:val="24"/>
          <w:szCs w:val="24"/>
          <w:lang w:val="es-PE"/>
        </w:rPr>
        <w:t>400</w:t>
      </w:r>
      <w:r w:rsidRPr="00FB11B7" w:rsidR="0D2A6416">
        <w:rPr>
          <w:rFonts w:ascii="Times New Roman" w:hAnsi="Times New Roman" w:cs="Times New Roman"/>
          <w:sz w:val="24"/>
          <w:szCs w:val="24"/>
          <w:lang w:val="es-PE"/>
        </w:rPr>
        <w:t xml:space="preserve"> (</w:t>
      </w:r>
      <w:r w:rsidRPr="00FB11B7" w:rsidR="246B6579">
        <w:rPr>
          <w:rFonts w:ascii="Times New Roman" w:hAnsi="Times New Roman" w:cs="Times New Roman"/>
          <w:sz w:val="24"/>
          <w:szCs w:val="24"/>
          <w:lang w:val="es-PE"/>
        </w:rPr>
        <w:t>veintiún mil cuatrocientos soles</w:t>
      </w:r>
      <w:r w:rsidRPr="00FB11B7" w:rsidR="0D2A6416">
        <w:rPr>
          <w:rFonts w:ascii="Times New Roman" w:hAnsi="Times New Roman" w:cs="Times New Roman"/>
          <w:sz w:val="24"/>
          <w:szCs w:val="24"/>
          <w:lang w:val="es-PE"/>
        </w:rPr>
        <w:t xml:space="preserve"> y 00/100), mientras que, por otro lado, </w:t>
      </w:r>
      <w:r w:rsidRPr="00FB11B7" w:rsidR="0C4E973A">
        <w:rPr>
          <w:rFonts w:ascii="Times New Roman" w:hAnsi="Times New Roman" w:cs="Times New Roman"/>
          <w:sz w:val="24"/>
          <w:szCs w:val="24"/>
          <w:lang w:val="es-PE"/>
        </w:rPr>
        <w:t xml:space="preserve">............................</w:t>
      </w:r>
      <w:r w:rsidRPr="00FB11B7" w:rsidR="0D2A6416">
        <w:rPr>
          <w:rFonts w:ascii="Times New Roman" w:hAnsi="Times New Roman" w:cs="Times New Roman"/>
          <w:sz w:val="24"/>
          <w:szCs w:val="24"/>
          <w:lang w:val="es-PE"/>
        </w:rPr>
        <w:t xml:space="preserve"> sostiene que le corresponde al reclamante el 60 por ciento de</w:t>
      </w:r>
      <w:r w:rsidRPr="00FB11B7" w:rsidR="3DA7E2CA">
        <w:rPr>
          <w:rFonts w:ascii="Times New Roman" w:hAnsi="Times New Roman" w:cs="Times New Roman"/>
          <w:sz w:val="24"/>
          <w:szCs w:val="24"/>
          <w:lang w:val="es-PE"/>
        </w:rPr>
        <w:t xml:space="preserve">l valor de </w:t>
      </w:r>
      <w:r w:rsidRPr="00FB11B7" w:rsidR="16834D84">
        <w:rPr>
          <w:rFonts w:ascii="Times New Roman" w:hAnsi="Times New Roman" w:cs="Times New Roman"/>
          <w:sz w:val="24"/>
          <w:szCs w:val="24"/>
          <w:lang w:val="es-PE"/>
        </w:rPr>
        <w:t xml:space="preserve">cuatro </w:t>
      </w:r>
      <w:r w:rsidRPr="00FB11B7" w:rsidR="16834D84">
        <w:rPr>
          <w:rFonts w:ascii="Times New Roman" w:hAnsi="Times New Roman" w:cs="Times New Roman"/>
          <w:sz w:val="24"/>
          <w:szCs w:val="24"/>
          <w:lang w:val="es-PE"/>
        </w:rPr>
        <w:t>UITs</w:t>
      </w:r>
      <w:r w:rsidRPr="00FB11B7" w:rsidR="3DA7E2CA">
        <w:rPr>
          <w:rFonts w:ascii="Times New Roman" w:hAnsi="Times New Roman" w:cs="Times New Roman"/>
          <w:sz w:val="24"/>
          <w:szCs w:val="24"/>
          <w:lang w:val="es-PE"/>
        </w:rPr>
        <w:t xml:space="preserve"> </w:t>
      </w:r>
      <w:r w:rsidRPr="00FB11B7" w:rsidR="42AA0FE2">
        <w:rPr>
          <w:rFonts w:ascii="Times New Roman" w:hAnsi="Times New Roman" w:cs="Times New Roman"/>
          <w:sz w:val="24"/>
          <w:szCs w:val="24"/>
          <w:lang w:val="es-PE"/>
        </w:rPr>
        <w:t xml:space="preserve">fijada </w:t>
      </w:r>
      <w:r w:rsidRPr="00FB11B7" w:rsidR="3DA7E2CA">
        <w:rPr>
          <w:rFonts w:ascii="Times New Roman" w:hAnsi="Times New Roman" w:cs="Times New Roman"/>
          <w:sz w:val="24"/>
          <w:szCs w:val="24"/>
          <w:lang w:val="es-PE"/>
        </w:rPr>
        <w:t>para el año 2022</w:t>
      </w:r>
      <w:r w:rsidRPr="00FB11B7" w:rsidR="00AE4F76">
        <w:rPr>
          <w:rStyle w:val="Refdenotaalpie"/>
          <w:rFonts w:ascii="Times New Roman" w:hAnsi="Times New Roman" w:cs="Times New Roman"/>
          <w:sz w:val="24"/>
          <w:szCs w:val="24"/>
          <w:lang w:val="es-PE"/>
        </w:rPr>
        <w:footnoteReference w:id="7"/>
      </w:r>
      <w:r w:rsidRPr="00FB11B7" w:rsidR="16834D84">
        <w:rPr>
          <w:rFonts w:ascii="Times New Roman" w:hAnsi="Times New Roman" w:cs="Times New Roman"/>
          <w:sz w:val="24"/>
          <w:szCs w:val="24"/>
          <w:lang w:val="es-PE"/>
        </w:rPr>
        <w:t xml:space="preserve">, lo que equivale a la suma de PEN 11,040 (once mil cuarenta soles y 00/100). De acuerdo con lo señalado, la cuantía de la controversia consistiría la diferencia entre lo pretendido por el reclamante y, la </w:t>
      </w:r>
      <w:r w:rsidRPr="00FB11B7" w:rsidR="16834D84">
        <w:rPr>
          <w:rFonts w:ascii="Times New Roman" w:hAnsi="Times New Roman" w:cs="Times New Roman"/>
          <w:sz w:val="24"/>
          <w:szCs w:val="24"/>
          <w:lang w:val="es-PE"/>
        </w:rPr>
        <w:t xml:space="preserve">indemnización aproada por </w:t>
      </w:r>
      <w:r w:rsidRPr="00FB11B7" w:rsidR="0C4E973A">
        <w:rPr>
          <w:rFonts w:ascii="Times New Roman" w:hAnsi="Times New Roman" w:cs="Times New Roman"/>
          <w:sz w:val="24"/>
          <w:szCs w:val="24"/>
          <w:lang w:val="es-PE"/>
        </w:rPr>
        <w:t xml:space="preserve">............................</w:t>
      </w:r>
      <w:r w:rsidRPr="00FB11B7" w:rsidR="16834D84">
        <w:rPr>
          <w:rFonts w:ascii="Times New Roman" w:hAnsi="Times New Roman" w:cs="Times New Roman"/>
          <w:sz w:val="24"/>
          <w:szCs w:val="24"/>
          <w:lang w:val="es-PE"/>
        </w:rPr>
        <w:t xml:space="preserve">, es decir la suma de PEN 10,360 (diez mil trescientos sesenta soles y 00/100). </w:t>
      </w:r>
    </w:p>
    <w:p w:rsidRPr="00FB11B7" w:rsidR="00866944" w:rsidP="00FB11B7" w:rsidRDefault="00866944" w14:paraId="5BF3AC95" w14:textId="77777777">
      <w:pPr>
        <w:spacing w:after="200" w:line="240" w:lineRule="auto"/>
        <w:jc w:val="both"/>
        <w:rPr>
          <w:rFonts w:ascii="Times New Roman" w:hAnsi="Times New Roman" w:cs="Times New Roman"/>
          <w:sz w:val="24"/>
          <w:szCs w:val="24"/>
          <w:lang w:val="es-PE"/>
        </w:rPr>
      </w:pPr>
      <w:r w:rsidRPr="00FB11B7">
        <w:rPr>
          <w:rFonts w:ascii="Times New Roman" w:hAnsi="Times New Roman" w:cs="Times New Roman"/>
          <w:b/>
          <w:bCs/>
          <w:sz w:val="24"/>
          <w:szCs w:val="24"/>
          <w:u w:val="single"/>
          <w:lang w:val="es-PE"/>
        </w:rPr>
        <w:t>DUODÉCIMO:</w:t>
      </w:r>
      <w:r w:rsidRPr="00FB11B7">
        <w:rPr>
          <w:rFonts w:ascii="Times New Roman" w:hAnsi="Times New Roman" w:cs="Times New Roman"/>
          <w:sz w:val="24"/>
          <w:szCs w:val="24"/>
          <w:lang w:val="es-PE"/>
        </w:rPr>
        <w:t xml:space="preserve"> Conforme al Reglamento, atendiendo a la cuantía del reclamo, que no supera los USD 3,000 (tres mil dólares americanos y 00/100) o su equivalente en moneda nacional, este podrá ser resuelto por un Órgano Resolutivo Unipersonal (ORU), el mismo que, en el presente caso, estará a cargo del vocal que suscribe la presente Resolución.</w:t>
      </w:r>
    </w:p>
    <w:p w:rsidRPr="00FB11B7" w:rsidR="00866944" w:rsidP="00FB11B7" w:rsidRDefault="00866944" w14:paraId="2E30BD4D" w14:textId="2566C720">
      <w:pPr>
        <w:spacing w:after="200" w:line="240" w:lineRule="auto"/>
        <w:jc w:val="both"/>
        <w:rPr>
          <w:rFonts w:ascii="Times New Roman" w:hAnsi="Times New Roman" w:cs="Times New Roman"/>
          <w:sz w:val="24"/>
          <w:szCs w:val="24"/>
          <w:lang w:val="es-PE"/>
        </w:rPr>
      </w:pPr>
      <w:r w:rsidRPr="7E2A1B7C" w:rsidR="24C2B871">
        <w:rPr>
          <w:rFonts w:ascii="Times New Roman" w:hAnsi="Times New Roman" w:cs="Times New Roman"/>
          <w:b w:val="1"/>
          <w:bCs w:val="1"/>
          <w:sz w:val="24"/>
          <w:szCs w:val="24"/>
          <w:u w:val="single"/>
          <w:lang w:val="es-PE"/>
        </w:rPr>
        <w:t>DÉCIMO TERCERO</w:t>
      </w:r>
      <w:r w:rsidRPr="7E2A1B7C" w:rsidR="24C2B871">
        <w:rPr>
          <w:rFonts w:ascii="Times New Roman" w:hAnsi="Times New Roman" w:cs="Times New Roman"/>
          <w:b w:val="1"/>
          <w:bCs w:val="1"/>
          <w:sz w:val="24"/>
          <w:szCs w:val="24"/>
          <w:lang w:val="es-PE"/>
        </w:rPr>
        <w:t xml:space="preserve">: </w:t>
      </w:r>
      <w:r w:rsidRPr="7E2A1B7C" w:rsidR="24C2B871">
        <w:rPr>
          <w:rFonts w:ascii="Times New Roman" w:hAnsi="Times New Roman" w:cs="Times New Roman"/>
          <w:sz w:val="24"/>
          <w:szCs w:val="24"/>
          <w:lang w:val="es-PE"/>
        </w:rPr>
        <w:t xml:space="preserve">Siendo que el reclamo presentado por el señor </w:t>
      </w:r>
      <w:r w:rsidRPr="7E2A1B7C" w:rsidR="513DF4DD">
        <w:rPr>
          <w:rFonts w:ascii="Times New Roman" w:hAnsi="Times New Roman" w:cs="Times New Roman"/>
          <w:sz w:val="24"/>
          <w:szCs w:val="24"/>
          <w:lang w:val="es-PE"/>
        </w:rPr>
        <w:t>...............................</w:t>
      </w:r>
      <w:r w:rsidRPr="7E2A1B7C" w:rsidR="24C2B871">
        <w:rPr>
          <w:rFonts w:ascii="Times New Roman" w:hAnsi="Times New Roman" w:cs="Times New Roman"/>
          <w:sz w:val="24"/>
          <w:szCs w:val="24"/>
          <w:lang w:val="es-PE"/>
        </w:rPr>
        <w:t xml:space="preserve"> cumple con los requisitos reglamentarios de materia, plazo y cuantía, esta Defensoría es competente para pronunciarse sobre el fondo de la presente controversia.</w:t>
      </w:r>
    </w:p>
    <w:p w:rsidRPr="00FB11B7" w:rsidR="00127FDC" w:rsidP="00FB11B7" w:rsidRDefault="00866944" w14:paraId="67280757" w14:textId="23E79373">
      <w:pPr>
        <w:spacing w:after="200" w:line="240" w:lineRule="auto"/>
        <w:jc w:val="both"/>
        <w:rPr>
          <w:rFonts w:ascii="Times New Roman" w:hAnsi="Times New Roman" w:cs="Times New Roman"/>
          <w:sz w:val="24"/>
          <w:szCs w:val="24"/>
          <w:lang w:val="es-PE"/>
        </w:rPr>
      </w:pPr>
      <w:r w:rsidRPr="00FB11B7">
        <w:rPr>
          <w:rFonts w:ascii="Times New Roman" w:hAnsi="Times New Roman" w:cs="Times New Roman"/>
          <w:b/>
          <w:bCs/>
          <w:sz w:val="24"/>
          <w:szCs w:val="24"/>
          <w:u w:val="single"/>
          <w:lang w:val="es-PE"/>
        </w:rPr>
        <w:t>DÉCIMO CUARTO</w:t>
      </w:r>
      <w:r w:rsidRPr="00FB11B7">
        <w:rPr>
          <w:rFonts w:ascii="Times New Roman" w:hAnsi="Times New Roman" w:cs="Times New Roman"/>
          <w:sz w:val="24"/>
          <w:szCs w:val="24"/>
          <w:lang w:val="es-PE"/>
        </w:rPr>
        <w:t>: No es un hecho controvertido que el reclamante</w:t>
      </w:r>
      <w:r w:rsidRPr="00FB11B7" w:rsidR="00A27B04">
        <w:rPr>
          <w:rFonts w:ascii="Times New Roman" w:hAnsi="Times New Roman" w:cs="Times New Roman"/>
          <w:sz w:val="24"/>
          <w:szCs w:val="24"/>
          <w:lang w:val="es-PE"/>
        </w:rPr>
        <w:t xml:space="preserve"> tiene</w:t>
      </w:r>
      <w:r w:rsidRPr="00FB11B7">
        <w:rPr>
          <w:rFonts w:ascii="Times New Roman" w:hAnsi="Times New Roman" w:cs="Times New Roman"/>
          <w:sz w:val="24"/>
          <w:szCs w:val="24"/>
          <w:lang w:val="es-PE"/>
        </w:rPr>
        <w:t xml:space="preserve"> derecho a recibir una indemnización</w:t>
      </w:r>
      <w:r w:rsidRPr="00FB11B7" w:rsidR="00A27B04">
        <w:rPr>
          <w:rFonts w:ascii="Times New Roman" w:hAnsi="Times New Roman" w:cs="Times New Roman"/>
          <w:sz w:val="24"/>
          <w:szCs w:val="24"/>
          <w:lang w:val="es-PE"/>
        </w:rPr>
        <w:t xml:space="preserve"> por invalidez permanente </w:t>
      </w:r>
      <w:r w:rsidRPr="00FB11B7">
        <w:rPr>
          <w:rFonts w:ascii="Times New Roman" w:hAnsi="Times New Roman" w:cs="Times New Roman"/>
          <w:sz w:val="24"/>
          <w:szCs w:val="24"/>
          <w:lang w:val="es-PE"/>
        </w:rPr>
        <w:t xml:space="preserve">por el accidente que sufrió el 9 de febrero de 2022, </w:t>
      </w:r>
      <w:r w:rsidRPr="00FB11B7" w:rsidR="00A27B04">
        <w:rPr>
          <w:rFonts w:ascii="Times New Roman" w:hAnsi="Times New Roman" w:cs="Times New Roman"/>
          <w:sz w:val="24"/>
          <w:szCs w:val="24"/>
          <w:lang w:val="es-PE"/>
        </w:rPr>
        <w:t xml:space="preserve">discutiéndose en el presente caso </w:t>
      </w:r>
      <w:r w:rsidRPr="00FB11B7">
        <w:rPr>
          <w:rFonts w:ascii="Times New Roman" w:hAnsi="Times New Roman" w:cs="Times New Roman"/>
          <w:sz w:val="24"/>
          <w:szCs w:val="24"/>
          <w:lang w:val="es-PE"/>
        </w:rPr>
        <w:t>si</w:t>
      </w:r>
      <w:r w:rsidRPr="00FB11B7" w:rsidR="00A148A3">
        <w:rPr>
          <w:rFonts w:ascii="Times New Roman" w:hAnsi="Times New Roman" w:cs="Times New Roman"/>
          <w:sz w:val="24"/>
          <w:szCs w:val="24"/>
          <w:lang w:val="es-PE"/>
        </w:rPr>
        <w:t xml:space="preserve"> dicha indemnización debe ser equivalente a </w:t>
      </w:r>
      <w:r w:rsidRPr="00FB11B7" w:rsidR="00127FDC">
        <w:rPr>
          <w:rFonts w:ascii="Times New Roman" w:hAnsi="Times New Roman" w:cs="Times New Roman"/>
          <w:sz w:val="24"/>
          <w:szCs w:val="24"/>
          <w:lang w:val="es-PE"/>
        </w:rPr>
        <w:t>la totalidad de cuatro UIT</w:t>
      </w:r>
      <w:r w:rsidRPr="00FB11B7" w:rsidR="00A27B04">
        <w:rPr>
          <w:rFonts w:ascii="Times New Roman" w:hAnsi="Times New Roman" w:cs="Times New Roman"/>
          <w:sz w:val="24"/>
          <w:szCs w:val="24"/>
          <w:lang w:val="es-PE"/>
        </w:rPr>
        <w:t>s</w:t>
      </w:r>
      <w:r w:rsidRPr="00FB11B7" w:rsidR="00127FDC">
        <w:rPr>
          <w:rFonts w:ascii="Times New Roman" w:hAnsi="Times New Roman" w:cs="Times New Roman"/>
          <w:sz w:val="24"/>
          <w:szCs w:val="24"/>
          <w:lang w:val="es-PE"/>
        </w:rPr>
        <w:t xml:space="preserve"> de acuerdo con </w:t>
      </w:r>
      <w:r w:rsidRPr="00FB11B7" w:rsidR="00A148A3">
        <w:rPr>
          <w:rFonts w:ascii="Times New Roman" w:hAnsi="Times New Roman" w:cs="Times New Roman"/>
          <w:sz w:val="24"/>
          <w:szCs w:val="24"/>
          <w:lang w:val="es-PE"/>
        </w:rPr>
        <w:t xml:space="preserve">su </w:t>
      </w:r>
      <w:r w:rsidRPr="00FB11B7" w:rsidR="00127FDC">
        <w:rPr>
          <w:rFonts w:ascii="Times New Roman" w:hAnsi="Times New Roman" w:cs="Times New Roman"/>
          <w:sz w:val="24"/>
          <w:szCs w:val="24"/>
          <w:lang w:val="es-PE"/>
        </w:rPr>
        <w:t xml:space="preserve">valor fijado para el año 2025. </w:t>
      </w:r>
    </w:p>
    <w:p w:rsidRPr="00FB11B7" w:rsidR="00A148A3" w:rsidP="00FB11B7" w:rsidRDefault="00A148A3" w14:paraId="409AF5CE" w14:textId="46055E3E">
      <w:pPr>
        <w:spacing w:after="200" w:line="240" w:lineRule="auto"/>
        <w:jc w:val="both"/>
        <w:rPr>
          <w:rFonts w:ascii="Times New Roman" w:hAnsi="Times New Roman" w:cs="Times New Roman"/>
          <w:sz w:val="24"/>
          <w:szCs w:val="24"/>
          <w:lang w:val="es-PE"/>
        </w:rPr>
      </w:pPr>
      <w:r w:rsidRPr="00FB11B7">
        <w:rPr>
          <w:rFonts w:ascii="Times New Roman" w:hAnsi="Times New Roman" w:cs="Times New Roman"/>
          <w:sz w:val="24"/>
          <w:szCs w:val="24"/>
          <w:lang w:val="es-PE"/>
        </w:rPr>
        <w:t>Como es conocido, el artículo 14 del Reglamento del SOAT</w:t>
      </w:r>
      <w:r w:rsidRPr="00FB11B7">
        <w:rPr>
          <w:rStyle w:val="Refdenotaalpie"/>
          <w:rFonts w:ascii="Times New Roman" w:hAnsi="Times New Roman" w:cs="Times New Roman"/>
          <w:sz w:val="24"/>
          <w:szCs w:val="24"/>
          <w:lang w:val="es-PE"/>
        </w:rPr>
        <w:footnoteReference w:id="8"/>
      </w:r>
      <w:r w:rsidRPr="00FB11B7">
        <w:rPr>
          <w:rFonts w:ascii="Times New Roman" w:hAnsi="Times New Roman" w:cs="Times New Roman"/>
          <w:sz w:val="24"/>
          <w:szCs w:val="24"/>
          <w:lang w:val="es-PE"/>
        </w:rPr>
        <w:t>, establece que el pago por las indemnizaciones otorgadas en virtud del SOAT, se realizarán de forma inmediata y con la sola demostración del accidente y las consecuencias de muerte o lesiones que este originó. Adicionalmente, el artículo 29 de la norma citada</w:t>
      </w:r>
      <w:r w:rsidRPr="00FB11B7" w:rsidR="00237AAE">
        <w:rPr>
          <w:rFonts w:ascii="Times New Roman" w:hAnsi="Times New Roman" w:cs="Times New Roman"/>
          <w:sz w:val="24"/>
          <w:szCs w:val="24"/>
          <w:lang w:val="es-PE"/>
        </w:rPr>
        <w:t>, modificad</w:t>
      </w:r>
      <w:r w:rsidRPr="00FB11B7" w:rsidR="008C216F">
        <w:rPr>
          <w:rFonts w:ascii="Times New Roman" w:hAnsi="Times New Roman" w:cs="Times New Roman"/>
          <w:sz w:val="24"/>
          <w:szCs w:val="24"/>
          <w:lang w:val="es-PE"/>
        </w:rPr>
        <w:t>a</w:t>
      </w:r>
      <w:r w:rsidRPr="00FB11B7" w:rsidR="00237AAE">
        <w:rPr>
          <w:rFonts w:ascii="Times New Roman" w:hAnsi="Times New Roman" w:cs="Times New Roman"/>
          <w:sz w:val="24"/>
          <w:szCs w:val="24"/>
          <w:lang w:val="es-PE"/>
        </w:rPr>
        <w:t xml:space="preserve"> por el artículo 1o del Decreto Supremo n.° 21-2005-MTC, </w:t>
      </w:r>
      <w:r w:rsidRPr="00FB11B7">
        <w:rPr>
          <w:rFonts w:ascii="Times New Roman" w:hAnsi="Times New Roman" w:cs="Times New Roman"/>
          <w:sz w:val="24"/>
          <w:szCs w:val="24"/>
          <w:lang w:val="es-PE"/>
        </w:rPr>
        <w:t>prescribe los montos máximos indemnizables</w:t>
      </w:r>
      <w:r w:rsidRPr="00FB11B7" w:rsidR="00EC4CF7">
        <w:rPr>
          <w:rStyle w:val="Refdenotaalpie"/>
          <w:rFonts w:ascii="Times New Roman" w:hAnsi="Times New Roman" w:cs="Times New Roman"/>
          <w:sz w:val="24"/>
          <w:szCs w:val="24"/>
          <w:lang w:val="es-PE"/>
        </w:rPr>
        <w:footnoteReference w:id="9"/>
      </w:r>
      <w:r w:rsidRPr="00FB11B7">
        <w:rPr>
          <w:rFonts w:ascii="Times New Roman" w:hAnsi="Times New Roman" w:cs="Times New Roman"/>
          <w:sz w:val="24"/>
          <w:szCs w:val="24"/>
          <w:lang w:val="es-PE"/>
        </w:rPr>
        <w:t>, los cuales serán pagado</w:t>
      </w:r>
      <w:r w:rsidRPr="00FB11B7" w:rsidR="00907073">
        <w:rPr>
          <w:rFonts w:ascii="Times New Roman" w:hAnsi="Times New Roman" w:cs="Times New Roman"/>
          <w:sz w:val="24"/>
          <w:szCs w:val="24"/>
          <w:lang w:val="es-PE"/>
        </w:rPr>
        <w:t>s</w:t>
      </w:r>
      <w:r w:rsidRPr="00FB11B7" w:rsidR="008C216F">
        <w:rPr>
          <w:rFonts w:ascii="Times New Roman" w:hAnsi="Times New Roman" w:cs="Times New Roman"/>
          <w:sz w:val="24"/>
          <w:szCs w:val="24"/>
          <w:lang w:val="es-PE"/>
        </w:rPr>
        <w:t xml:space="preserve"> a</w:t>
      </w:r>
      <w:r w:rsidRPr="00FB11B7">
        <w:rPr>
          <w:rFonts w:ascii="Times New Roman" w:hAnsi="Times New Roman" w:cs="Times New Roman"/>
          <w:sz w:val="24"/>
          <w:szCs w:val="24"/>
          <w:lang w:val="es-PE"/>
        </w:rPr>
        <w:t xml:space="preserve"> consecuencia de los siguientes supuestos:</w:t>
      </w:r>
    </w:p>
    <w:p w:rsidRPr="00FB11B7" w:rsidR="00907073" w:rsidP="00FB11B7" w:rsidRDefault="00907073" w14:paraId="3FA9524D" w14:textId="77777777">
      <w:pPr>
        <w:pStyle w:val="Prrafodelista"/>
        <w:numPr>
          <w:ilvl w:val="0"/>
          <w:numId w:val="49"/>
        </w:numPr>
        <w:tabs>
          <w:tab w:val="left" w:pos="426"/>
        </w:tabs>
        <w:spacing w:after="200" w:line="240" w:lineRule="auto"/>
        <w:ind w:left="426" w:hanging="426"/>
        <w:jc w:val="both"/>
        <w:rPr>
          <w:rFonts w:ascii="Times New Roman" w:hAnsi="Times New Roman" w:cs="Times New Roman"/>
          <w:sz w:val="24"/>
          <w:szCs w:val="24"/>
          <w:lang w:val="es-PE"/>
        </w:rPr>
      </w:pPr>
      <w:r w:rsidRPr="00FB11B7">
        <w:rPr>
          <w:rFonts w:ascii="Times New Roman" w:hAnsi="Times New Roman" w:cs="Times New Roman"/>
          <w:sz w:val="24"/>
          <w:szCs w:val="24"/>
          <w:lang w:val="es-PE"/>
        </w:rPr>
        <w:t>Muerte c/u: Cuatro (4) UIT</w:t>
      </w:r>
    </w:p>
    <w:p w:rsidRPr="00FB11B7" w:rsidR="00907073" w:rsidP="00FB11B7" w:rsidRDefault="00907073" w14:paraId="5DC7348E" w14:textId="77777777">
      <w:pPr>
        <w:pStyle w:val="Prrafodelista"/>
        <w:numPr>
          <w:ilvl w:val="0"/>
          <w:numId w:val="49"/>
        </w:numPr>
        <w:tabs>
          <w:tab w:val="left" w:pos="426"/>
        </w:tabs>
        <w:spacing w:after="200" w:line="240" w:lineRule="auto"/>
        <w:ind w:left="426" w:hanging="426"/>
        <w:jc w:val="both"/>
        <w:rPr>
          <w:rFonts w:ascii="Times New Roman" w:hAnsi="Times New Roman" w:cs="Times New Roman"/>
          <w:sz w:val="24"/>
          <w:szCs w:val="24"/>
          <w:lang w:val="es-PE"/>
        </w:rPr>
      </w:pPr>
      <w:r w:rsidRPr="00FB11B7">
        <w:rPr>
          <w:rFonts w:ascii="Times New Roman" w:hAnsi="Times New Roman" w:cs="Times New Roman"/>
          <w:sz w:val="24"/>
          <w:szCs w:val="24"/>
          <w:lang w:val="es-PE"/>
        </w:rPr>
        <w:t>Invalidez permanente c/u hasta: Cuatro (4) UIT</w:t>
      </w:r>
    </w:p>
    <w:p w:rsidRPr="00FB11B7" w:rsidR="00907073" w:rsidP="00FB11B7" w:rsidRDefault="00907073" w14:paraId="3E380A98" w14:textId="77777777">
      <w:pPr>
        <w:pStyle w:val="Prrafodelista"/>
        <w:numPr>
          <w:ilvl w:val="0"/>
          <w:numId w:val="49"/>
        </w:numPr>
        <w:tabs>
          <w:tab w:val="left" w:pos="426"/>
        </w:tabs>
        <w:spacing w:after="200" w:line="240" w:lineRule="auto"/>
        <w:ind w:left="426" w:hanging="426"/>
        <w:jc w:val="both"/>
        <w:rPr>
          <w:rFonts w:ascii="Times New Roman" w:hAnsi="Times New Roman" w:cs="Times New Roman"/>
          <w:sz w:val="24"/>
          <w:szCs w:val="24"/>
          <w:lang w:val="es-PE"/>
        </w:rPr>
      </w:pPr>
      <w:r w:rsidRPr="00FB11B7">
        <w:rPr>
          <w:rFonts w:ascii="Times New Roman" w:hAnsi="Times New Roman" w:cs="Times New Roman"/>
          <w:sz w:val="24"/>
          <w:szCs w:val="24"/>
          <w:lang w:val="es-PE"/>
        </w:rPr>
        <w:t>Incapacidad temporal c/u hasta: Una (1) UIT</w:t>
      </w:r>
    </w:p>
    <w:p w:rsidRPr="00FB11B7" w:rsidR="00907073" w:rsidP="00FB11B7" w:rsidRDefault="00907073" w14:paraId="06FB4F5A" w14:textId="77777777">
      <w:pPr>
        <w:pStyle w:val="Prrafodelista"/>
        <w:numPr>
          <w:ilvl w:val="0"/>
          <w:numId w:val="49"/>
        </w:numPr>
        <w:tabs>
          <w:tab w:val="left" w:pos="426"/>
        </w:tabs>
        <w:spacing w:after="200" w:line="240" w:lineRule="auto"/>
        <w:ind w:left="426" w:hanging="426"/>
        <w:jc w:val="both"/>
        <w:rPr>
          <w:rFonts w:ascii="Times New Roman" w:hAnsi="Times New Roman" w:cs="Times New Roman"/>
          <w:sz w:val="24"/>
          <w:szCs w:val="24"/>
          <w:lang w:val="es-PE"/>
        </w:rPr>
      </w:pPr>
      <w:r w:rsidRPr="00FB11B7">
        <w:rPr>
          <w:rFonts w:ascii="Times New Roman" w:hAnsi="Times New Roman" w:cs="Times New Roman"/>
          <w:sz w:val="24"/>
          <w:szCs w:val="24"/>
          <w:lang w:val="es-PE"/>
        </w:rPr>
        <w:t>Gastos médicos c/u hasta: Cinco (5) UIT</w:t>
      </w:r>
    </w:p>
    <w:p w:rsidRPr="00FB11B7" w:rsidR="00907073" w:rsidP="00FB11B7" w:rsidRDefault="00907073" w14:paraId="098A5D4C" w14:textId="721FD2E9">
      <w:pPr>
        <w:pStyle w:val="Prrafodelista"/>
        <w:numPr>
          <w:ilvl w:val="0"/>
          <w:numId w:val="49"/>
        </w:numPr>
        <w:tabs>
          <w:tab w:val="left" w:pos="426"/>
        </w:tabs>
        <w:spacing w:after="200" w:line="240" w:lineRule="auto"/>
        <w:ind w:left="426" w:hanging="426"/>
        <w:jc w:val="both"/>
        <w:rPr>
          <w:rFonts w:ascii="Times New Roman" w:hAnsi="Times New Roman" w:cs="Times New Roman"/>
          <w:sz w:val="24"/>
          <w:szCs w:val="24"/>
          <w:lang w:val="es-PE"/>
        </w:rPr>
      </w:pPr>
      <w:r w:rsidRPr="00FB11B7">
        <w:rPr>
          <w:rFonts w:ascii="Times New Roman" w:hAnsi="Times New Roman" w:cs="Times New Roman"/>
          <w:sz w:val="24"/>
          <w:szCs w:val="24"/>
          <w:lang w:val="es-PE"/>
        </w:rPr>
        <w:t>Gastos de sepelio c/u hasta: Una (1) UIT</w:t>
      </w:r>
    </w:p>
    <w:p w:rsidRPr="00FB11B7" w:rsidR="00907073" w:rsidP="00FB11B7" w:rsidRDefault="00907073" w14:paraId="2FF176B7" w14:textId="394CD9EE">
      <w:pPr>
        <w:spacing w:after="200" w:line="240" w:lineRule="auto"/>
        <w:jc w:val="both"/>
        <w:rPr>
          <w:rFonts w:ascii="Times New Roman" w:hAnsi="Times New Roman" w:cs="Times New Roman"/>
          <w:sz w:val="24"/>
          <w:szCs w:val="24"/>
          <w:lang w:val="es-PE"/>
        </w:rPr>
      </w:pPr>
      <w:r w:rsidRPr="00FB11B7">
        <w:rPr>
          <w:rFonts w:ascii="Times New Roman" w:hAnsi="Times New Roman" w:cs="Times New Roman"/>
          <w:sz w:val="24"/>
          <w:szCs w:val="24"/>
          <w:lang w:val="es-PE"/>
        </w:rPr>
        <w:t xml:space="preserve">Asimismo, el mencionado artículo señala que la indemnización por invalidez permanente se pagará conforme a la tabla contenida en el anexo adjunto al Reglamento del SOAT. </w:t>
      </w:r>
    </w:p>
    <w:p w:rsidRPr="00FB11B7" w:rsidR="00320274" w:rsidP="00FB11B7" w:rsidRDefault="00907073" w14:paraId="39B3573A" w14:textId="6DDC4AF9">
      <w:pPr>
        <w:spacing w:after="200" w:line="240" w:lineRule="auto"/>
        <w:jc w:val="both"/>
        <w:rPr>
          <w:rFonts w:ascii="Times New Roman" w:hAnsi="Times New Roman" w:cs="Times New Roman"/>
          <w:sz w:val="24"/>
          <w:szCs w:val="24"/>
          <w:lang w:val="es-PE"/>
        </w:rPr>
      </w:pPr>
      <w:r w:rsidRPr="00FB11B7" w:rsidR="5777A7F8">
        <w:rPr>
          <w:rFonts w:ascii="Times New Roman" w:hAnsi="Times New Roman" w:cs="Times New Roman"/>
          <w:sz w:val="24"/>
          <w:szCs w:val="24"/>
          <w:lang w:val="es-PE"/>
        </w:rPr>
        <w:t xml:space="preserve">Así, la Tabla de indemnizaciones por invalidez permanente </w:t>
      </w:r>
      <w:r w:rsidRPr="00FB11B7" w:rsidR="514C51B7">
        <w:rPr>
          <w:rFonts w:ascii="Times New Roman" w:hAnsi="Times New Roman" w:cs="Times New Roman"/>
          <w:sz w:val="24"/>
          <w:szCs w:val="24"/>
          <w:lang w:val="es-PE"/>
        </w:rPr>
        <w:t xml:space="preserve">del Reglamento del SOAT establece, en su primer título (“Invalidez permanente total”), siete supuestos en los que se le deberá indemnizar </w:t>
      </w:r>
      <w:r w:rsidRPr="00FB11B7" w:rsidR="42AA0FE2">
        <w:rPr>
          <w:rFonts w:ascii="Times New Roman" w:hAnsi="Times New Roman" w:cs="Times New Roman"/>
          <w:sz w:val="24"/>
          <w:szCs w:val="24"/>
          <w:lang w:val="es-PE"/>
        </w:rPr>
        <w:t xml:space="preserve">al accidentado </w:t>
      </w:r>
      <w:r w:rsidRPr="00FB11B7" w:rsidR="514C51B7">
        <w:rPr>
          <w:rFonts w:ascii="Times New Roman" w:hAnsi="Times New Roman" w:cs="Times New Roman"/>
          <w:sz w:val="24"/>
          <w:szCs w:val="24"/>
          <w:lang w:val="es-PE"/>
        </w:rPr>
        <w:t xml:space="preserve">con la totalidad de las cuatro </w:t>
      </w:r>
      <w:r w:rsidRPr="00FB11B7" w:rsidR="514C51B7">
        <w:rPr>
          <w:rFonts w:ascii="Times New Roman" w:hAnsi="Times New Roman" w:cs="Times New Roman"/>
          <w:sz w:val="24"/>
          <w:szCs w:val="24"/>
          <w:lang w:val="es-PE"/>
        </w:rPr>
        <w:t>UITs</w:t>
      </w:r>
      <w:r w:rsidRPr="00FB11B7" w:rsidR="514C51B7">
        <w:rPr>
          <w:rFonts w:ascii="Times New Roman" w:hAnsi="Times New Roman" w:cs="Times New Roman"/>
          <w:sz w:val="24"/>
          <w:szCs w:val="24"/>
          <w:lang w:val="es-PE"/>
        </w:rPr>
        <w:t xml:space="preserve"> establecidas en el artículo 29</w:t>
      </w:r>
      <w:r w:rsidRPr="00FB11B7" w:rsidR="00C61A21">
        <w:rPr>
          <w:rStyle w:val="Refdenotaalpie"/>
          <w:rFonts w:ascii="Times New Roman" w:hAnsi="Times New Roman" w:cs="Times New Roman"/>
          <w:sz w:val="24"/>
          <w:szCs w:val="24"/>
          <w:lang w:val="es-PE"/>
        </w:rPr>
        <w:footnoteReference w:id="10"/>
      </w:r>
      <w:r w:rsidRPr="00FB11B7" w:rsidR="514C51B7">
        <w:rPr>
          <w:rFonts w:ascii="Times New Roman" w:hAnsi="Times New Roman" w:cs="Times New Roman"/>
          <w:sz w:val="24"/>
          <w:szCs w:val="24"/>
          <w:lang w:val="es-PE"/>
        </w:rPr>
        <w:t xml:space="preserve">, ninguno de los cuales corresponde a la lesión sufrida por el reclamante. Efectivamente,  </w:t>
      </w:r>
      <w:r w:rsidRPr="00FB11B7" w:rsidR="72F94349">
        <w:rPr>
          <w:rFonts w:ascii="Times New Roman" w:hAnsi="Times New Roman" w:cs="Times New Roman"/>
          <w:sz w:val="24"/>
          <w:szCs w:val="24"/>
          <w:lang w:val="es-PE"/>
        </w:rPr>
        <w:t xml:space="preserve">como se puede observar del cuadro que se reproduce en la nota a pie de página correspondiente, las lesiones pasibles de ser indemnizadas con la totalidad de cuatro </w:t>
      </w:r>
      <w:r w:rsidRPr="00FB11B7" w:rsidR="72F94349">
        <w:rPr>
          <w:rFonts w:ascii="Times New Roman" w:hAnsi="Times New Roman" w:cs="Times New Roman"/>
          <w:sz w:val="24"/>
          <w:szCs w:val="24"/>
          <w:lang w:val="es-PE"/>
        </w:rPr>
        <w:t>UITs</w:t>
      </w:r>
      <w:r w:rsidRPr="00FB11B7" w:rsidR="2D488EA6">
        <w:rPr>
          <w:rFonts w:ascii="Times New Roman" w:hAnsi="Times New Roman" w:cs="Times New Roman"/>
          <w:sz w:val="24"/>
          <w:szCs w:val="24"/>
          <w:lang w:val="es-PE"/>
        </w:rPr>
        <w:t xml:space="preserve">, </w:t>
      </w:r>
      <w:r w:rsidRPr="00FB11B7" w:rsidR="72F94349">
        <w:rPr>
          <w:rFonts w:ascii="Times New Roman" w:hAnsi="Times New Roman" w:cs="Times New Roman"/>
          <w:sz w:val="24"/>
          <w:szCs w:val="24"/>
          <w:lang w:val="es-PE"/>
        </w:rPr>
        <w:t>son aquellas que implican la pérdida de cuando menos dos extremidades (</w:t>
      </w:r>
      <w:r w:rsidRPr="00FB11B7" w:rsidR="4D25AFC9">
        <w:rPr>
          <w:rFonts w:ascii="Times New Roman" w:hAnsi="Times New Roman" w:cs="Times New Roman"/>
          <w:sz w:val="24"/>
          <w:szCs w:val="24"/>
          <w:lang w:val="es-PE"/>
        </w:rPr>
        <w:t xml:space="preserve">o de manos </w:t>
      </w:r>
      <w:r w:rsidRPr="00FB11B7" w:rsidR="2D488EA6">
        <w:rPr>
          <w:rFonts w:ascii="Times New Roman" w:hAnsi="Times New Roman" w:cs="Times New Roman"/>
          <w:sz w:val="24"/>
          <w:szCs w:val="24"/>
          <w:lang w:val="es-PE"/>
        </w:rPr>
        <w:t>y</w:t>
      </w:r>
      <w:r w:rsidRPr="00FB11B7" w:rsidR="4D25AFC9">
        <w:rPr>
          <w:rFonts w:ascii="Times New Roman" w:hAnsi="Times New Roman" w:cs="Times New Roman"/>
          <w:sz w:val="24"/>
          <w:szCs w:val="24"/>
          <w:lang w:val="es-PE"/>
        </w:rPr>
        <w:t xml:space="preserve"> pies</w:t>
      </w:r>
      <w:r w:rsidRPr="00FB11B7" w:rsidR="72F94349">
        <w:rPr>
          <w:rFonts w:ascii="Times New Roman" w:hAnsi="Times New Roman" w:cs="Times New Roman"/>
          <w:sz w:val="24"/>
          <w:szCs w:val="24"/>
          <w:lang w:val="es-PE"/>
        </w:rPr>
        <w:t>), como por</w:t>
      </w:r>
      <w:r w:rsidRPr="00FB11B7" w:rsidR="4D25AFC9">
        <w:rPr>
          <w:rFonts w:ascii="Times New Roman" w:hAnsi="Times New Roman" w:cs="Times New Roman"/>
          <w:sz w:val="24"/>
          <w:szCs w:val="24"/>
          <w:lang w:val="es-PE"/>
        </w:rPr>
        <w:t xml:space="preserve"> ejemplo, </w:t>
      </w:r>
      <w:r w:rsidRPr="00FB11B7" w:rsidR="72F94349">
        <w:rPr>
          <w:rFonts w:ascii="Times New Roman" w:hAnsi="Times New Roman" w:cs="Times New Roman"/>
          <w:sz w:val="24"/>
          <w:szCs w:val="24"/>
          <w:lang w:val="es-PE"/>
        </w:rPr>
        <w:t>la p</w:t>
      </w:r>
      <w:r w:rsidRPr="00FB11B7" w:rsidR="4D25AFC9">
        <w:rPr>
          <w:rFonts w:ascii="Times New Roman" w:hAnsi="Times New Roman" w:cs="Times New Roman"/>
          <w:sz w:val="24"/>
          <w:szCs w:val="24"/>
          <w:lang w:val="es-PE"/>
        </w:rPr>
        <w:t>é</w:t>
      </w:r>
      <w:r w:rsidRPr="00FB11B7" w:rsidR="72F94349">
        <w:rPr>
          <w:rFonts w:ascii="Times New Roman" w:hAnsi="Times New Roman" w:cs="Times New Roman"/>
          <w:sz w:val="24"/>
          <w:szCs w:val="24"/>
          <w:lang w:val="es-PE"/>
        </w:rPr>
        <w:t>rdida completa de una mano y de un pie</w:t>
      </w:r>
      <w:r w:rsidRPr="00FB11B7" w:rsidR="4D25AFC9">
        <w:rPr>
          <w:rFonts w:ascii="Times New Roman" w:hAnsi="Times New Roman" w:cs="Times New Roman"/>
          <w:sz w:val="24"/>
          <w:szCs w:val="24"/>
          <w:lang w:val="es-PE"/>
        </w:rPr>
        <w:t xml:space="preserve">; pérdida de </w:t>
      </w:r>
      <w:r w:rsidRPr="00FB11B7" w:rsidR="72F94349">
        <w:rPr>
          <w:rFonts w:ascii="Times New Roman" w:hAnsi="Times New Roman" w:cs="Times New Roman"/>
          <w:sz w:val="24"/>
          <w:szCs w:val="24"/>
          <w:lang w:val="es-PE"/>
        </w:rPr>
        <w:t>un brazo y un pie</w:t>
      </w:r>
      <w:r w:rsidRPr="00FB11B7" w:rsidR="4D25AFC9">
        <w:rPr>
          <w:rFonts w:ascii="Times New Roman" w:hAnsi="Times New Roman" w:cs="Times New Roman"/>
          <w:sz w:val="24"/>
          <w:szCs w:val="24"/>
          <w:lang w:val="es-PE"/>
        </w:rPr>
        <w:t xml:space="preserve">; pérdida completa de un brazo y de una pierna; pérdida de una mano y de una pierna; pérdida completa de las dos piernas; </w:t>
      </w:r>
      <w:r w:rsidRPr="00FB11B7" w:rsidR="2D488EA6">
        <w:rPr>
          <w:rFonts w:ascii="Times New Roman" w:hAnsi="Times New Roman" w:cs="Times New Roman"/>
          <w:sz w:val="24"/>
          <w:szCs w:val="24"/>
          <w:lang w:val="es-PE"/>
        </w:rPr>
        <w:t xml:space="preserve">pérdida de ambas manos </w:t>
      </w:r>
      <w:r w:rsidRPr="00FB11B7" w:rsidR="4D25AFC9">
        <w:rPr>
          <w:rFonts w:ascii="Times New Roman" w:hAnsi="Times New Roman" w:cs="Times New Roman"/>
          <w:sz w:val="24"/>
          <w:szCs w:val="24"/>
          <w:lang w:val="es-PE"/>
        </w:rPr>
        <w:t>o pérdida completa de ambos pies. En la medida que la lesión sufrida por el reclamante no coincide con las dolencias incorporadas en la Tabla de indemnizaciones p</w:t>
      </w:r>
      <w:r w:rsidRPr="00FB11B7" w:rsidR="0B12C19F">
        <w:rPr>
          <w:rFonts w:ascii="Times New Roman" w:hAnsi="Times New Roman" w:cs="Times New Roman"/>
          <w:sz w:val="24"/>
          <w:szCs w:val="24"/>
          <w:lang w:val="es-PE"/>
        </w:rPr>
        <w:t xml:space="preserve">or </w:t>
      </w:r>
      <w:r w:rsidRPr="00FB11B7" w:rsidR="4D25AFC9">
        <w:rPr>
          <w:rFonts w:ascii="Times New Roman" w:hAnsi="Times New Roman" w:cs="Times New Roman"/>
          <w:sz w:val="24"/>
          <w:szCs w:val="24"/>
          <w:lang w:val="es-PE"/>
        </w:rPr>
        <w:t>invalidez permanente</w:t>
      </w:r>
      <w:r w:rsidRPr="00FB11B7" w:rsidR="2D488EA6">
        <w:rPr>
          <w:rFonts w:ascii="Times New Roman" w:hAnsi="Times New Roman" w:cs="Times New Roman"/>
          <w:sz w:val="24"/>
          <w:szCs w:val="24"/>
          <w:lang w:val="es-PE"/>
        </w:rPr>
        <w:t xml:space="preserve"> total </w:t>
      </w:r>
      <w:r w:rsidRPr="00FB11B7" w:rsidR="4D25AFC9">
        <w:rPr>
          <w:rFonts w:ascii="Times New Roman" w:hAnsi="Times New Roman" w:cs="Times New Roman"/>
          <w:sz w:val="24"/>
          <w:szCs w:val="24"/>
          <w:lang w:val="es-PE"/>
        </w:rPr>
        <w:t xml:space="preserve">del Reglamento del SOAT, este Órgano no puede otorgar la indemnización por el </w:t>
      </w:r>
      <w:r w:rsidRPr="00FB11B7" w:rsidR="21140C9E">
        <w:rPr>
          <w:rFonts w:ascii="Times New Roman" w:hAnsi="Times New Roman" w:cs="Times New Roman"/>
          <w:sz w:val="24"/>
          <w:szCs w:val="24"/>
          <w:lang w:val="es-PE"/>
        </w:rPr>
        <w:t xml:space="preserve">monto solicitado por el </w:t>
      </w:r>
      <w:r w:rsidRPr="00FB11B7" w:rsidR="4D25AFC9">
        <w:rPr>
          <w:rFonts w:ascii="Times New Roman" w:hAnsi="Times New Roman" w:cs="Times New Roman"/>
          <w:sz w:val="24"/>
          <w:szCs w:val="24"/>
          <w:lang w:val="es-PE"/>
        </w:rPr>
        <w:t xml:space="preserve">señor </w:t>
      </w:r>
      <w:r w:rsidRPr="00FB11B7" w:rsidR="513DF4DD">
        <w:rPr>
          <w:rFonts w:ascii="Times New Roman" w:hAnsi="Times New Roman" w:cs="Times New Roman"/>
          <w:sz w:val="24"/>
          <w:szCs w:val="24"/>
          <w:lang w:val="es-PE"/>
        </w:rPr>
        <w:t>...............................</w:t>
      </w:r>
      <w:r w:rsidRPr="00FB11B7" w:rsidR="4D25AFC9">
        <w:rPr>
          <w:rFonts w:ascii="Times New Roman" w:hAnsi="Times New Roman" w:cs="Times New Roman"/>
          <w:sz w:val="24"/>
          <w:szCs w:val="24"/>
          <w:lang w:val="es-PE"/>
        </w:rPr>
        <w:t>.</w:t>
      </w:r>
    </w:p>
    <w:p w:rsidRPr="00FB11B7" w:rsidR="00237AAE" w:rsidP="00FB11B7" w:rsidRDefault="00320274" w14:paraId="2A7BB53E" w14:textId="40EA6DDE">
      <w:pPr>
        <w:spacing w:after="200" w:line="240" w:lineRule="auto"/>
        <w:jc w:val="both"/>
        <w:rPr>
          <w:rFonts w:ascii="Times New Roman" w:hAnsi="Times New Roman" w:cs="Times New Roman"/>
          <w:sz w:val="24"/>
          <w:szCs w:val="24"/>
          <w:lang w:val="es-PE"/>
        </w:rPr>
      </w:pPr>
      <w:r w:rsidRPr="00FB11B7" w:rsidR="4D25AFC9">
        <w:rPr>
          <w:rFonts w:ascii="Times New Roman" w:hAnsi="Times New Roman" w:cs="Times New Roman"/>
          <w:sz w:val="24"/>
          <w:szCs w:val="24"/>
          <w:lang w:val="es-PE"/>
        </w:rPr>
        <w:t xml:space="preserve">Como </w:t>
      </w:r>
      <w:r w:rsidRPr="00FB11B7" w:rsidR="21140C9E">
        <w:rPr>
          <w:rFonts w:ascii="Times New Roman" w:hAnsi="Times New Roman" w:cs="Times New Roman"/>
          <w:sz w:val="24"/>
          <w:szCs w:val="24"/>
          <w:lang w:val="es-PE"/>
        </w:rPr>
        <w:t>se ha</w:t>
      </w:r>
      <w:r w:rsidRPr="00FB11B7" w:rsidR="4D25AFC9">
        <w:rPr>
          <w:rFonts w:ascii="Times New Roman" w:hAnsi="Times New Roman" w:cs="Times New Roman"/>
          <w:sz w:val="24"/>
          <w:szCs w:val="24"/>
          <w:lang w:val="es-PE"/>
        </w:rPr>
        <w:t xml:space="preserve"> señalado, </w:t>
      </w:r>
      <w:r w:rsidRPr="00FB11B7" w:rsidR="21140C9E">
        <w:rPr>
          <w:rFonts w:ascii="Times New Roman" w:hAnsi="Times New Roman" w:cs="Times New Roman"/>
          <w:sz w:val="24"/>
          <w:szCs w:val="24"/>
          <w:lang w:val="es-PE"/>
        </w:rPr>
        <w:t xml:space="preserve">no está en discusión que </w:t>
      </w:r>
      <w:r w:rsidRPr="00FB11B7" w:rsidR="0B12C19F">
        <w:rPr>
          <w:rFonts w:ascii="Times New Roman" w:hAnsi="Times New Roman" w:cs="Times New Roman"/>
          <w:sz w:val="24"/>
          <w:szCs w:val="24"/>
          <w:lang w:val="es-PE"/>
        </w:rPr>
        <w:t>la lesión del reclamante consiste en la pérdida de una de sus extremidades</w:t>
      </w:r>
      <w:r w:rsidRPr="00FB11B7" w:rsidR="2D488EA6">
        <w:rPr>
          <w:rFonts w:ascii="Times New Roman" w:hAnsi="Times New Roman" w:cs="Times New Roman"/>
          <w:sz w:val="24"/>
          <w:szCs w:val="24"/>
          <w:lang w:val="es-PE"/>
        </w:rPr>
        <w:t xml:space="preserve"> inferiores</w:t>
      </w:r>
      <w:r w:rsidRPr="00FB11B7" w:rsidR="0B12C19F">
        <w:rPr>
          <w:rFonts w:ascii="Times New Roman" w:hAnsi="Times New Roman" w:cs="Times New Roman"/>
          <w:sz w:val="24"/>
          <w:szCs w:val="24"/>
          <w:lang w:val="es-PE"/>
        </w:rPr>
        <w:t xml:space="preserve"> por encima de la rodilla, </w:t>
      </w:r>
      <w:r w:rsidRPr="00FB11B7" w:rsidR="496F0255">
        <w:rPr>
          <w:rFonts w:ascii="Times New Roman" w:hAnsi="Times New Roman" w:cs="Times New Roman"/>
          <w:sz w:val="24"/>
          <w:szCs w:val="24"/>
          <w:lang w:val="es-PE"/>
        </w:rPr>
        <w:t xml:space="preserve">en dicho sentido, es de aplicación </w:t>
      </w:r>
      <w:r w:rsidRPr="00FB11B7" w:rsidR="21140C9E">
        <w:rPr>
          <w:rFonts w:ascii="Times New Roman" w:hAnsi="Times New Roman" w:cs="Times New Roman"/>
          <w:sz w:val="24"/>
          <w:szCs w:val="24"/>
          <w:lang w:val="es-PE"/>
        </w:rPr>
        <w:t xml:space="preserve">también la Tabla de indemnizaciones por invalidez permanente del Reglamento del SOAT, en particular por lo señalado en </w:t>
      </w:r>
      <w:r w:rsidRPr="00FB11B7" w:rsidR="3D44BC21">
        <w:rPr>
          <w:rFonts w:ascii="Times New Roman" w:hAnsi="Times New Roman" w:cs="Times New Roman"/>
          <w:sz w:val="24"/>
          <w:szCs w:val="24"/>
          <w:lang w:val="es-PE"/>
        </w:rPr>
        <w:t>el título correspondiente a Invalidez permanente parcial, en lo que respecta a los Miembros inferiores e ítem correspondiente a la pérdida de una pierna por encima de la rodilla</w:t>
      </w:r>
      <w:r w:rsidRPr="00FB11B7" w:rsidR="00237AAE">
        <w:rPr>
          <w:rStyle w:val="Refdenotaalpie"/>
          <w:rFonts w:ascii="Times New Roman" w:hAnsi="Times New Roman" w:cs="Times New Roman"/>
          <w:sz w:val="24"/>
          <w:szCs w:val="24"/>
          <w:lang w:val="es-PE"/>
        </w:rPr>
        <w:footnoteReference w:id="11"/>
      </w:r>
      <w:r w:rsidRPr="00FB11B7" w:rsidR="2D488EA6">
        <w:rPr>
          <w:rFonts w:ascii="Times New Roman" w:hAnsi="Times New Roman" w:cs="Times New Roman"/>
          <w:sz w:val="24"/>
          <w:szCs w:val="24"/>
          <w:lang w:val="es-PE"/>
        </w:rPr>
        <w:t xml:space="preserve"> -</w:t>
      </w:r>
      <w:r w:rsidRPr="00FB11B7" w:rsidR="3D44BC21">
        <w:rPr>
          <w:rFonts w:ascii="Times New Roman" w:hAnsi="Times New Roman" w:cs="Times New Roman"/>
          <w:sz w:val="24"/>
          <w:szCs w:val="24"/>
          <w:lang w:val="es-PE"/>
        </w:rPr>
        <w:t>lesión sufrida por el asegurado</w:t>
      </w:r>
      <w:r w:rsidRPr="00FB11B7" w:rsidR="2D488EA6">
        <w:rPr>
          <w:rFonts w:ascii="Times New Roman" w:hAnsi="Times New Roman" w:cs="Times New Roman"/>
          <w:sz w:val="24"/>
          <w:szCs w:val="24"/>
          <w:lang w:val="es-PE"/>
        </w:rPr>
        <w:t>-</w:t>
      </w:r>
      <w:r w:rsidRPr="00FB11B7" w:rsidR="3D44BC21">
        <w:rPr>
          <w:rFonts w:ascii="Times New Roman" w:hAnsi="Times New Roman" w:cs="Times New Roman"/>
          <w:sz w:val="24"/>
          <w:szCs w:val="24"/>
          <w:lang w:val="es-PE"/>
        </w:rPr>
        <w:t xml:space="preserve">, supuesto en el cual corresponde una </w:t>
      </w:r>
      <w:r w:rsidRPr="00FB11B7" w:rsidR="3D44BC21">
        <w:rPr>
          <w:rFonts w:ascii="Times New Roman" w:hAnsi="Times New Roman" w:cs="Times New Roman"/>
          <w:sz w:val="24"/>
          <w:szCs w:val="24"/>
          <w:lang w:val="es-PE"/>
        </w:rPr>
        <w:t>indemnización equivalente al 60 por ciento del límite máximo por Invalidez permanente establecido en el artículo 29 del Reglamento del SOAT. En dicho sentido, este Órgano coincide con</w:t>
      </w:r>
      <w:r w:rsidRPr="00FB11B7" w:rsidR="2D488EA6">
        <w:rPr>
          <w:rFonts w:ascii="Times New Roman" w:hAnsi="Times New Roman" w:cs="Times New Roman"/>
          <w:sz w:val="24"/>
          <w:szCs w:val="24"/>
          <w:lang w:val="es-PE"/>
        </w:rPr>
        <w:t xml:space="preserve"> la indemnización calculada por </w:t>
      </w:r>
      <w:r w:rsidRPr="00FB11B7" w:rsidR="3D44BC21">
        <w:rPr>
          <w:rFonts w:ascii="Times New Roman" w:hAnsi="Times New Roman" w:cs="Times New Roman"/>
          <w:sz w:val="24"/>
          <w:szCs w:val="24"/>
          <w:lang w:val="es-PE"/>
        </w:rPr>
        <w:t xml:space="preserve">la empresa aseguradora en su comunicación </w:t>
      </w:r>
      <w:r w:rsidRPr="00FB11B7" w:rsidR="3D44BC21">
        <w:rPr>
          <w:rFonts w:ascii="Times New Roman" w:hAnsi="Times New Roman" w:cs="Times New Roman"/>
          <w:sz w:val="24"/>
          <w:szCs w:val="24"/>
          <w:lang w:val="es-PE"/>
        </w:rPr>
        <w:t>n.°</w:t>
      </w:r>
      <w:r w:rsidRPr="00FB11B7" w:rsidR="3D44BC21">
        <w:rPr>
          <w:rFonts w:ascii="Times New Roman" w:hAnsi="Times New Roman" w:cs="Times New Roman"/>
          <w:sz w:val="24"/>
          <w:szCs w:val="24"/>
          <w:lang w:val="es-PE"/>
        </w:rPr>
        <w:t xml:space="preserve"> </w:t>
      </w:r>
      <w:r w:rsidRPr="00FB11B7" w:rsidR="55ABDBAC">
        <w:rPr>
          <w:rFonts w:ascii="Times New Roman" w:hAnsi="Times New Roman" w:cs="Times New Roman"/>
          <w:sz w:val="24"/>
          <w:szCs w:val="24"/>
          <w:lang w:val="es-PE"/>
        </w:rPr>
        <w:t>.........................................</w:t>
      </w:r>
      <w:r w:rsidRPr="00FB11B7" w:rsidR="3D44BC21">
        <w:rPr>
          <w:rFonts w:ascii="Times New Roman" w:hAnsi="Times New Roman" w:cs="Times New Roman"/>
          <w:sz w:val="24"/>
          <w:szCs w:val="24"/>
          <w:lang w:val="es-PE"/>
        </w:rPr>
        <w:t xml:space="preserve"> de fecha 11 de abril de 2025.</w:t>
      </w:r>
    </w:p>
    <w:p w:rsidRPr="00FB11B7" w:rsidR="00A859BE" w:rsidP="00FB11B7" w:rsidRDefault="00237AAE" w14:paraId="09207D2E" w14:textId="5F0F9E7B">
      <w:pPr>
        <w:spacing w:after="200" w:line="240" w:lineRule="auto"/>
        <w:jc w:val="both"/>
        <w:rPr>
          <w:rFonts w:ascii="Times New Roman" w:hAnsi="Times New Roman" w:cs="Times New Roman"/>
          <w:sz w:val="24"/>
          <w:szCs w:val="24"/>
          <w:lang w:val="es-PE"/>
        </w:rPr>
      </w:pPr>
      <w:r w:rsidRPr="00FB11B7" w:rsidR="3D44BC21">
        <w:rPr>
          <w:rFonts w:ascii="Times New Roman" w:hAnsi="Times New Roman" w:cs="Times New Roman"/>
          <w:sz w:val="24"/>
          <w:szCs w:val="24"/>
          <w:lang w:val="es-PE"/>
        </w:rPr>
        <w:t>Respecto del valor de</w:t>
      </w:r>
      <w:r w:rsidRPr="00FB11B7" w:rsidR="185C2CE7">
        <w:rPr>
          <w:rFonts w:ascii="Times New Roman" w:hAnsi="Times New Roman" w:cs="Times New Roman"/>
          <w:sz w:val="24"/>
          <w:szCs w:val="24"/>
          <w:lang w:val="es-PE"/>
        </w:rPr>
        <w:t xml:space="preserve"> </w:t>
      </w:r>
      <w:r w:rsidRPr="00FB11B7" w:rsidR="3D44BC21">
        <w:rPr>
          <w:rFonts w:ascii="Times New Roman" w:hAnsi="Times New Roman" w:cs="Times New Roman"/>
          <w:sz w:val="24"/>
          <w:szCs w:val="24"/>
          <w:lang w:val="es-PE"/>
        </w:rPr>
        <w:t>la UIT aplicable a la indemnización, e</w:t>
      </w:r>
      <w:r w:rsidRPr="00FB11B7" w:rsidR="479680EF">
        <w:rPr>
          <w:rFonts w:ascii="Times New Roman" w:hAnsi="Times New Roman" w:cs="Times New Roman"/>
          <w:sz w:val="24"/>
          <w:szCs w:val="24"/>
          <w:lang w:val="es-PE"/>
        </w:rPr>
        <w:t xml:space="preserve">l </w:t>
      </w:r>
      <w:r w:rsidRPr="00FB11B7" w:rsidR="36A04975">
        <w:rPr>
          <w:rFonts w:ascii="Times New Roman" w:hAnsi="Times New Roman" w:cs="Times New Roman"/>
          <w:sz w:val="24"/>
          <w:szCs w:val="24"/>
          <w:lang w:val="es-PE"/>
        </w:rPr>
        <w:t xml:space="preserve">artículo 29 del </w:t>
      </w:r>
      <w:r w:rsidRPr="00FB11B7" w:rsidR="479680EF">
        <w:rPr>
          <w:rFonts w:ascii="Times New Roman" w:hAnsi="Times New Roman" w:cs="Times New Roman"/>
          <w:sz w:val="24"/>
          <w:szCs w:val="24"/>
          <w:lang w:val="es-PE"/>
        </w:rPr>
        <w:t>Reglamento del SOAT</w:t>
      </w:r>
      <w:r w:rsidRPr="00FB11B7" w:rsidR="2B679157">
        <w:rPr>
          <w:rFonts w:ascii="Times New Roman" w:hAnsi="Times New Roman" w:cs="Times New Roman"/>
          <w:sz w:val="24"/>
          <w:szCs w:val="24"/>
          <w:lang w:val="es-PE"/>
        </w:rPr>
        <w:t>,</w:t>
      </w:r>
      <w:r w:rsidRPr="00FB11B7" w:rsidR="479680EF">
        <w:rPr>
          <w:rFonts w:ascii="Times New Roman" w:hAnsi="Times New Roman" w:cs="Times New Roman"/>
          <w:sz w:val="24"/>
          <w:szCs w:val="24"/>
          <w:lang w:val="es-PE"/>
        </w:rPr>
        <w:t xml:space="preserve"> señala que la indemnización por </w:t>
      </w:r>
      <w:r w:rsidRPr="00FB11B7" w:rsidR="185C2CE7">
        <w:rPr>
          <w:rFonts w:ascii="Times New Roman" w:hAnsi="Times New Roman" w:cs="Times New Roman"/>
          <w:sz w:val="24"/>
          <w:szCs w:val="24"/>
          <w:lang w:val="es-PE"/>
        </w:rPr>
        <w:t xml:space="preserve">invalidez permanente </w:t>
      </w:r>
      <w:r w:rsidRPr="00FB11B7" w:rsidR="479680EF">
        <w:rPr>
          <w:rFonts w:ascii="Times New Roman" w:hAnsi="Times New Roman" w:cs="Times New Roman"/>
          <w:sz w:val="24"/>
          <w:szCs w:val="24"/>
          <w:lang w:val="es-PE"/>
        </w:rPr>
        <w:t>ascende</w:t>
      </w:r>
      <w:r w:rsidRPr="00FB11B7" w:rsidR="4DF77397">
        <w:rPr>
          <w:rFonts w:ascii="Times New Roman" w:hAnsi="Times New Roman" w:cs="Times New Roman"/>
          <w:sz w:val="24"/>
          <w:szCs w:val="24"/>
          <w:lang w:val="es-PE"/>
        </w:rPr>
        <w:t xml:space="preserve">rá </w:t>
      </w:r>
      <w:r w:rsidRPr="00FB11B7" w:rsidR="185C2CE7">
        <w:rPr>
          <w:rFonts w:ascii="Times New Roman" w:hAnsi="Times New Roman" w:cs="Times New Roman"/>
          <w:sz w:val="24"/>
          <w:szCs w:val="24"/>
          <w:lang w:val="es-PE"/>
        </w:rPr>
        <w:t xml:space="preserve">hasta </w:t>
      </w:r>
      <w:r w:rsidRPr="00FB11B7" w:rsidR="479680EF">
        <w:rPr>
          <w:rFonts w:ascii="Times New Roman" w:hAnsi="Times New Roman" w:cs="Times New Roman"/>
          <w:sz w:val="24"/>
          <w:szCs w:val="24"/>
          <w:lang w:val="es-PE"/>
        </w:rPr>
        <w:t>la suma de cuatro U</w:t>
      </w:r>
      <w:r w:rsidRPr="00FB11B7" w:rsidR="185C2CE7">
        <w:rPr>
          <w:rFonts w:ascii="Times New Roman" w:hAnsi="Times New Roman" w:cs="Times New Roman"/>
          <w:sz w:val="24"/>
          <w:szCs w:val="24"/>
          <w:lang w:val="es-PE"/>
        </w:rPr>
        <w:t xml:space="preserve">ITs de acuerdo con la Tabla de indemnizaciones por invalidez permanente, ejercicio que ya hemos realizado en los párrafos precedentes. </w:t>
      </w:r>
      <w:r w:rsidRPr="00FB11B7" w:rsidR="479680EF">
        <w:rPr>
          <w:rFonts w:ascii="Times New Roman" w:hAnsi="Times New Roman" w:cs="Times New Roman"/>
          <w:sz w:val="24"/>
          <w:szCs w:val="24"/>
          <w:lang w:val="es-PE"/>
        </w:rPr>
        <w:t xml:space="preserve">Sin embargo, </w:t>
      </w:r>
      <w:r w:rsidRPr="00FB11B7" w:rsidR="2D488EA6">
        <w:rPr>
          <w:rFonts w:ascii="Times New Roman" w:hAnsi="Times New Roman" w:cs="Times New Roman"/>
          <w:sz w:val="24"/>
          <w:szCs w:val="24"/>
          <w:lang w:val="es-PE"/>
        </w:rPr>
        <w:t xml:space="preserve">en la medida que la UIT se fija todos los años, </w:t>
      </w:r>
      <w:r w:rsidRPr="00FB11B7" w:rsidR="479680EF">
        <w:rPr>
          <w:rFonts w:ascii="Times New Roman" w:hAnsi="Times New Roman" w:cs="Times New Roman"/>
          <w:sz w:val="24"/>
          <w:szCs w:val="24"/>
          <w:lang w:val="es-PE"/>
        </w:rPr>
        <w:t>no existe un dispositivo que determine cuál es</w:t>
      </w:r>
      <w:r w:rsidRPr="00FB11B7" w:rsidR="4DF77397">
        <w:rPr>
          <w:rFonts w:ascii="Times New Roman" w:hAnsi="Times New Roman" w:cs="Times New Roman"/>
          <w:sz w:val="24"/>
          <w:szCs w:val="24"/>
          <w:lang w:val="es-PE"/>
        </w:rPr>
        <w:t xml:space="preserve"> el valor de </w:t>
      </w:r>
      <w:r w:rsidRPr="00FB11B7" w:rsidR="479680EF">
        <w:rPr>
          <w:rFonts w:ascii="Times New Roman" w:hAnsi="Times New Roman" w:cs="Times New Roman"/>
          <w:sz w:val="24"/>
          <w:szCs w:val="24"/>
          <w:lang w:val="es-PE"/>
        </w:rPr>
        <w:t>la UIT sobre la cual se debe determinar el monto de la indemnización del SOAT en caso de accidentes de tránsito. Sobre el particular, el Tribunal de Defensa de la Competencia y de la Propiedad Intelectual del INDECOPI</w:t>
      </w:r>
      <w:r w:rsidRPr="00FB11B7" w:rsidR="4DF77397">
        <w:rPr>
          <w:rFonts w:ascii="Times New Roman" w:hAnsi="Times New Roman" w:cs="Times New Roman"/>
          <w:sz w:val="24"/>
          <w:szCs w:val="24"/>
          <w:lang w:val="es-PE"/>
        </w:rPr>
        <w:t xml:space="preserve"> ha señalado que </w:t>
      </w:r>
      <w:r w:rsidRPr="00FB11B7" w:rsidR="479680EF">
        <w:rPr>
          <w:rFonts w:ascii="Times New Roman" w:hAnsi="Times New Roman" w:cs="Times New Roman"/>
          <w:sz w:val="24"/>
          <w:szCs w:val="24"/>
          <w:lang w:val="es-PE"/>
        </w:rPr>
        <w:t>el valor de la UIT que se debe</w:t>
      </w:r>
      <w:r w:rsidRPr="00FB11B7" w:rsidR="4DF77397">
        <w:rPr>
          <w:rFonts w:ascii="Times New Roman" w:hAnsi="Times New Roman" w:cs="Times New Roman"/>
          <w:sz w:val="24"/>
          <w:szCs w:val="24"/>
          <w:lang w:val="es-PE"/>
        </w:rPr>
        <w:t xml:space="preserve"> </w:t>
      </w:r>
      <w:r w:rsidRPr="00FB11B7" w:rsidR="479680EF">
        <w:rPr>
          <w:rFonts w:ascii="Times New Roman" w:hAnsi="Times New Roman" w:cs="Times New Roman"/>
          <w:sz w:val="24"/>
          <w:szCs w:val="24"/>
          <w:lang w:val="es-PE"/>
        </w:rPr>
        <w:t>tomar en cuenta para el cálculo de la respectiva indemnización fijada por el</w:t>
      </w:r>
      <w:r w:rsidRPr="00FB11B7" w:rsidR="4DF77397">
        <w:rPr>
          <w:rFonts w:ascii="Times New Roman" w:hAnsi="Times New Roman" w:cs="Times New Roman"/>
          <w:sz w:val="24"/>
          <w:szCs w:val="24"/>
          <w:lang w:val="es-PE"/>
        </w:rPr>
        <w:t xml:space="preserve"> </w:t>
      </w:r>
      <w:r w:rsidRPr="00FB11B7" w:rsidR="479680EF">
        <w:rPr>
          <w:rFonts w:ascii="Times New Roman" w:hAnsi="Times New Roman" w:cs="Times New Roman"/>
          <w:sz w:val="24"/>
          <w:szCs w:val="24"/>
          <w:lang w:val="es-PE"/>
        </w:rPr>
        <w:t xml:space="preserve">Reglamento del SOAT debe ser </w:t>
      </w:r>
      <w:r w:rsidRPr="00FB11B7" w:rsidR="2B679157">
        <w:rPr>
          <w:rFonts w:ascii="Times New Roman" w:hAnsi="Times New Roman" w:cs="Times New Roman"/>
          <w:sz w:val="24"/>
          <w:szCs w:val="24"/>
          <w:lang w:val="es-PE"/>
        </w:rPr>
        <w:t xml:space="preserve">el que se encontraba </w:t>
      </w:r>
      <w:r w:rsidRPr="00FB11B7" w:rsidR="479680EF">
        <w:rPr>
          <w:rFonts w:ascii="Times New Roman" w:hAnsi="Times New Roman" w:cs="Times New Roman"/>
          <w:sz w:val="24"/>
          <w:szCs w:val="24"/>
          <w:lang w:val="es-PE"/>
        </w:rPr>
        <w:t>vigente al</w:t>
      </w:r>
      <w:r w:rsidRPr="00FB11B7" w:rsidR="4DF77397">
        <w:rPr>
          <w:rFonts w:ascii="Times New Roman" w:hAnsi="Times New Roman" w:cs="Times New Roman"/>
          <w:sz w:val="24"/>
          <w:szCs w:val="24"/>
          <w:lang w:val="es-PE"/>
        </w:rPr>
        <w:t xml:space="preserve"> </w:t>
      </w:r>
      <w:r w:rsidRPr="00FB11B7" w:rsidR="479680EF">
        <w:rPr>
          <w:rFonts w:ascii="Times New Roman" w:hAnsi="Times New Roman" w:cs="Times New Roman"/>
          <w:sz w:val="24"/>
          <w:szCs w:val="24"/>
          <w:lang w:val="es-PE"/>
        </w:rPr>
        <w:t xml:space="preserve">momento </w:t>
      </w:r>
      <w:r w:rsidRPr="00FB11B7" w:rsidR="185C2CE7">
        <w:rPr>
          <w:rFonts w:ascii="Times New Roman" w:hAnsi="Times New Roman" w:cs="Times New Roman"/>
          <w:sz w:val="24"/>
          <w:szCs w:val="24"/>
          <w:lang w:val="es-PE"/>
        </w:rPr>
        <w:t xml:space="preserve">en el </w:t>
      </w:r>
      <w:r w:rsidRPr="00FB11B7" w:rsidR="479680EF">
        <w:rPr>
          <w:rFonts w:ascii="Times New Roman" w:hAnsi="Times New Roman" w:cs="Times New Roman"/>
          <w:sz w:val="24"/>
          <w:szCs w:val="24"/>
          <w:lang w:val="es-PE"/>
        </w:rPr>
        <w:t>que se produjo una de las consecuencias previstas en el artículo</w:t>
      </w:r>
      <w:r w:rsidRPr="00FB11B7" w:rsidR="4DF77397">
        <w:rPr>
          <w:rFonts w:ascii="Times New Roman" w:hAnsi="Times New Roman" w:cs="Times New Roman"/>
          <w:sz w:val="24"/>
          <w:szCs w:val="24"/>
          <w:lang w:val="es-PE"/>
        </w:rPr>
        <w:t xml:space="preserve"> </w:t>
      </w:r>
      <w:r w:rsidRPr="00FB11B7" w:rsidR="479680EF">
        <w:rPr>
          <w:rFonts w:ascii="Times New Roman" w:hAnsi="Times New Roman" w:cs="Times New Roman"/>
          <w:sz w:val="24"/>
          <w:szCs w:val="24"/>
          <w:lang w:val="es-PE"/>
        </w:rPr>
        <w:t>29 del Reglamento del SOAT</w:t>
      </w:r>
      <w:r w:rsidRPr="00FB11B7" w:rsidR="2B679157">
        <w:rPr>
          <w:rFonts w:ascii="Times New Roman" w:hAnsi="Times New Roman" w:cs="Times New Roman"/>
          <w:sz w:val="24"/>
          <w:szCs w:val="24"/>
          <w:lang w:val="es-PE"/>
        </w:rPr>
        <w:t xml:space="preserve"> (</w:t>
      </w:r>
      <w:r w:rsidRPr="00FB11B7" w:rsidR="479680EF">
        <w:rPr>
          <w:rFonts w:ascii="Times New Roman" w:hAnsi="Times New Roman" w:cs="Times New Roman"/>
          <w:sz w:val="24"/>
          <w:szCs w:val="24"/>
          <w:lang w:val="es-PE"/>
        </w:rPr>
        <w:t>muerte, invalidez permanente, incapacidad</w:t>
      </w:r>
      <w:r w:rsidRPr="00FB11B7" w:rsidR="4DF77397">
        <w:rPr>
          <w:rFonts w:ascii="Times New Roman" w:hAnsi="Times New Roman" w:cs="Times New Roman"/>
          <w:sz w:val="24"/>
          <w:szCs w:val="24"/>
          <w:lang w:val="es-PE"/>
        </w:rPr>
        <w:t xml:space="preserve"> </w:t>
      </w:r>
      <w:r w:rsidRPr="00FB11B7" w:rsidR="479680EF">
        <w:rPr>
          <w:rFonts w:ascii="Times New Roman" w:hAnsi="Times New Roman" w:cs="Times New Roman"/>
          <w:sz w:val="24"/>
          <w:szCs w:val="24"/>
          <w:lang w:val="es-PE"/>
        </w:rPr>
        <w:t xml:space="preserve">temporal, </w:t>
      </w:r>
      <w:r w:rsidRPr="00FB11B7" w:rsidR="479680EF">
        <w:rPr>
          <w:rFonts w:ascii="Times New Roman" w:hAnsi="Times New Roman" w:cs="Times New Roman"/>
          <w:sz w:val="24"/>
          <w:szCs w:val="24"/>
          <w:lang w:val="es-PE"/>
        </w:rPr>
        <w:t>gastos médicos y/o gastos de sepelio</w:t>
      </w:r>
      <w:r w:rsidRPr="00FB11B7" w:rsidR="2B679157">
        <w:rPr>
          <w:rFonts w:ascii="Times New Roman" w:hAnsi="Times New Roman" w:cs="Times New Roman"/>
          <w:sz w:val="24"/>
          <w:szCs w:val="24"/>
          <w:lang w:val="es-PE"/>
        </w:rPr>
        <w:t>)</w:t>
      </w:r>
      <w:r w:rsidRPr="00FB11B7" w:rsidR="00EC4CF7">
        <w:rPr>
          <w:rStyle w:val="Refdenotaalpie"/>
          <w:rFonts w:ascii="Times New Roman" w:hAnsi="Times New Roman" w:cs="Times New Roman"/>
          <w:sz w:val="24"/>
          <w:szCs w:val="24"/>
          <w:lang w:val="es-PE"/>
        </w:rPr>
        <w:footnoteReference w:id="12"/>
      </w:r>
      <w:r w:rsidRPr="00FB11B7" w:rsidR="2B679157">
        <w:rPr>
          <w:rFonts w:ascii="Times New Roman" w:hAnsi="Times New Roman" w:cs="Times New Roman"/>
          <w:sz w:val="24"/>
          <w:szCs w:val="24"/>
          <w:lang w:val="es-PE"/>
        </w:rPr>
        <w:t xml:space="preserve">, posición con la que coincide este </w:t>
      </w:r>
      <w:r w:rsidRPr="00FB11B7" w:rsidR="185C2CE7">
        <w:rPr>
          <w:rFonts w:ascii="Times New Roman" w:hAnsi="Times New Roman" w:cs="Times New Roman"/>
          <w:sz w:val="24"/>
          <w:szCs w:val="24"/>
          <w:lang w:val="es-PE"/>
        </w:rPr>
        <w:t>Órgano y ya ha sido tomada en cuenta por esta Defensoría en anterior oportunidad</w:t>
      </w:r>
      <w:r w:rsidRPr="00FB11B7" w:rsidR="00F264E1">
        <w:rPr>
          <w:rStyle w:val="Refdenotaalpie"/>
          <w:rFonts w:ascii="Times New Roman" w:hAnsi="Times New Roman" w:cs="Times New Roman"/>
          <w:sz w:val="24"/>
          <w:szCs w:val="24"/>
          <w:lang w:val="es-PE"/>
        </w:rPr>
        <w:footnoteReference w:id="13"/>
      </w:r>
      <w:r w:rsidRPr="00FB11B7" w:rsidR="185C2CE7">
        <w:rPr>
          <w:rFonts w:ascii="Times New Roman" w:hAnsi="Times New Roman" w:cs="Times New Roman"/>
          <w:sz w:val="24"/>
          <w:szCs w:val="24"/>
          <w:lang w:val="es-PE"/>
        </w:rPr>
        <w:t xml:space="preserve">. </w:t>
      </w:r>
    </w:p>
    <w:p w:rsidRPr="00FB11B7" w:rsidR="00D153C3" w:rsidP="00FB11B7" w:rsidRDefault="008578C3" w14:paraId="76C685B5" w14:textId="493BCD0F">
      <w:pPr>
        <w:spacing w:after="200" w:line="240" w:lineRule="auto"/>
        <w:jc w:val="both"/>
        <w:rPr>
          <w:rFonts w:ascii="Times New Roman" w:hAnsi="Times New Roman" w:cs="Times New Roman"/>
          <w:sz w:val="24"/>
          <w:szCs w:val="24"/>
          <w:lang w:val="es-PE"/>
        </w:rPr>
      </w:pPr>
      <w:r w:rsidRPr="00FB11B7" w:rsidR="4DF77397">
        <w:rPr>
          <w:rFonts w:ascii="Times New Roman" w:hAnsi="Times New Roman" w:cs="Times New Roman"/>
          <w:sz w:val="24"/>
          <w:szCs w:val="24"/>
          <w:lang w:val="es-PE"/>
        </w:rPr>
        <w:t xml:space="preserve">El valor de la UIT al </w:t>
      </w:r>
      <w:r w:rsidRPr="00FB11B7" w:rsidR="5954FAD9">
        <w:rPr>
          <w:rFonts w:ascii="Times New Roman" w:hAnsi="Times New Roman" w:cs="Times New Roman"/>
          <w:sz w:val="24"/>
          <w:szCs w:val="24"/>
          <w:lang w:val="es-PE"/>
        </w:rPr>
        <w:t>momento de</w:t>
      </w:r>
      <w:r w:rsidRPr="00FB11B7" w:rsidR="4DF77397">
        <w:rPr>
          <w:rFonts w:ascii="Times New Roman" w:hAnsi="Times New Roman" w:cs="Times New Roman"/>
          <w:sz w:val="24"/>
          <w:szCs w:val="24"/>
          <w:lang w:val="es-PE"/>
        </w:rPr>
        <w:t xml:space="preserve">l </w:t>
      </w:r>
      <w:r w:rsidRPr="00FB11B7" w:rsidR="4574FC7D">
        <w:rPr>
          <w:rFonts w:ascii="Times New Roman" w:hAnsi="Times New Roman" w:cs="Times New Roman"/>
          <w:sz w:val="24"/>
          <w:szCs w:val="24"/>
          <w:lang w:val="es-PE"/>
        </w:rPr>
        <w:t xml:space="preserve">accidente que lamentablemente padeció </w:t>
      </w:r>
      <w:r w:rsidRPr="00FB11B7" w:rsidR="4DF77397">
        <w:rPr>
          <w:rFonts w:ascii="Times New Roman" w:hAnsi="Times New Roman" w:cs="Times New Roman"/>
          <w:sz w:val="24"/>
          <w:szCs w:val="24"/>
          <w:lang w:val="es-PE"/>
        </w:rPr>
        <w:t xml:space="preserve">el </w:t>
      </w:r>
      <w:r w:rsidRPr="00FB11B7" w:rsidR="4574FC7D">
        <w:rPr>
          <w:rFonts w:ascii="Times New Roman" w:hAnsi="Times New Roman" w:cs="Times New Roman"/>
          <w:sz w:val="24"/>
          <w:szCs w:val="24"/>
          <w:lang w:val="es-PE"/>
        </w:rPr>
        <w:t xml:space="preserve">reclamante,</w:t>
      </w:r>
      <w:r w:rsidRPr="00FB11B7" w:rsidR="4574FC7D">
        <w:rPr>
          <w:rFonts w:ascii="Times New Roman" w:hAnsi="Times New Roman" w:cs="Times New Roman"/>
          <w:sz w:val="24"/>
          <w:szCs w:val="24"/>
          <w:lang w:val="es-PE"/>
        </w:rPr>
        <w:t xml:space="preserve"> se encontraba fijado en </w:t>
      </w:r>
      <w:r w:rsidRPr="00FB11B7" w:rsidR="0CCE942E">
        <w:rPr>
          <w:rFonts w:ascii="Times New Roman" w:hAnsi="Times New Roman" w:cs="Times New Roman"/>
          <w:sz w:val="24"/>
          <w:szCs w:val="24"/>
          <w:lang w:val="es-PE"/>
        </w:rPr>
        <w:t>PEN 4,</w:t>
      </w:r>
      <w:r w:rsidRPr="00FB11B7" w:rsidR="4574FC7D">
        <w:rPr>
          <w:rFonts w:ascii="Times New Roman" w:hAnsi="Times New Roman" w:cs="Times New Roman"/>
          <w:sz w:val="24"/>
          <w:szCs w:val="24"/>
          <w:lang w:val="es-PE"/>
        </w:rPr>
        <w:t>600</w:t>
      </w:r>
      <w:r w:rsidRPr="00FB11B7" w:rsidR="0CCE942E">
        <w:rPr>
          <w:rFonts w:ascii="Times New Roman" w:hAnsi="Times New Roman" w:cs="Times New Roman"/>
          <w:sz w:val="24"/>
          <w:szCs w:val="24"/>
          <w:lang w:val="es-PE"/>
        </w:rPr>
        <w:t xml:space="preserve"> (cuatro mil </w:t>
      </w:r>
      <w:r w:rsidRPr="00FB11B7" w:rsidR="4574FC7D">
        <w:rPr>
          <w:rFonts w:ascii="Times New Roman" w:hAnsi="Times New Roman" w:cs="Times New Roman"/>
          <w:sz w:val="24"/>
          <w:szCs w:val="24"/>
          <w:lang w:val="es-PE"/>
        </w:rPr>
        <w:t xml:space="preserve">seiscientos </w:t>
      </w:r>
      <w:r w:rsidRPr="00FB11B7" w:rsidR="0CCE942E">
        <w:rPr>
          <w:rFonts w:ascii="Times New Roman" w:hAnsi="Times New Roman" w:cs="Times New Roman"/>
          <w:sz w:val="24"/>
          <w:szCs w:val="24"/>
          <w:lang w:val="es-PE"/>
        </w:rPr>
        <w:t>soles y 00/100)</w:t>
      </w:r>
      <w:r w:rsidRPr="00FB11B7" w:rsidR="00D97F42">
        <w:rPr>
          <w:rStyle w:val="Refdenotaalpie"/>
          <w:rFonts w:ascii="Times New Roman" w:hAnsi="Times New Roman" w:cs="Times New Roman"/>
          <w:sz w:val="24"/>
          <w:szCs w:val="24"/>
          <w:lang w:val="es-PE"/>
        </w:rPr>
        <w:footnoteReference w:id="14"/>
      </w:r>
      <w:r w:rsidRPr="00FB11B7" w:rsidR="0CCE942E">
        <w:rPr>
          <w:rFonts w:ascii="Times New Roman" w:hAnsi="Times New Roman" w:cs="Times New Roman"/>
          <w:sz w:val="24"/>
          <w:szCs w:val="24"/>
          <w:lang w:val="es-PE"/>
        </w:rPr>
        <w:t xml:space="preserve">. En dicho sentido, de acuerdo con </w:t>
      </w:r>
      <w:r w:rsidRPr="00FB11B7" w:rsidR="4574FC7D">
        <w:rPr>
          <w:rFonts w:ascii="Times New Roman" w:hAnsi="Times New Roman" w:cs="Times New Roman"/>
          <w:sz w:val="24"/>
          <w:szCs w:val="24"/>
          <w:lang w:val="es-PE"/>
        </w:rPr>
        <w:t xml:space="preserve">lo señalado en el Reglamento del SOAT, al señor </w:t>
      </w:r>
      <w:r w:rsidRPr="00FB11B7" w:rsidR="513DF4DD">
        <w:rPr>
          <w:rFonts w:ascii="Times New Roman" w:hAnsi="Times New Roman" w:cs="Times New Roman"/>
          <w:sz w:val="24"/>
          <w:szCs w:val="24"/>
          <w:lang w:val="es-PE"/>
        </w:rPr>
        <w:t>...............................</w:t>
      </w:r>
      <w:r w:rsidRPr="00FB11B7" w:rsidR="4574FC7D">
        <w:rPr>
          <w:rFonts w:ascii="Times New Roman" w:hAnsi="Times New Roman" w:cs="Times New Roman"/>
          <w:sz w:val="24"/>
          <w:szCs w:val="24"/>
          <w:lang w:val="es-PE"/>
        </w:rPr>
        <w:t xml:space="preserve"> le corresponde una indemnización de PEN 11,040 (once mil cuarenta soles y 00/100), monto coincidente con lo señalado por </w:t>
      </w:r>
      <w:r w:rsidRPr="00FB11B7" w:rsidR="0C4E973A">
        <w:rPr>
          <w:rFonts w:ascii="Times New Roman" w:hAnsi="Times New Roman" w:cs="Times New Roman"/>
          <w:sz w:val="24"/>
          <w:szCs w:val="24"/>
          <w:lang w:val="es-PE"/>
        </w:rPr>
        <w:t>............................</w:t>
      </w:r>
      <w:r w:rsidRPr="00FB11B7" w:rsidR="4574FC7D">
        <w:rPr>
          <w:rFonts w:ascii="Times New Roman" w:hAnsi="Times New Roman" w:cs="Times New Roman"/>
          <w:sz w:val="24"/>
          <w:szCs w:val="24"/>
          <w:lang w:val="es-PE"/>
        </w:rPr>
        <w:t xml:space="preserve"> en su comunicación </w:t>
      </w:r>
      <w:r w:rsidRPr="00FB11B7" w:rsidR="4574FC7D">
        <w:rPr>
          <w:rFonts w:ascii="Times New Roman" w:hAnsi="Times New Roman" w:cs="Times New Roman"/>
          <w:sz w:val="24"/>
          <w:szCs w:val="24"/>
          <w:lang w:val="es-PE"/>
        </w:rPr>
        <w:t>n.°</w:t>
      </w:r>
      <w:r w:rsidRPr="00FB11B7" w:rsidR="4574FC7D">
        <w:rPr>
          <w:rFonts w:ascii="Times New Roman" w:hAnsi="Times New Roman" w:cs="Times New Roman"/>
          <w:sz w:val="24"/>
          <w:szCs w:val="24"/>
          <w:lang w:val="es-PE"/>
        </w:rPr>
        <w:t xml:space="preserve"> </w:t>
      </w:r>
      <w:r w:rsidRPr="00FB11B7" w:rsidR="55ABDBAC">
        <w:rPr>
          <w:rFonts w:ascii="Times New Roman" w:hAnsi="Times New Roman" w:cs="Times New Roman"/>
          <w:sz w:val="24"/>
          <w:szCs w:val="24"/>
          <w:lang w:val="es-PE"/>
        </w:rPr>
        <w:t>.........................................</w:t>
      </w:r>
      <w:r w:rsidRPr="00FB11B7" w:rsidR="4574FC7D">
        <w:rPr>
          <w:rFonts w:ascii="Times New Roman" w:hAnsi="Times New Roman" w:cs="Times New Roman"/>
          <w:sz w:val="24"/>
          <w:szCs w:val="24"/>
          <w:lang w:val="es-PE"/>
        </w:rPr>
        <w:t xml:space="preserve"> de fecha 11 de abril de 2025.</w:t>
      </w:r>
      <w:r w:rsidRPr="00FB11B7" w:rsidR="124AD824">
        <w:rPr>
          <w:rFonts w:ascii="Times New Roman" w:hAnsi="Times New Roman" w:cs="Times New Roman"/>
          <w:sz w:val="24"/>
          <w:szCs w:val="24"/>
          <w:lang w:val="es-PE"/>
        </w:rPr>
        <w:t xml:space="preserve"> </w:t>
      </w:r>
    </w:p>
    <w:p w:rsidRPr="00FB11B7" w:rsidR="00A74F50" w:rsidP="00FB11B7" w:rsidRDefault="00CD5063" w14:paraId="57644AAD" w14:textId="030211B3">
      <w:pPr>
        <w:spacing w:after="200" w:line="240" w:lineRule="auto"/>
        <w:jc w:val="both"/>
        <w:rPr>
          <w:rFonts w:ascii="Times New Roman" w:hAnsi="Times New Roman" w:cs="Times New Roman"/>
          <w:sz w:val="24"/>
          <w:szCs w:val="24"/>
          <w:lang w:val="es-PE"/>
        </w:rPr>
      </w:pPr>
      <w:r w:rsidRPr="7E2A1B7C" w:rsidR="2E20E288">
        <w:rPr>
          <w:rFonts w:ascii="Times New Roman" w:hAnsi="Times New Roman" w:cs="Times New Roman"/>
          <w:sz w:val="24"/>
          <w:szCs w:val="24"/>
          <w:lang w:val="es-PE"/>
        </w:rPr>
        <w:t>Por lo tanto</w:t>
      </w:r>
      <w:r w:rsidRPr="7E2A1B7C" w:rsidR="1E60B135">
        <w:rPr>
          <w:rFonts w:ascii="Times New Roman" w:hAnsi="Times New Roman" w:cs="Times New Roman"/>
          <w:sz w:val="24"/>
          <w:szCs w:val="24"/>
          <w:lang w:val="es-PE"/>
        </w:rPr>
        <w:t xml:space="preserve">, no puede concluirse </w:t>
      </w:r>
      <w:r w:rsidRPr="7E2A1B7C" w:rsidR="4574FC7D">
        <w:rPr>
          <w:rFonts w:ascii="Times New Roman" w:hAnsi="Times New Roman" w:cs="Times New Roman"/>
          <w:sz w:val="24"/>
          <w:szCs w:val="24"/>
          <w:lang w:val="es-PE"/>
        </w:rPr>
        <w:t>de lo actuad</w:t>
      </w:r>
      <w:r w:rsidRPr="7E2A1B7C" w:rsidR="2D488EA6">
        <w:rPr>
          <w:rFonts w:ascii="Times New Roman" w:hAnsi="Times New Roman" w:cs="Times New Roman"/>
          <w:sz w:val="24"/>
          <w:szCs w:val="24"/>
          <w:lang w:val="es-PE"/>
        </w:rPr>
        <w:t xml:space="preserve">o, </w:t>
      </w:r>
      <w:r w:rsidRPr="7E2A1B7C" w:rsidR="4574FC7D">
        <w:rPr>
          <w:rFonts w:ascii="Times New Roman" w:hAnsi="Times New Roman" w:cs="Times New Roman"/>
          <w:sz w:val="24"/>
          <w:szCs w:val="24"/>
          <w:lang w:val="es-PE"/>
        </w:rPr>
        <w:t xml:space="preserve">que </w:t>
      </w:r>
      <w:r w:rsidRPr="7E2A1B7C" w:rsidR="0C4E973A">
        <w:rPr>
          <w:rFonts w:ascii="Times New Roman" w:hAnsi="Times New Roman" w:cs="Times New Roman"/>
          <w:sz w:val="24"/>
          <w:szCs w:val="24"/>
          <w:lang w:val="es-PE"/>
        </w:rPr>
        <w:t>............................</w:t>
      </w:r>
      <w:r w:rsidRPr="7E2A1B7C" w:rsidR="2E20E288">
        <w:rPr>
          <w:rFonts w:ascii="Times New Roman" w:hAnsi="Times New Roman" w:cs="Times New Roman"/>
          <w:sz w:val="24"/>
          <w:szCs w:val="24"/>
          <w:lang w:val="es-PE"/>
        </w:rPr>
        <w:t xml:space="preserve"> tenga la obligación de indemnizar a</w:t>
      </w:r>
      <w:r w:rsidRPr="7E2A1B7C" w:rsidR="1E60B135">
        <w:rPr>
          <w:rFonts w:ascii="Times New Roman" w:hAnsi="Times New Roman" w:cs="Times New Roman"/>
          <w:sz w:val="24"/>
          <w:szCs w:val="24"/>
          <w:lang w:val="es-PE"/>
        </w:rPr>
        <w:t xml:space="preserve">l </w:t>
      </w:r>
      <w:r w:rsidRPr="7E2A1B7C" w:rsidR="4574FC7D">
        <w:rPr>
          <w:rFonts w:ascii="Times New Roman" w:hAnsi="Times New Roman" w:cs="Times New Roman"/>
          <w:sz w:val="24"/>
          <w:szCs w:val="24"/>
          <w:lang w:val="es-PE"/>
        </w:rPr>
        <w:t>reclamante</w:t>
      </w:r>
      <w:r w:rsidRPr="7E2A1B7C" w:rsidR="7E413C20">
        <w:rPr>
          <w:rFonts w:ascii="Times New Roman" w:hAnsi="Times New Roman" w:cs="Times New Roman"/>
          <w:sz w:val="24"/>
          <w:szCs w:val="24"/>
          <w:lang w:val="es-PE"/>
        </w:rPr>
        <w:t xml:space="preserve"> más allá de los límites señalados claramente en el Reglamento del SOAT, e</w:t>
      </w:r>
      <w:r w:rsidRPr="7E2A1B7C" w:rsidR="2E20E288">
        <w:rPr>
          <w:rFonts w:ascii="Times New Roman" w:hAnsi="Times New Roman" w:cs="Times New Roman"/>
          <w:sz w:val="24"/>
          <w:szCs w:val="24"/>
          <w:lang w:val="es-PE"/>
        </w:rPr>
        <w:t xml:space="preserve">n tal sentido, este </w:t>
      </w:r>
      <w:r w:rsidRPr="7E2A1B7C" w:rsidR="7E413C20">
        <w:rPr>
          <w:rFonts w:ascii="Times New Roman" w:hAnsi="Times New Roman" w:cs="Times New Roman"/>
          <w:sz w:val="24"/>
          <w:szCs w:val="24"/>
          <w:lang w:val="es-PE"/>
        </w:rPr>
        <w:t xml:space="preserve">Órgano </w:t>
      </w:r>
      <w:r w:rsidRPr="7E2A1B7C" w:rsidR="2E20E288">
        <w:rPr>
          <w:rFonts w:ascii="Times New Roman" w:hAnsi="Times New Roman" w:cs="Times New Roman"/>
          <w:sz w:val="24"/>
          <w:szCs w:val="24"/>
          <w:lang w:val="es-PE"/>
        </w:rPr>
        <w:t>considera que l</w:t>
      </w:r>
      <w:r w:rsidRPr="7E2A1B7C" w:rsidR="7E413C20">
        <w:rPr>
          <w:rFonts w:ascii="Times New Roman" w:hAnsi="Times New Roman" w:cs="Times New Roman"/>
          <w:sz w:val="24"/>
          <w:szCs w:val="24"/>
          <w:lang w:val="es-PE"/>
        </w:rPr>
        <w:t xml:space="preserve">a liquidación realizada por la empresa aseguradora se encuentra ajustada a derecho. </w:t>
      </w:r>
    </w:p>
    <w:p w:rsidRPr="00FB11B7" w:rsidR="00741CA9" w:rsidP="00FB11B7" w:rsidRDefault="00741CA9" w14:paraId="1BB38008" w14:textId="25AD1098">
      <w:pPr>
        <w:spacing w:after="200" w:line="240" w:lineRule="auto"/>
        <w:jc w:val="both"/>
        <w:rPr>
          <w:rFonts w:ascii="Times New Roman" w:hAnsi="Times New Roman" w:cs="Times New Roman"/>
          <w:sz w:val="24"/>
          <w:szCs w:val="24"/>
          <w:lang w:val="es-PE"/>
        </w:rPr>
      </w:pPr>
      <w:r w:rsidRPr="00FB11B7">
        <w:rPr>
          <w:rFonts w:ascii="Times New Roman" w:hAnsi="Times New Roman" w:cs="Times New Roman"/>
          <w:b/>
          <w:bCs/>
          <w:sz w:val="24"/>
          <w:szCs w:val="24"/>
          <w:u w:val="single"/>
          <w:lang w:val="es-PE"/>
        </w:rPr>
        <w:t xml:space="preserve">DÉCIMO </w:t>
      </w:r>
      <w:r w:rsidRPr="00FB11B7" w:rsidR="002F4AF5">
        <w:rPr>
          <w:rFonts w:ascii="Times New Roman" w:hAnsi="Times New Roman" w:cs="Times New Roman"/>
          <w:b/>
          <w:bCs/>
          <w:sz w:val="24"/>
          <w:szCs w:val="24"/>
          <w:u w:val="single"/>
          <w:lang w:val="es-PE"/>
        </w:rPr>
        <w:t>QUINTO</w:t>
      </w:r>
      <w:r w:rsidRPr="00FB11B7">
        <w:rPr>
          <w:rFonts w:ascii="Times New Roman" w:hAnsi="Times New Roman" w:cs="Times New Roman"/>
          <w:sz w:val="24"/>
          <w:szCs w:val="24"/>
          <w:lang w:val="es-PE"/>
        </w:rPr>
        <w:t xml:space="preserve">: Este </w:t>
      </w:r>
      <w:r w:rsidRPr="00FB11B7" w:rsidR="00DF01EE">
        <w:rPr>
          <w:rFonts w:ascii="Times New Roman" w:hAnsi="Times New Roman" w:cs="Times New Roman"/>
          <w:sz w:val="24"/>
          <w:szCs w:val="24"/>
          <w:lang w:val="es-PE"/>
        </w:rPr>
        <w:t>Órgano</w:t>
      </w:r>
      <w:r w:rsidRPr="00FB11B7">
        <w:rPr>
          <w:rFonts w:ascii="Times New Roman" w:hAnsi="Times New Roman" w:cs="Times New Roman"/>
          <w:sz w:val="24"/>
          <w:szCs w:val="24"/>
          <w:lang w:val="es-PE"/>
        </w:rPr>
        <w:t xml:space="preserve"> estima por conveniente dejar constancia que, de acuerdo con el Reglamento, el sometimiento voluntario de controversias en materia de seguros ante la DEFASEG, no afecta el derecho a la tutela jurisdiccional del asegurado o la reclamante, toda vez que lo resuelto por esta Defensoría no </w:t>
      </w:r>
      <w:r w:rsidRPr="00FB11B7" w:rsidR="00F44F77">
        <w:rPr>
          <w:rFonts w:ascii="Times New Roman" w:hAnsi="Times New Roman" w:cs="Times New Roman"/>
          <w:sz w:val="24"/>
          <w:szCs w:val="24"/>
          <w:lang w:val="es-PE"/>
        </w:rPr>
        <w:t>limita</w:t>
      </w:r>
      <w:r w:rsidRPr="00FB11B7">
        <w:rPr>
          <w:rFonts w:ascii="Times New Roman" w:hAnsi="Times New Roman" w:cs="Times New Roman"/>
          <w:sz w:val="24"/>
          <w:szCs w:val="24"/>
          <w:lang w:val="es-PE"/>
        </w:rPr>
        <w:t xml:space="preserve"> su derecho a iniciar procesos ante las instancias que considere pertinentes, sin que sea necesario que se revoque previamente la </w:t>
      </w:r>
      <w:r w:rsidRPr="00FB11B7" w:rsidR="00344E27">
        <w:rPr>
          <w:rFonts w:ascii="Times New Roman" w:hAnsi="Times New Roman" w:cs="Times New Roman"/>
          <w:sz w:val="24"/>
          <w:szCs w:val="24"/>
          <w:lang w:val="es-PE"/>
        </w:rPr>
        <w:t xml:space="preserve">presente </w:t>
      </w:r>
      <w:r w:rsidRPr="00FB11B7">
        <w:rPr>
          <w:rFonts w:ascii="Times New Roman" w:hAnsi="Times New Roman" w:cs="Times New Roman"/>
          <w:sz w:val="24"/>
          <w:szCs w:val="24"/>
          <w:lang w:val="es-PE"/>
        </w:rPr>
        <w:t xml:space="preserve">resolución, en tanto las </w:t>
      </w:r>
      <w:r w:rsidRPr="00FB11B7" w:rsidR="00344E27">
        <w:rPr>
          <w:rFonts w:ascii="Times New Roman" w:hAnsi="Times New Roman" w:cs="Times New Roman"/>
          <w:sz w:val="24"/>
          <w:szCs w:val="24"/>
          <w:lang w:val="es-PE"/>
        </w:rPr>
        <w:t xml:space="preserve">decisiones </w:t>
      </w:r>
      <w:r w:rsidRPr="00FB11B7">
        <w:rPr>
          <w:rFonts w:ascii="Times New Roman" w:hAnsi="Times New Roman" w:cs="Times New Roman"/>
          <w:sz w:val="24"/>
          <w:szCs w:val="24"/>
          <w:lang w:val="es-PE"/>
        </w:rPr>
        <w:t xml:space="preserve">que expide esta Defensoría no son vinculantes para el asegurado o reclamante cuando </w:t>
      </w:r>
      <w:r w:rsidRPr="00FB11B7" w:rsidR="00344E27">
        <w:rPr>
          <w:rFonts w:ascii="Times New Roman" w:hAnsi="Times New Roman" w:cs="Times New Roman"/>
          <w:sz w:val="24"/>
          <w:szCs w:val="24"/>
          <w:lang w:val="es-PE"/>
        </w:rPr>
        <w:t xml:space="preserve">le </w:t>
      </w:r>
      <w:r w:rsidRPr="00FB11B7">
        <w:rPr>
          <w:rFonts w:ascii="Times New Roman" w:hAnsi="Times New Roman" w:cs="Times New Roman"/>
          <w:sz w:val="24"/>
          <w:szCs w:val="24"/>
          <w:lang w:val="es-PE"/>
        </w:rPr>
        <w:t xml:space="preserve">son desfavorables. </w:t>
      </w:r>
    </w:p>
    <w:p w:rsidRPr="00FB11B7" w:rsidR="006E1CCD" w:rsidP="00FB11B7" w:rsidRDefault="006E1CCD" w14:paraId="3356E798" w14:textId="377C2BF5">
      <w:pPr>
        <w:spacing w:after="200" w:line="240" w:lineRule="auto"/>
        <w:jc w:val="both"/>
        <w:rPr>
          <w:rFonts w:ascii="Times New Roman" w:hAnsi="Times New Roman" w:cs="Times New Roman"/>
          <w:sz w:val="24"/>
          <w:szCs w:val="24"/>
          <w:lang w:val="es-PE"/>
        </w:rPr>
      </w:pPr>
      <w:r w:rsidRPr="00FB11B7">
        <w:rPr>
          <w:rFonts w:ascii="Times New Roman" w:hAnsi="Times New Roman" w:cs="Times New Roman"/>
          <w:sz w:val="24"/>
          <w:szCs w:val="24"/>
          <w:lang w:val="es-PE"/>
        </w:rPr>
        <w:t>Que, en consecuencia, est</w:t>
      </w:r>
      <w:r w:rsidRPr="00FB11B7" w:rsidR="00DF01EE">
        <w:rPr>
          <w:rFonts w:ascii="Times New Roman" w:hAnsi="Times New Roman" w:cs="Times New Roman"/>
          <w:sz w:val="24"/>
          <w:szCs w:val="24"/>
          <w:lang w:val="es-PE"/>
        </w:rPr>
        <w:t>e</w:t>
      </w:r>
      <w:r w:rsidRPr="00FB11B7">
        <w:rPr>
          <w:rFonts w:ascii="Times New Roman" w:hAnsi="Times New Roman" w:cs="Times New Roman"/>
          <w:sz w:val="24"/>
          <w:szCs w:val="24"/>
          <w:lang w:val="es-PE"/>
        </w:rPr>
        <w:t xml:space="preserve"> </w:t>
      </w:r>
      <w:r w:rsidRPr="00FB11B7" w:rsidR="00DF01EE">
        <w:rPr>
          <w:rFonts w:ascii="Times New Roman" w:hAnsi="Times New Roman" w:cs="Times New Roman"/>
          <w:sz w:val="24"/>
          <w:szCs w:val="24"/>
          <w:lang w:val="es-PE"/>
        </w:rPr>
        <w:t xml:space="preserve">Órgano Resolutivo Unipersonal </w:t>
      </w:r>
      <w:r w:rsidRPr="00FB11B7">
        <w:rPr>
          <w:rFonts w:ascii="Times New Roman" w:hAnsi="Times New Roman" w:cs="Times New Roman"/>
          <w:sz w:val="24"/>
          <w:szCs w:val="24"/>
          <w:lang w:val="es-PE"/>
        </w:rPr>
        <w:t>concluye su apreciación razonada y conjunta al amparo de lo establecido en su Reglamento, por lo que:</w:t>
      </w:r>
    </w:p>
    <w:p w:rsidRPr="00FB11B7" w:rsidR="006E1CCD" w:rsidP="00FB11B7" w:rsidRDefault="006E1CCD" w14:paraId="27FF9234" w14:textId="77777777">
      <w:pPr>
        <w:spacing w:after="200" w:line="240" w:lineRule="auto"/>
        <w:jc w:val="both"/>
        <w:rPr>
          <w:rFonts w:ascii="Times New Roman" w:hAnsi="Times New Roman" w:cs="Times New Roman"/>
          <w:b/>
          <w:bCs/>
          <w:sz w:val="24"/>
          <w:szCs w:val="24"/>
          <w:u w:val="single"/>
          <w:lang w:val="es-PE"/>
        </w:rPr>
      </w:pPr>
      <w:r w:rsidRPr="00FB11B7">
        <w:rPr>
          <w:rFonts w:ascii="Times New Roman" w:hAnsi="Times New Roman" w:cs="Times New Roman"/>
          <w:b/>
          <w:bCs/>
          <w:sz w:val="24"/>
          <w:szCs w:val="24"/>
          <w:lang w:val="es-PE"/>
        </w:rPr>
        <w:t>RESUELVE:</w:t>
      </w:r>
    </w:p>
    <w:p w:rsidRPr="00FB11B7" w:rsidR="006C0860" w:rsidP="00FB11B7" w:rsidRDefault="006E1CCD" w14:paraId="00806EEB" w14:textId="1EFEC265">
      <w:pPr>
        <w:spacing w:after="200" w:line="240" w:lineRule="auto"/>
        <w:jc w:val="both"/>
        <w:rPr>
          <w:rFonts w:ascii="Times New Roman" w:hAnsi="Times New Roman" w:cs="Times New Roman"/>
          <w:sz w:val="24"/>
          <w:szCs w:val="24"/>
          <w:lang w:val="es-PE"/>
        </w:rPr>
      </w:pPr>
      <w:r w:rsidRPr="7E2A1B7C" w:rsidR="74D50ABF">
        <w:rPr>
          <w:rFonts w:ascii="Times New Roman" w:hAnsi="Times New Roman" w:cs="Times New Roman"/>
          <w:sz w:val="24"/>
          <w:szCs w:val="24"/>
          <w:lang w:val="es-PE"/>
        </w:rPr>
        <w:t xml:space="preserve">Declarar </w:t>
      </w:r>
      <w:r w:rsidRPr="7E2A1B7C" w:rsidR="194A2563">
        <w:rPr>
          <w:rFonts w:ascii="Times New Roman" w:hAnsi="Times New Roman" w:cs="Times New Roman"/>
          <w:b w:val="1"/>
          <w:bCs w:val="1"/>
          <w:sz w:val="24"/>
          <w:szCs w:val="24"/>
          <w:lang w:val="es-PE"/>
        </w:rPr>
        <w:t>INFUNDADO</w:t>
      </w:r>
      <w:r w:rsidRPr="7E2A1B7C" w:rsidR="194A2563">
        <w:rPr>
          <w:rFonts w:ascii="Times New Roman" w:hAnsi="Times New Roman" w:cs="Times New Roman"/>
          <w:sz w:val="24"/>
          <w:szCs w:val="24"/>
          <w:lang w:val="es-PE"/>
        </w:rPr>
        <w:t xml:space="preserve"> </w:t>
      </w:r>
      <w:r w:rsidRPr="7E2A1B7C" w:rsidR="43F25933">
        <w:rPr>
          <w:rFonts w:ascii="Times New Roman" w:hAnsi="Times New Roman" w:cs="Times New Roman"/>
          <w:sz w:val="24"/>
          <w:szCs w:val="24"/>
          <w:lang w:val="es-PE"/>
        </w:rPr>
        <w:t>e</w:t>
      </w:r>
      <w:r w:rsidRPr="7E2A1B7C" w:rsidR="74D50ABF">
        <w:rPr>
          <w:rFonts w:ascii="Times New Roman" w:hAnsi="Times New Roman" w:cs="Times New Roman"/>
          <w:sz w:val="24"/>
          <w:szCs w:val="24"/>
          <w:lang w:val="es-PE"/>
        </w:rPr>
        <w:t>l reclam</w:t>
      </w:r>
      <w:r w:rsidRPr="7E2A1B7C" w:rsidR="183C6E55">
        <w:rPr>
          <w:rFonts w:ascii="Times New Roman" w:hAnsi="Times New Roman" w:cs="Times New Roman"/>
          <w:sz w:val="24"/>
          <w:szCs w:val="24"/>
          <w:lang w:val="es-PE"/>
        </w:rPr>
        <w:t>o</w:t>
      </w:r>
      <w:r w:rsidRPr="7E2A1B7C" w:rsidR="74D50ABF">
        <w:rPr>
          <w:rFonts w:ascii="Times New Roman" w:hAnsi="Times New Roman" w:cs="Times New Roman"/>
          <w:sz w:val="24"/>
          <w:szCs w:val="24"/>
          <w:lang w:val="es-PE"/>
        </w:rPr>
        <w:t xml:space="preserve"> presentad</w:t>
      </w:r>
      <w:r w:rsidRPr="7E2A1B7C" w:rsidR="43F25933">
        <w:rPr>
          <w:rFonts w:ascii="Times New Roman" w:hAnsi="Times New Roman" w:cs="Times New Roman"/>
          <w:sz w:val="24"/>
          <w:szCs w:val="24"/>
          <w:lang w:val="es-PE"/>
        </w:rPr>
        <w:t>o</w:t>
      </w:r>
      <w:r w:rsidRPr="7E2A1B7C" w:rsidR="74D50ABF">
        <w:rPr>
          <w:rFonts w:ascii="Times New Roman" w:hAnsi="Times New Roman" w:cs="Times New Roman"/>
          <w:sz w:val="24"/>
          <w:szCs w:val="24"/>
          <w:lang w:val="es-PE"/>
        </w:rPr>
        <w:t xml:space="preserve"> por </w:t>
      </w:r>
      <w:r w:rsidRPr="7E2A1B7C" w:rsidR="70965485">
        <w:rPr>
          <w:rFonts w:ascii="Times New Roman" w:hAnsi="Times New Roman" w:cs="Times New Roman"/>
          <w:sz w:val="24"/>
          <w:szCs w:val="24"/>
          <w:lang w:val="es-PE"/>
        </w:rPr>
        <w:t>el</w:t>
      </w:r>
      <w:r w:rsidRPr="7E2A1B7C" w:rsidR="74D50ABF">
        <w:rPr>
          <w:rFonts w:ascii="Times New Roman" w:hAnsi="Times New Roman" w:cs="Times New Roman"/>
          <w:sz w:val="24"/>
          <w:szCs w:val="24"/>
          <w:lang w:val="es-PE"/>
        </w:rPr>
        <w:t xml:space="preserve"> señor</w:t>
      </w:r>
      <w:r w:rsidRPr="7E2A1B7C" w:rsidR="70965485">
        <w:rPr>
          <w:rFonts w:ascii="Times New Roman" w:hAnsi="Times New Roman" w:cs="Times New Roman"/>
          <w:sz w:val="24"/>
          <w:szCs w:val="24"/>
          <w:lang w:val="es-PE"/>
        </w:rPr>
        <w:t xml:space="preserve"> </w:t>
      </w:r>
      <w:r w:rsidRPr="7E2A1B7C" w:rsidR="18FFF4A9">
        <w:rPr>
          <w:rFonts w:ascii="Times New Roman" w:hAnsi="Times New Roman" w:cs="Times New Roman"/>
          <w:b w:val="1"/>
          <w:bCs w:val="1"/>
          <w:sz w:val="24"/>
          <w:szCs w:val="24"/>
          <w:lang w:val="es-PE"/>
        </w:rPr>
        <w:t>...........................................</w:t>
      </w:r>
      <w:r w:rsidRPr="7E2A1B7C" w:rsidR="7E413C20">
        <w:rPr>
          <w:rFonts w:ascii="Times New Roman" w:hAnsi="Times New Roman" w:cs="Times New Roman"/>
          <w:b w:val="1"/>
          <w:bCs w:val="1"/>
          <w:sz w:val="24"/>
          <w:szCs w:val="24"/>
          <w:lang w:val="es-PE"/>
        </w:rPr>
        <w:t xml:space="preserve"> </w:t>
      </w:r>
      <w:r w:rsidRPr="7E2A1B7C" w:rsidR="74D50ABF">
        <w:rPr>
          <w:rFonts w:ascii="Times New Roman" w:hAnsi="Times New Roman" w:cs="Times New Roman"/>
          <w:sz w:val="24"/>
          <w:szCs w:val="24"/>
          <w:lang w:val="es-PE"/>
        </w:rPr>
        <w:t xml:space="preserve">contra </w:t>
      </w:r>
      <w:r w:rsidRPr="7E2A1B7C" w:rsidR="4E1224E2">
        <w:rPr>
          <w:rFonts w:ascii="Times New Roman" w:hAnsi="Times New Roman" w:cs="Times New Roman"/>
          <w:b w:val="1"/>
          <w:bCs w:val="1"/>
          <w:sz w:val="24"/>
          <w:szCs w:val="24"/>
          <w:lang w:val="es-PE"/>
        </w:rPr>
        <w:t>.......................................................................................</w:t>
      </w:r>
      <w:r w:rsidRPr="7E2A1B7C" w:rsidR="70965485">
        <w:rPr>
          <w:rFonts w:ascii="Times New Roman" w:hAnsi="Times New Roman" w:cs="Times New Roman"/>
          <w:b w:val="1"/>
          <w:bCs w:val="1"/>
          <w:sz w:val="24"/>
          <w:szCs w:val="24"/>
          <w:lang w:val="es-PE"/>
        </w:rPr>
        <w:t xml:space="preserve"> </w:t>
      </w:r>
      <w:r w:rsidRPr="7E2A1B7C" w:rsidR="73DAE99C">
        <w:rPr>
          <w:rFonts w:ascii="Times New Roman" w:hAnsi="Times New Roman" w:cs="Times New Roman"/>
          <w:sz w:val="24"/>
          <w:szCs w:val="24"/>
          <w:lang w:val="es-PE"/>
        </w:rPr>
        <w:t xml:space="preserve">para que </w:t>
      </w:r>
      <w:r w:rsidRPr="7E2A1B7C" w:rsidR="70965485">
        <w:rPr>
          <w:rFonts w:ascii="Times New Roman" w:hAnsi="Times New Roman" w:cs="Times New Roman"/>
          <w:sz w:val="24"/>
          <w:szCs w:val="24"/>
          <w:lang w:val="es-PE"/>
        </w:rPr>
        <w:t xml:space="preserve">se le otorgue cobertura de acuerdo con el Decreto Supremo </w:t>
      </w:r>
      <w:r w:rsidRPr="7E2A1B7C" w:rsidR="70965485">
        <w:rPr>
          <w:rFonts w:ascii="Times New Roman" w:hAnsi="Times New Roman" w:cs="Times New Roman"/>
          <w:sz w:val="24"/>
          <w:szCs w:val="24"/>
          <w:lang w:val="es-PE"/>
        </w:rPr>
        <w:t>n.°</w:t>
      </w:r>
      <w:r w:rsidRPr="7E2A1B7C" w:rsidR="70965485">
        <w:rPr>
          <w:rFonts w:ascii="Times New Roman" w:hAnsi="Times New Roman" w:cs="Times New Roman"/>
          <w:sz w:val="24"/>
          <w:szCs w:val="24"/>
          <w:lang w:val="es-PE"/>
        </w:rPr>
        <w:t xml:space="preserve"> 24-2002-MTC, Texto Único Ordenado del Reglamento Nacional de Responsabilidad Civil y Seguros Obligatorios por Accidentes de Tránsito</w:t>
      </w:r>
      <w:r w:rsidRPr="7E2A1B7C" w:rsidR="42EE7E98">
        <w:rPr>
          <w:rFonts w:ascii="Times New Roman" w:hAnsi="Times New Roman" w:cs="Times New Roman"/>
          <w:sz w:val="24"/>
          <w:szCs w:val="24"/>
          <w:lang w:val="es-PE"/>
        </w:rPr>
        <w:t xml:space="preserve">. </w:t>
      </w:r>
      <w:r w:rsidRPr="7E2A1B7C" w:rsidR="70965485">
        <w:rPr>
          <w:rFonts w:ascii="Times New Roman" w:hAnsi="Times New Roman" w:cs="Times New Roman"/>
          <w:b w:val="1"/>
          <w:bCs w:val="1"/>
          <w:sz w:val="24"/>
          <w:szCs w:val="24"/>
          <w:lang w:val="es-MX"/>
        </w:rPr>
        <w:t xml:space="preserve"> </w:t>
      </w:r>
    </w:p>
    <w:p w:rsidRPr="00FB11B7" w:rsidR="00033B9E" w:rsidP="00FB11B7" w:rsidRDefault="00033B9E" w14:paraId="5ED79E9E" w14:textId="7F3D9417">
      <w:pPr>
        <w:spacing w:after="200" w:line="240" w:lineRule="auto"/>
        <w:jc w:val="right"/>
        <w:rPr>
          <w:rFonts w:ascii="Times New Roman" w:hAnsi="Times New Roman" w:cs="Times New Roman"/>
          <w:sz w:val="24"/>
          <w:szCs w:val="24"/>
          <w:lang w:val="es-PE"/>
        </w:rPr>
      </w:pPr>
      <w:r w:rsidRPr="00FB11B7">
        <w:rPr>
          <w:rFonts w:ascii="Times New Roman" w:hAnsi="Times New Roman" w:cs="Times New Roman"/>
          <w:sz w:val="24"/>
          <w:szCs w:val="24"/>
          <w:lang w:val="es-PE"/>
        </w:rPr>
        <w:t xml:space="preserve">Lima, </w:t>
      </w:r>
      <w:r w:rsidRPr="00FB11B7" w:rsidR="00DF01EE">
        <w:rPr>
          <w:rFonts w:ascii="Times New Roman" w:hAnsi="Times New Roman" w:cs="Times New Roman"/>
          <w:sz w:val="24"/>
          <w:szCs w:val="24"/>
          <w:lang w:val="es-PE"/>
        </w:rPr>
        <w:t>4</w:t>
      </w:r>
      <w:r w:rsidRPr="00FB11B7">
        <w:rPr>
          <w:rFonts w:ascii="Times New Roman" w:hAnsi="Times New Roman" w:cs="Times New Roman"/>
          <w:sz w:val="24"/>
          <w:szCs w:val="24"/>
          <w:lang w:val="es-PE"/>
        </w:rPr>
        <w:t xml:space="preserve"> de </w:t>
      </w:r>
      <w:r w:rsidRPr="00FB11B7" w:rsidR="00DF01EE">
        <w:rPr>
          <w:rFonts w:ascii="Times New Roman" w:hAnsi="Times New Roman" w:cs="Times New Roman"/>
          <w:sz w:val="24"/>
          <w:szCs w:val="24"/>
          <w:lang w:val="es-PE"/>
        </w:rPr>
        <w:t>noviembre</w:t>
      </w:r>
      <w:r w:rsidRPr="00FB11B7" w:rsidR="00F4038B">
        <w:rPr>
          <w:rFonts w:ascii="Times New Roman" w:hAnsi="Times New Roman" w:cs="Times New Roman"/>
          <w:sz w:val="24"/>
          <w:szCs w:val="24"/>
          <w:lang w:val="es-PE"/>
        </w:rPr>
        <w:t xml:space="preserve"> d</w:t>
      </w:r>
      <w:r w:rsidRPr="00FB11B7">
        <w:rPr>
          <w:rFonts w:ascii="Times New Roman" w:hAnsi="Times New Roman" w:cs="Times New Roman"/>
          <w:sz w:val="24"/>
          <w:szCs w:val="24"/>
          <w:lang w:val="es-PE"/>
        </w:rPr>
        <w:t xml:space="preserve">e 2025 </w:t>
      </w:r>
    </w:p>
    <w:p w:rsidRPr="00FB11B7" w:rsidR="00033B9E" w:rsidP="00FB11B7" w:rsidRDefault="00033B9E" w14:paraId="10ECF88E"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FB11B7" w:rsidR="00033B9E" w:rsidP="00FB11B7" w:rsidRDefault="00033B9E" w14:paraId="6E081B4D" w14:textId="77777777">
      <w:pPr>
        <w:spacing w:after="200" w:line="240" w:lineRule="auto"/>
        <w:jc w:val="both"/>
        <w:rPr>
          <w:rFonts w:ascii="Times New Roman" w:hAnsi="Times New Roman" w:cs="Times New Roman"/>
          <w:b/>
          <w:bCs/>
          <w:i/>
          <w:iCs/>
          <w:sz w:val="24"/>
          <w:szCs w:val="24"/>
          <w:lang w:val="es-PE"/>
        </w:rPr>
      </w:pPr>
      <w:r w:rsidRPr="00FB11B7">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Pr="00FB11B7" w:rsidR="00543E68" w:rsidP="00FB11B7" w:rsidRDefault="00033B9E" w14:paraId="39CA59B6" w14:textId="25053137">
      <w:pPr>
        <w:spacing w:after="200" w:line="240" w:lineRule="auto"/>
        <w:jc w:val="center"/>
        <w:rPr>
          <w:rFonts w:ascii="Times New Roman" w:hAnsi="Times New Roman" w:cs="Times New Roman"/>
          <w:b/>
          <w:bCs/>
          <w:sz w:val="24"/>
          <w:szCs w:val="24"/>
          <w:lang w:val="es-PE"/>
        </w:rPr>
      </w:pPr>
      <w:r w:rsidRPr="00FB11B7">
        <w:rPr>
          <w:rFonts w:ascii="Times New Roman" w:hAnsi="Times New Roman" w:cs="Times New Roman"/>
          <w:b/>
          <w:bCs/>
          <w:sz w:val="24"/>
          <w:szCs w:val="24"/>
          <w:lang w:val="es-PE"/>
        </w:rPr>
        <w:t>Antonio Rodriguez Lobatón – Vocal</w:t>
      </w:r>
      <w:bookmarkEnd w:id="2"/>
    </w:p>
    <w:sectPr w:rsidRPr="00FB11B7" w:rsidR="00543E68" w:rsidSect="002019FA">
      <w:headerReference w:type="default" r:id="rId8"/>
      <w:footerReference w:type="default" r:id="rId9"/>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84B51" w:rsidP="00784355" w:rsidRDefault="00484B51" w14:paraId="52855784" w14:textId="77777777">
      <w:pPr>
        <w:spacing w:after="0" w:line="240" w:lineRule="auto"/>
      </w:pPr>
      <w:r>
        <w:separator/>
      </w:r>
    </w:p>
  </w:endnote>
  <w:endnote w:type="continuationSeparator" w:id="0">
    <w:p w:rsidR="00484B51" w:rsidP="00784355" w:rsidRDefault="00484B51" w14:paraId="7225D16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Content>
          <w:p w:rsidRPr="000269C0" w:rsidR="00C671F5" w:rsidRDefault="00C671F5" w14:paraId="1A7D4DE2" w14:textId="13C38AB9">
            <w:pPr>
              <w:pStyle w:val="Piedepgina"/>
              <w:jc w:val="right"/>
              <w:rPr>
                <w:rFonts w:ascii="Times New Roman" w:hAnsi="Times New Roman" w:cs="Times New Roman"/>
                <w:sz w:val="18"/>
                <w:szCs w:val="18"/>
              </w:rPr>
            </w:pPr>
            <w:r w:rsidRPr="000269C0">
              <w:rPr>
                <w:rFonts w:ascii="Times New Roman" w:hAnsi="Times New Roman" w:cs="Times New Roman"/>
                <w:sz w:val="18"/>
                <w:szCs w:val="18"/>
                <w:lang w:val="es-ES"/>
              </w:rPr>
              <w:t xml:space="preserve">Página </w:t>
            </w:r>
            <w:r w:rsidRPr="000269C0">
              <w:rPr>
                <w:rFonts w:ascii="Times New Roman" w:hAnsi="Times New Roman" w:cs="Times New Roman"/>
                <w:b/>
                <w:bCs/>
                <w:sz w:val="18"/>
                <w:szCs w:val="18"/>
              </w:rPr>
              <w:fldChar w:fldCharType="begin"/>
            </w:r>
            <w:r w:rsidRPr="000269C0">
              <w:rPr>
                <w:rFonts w:ascii="Times New Roman" w:hAnsi="Times New Roman" w:cs="Times New Roman"/>
                <w:b/>
                <w:bCs/>
                <w:sz w:val="18"/>
                <w:szCs w:val="18"/>
              </w:rPr>
              <w:instrText>PAGE</w:instrText>
            </w:r>
            <w:r w:rsidRPr="000269C0">
              <w:rPr>
                <w:rFonts w:ascii="Times New Roman" w:hAnsi="Times New Roman" w:cs="Times New Roman"/>
                <w:b/>
                <w:bCs/>
                <w:sz w:val="18"/>
                <w:szCs w:val="18"/>
              </w:rPr>
              <w:fldChar w:fldCharType="separate"/>
            </w:r>
            <w:r w:rsidRPr="000269C0">
              <w:rPr>
                <w:rFonts w:ascii="Times New Roman" w:hAnsi="Times New Roman" w:cs="Times New Roman"/>
                <w:b/>
                <w:bCs/>
                <w:sz w:val="18"/>
                <w:szCs w:val="18"/>
                <w:lang w:val="es-ES"/>
              </w:rPr>
              <w:t>2</w:t>
            </w:r>
            <w:r w:rsidRPr="000269C0">
              <w:rPr>
                <w:rFonts w:ascii="Times New Roman" w:hAnsi="Times New Roman" w:cs="Times New Roman"/>
                <w:b/>
                <w:bCs/>
                <w:sz w:val="18"/>
                <w:szCs w:val="18"/>
              </w:rPr>
              <w:fldChar w:fldCharType="end"/>
            </w:r>
            <w:r w:rsidRPr="000269C0">
              <w:rPr>
                <w:rFonts w:ascii="Times New Roman" w:hAnsi="Times New Roman" w:cs="Times New Roman"/>
                <w:sz w:val="18"/>
                <w:szCs w:val="18"/>
                <w:lang w:val="es-ES"/>
              </w:rPr>
              <w:t xml:space="preserve"> de </w:t>
            </w:r>
            <w:r w:rsidRPr="000269C0">
              <w:rPr>
                <w:rFonts w:ascii="Times New Roman" w:hAnsi="Times New Roman" w:cs="Times New Roman"/>
                <w:b/>
                <w:bCs/>
                <w:sz w:val="18"/>
                <w:szCs w:val="18"/>
              </w:rPr>
              <w:fldChar w:fldCharType="begin"/>
            </w:r>
            <w:r w:rsidRPr="000269C0">
              <w:rPr>
                <w:rFonts w:ascii="Times New Roman" w:hAnsi="Times New Roman" w:cs="Times New Roman"/>
                <w:b/>
                <w:bCs/>
                <w:sz w:val="18"/>
                <w:szCs w:val="18"/>
              </w:rPr>
              <w:instrText>NUMPAGES</w:instrText>
            </w:r>
            <w:r w:rsidRPr="000269C0">
              <w:rPr>
                <w:rFonts w:ascii="Times New Roman" w:hAnsi="Times New Roman" w:cs="Times New Roman"/>
                <w:b/>
                <w:bCs/>
                <w:sz w:val="18"/>
                <w:szCs w:val="18"/>
              </w:rPr>
              <w:fldChar w:fldCharType="separate"/>
            </w:r>
            <w:r w:rsidRPr="000269C0">
              <w:rPr>
                <w:rFonts w:ascii="Times New Roman" w:hAnsi="Times New Roman" w:cs="Times New Roman"/>
                <w:b/>
                <w:bCs/>
                <w:sz w:val="18"/>
                <w:szCs w:val="18"/>
                <w:lang w:val="es-ES"/>
              </w:rPr>
              <w:t>2</w:t>
            </w:r>
            <w:r w:rsidRPr="000269C0">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84B51" w:rsidP="00784355" w:rsidRDefault="00484B51" w14:paraId="2C5E1D02" w14:textId="77777777">
      <w:pPr>
        <w:spacing w:after="0" w:line="240" w:lineRule="auto"/>
      </w:pPr>
      <w:r>
        <w:separator/>
      </w:r>
    </w:p>
  </w:footnote>
  <w:footnote w:type="continuationSeparator" w:id="0">
    <w:p w:rsidR="00484B51" w:rsidP="00784355" w:rsidRDefault="00484B51" w14:paraId="57315B77" w14:textId="77777777">
      <w:pPr>
        <w:spacing w:after="0" w:line="240" w:lineRule="auto"/>
      </w:pPr>
      <w:r>
        <w:continuationSeparator/>
      </w:r>
    </w:p>
  </w:footnote>
  <w:footnote w:id="1">
    <w:p w:rsidRPr="00FB11B7" w:rsidR="00A90707" w:rsidP="00A90707" w:rsidRDefault="00A90707" w14:paraId="46EFB803" w14:textId="77777777">
      <w:pPr>
        <w:pStyle w:val="Textonotapie"/>
        <w:tabs>
          <w:tab w:val="left" w:pos="284"/>
        </w:tabs>
        <w:spacing w:after="120"/>
        <w:ind w:left="284" w:hanging="284"/>
        <w:rPr>
          <w:rFonts w:ascii="Times New Roman" w:hAnsi="Times New Roman" w:cs="Times New Roman"/>
          <w:sz w:val="18"/>
          <w:szCs w:val="18"/>
          <w:lang w:val="es-PE"/>
        </w:rPr>
      </w:pPr>
      <w:r w:rsidRPr="00FB11B7">
        <w:rPr>
          <w:rStyle w:val="Refdenotaalpie"/>
          <w:rFonts w:ascii="Times New Roman" w:hAnsi="Times New Roman" w:cs="Times New Roman"/>
          <w:sz w:val="18"/>
          <w:szCs w:val="18"/>
          <w:lang w:val="es-PE"/>
        </w:rPr>
        <w:footnoteRef/>
      </w:r>
      <w:r w:rsidRPr="00FB11B7">
        <w:rPr>
          <w:rFonts w:ascii="Times New Roman" w:hAnsi="Times New Roman" w:cs="Times New Roman"/>
          <w:sz w:val="18"/>
          <w:szCs w:val="18"/>
          <w:lang w:val="es-PE"/>
        </w:rPr>
        <w:t xml:space="preserve"> </w:t>
      </w:r>
      <w:r w:rsidRPr="00FB11B7">
        <w:rPr>
          <w:rFonts w:ascii="Times New Roman" w:hAnsi="Times New Roman" w:cs="Times New Roman"/>
          <w:sz w:val="18"/>
          <w:szCs w:val="18"/>
          <w:lang w:val="es-PE"/>
        </w:rPr>
        <w:tab/>
      </w:r>
      <w:hyperlink w:history="1" r:id="rId1">
        <w:r w:rsidRPr="00FB11B7">
          <w:rPr>
            <w:rStyle w:val="Hipervnculo"/>
            <w:rFonts w:ascii="Times New Roman" w:hAnsi="Times New Roman" w:eastAsia="Arial Unicode MS" w:cs="Times New Roman"/>
            <w:sz w:val="18"/>
            <w:szCs w:val="18"/>
            <w:lang w:val="es-PE"/>
          </w:rPr>
          <w:t>http://www.defaseg.com.pe/reglamento</w:t>
        </w:r>
      </w:hyperlink>
      <w:r w:rsidRPr="00FB11B7">
        <w:rPr>
          <w:rFonts w:ascii="Times New Roman" w:hAnsi="Times New Roman" w:eastAsia="Arial Unicode MS" w:cs="Times New Roman"/>
          <w:sz w:val="18"/>
          <w:szCs w:val="18"/>
          <w:lang w:val="es-PE"/>
        </w:rPr>
        <w:t xml:space="preserve"> </w:t>
      </w:r>
    </w:p>
  </w:footnote>
  <w:footnote w:id="2">
    <w:p w:rsidRPr="00FB11B7" w:rsidR="00A90707" w:rsidP="00247AB9" w:rsidRDefault="00A90707" w14:paraId="75731BC9" w14:textId="77777777">
      <w:pPr>
        <w:pStyle w:val="Textonotapie"/>
        <w:tabs>
          <w:tab w:val="left" w:pos="284"/>
        </w:tabs>
        <w:spacing w:after="60"/>
        <w:ind w:left="284" w:hanging="284"/>
        <w:rPr>
          <w:rStyle w:val="Hipervnculo"/>
          <w:rFonts w:ascii="Times New Roman" w:hAnsi="Times New Roman" w:cs="Times New Roman"/>
          <w:color w:val="000000" w:themeColor="text1"/>
          <w:sz w:val="18"/>
          <w:szCs w:val="18"/>
          <w:u w:val="none"/>
          <w:lang w:val="es-PE"/>
        </w:rPr>
      </w:pPr>
      <w:r w:rsidRPr="00FB11B7">
        <w:rPr>
          <w:rStyle w:val="Refdenotaalpie"/>
          <w:rFonts w:ascii="Times New Roman" w:hAnsi="Times New Roman" w:cs="Times New Roman"/>
          <w:sz w:val="18"/>
          <w:szCs w:val="18"/>
          <w:lang w:val="es-PE"/>
        </w:rPr>
        <w:footnoteRef/>
      </w:r>
      <w:r w:rsidRPr="00FB11B7">
        <w:rPr>
          <w:rFonts w:ascii="Times New Roman" w:hAnsi="Times New Roman" w:cs="Times New Roman"/>
          <w:sz w:val="18"/>
          <w:szCs w:val="18"/>
          <w:lang w:val="es-PE"/>
        </w:rPr>
        <w:t xml:space="preserve"> </w:t>
      </w:r>
      <w:r w:rsidRPr="00FB11B7">
        <w:rPr>
          <w:rFonts w:ascii="Times New Roman" w:hAnsi="Times New Roman" w:cs="Times New Roman"/>
          <w:sz w:val="18"/>
          <w:szCs w:val="18"/>
          <w:lang w:val="es-PE"/>
        </w:rPr>
        <w:tab/>
      </w:r>
      <w:r w:rsidRPr="00FB11B7">
        <w:rPr>
          <w:rStyle w:val="Hipervnculo"/>
          <w:rFonts w:ascii="Times New Roman" w:hAnsi="Times New Roman" w:cs="Times New Roman"/>
          <w:b/>
          <w:bCs/>
          <w:color w:val="000000" w:themeColor="text1"/>
          <w:sz w:val="18"/>
          <w:szCs w:val="18"/>
          <w:u w:val="none"/>
          <w:lang w:val="es-PE"/>
        </w:rPr>
        <w:t>Ley del Contrato de Seguro</w:t>
      </w:r>
    </w:p>
    <w:p w:rsidRPr="00FB11B7" w:rsidR="00A90707" w:rsidP="00247AB9" w:rsidRDefault="00A90707" w14:paraId="5BFDDFE9" w14:textId="0E3AC950">
      <w:pPr>
        <w:pStyle w:val="Textonotapie"/>
        <w:tabs>
          <w:tab w:val="left" w:pos="284"/>
        </w:tabs>
        <w:spacing w:after="60"/>
        <w:ind w:left="284" w:hanging="284"/>
        <w:rPr>
          <w:rStyle w:val="Hipervnculo"/>
          <w:rFonts w:ascii="Times New Roman" w:hAnsi="Times New Roman" w:cs="Times New Roman"/>
          <w:b/>
          <w:bCs/>
          <w:color w:val="000000" w:themeColor="text1"/>
          <w:sz w:val="18"/>
          <w:szCs w:val="18"/>
          <w:u w:val="none"/>
          <w:lang w:val="es-PE"/>
        </w:rPr>
      </w:pPr>
      <w:r w:rsidRPr="00FB11B7">
        <w:rPr>
          <w:rStyle w:val="Hipervnculo"/>
          <w:rFonts w:ascii="Times New Roman" w:hAnsi="Times New Roman" w:cs="Times New Roman"/>
          <w:b/>
          <w:bCs/>
          <w:color w:val="000000" w:themeColor="text1"/>
          <w:sz w:val="18"/>
          <w:szCs w:val="18"/>
          <w:u w:val="none"/>
          <w:lang w:val="es-PE"/>
        </w:rPr>
        <w:tab/>
      </w:r>
      <w:r w:rsidRPr="00FB11B7">
        <w:rPr>
          <w:rStyle w:val="Hipervnculo"/>
          <w:rFonts w:ascii="Times New Roman" w:hAnsi="Times New Roman" w:cs="Times New Roman"/>
          <w:b/>
          <w:bCs/>
          <w:color w:val="000000" w:themeColor="text1"/>
          <w:sz w:val="18"/>
          <w:szCs w:val="18"/>
          <w:u w:val="none"/>
          <w:lang w:val="es-PE"/>
        </w:rPr>
        <w:t>Artículo 1.- Definición</w:t>
      </w:r>
    </w:p>
    <w:p w:rsidRPr="00FB11B7" w:rsidR="00A90707" w:rsidP="00247AB9" w:rsidRDefault="00A90707" w14:paraId="3583CB15" w14:textId="77777777">
      <w:pPr>
        <w:pStyle w:val="Textonotapie"/>
        <w:tabs>
          <w:tab w:val="left" w:pos="284"/>
        </w:tabs>
        <w:spacing w:after="120"/>
        <w:ind w:left="284" w:hanging="284"/>
        <w:rPr>
          <w:rStyle w:val="Hipervnculo"/>
          <w:rFonts w:ascii="Times New Roman" w:hAnsi="Times New Roman" w:cs="Times New Roman"/>
          <w:color w:val="000000" w:themeColor="text1"/>
          <w:sz w:val="18"/>
          <w:szCs w:val="18"/>
          <w:u w:val="none"/>
          <w:lang w:val="es-PE"/>
        </w:rPr>
      </w:pPr>
      <w:r w:rsidRPr="00FB11B7">
        <w:rPr>
          <w:rStyle w:val="Hipervnculo"/>
          <w:rFonts w:ascii="Times New Roman" w:hAnsi="Times New Roman" w:cs="Times New Roman"/>
          <w:color w:val="000000" w:themeColor="text1"/>
          <w:sz w:val="18"/>
          <w:szCs w:val="18"/>
          <w:u w:val="none"/>
          <w:lang w:val="es-PE"/>
        </w:rPr>
        <w:tab/>
      </w:r>
      <w:r w:rsidRPr="00FB11B7">
        <w:rPr>
          <w:rStyle w:val="Hipervnculo"/>
          <w:rFonts w:ascii="Times New Roman" w:hAnsi="Times New Roman" w:cs="Times New Roman"/>
          <w:color w:val="000000" w:themeColor="text1"/>
          <w:sz w:val="18"/>
          <w:szCs w:val="18"/>
          <w:u w:val="none"/>
          <w:lang w:val="es-PE"/>
        </w:rPr>
        <w:t xml:space="preserve">El contrato de seguro es aquel por el que el asegurador se obliga, mediante el cobro de una prima y para el caso de que se </w:t>
      </w:r>
      <w:r w:rsidRPr="00FB11B7">
        <w:rPr>
          <w:rFonts w:ascii="Times New Roman" w:hAnsi="Times New Roman" w:cs="Times New Roman"/>
          <w:sz w:val="18"/>
          <w:szCs w:val="18"/>
          <w:lang w:val="es-PE"/>
        </w:rPr>
        <w:t>produzca</w:t>
      </w:r>
      <w:r w:rsidRPr="00FB11B7">
        <w:rPr>
          <w:rStyle w:val="Hipervnculo"/>
          <w:rFonts w:ascii="Times New Roman" w:hAnsi="Times New Roman" w:cs="Times New Roman"/>
          <w:color w:val="000000" w:themeColor="text1"/>
          <w:sz w:val="18"/>
          <w:szCs w:val="18"/>
          <w:u w:val="none"/>
          <w:lang w:val="es-PE"/>
        </w:rPr>
        <w:t xml:space="preserve"> el evento cuyo riesgo es objeto de cobertura, a indemnizar dentro de los límites pactados el daño producido al asegurado o a satisfacer un capital, una renta u otras prestaciones convenidas.</w:t>
      </w:r>
    </w:p>
  </w:footnote>
  <w:footnote w:id="3">
    <w:p w:rsidRPr="00FB11B7" w:rsidR="00A90707" w:rsidP="00247AB9" w:rsidRDefault="00A90707" w14:paraId="1C12AB83" w14:textId="77777777">
      <w:pPr>
        <w:pStyle w:val="Textonotapie"/>
        <w:tabs>
          <w:tab w:val="left" w:pos="284"/>
        </w:tabs>
        <w:spacing w:after="60"/>
        <w:ind w:left="284" w:hanging="284"/>
        <w:rPr>
          <w:rFonts w:ascii="Times New Roman" w:hAnsi="Times New Roman" w:cs="Times New Roman"/>
          <w:b/>
          <w:bCs/>
          <w:sz w:val="18"/>
          <w:szCs w:val="18"/>
          <w:lang w:val="es-PE"/>
        </w:rPr>
      </w:pPr>
      <w:r w:rsidRPr="00FB11B7">
        <w:rPr>
          <w:rStyle w:val="Refdenotaalpie"/>
          <w:rFonts w:ascii="Times New Roman" w:hAnsi="Times New Roman" w:cs="Times New Roman"/>
          <w:sz w:val="18"/>
          <w:szCs w:val="18"/>
          <w:lang w:val="es-PE"/>
        </w:rPr>
        <w:footnoteRef/>
      </w:r>
      <w:r w:rsidRPr="00FB11B7">
        <w:rPr>
          <w:rFonts w:ascii="Times New Roman" w:hAnsi="Times New Roman" w:cs="Times New Roman"/>
          <w:sz w:val="18"/>
          <w:szCs w:val="18"/>
          <w:lang w:val="es-PE"/>
        </w:rPr>
        <w:t xml:space="preserve"> </w:t>
      </w:r>
      <w:r w:rsidRPr="00FB11B7">
        <w:rPr>
          <w:rFonts w:ascii="Times New Roman" w:hAnsi="Times New Roman" w:cs="Times New Roman"/>
          <w:sz w:val="18"/>
          <w:szCs w:val="18"/>
          <w:lang w:val="es-PE"/>
        </w:rPr>
        <w:tab/>
      </w:r>
      <w:r w:rsidRPr="00FB11B7">
        <w:rPr>
          <w:rFonts w:ascii="Times New Roman" w:hAnsi="Times New Roman" w:cs="Times New Roman"/>
          <w:b/>
          <w:bCs/>
          <w:sz w:val="18"/>
          <w:szCs w:val="18"/>
          <w:lang w:val="es-PE"/>
        </w:rPr>
        <w:t>Código Civil</w:t>
      </w:r>
    </w:p>
    <w:p w:rsidRPr="00FB11B7" w:rsidR="00A90707" w:rsidP="00247AB9" w:rsidRDefault="00A90707" w14:paraId="134A93FD" w14:textId="0819E9CF">
      <w:pPr>
        <w:pStyle w:val="Textonotapie"/>
        <w:tabs>
          <w:tab w:val="left" w:pos="284"/>
        </w:tabs>
        <w:spacing w:after="60"/>
        <w:ind w:left="284" w:hanging="284"/>
        <w:rPr>
          <w:rFonts w:ascii="Times New Roman" w:hAnsi="Times New Roman" w:cs="Times New Roman"/>
          <w:sz w:val="18"/>
          <w:szCs w:val="18"/>
          <w:lang w:val="es-PE"/>
        </w:rPr>
      </w:pPr>
      <w:r w:rsidRPr="00FB11B7">
        <w:rPr>
          <w:rFonts w:ascii="Times New Roman" w:hAnsi="Times New Roman" w:cs="Times New Roman"/>
          <w:b/>
          <w:bCs/>
          <w:sz w:val="18"/>
          <w:szCs w:val="18"/>
          <w:lang w:val="es-PE"/>
        </w:rPr>
        <w:tab/>
      </w:r>
      <w:r w:rsidRPr="00FB11B7">
        <w:rPr>
          <w:rFonts w:ascii="Times New Roman" w:hAnsi="Times New Roman" w:cs="Times New Roman"/>
          <w:b/>
          <w:bCs/>
          <w:sz w:val="18"/>
          <w:szCs w:val="18"/>
          <w:lang w:val="es-PE"/>
        </w:rPr>
        <w:t>Artículo 1361.-</w:t>
      </w:r>
      <w:r w:rsidRPr="00FB11B7">
        <w:rPr>
          <w:rFonts w:ascii="Times New Roman" w:hAnsi="Times New Roman" w:cs="Times New Roman"/>
          <w:sz w:val="18"/>
          <w:szCs w:val="18"/>
          <w:lang w:val="es-PE"/>
        </w:rPr>
        <w:t> Los contratos son obligatorios en cuanto se haya expresado en ellos.</w:t>
      </w:r>
    </w:p>
    <w:p w:rsidRPr="00FB11B7" w:rsidR="00A90707" w:rsidP="00247AB9" w:rsidRDefault="00A90707" w14:paraId="2F1C0AC2" w14:textId="77777777">
      <w:pPr>
        <w:pStyle w:val="Textonotapie"/>
        <w:tabs>
          <w:tab w:val="left" w:pos="284"/>
        </w:tabs>
        <w:spacing w:after="120"/>
        <w:ind w:left="284" w:hanging="284"/>
        <w:rPr>
          <w:rFonts w:ascii="Times New Roman" w:hAnsi="Times New Roman" w:cs="Times New Roman"/>
          <w:sz w:val="18"/>
          <w:szCs w:val="18"/>
          <w:lang w:val="es-PE"/>
        </w:rPr>
      </w:pPr>
      <w:r w:rsidRPr="00FB11B7">
        <w:rPr>
          <w:rFonts w:ascii="Times New Roman" w:hAnsi="Times New Roman" w:cs="Times New Roman"/>
          <w:sz w:val="18"/>
          <w:szCs w:val="18"/>
          <w:lang w:val="es-PE"/>
        </w:rPr>
        <w:tab/>
      </w:r>
      <w:r w:rsidRPr="00FB11B7">
        <w:rPr>
          <w:rFonts w:ascii="Times New Roman" w:hAnsi="Times New Roman" w:cs="Times New Roman"/>
          <w:sz w:val="18"/>
          <w:szCs w:val="18"/>
          <w:lang w:val="es-PE"/>
        </w:rPr>
        <w:t>Se presume que la declaración expresada en el contrato responde a la voluntad común de las partes y quien niegue esa coincidencia debe probarla.</w:t>
      </w:r>
    </w:p>
  </w:footnote>
  <w:footnote w:id="4">
    <w:p w:rsidRPr="00FB11B7" w:rsidR="00A90707" w:rsidP="00247AB9" w:rsidRDefault="00A90707" w14:paraId="61D570A4" w14:textId="77777777">
      <w:pPr>
        <w:pStyle w:val="Textonotapie"/>
        <w:tabs>
          <w:tab w:val="left" w:pos="284"/>
        </w:tabs>
        <w:spacing w:after="60"/>
        <w:ind w:left="284" w:hanging="284"/>
        <w:rPr>
          <w:rFonts w:ascii="Times New Roman" w:hAnsi="Times New Roman" w:cs="Times New Roman"/>
          <w:b/>
          <w:bCs/>
          <w:sz w:val="18"/>
          <w:szCs w:val="18"/>
          <w:lang w:val="es-PE"/>
        </w:rPr>
      </w:pPr>
      <w:r w:rsidRPr="00FB11B7">
        <w:rPr>
          <w:rStyle w:val="Refdenotaalpie"/>
          <w:rFonts w:ascii="Times New Roman" w:hAnsi="Times New Roman" w:cs="Times New Roman"/>
          <w:sz w:val="18"/>
          <w:szCs w:val="18"/>
          <w:lang w:val="es-PE"/>
        </w:rPr>
        <w:footnoteRef/>
      </w:r>
      <w:r w:rsidRPr="00FB11B7">
        <w:rPr>
          <w:rFonts w:ascii="Times New Roman" w:hAnsi="Times New Roman" w:cs="Times New Roman"/>
          <w:sz w:val="18"/>
          <w:szCs w:val="18"/>
          <w:lang w:val="es-PE"/>
        </w:rPr>
        <w:t xml:space="preserve"> </w:t>
      </w:r>
      <w:r w:rsidRPr="00FB11B7">
        <w:rPr>
          <w:rFonts w:ascii="Times New Roman" w:hAnsi="Times New Roman" w:cs="Times New Roman"/>
          <w:sz w:val="18"/>
          <w:szCs w:val="18"/>
          <w:lang w:val="es-PE"/>
        </w:rPr>
        <w:tab/>
      </w:r>
      <w:r w:rsidRPr="00FB11B7">
        <w:rPr>
          <w:rFonts w:ascii="Times New Roman" w:hAnsi="Times New Roman" w:cs="Times New Roman"/>
          <w:b/>
          <w:bCs/>
          <w:sz w:val="18"/>
          <w:szCs w:val="18"/>
          <w:lang w:val="es-PE"/>
        </w:rPr>
        <w:t>Código Procesal Civil</w:t>
      </w:r>
    </w:p>
    <w:p w:rsidRPr="00FB11B7" w:rsidR="00A90707" w:rsidP="00247AB9" w:rsidRDefault="00A90707" w14:paraId="544F3E4F" w14:textId="77777777">
      <w:pPr>
        <w:pStyle w:val="Textonotapie"/>
        <w:tabs>
          <w:tab w:val="left" w:pos="284"/>
        </w:tabs>
        <w:spacing w:after="120"/>
        <w:ind w:left="284" w:hanging="284"/>
        <w:rPr>
          <w:rFonts w:ascii="Times New Roman" w:hAnsi="Times New Roman" w:cs="Times New Roman"/>
          <w:sz w:val="18"/>
          <w:szCs w:val="18"/>
          <w:lang w:val="es-PE"/>
        </w:rPr>
      </w:pPr>
      <w:r w:rsidRPr="00FB11B7">
        <w:rPr>
          <w:rFonts w:ascii="Times New Roman" w:hAnsi="Times New Roman" w:cs="Times New Roman"/>
          <w:b/>
          <w:bCs/>
          <w:sz w:val="18"/>
          <w:szCs w:val="18"/>
          <w:lang w:val="es-PE"/>
        </w:rPr>
        <w:tab/>
      </w:r>
      <w:r w:rsidRPr="00FB11B7">
        <w:rPr>
          <w:rFonts w:ascii="Times New Roman" w:hAnsi="Times New Roman" w:cs="Times New Roman"/>
          <w:b/>
          <w:bCs/>
          <w:sz w:val="18"/>
          <w:szCs w:val="18"/>
          <w:lang w:val="es-PE"/>
        </w:rPr>
        <w:t xml:space="preserve">Artículo 196.- Carga de la </w:t>
      </w:r>
      <w:proofErr w:type="gramStart"/>
      <w:r w:rsidRPr="00FB11B7">
        <w:rPr>
          <w:rFonts w:ascii="Times New Roman" w:hAnsi="Times New Roman" w:cs="Times New Roman"/>
          <w:b/>
          <w:bCs/>
          <w:sz w:val="18"/>
          <w:szCs w:val="18"/>
          <w:lang w:val="es-PE"/>
        </w:rPr>
        <w:t>prueba.-</w:t>
      </w:r>
      <w:proofErr w:type="gramEnd"/>
      <w:r w:rsidRPr="00FB11B7">
        <w:rPr>
          <w:rFonts w:ascii="Times New Roman" w:hAnsi="Times New Roman" w:cs="Times New Roman"/>
          <w:sz w:val="18"/>
          <w:szCs w:val="18"/>
          <w:lang w:val="es-PE"/>
        </w:rPr>
        <w:t xml:space="preserve"> Salvo disposición legal diferente, la carga de probar corresponde a quien afirma hechos que configuran su pretensión, o a quien los contradice alegando nuevos hechos.</w:t>
      </w:r>
    </w:p>
  </w:footnote>
  <w:footnote w:id="5">
    <w:p w:rsidRPr="00FB11B7" w:rsidR="00790B57" w:rsidP="00F4038B" w:rsidRDefault="00790B57" w14:paraId="1CCCF3A4" w14:textId="4EB3F171">
      <w:pPr>
        <w:pStyle w:val="Textonotapie"/>
        <w:tabs>
          <w:tab w:val="left" w:pos="284"/>
        </w:tabs>
        <w:spacing w:after="60"/>
        <w:ind w:left="284" w:hanging="284"/>
        <w:rPr>
          <w:rFonts w:ascii="Times New Roman" w:hAnsi="Times New Roman" w:cs="Times New Roman"/>
          <w:b/>
          <w:bCs/>
          <w:sz w:val="18"/>
          <w:szCs w:val="18"/>
          <w:lang w:val="es-PE"/>
        </w:rPr>
      </w:pPr>
      <w:r w:rsidRPr="00FB11B7">
        <w:rPr>
          <w:rStyle w:val="Refdenotaalpie"/>
          <w:rFonts w:ascii="Times New Roman" w:hAnsi="Times New Roman" w:cs="Times New Roman"/>
          <w:sz w:val="18"/>
          <w:szCs w:val="18"/>
          <w:lang w:val="es-PE"/>
        </w:rPr>
        <w:footnoteRef/>
      </w:r>
      <w:r w:rsidRPr="00FB11B7">
        <w:rPr>
          <w:rFonts w:ascii="Times New Roman" w:hAnsi="Times New Roman" w:cs="Times New Roman"/>
          <w:sz w:val="18"/>
          <w:szCs w:val="18"/>
          <w:lang w:val="es-PE"/>
        </w:rPr>
        <w:t xml:space="preserve"> </w:t>
      </w:r>
      <w:r w:rsidRPr="00FB11B7" w:rsidR="00BC4043">
        <w:rPr>
          <w:rFonts w:ascii="Times New Roman" w:hAnsi="Times New Roman" w:cs="Times New Roman"/>
          <w:sz w:val="18"/>
          <w:szCs w:val="18"/>
          <w:lang w:val="es-PE"/>
        </w:rPr>
        <w:tab/>
      </w:r>
      <w:r w:rsidRPr="00FB11B7" w:rsidR="00BC4043">
        <w:rPr>
          <w:rFonts w:ascii="Times New Roman" w:hAnsi="Times New Roman" w:cs="Times New Roman"/>
          <w:b/>
          <w:bCs/>
          <w:sz w:val="18"/>
          <w:szCs w:val="18"/>
          <w:lang w:val="es-PE"/>
        </w:rPr>
        <w:t>Reglamento de la DEFASEG</w:t>
      </w:r>
    </w:p>
    <w:p w:rsidRPr="00FB11B7" w:rsidR="00BC4043" w:rsidP="00F4038B" w:rsidRDefault="00BC4043" w14:paraId="7FAB5469" w14:textId="68425178">
      <w:pPr>
        <w:pStyle w:val="Textonotapie"/>
        <w:tabs>
          <w:tab w:val="left" w:pos="284"/>
        </w:tabs>
        <w:spacing w:after="60"/>
        <w:ind w:left="284" w:hanging="284"/>
        <w:rPr>
          <w:rStyle w:val="Hipervnculo"/>
          <w:rFonts w:ascii="Times New Roman" w:hAnsi="Times New Roman" w:cs="Times New Roman"/>
          <w:b/>
          <w:bCs/>
          <w:color w:val="000000" w:themeColor="text1"/>
          <w:sz w:val="18"/>
          <w:szCs w:val="18"/>
          <w:u w:val="none"/>
          <w:lang w:val="es-PE"/>
        </w:rPr>
      </w:pPr>
      <w:r w:rsidRPr="00FB11B7">
        <w:rPr>
          <w:rStyle w:val="Hipervnculo"/>
          <w:rFonts w:ascii="Times New Roman" w:hAnsi="Times New Roman" w:cs="Times New Roman"/>
          <w:b/>
          <w:bCs/>
          <w:color w:val="000000" w:themeColor="text1"/>
          <w:sz w:val="18"/>
          <w:szCs w:val="18"/>
          <w:u w:val="none"/>
          <w:lang w:val="es-PE"/>
        </w:rPr>
        <w:tab/>
      </w:r>
      <w:r w:rsidRPr="00FB11B7">
        <w:rPr>
          <w:rStyle w:val="Hipervnculo"/>
          <w:rFonts w:ascii="Times New Roman" w:hAnsi="Times New Roman" w:cs="Times New Roman"/>
          <w:b/>
          <w:bCs/>
          <w:color w:val="000000" w:themeColor="text1"/>
          <w:sz w:val="18"/>
          <w:szCs w:val="18"/>
          <w:u w:val="none"/>
          <w:lang w:val="es-PE"/>
        </w:rPr>
        <w:t xml:space="preserve">4. Competencia </w:t>
      </w:r>
    </w:p>
    <w:p w:rsidRPr="00FB11B7" w:rsidR="00BC4043" w:rsidP="00F4038B" w:rsidRDefault="00BC4043" w14:paraId="6AD23435" w14:textId="533C4521">
      <w:pPr>
        <w:pStyle w:val="Textonotapie"/>
        <w:tabs>
          <w:tab w:val="left" w:pos="284"/>
        </w:tabs>
        <w:spacing w:after="60"/>
        <w:ind w:left="284" w:hanging="284"/>
        <w:rPr>
          <w:rStyle w:val="Hipervnculo"/>
          <w:rFonts w:ascii="Times New Roman" w:hAnsi="Times New Roman" w:cs="Times New Roman"/>
          <w:color w:val="000000" w:themeColor="text1"/>
          <w:sz w:val="18"/>
          <w:szCs w:val="18"/>
          <w:u w:val="none"/>
          <w:lang w:val="es-PE"/>
        </w:rPr>
      </w:pPr>
      <w:r w:rsidRPr="00FB11B7">
        <w:rPr>
          <w:rStyle w:val="Hipervnculo"/>
          <w:rFonts w:ascii="Times New Roman" w:hAnsi="Times New Roman" w:cs="Times New Roman"/>
          <w:color w:val="000000" w:themeColor="text1"/>
          <w:sz w:val="18"/>
          <w:szCs w:val="18"/>
          <w:u w:val="none"/>
          <w:lang w:val="es-PE"/>
        </w:rPr>
        <w:tab/>
      </w:r>
      <w:r w:rsidRPr="00FB11B7">
        <w:rPr>
          <w:rStyle w:val="Hipervnculo"/>
          <w:rFonts w:ascii="Times New Roman" w:hAnsi="Times New Roman" w:cs="Times New Roman"/>
          <w:color w:val="000000" w:themeColor="text1"/>
          <w:sz w:val="18"/>
          <w:szCs w:val="18"/>
          <w:u w:val="none"/>
          <w:lang w:val="es-PE"/>
        </w:rPr>
        <w:t xml:space="preserve">La Defensoría conoce los reclamos que plantean los usuarios de seguros, ello siempre y cuando cumplan con los siguientes requisitos de admisibilidad de manera concurrente: </w:t>
      </w:r>
    </w:p>
    <w:p w:rsidRPr="00FB11B7" w:rsidR="00BC4043" w:rsidP="00F4038B" w:rsidRDefault="00BC4043" w14:paraId="1D29BD08" w14:textId="0912EC65">
      <w:pPr>
        <w:pStyle w:val="Textonotapie"/>
        <w:tabs>
          <w:tab w:val="left" w:pos="284"/>
          <w:tab w:val="left" w:pos="567"/>
        </w:tabs>
        <w:spacing w:after="60"/>
        <w:ind w:left="567" w:hanging="567"/>
        <w:rPr>
          <w:rStyle w:val="Hipervnculo"/>
          <w:rFonts w:ascii="Times New Roman" w:hAnsi="Times New Roman" w:cs="Times New Roman"/>
          <w:color w:val="000000" w:themeColor="text1"/>
          <w:sz w:val="18"/>
          <w:szCs w:val="18"/>
          <w:u w:val="none"/>
          <w:lang w:val="es-PE"/>
        </w:rPr>
      </w:pPr>
      <w:r w:rsidRPr="00FB11B7">
        <w:rPr>
          <w:rStyle w:val="Hipervnculo"/>
          <w:rFonts w:ascii="Times New Roman" w:hAnsi="Times New Roman" w:cs="Times New Roman"/>
          <w:color w:val="000000" w:themeColor="text1"/>
          <w:sz w:val="18"/>
          <w:szCs w:val="18"/>
          <w:u w:val="none"/>
          <w:lang w:val="es-PE"/>
        </w:rPr>
        <w:tab/>
      </w:r>
      <w:r w:rsidRPr="00FB11B7">
        <w:rPr>
          <w:rStyle w:val="Hipervnculo"/>
          <w:rFonts w:ascii="Times New Roman" w:hAnsi="Times New Roman" w:cs="Times New Roman"/>
          <w:color w:val="000000" w:themeColor="text1"/>
          <w:sz w:val="18"/>
          <w:szCs w:val="18"/>
          <w:u w:val="none"/>
          <w:lang w:val="es-PE"/>
        </w:rPr>
        <w:t xml:space="preserve">1. </w:t>
      </w:r>
      <w:r w:rsidRPr="00FB11B7">
        <w:rPr>
          <w:rStyle w:val="Hipervnculo"/>
          <w:rFonts w:ascii="Times New Roman" w:hAnsi="Times New Roman" w:cs="Times New Roman"/>
          <w:color w:val="000000" w:themeColor="text1"/>
          <w:sz w:val="18"/>
          <w:szCs w:val="18"/>
          <w:u w:val="none"/>
          <w:lang w:val="es-PE"/>
        </w:rPr>
        <w:tab/>
      </w:r>
      <w:r w:rsidRPr="00FB11B7">
        <w:rPr>
          <w:rStyle w:val="Hipervnculo"/>
          <w:rFonts w:ascii="Times New Roman" w:hAnsi="Times New Roman" w:cs="Times New Roman"/>
          <w:color w:val="000000" w:themeColor="text1"/>
          <w:sz w:val="18"/>
          <w:szCs w:val="18"/>
          <w:u w:val="none"/>
          <w:lang w:val="es-PE"/>
        </w:rPr>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rsidRPr="00FB11B7" w:rsidR="00BC4043" w:rsidP="00F4038B" w:rsidRDefault="00BC4043" w14:paraId="6545A569" w14:textId="21F36FB8">
      <w:pPr>
        <w:pStyle w:val="Textonotapie"/>
        <w:tabs>
          <w:tab w:val="left" w:pos="284"/>
          <w:tab w:val="left" w:pos="567"/>
        </w:tabs>
        <w:spacing w:after="60"/>
        <w:ind w:left="567" w:hanging="567"/>
        <w:rPr>
          <w:rStyle w:val="Hipervnculo"/>
          <w:rFonts w:ascii="Times New Roman" w:hAnsi="Times New Roman" w:cs="Times New Roman"/>
          <w:color w:val="000000" w:themeColor="text1"/>
          <w:sz w:val="18"/>
          <w:szCs w:val="18"/>
          <w:u w:val="none"/>
          <w:lang w:val="es-PE"/>
        </w:rPr>
      </w:pPr>
      <w:r w:rsidRPr="00FB11B7">
        <w:rPr>
          <w:rStyle w:val="Hipervnculo"/>
          <w:rFonts w:ascii="Times New Roman" w:hAnsi="Times New Roman" w:cs="Times New Roman"/>
          <w:color w:val="000000" w:themeColor="text1"/>
          <w:sz w:val="18"/>
          <w:szCs w:val="18"/>
          <w:u w:val="none"/>
          <w:lang w:val="es-PE"/>
        </w:rPr>
        <w:tab/>
      </w:r>
      <w:r w:rsidRPr="00FB11B7">
        <w:rPr>
          <w:rStyle w:val="Hipervnculo"/>
          <w:rFonts w:ascii="Times New Roman" w:hAnsi="Times New Roman" w:cs="Times New Roman"/>
          <w:color w:val="000000" w:themeColor="text1"/>
          <w:sz w:val="18"/>
          <w:szCs w:val="18"/>
          <w:u w:val="none"/>
          <w:lang w:val="es-PE"/>
        </w:rPr>
        <w:t xml:space="preserve">2. </w:t>
      </w:r>
      <w:r w:rsidRPr="00FB11B7">
        <w:rPr>
          <w:rStyle w:val="Hipervnculo"/>
          <w:rFonts w:ascii="Times New Roman" w:hAnsi="Times New Roman" w:cs="Times New Roman"/>
          <w:color w:val="000000" w:themeColor="text1"/>
          <w:sz w:val="18"/>
          <w:szCs w:val="18"/>
          <w:u w:val="none"/>
          <w:lang w:val="es-PE"/>
        </w:rPr>
        <w:tab/>
      </w:r>
      <w:r w:rsidRPr="00FB11B7">
        <w:rPr>
          <w:rStyle w:val="Hipervnculo"/>
          <w:rFonts w:ascii="Times New Roman" w:hAnsi="Times New Roman" w:cs="Times New Roman"/>
          <w:color w:val="000000" w:themeColor="text1"/>
          <w:sz w:val="18"/>
          <w:szCs w:val="18"/>
          <w:u w:val="none"/>
          <w:lang w:val="es-PE"/>
        </w:rPr>
        <w:t xml:space="preserve">El reclamo debe ser interpuesto dentro del plazo perentorio de dos (2) años, computados a partir del día siguiente de recibida la primera notificación en que es denegada o rechazada la pretensión por la empresa de seguros. </w:t>
      </w:r>
    </w:p>
    <w:p w:rsidRPr="00FB11B7" w:rsidR="00BC4043" w:rsidP="00247AB9" w:rsidRDefault="00BC4043" w14:paraId="304D6774" w14:textId="3060B52A">
      <w:pPr>
        <w:pStyle w:val="Textonotapie"/>
        <w:tabs>
          <w:tab w:val="left" w:pos="284"/>
          <w:tab w:val="left" w:pos="567"/>
        </w:tabs>
        <w:spacing w:after="120"/>
        <w:ind w:left="567" w:hanging="567"/>
        <w:rPr>
          <w:rStyle w:val="Hipervnculo"/>
          <w:rFonts w:ascii="Times New Roman" w:hAnsi="Times New Roman" w:cs="Times New Roman"/>
          <w:color w:val="000000" w:themeColor="text1"/>
          <w:sz w:val="18"/>
          <w:szCs w:val="18"/>
          <w:u w:val="none"/>
          <w:lang w:val="es-PE"/>
        </w:rPr>
      </w:pPr>
      <w:r w:rsidRPr="00FB11B7">
        <w:rPr>
          <w:rStyle w:val="Hipervnculo"/>
          <w:rFonts w:ascii="Times New Roman" w:hAnsi="Times New Roman" w:cs="Times New Roman"/>
          <w:color w:val="000000" w:themeColor="text1"/>
          <w:sz w:val="18"/>
          <w:szCs w:val="18"/>
          <w:u w:val="none"/>
          <w:lang w:val="es-PE"/>
        </w:rPr>
        <w:tab/>
      </w:r>
      <w:r w:rsidRPr="00FB11B7">
        <w:rPr>
          <w:rStyle w:val="Hipervnculo"/>
          <w:rFonts w:ascii="Times New Roman" w:hAnsi="Times New Roman" w:cs="Times New Roman"/>
          <w:color w:val="000000" w:themeColor="text1"/>
          <w:sz w:val="18"/>
          <w:szCs w:val="18"/>
          <w:u w:val="none"/>
          <w:lang w:val="es-PE"/>
        </w:rPr>
        <w:t xml:space="preserve">3. </w:t>
      </w:r>
      <w:r w:rsidRPr="00FB11B7">
        <w:rPr>
          <w:rStyle w:val="Hipervnculo"/>
          <w:rFonts w:ascii="Times New Roman" w:hAnsi="Times New Roman" w:cs="Times New Roman"/>
          <w:color w:val="000000" w:themeColor="text1"/>
          <w:sz w:val="18"/>
          <w:szCs w:val="18"/>
          <w:u w:val="none"/>
          <w:lang w:val="es-PE"/>
        </w:rPr>
        <w:tab/>
      </w:r>
      <w:r w:rsidRPr="00FB11B7">
        <w:rPr>
          <w:rStyle w:val="Hipervnculo"/>
          <w:rFonts w:ascii="Times New Roman" w:hAnsi="Times New Roman" w:cs="Times New Roman"/>
          <w:color w:val="000000" w:themeColor="text1"/>
          <w:sz w:val="18"/>
          <w:szCs w:val="18"/>
          <w:u w:val="none"/>
          <w:lang w:val="es-PE"/>
        </w:rPr>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6">
    <w:p w:rsidRPr="00FB11B7" w:rsidR="00AE4F76" w:rsidP="00AE4F76" w:rsidRDefault="00AE4F76" w14:paraId="18C2092F" w14:textId="64F54593">
      <w:pPr>
        <w:pStyle w:val="Textonotapie"/>
        <w:tabs>
          <w:tab w:val="left" w:pos="284"/>
        </w:tabs>
        <w:spacing w:after="120"/>
        <w:ind w:left="284" w:hanging="284"/>
        <w:rPr>
          <w:rFonts w:ascii="Times New Roman" w:hAnsi="Times New Roman" w:cs="Times New Roman"/>
          <w:sz w:val="18"/>
          <w:szCs w:val="18"/>
          <w:lang w:val="es-MX"/>
        </w:rPr>
      </w:pPr>
      <w:r w:rsidRPr="00FB11B7">
        <w:rPr>
          <w:rStyle w:val="Refdenotaalpie"/>
          <w:rFonts w:ascii="Times New Roman" w:hAnsi="Times New Roman" w:cs="Times New Roman"/>
          <w:sz w:val="18"/>
          <w:szCs w:val="18"/>
        </w:rPr>
        <w:footnoteRef/>
      </w:r>
      <w:r w:rsidRPr="00FB11B7">
        <w:rPr>
          <w:rFonts w:ascii="Times New Roman" w:hAnsi="Times New Roman" w:cs="Times New Roman"/>
          <w:sz w:val="18"/>
          <w:szCs w:val="18"/>
        </w:rPr>
        <w:t xml:space="preserve"> </w:t>
      </w:r>
      <w:r w:rsidRPr="00FB11B7">
        <w:rPr>
          <w:rFonts w:ascii="Times New Roman" w:hAnsi="Times New Roman" w:cs="Times New Roman"/>
          <w:sz w:val="18"/>
          <w:szCs w:val="18"/>
        </w:rPr>
        <w:tab/>
      </w:r>
      <w:r w:rsidRPr="00FB11B7">
        <w:rPr>
          <w:rFonts w:ascii="Times New Roman" w:hAnsi="Times New Roman" w:cs="Times New Roman"/>
          <w:sz w:val="18"/>
          <w:szCs w:val="18"/>
          <w:lang w:val="es-MX"/>
        </w:rPr>
        <w:t>Para el año 2025 se fijó el valor de la UIT en PEN 5,350 (</w:t>
      </w:r>
      <w:r w:rsidRPr="00FB11B7" w:rsidR="005D7F2E">
        <w:rPr>
          <w:rFonts w:ascii="Times New Roman" w:hAnsi="Times New Roman" w:cs="Times New Roman"/>
          <w:sz w:val="18"/>
          <w:szCs w:val="18"/>
          <w:lang w:val="es-MX"/>
        </w:rPr>
        <w:t xml:space="preserve">cinco mil trescientos cincuenta </w:t>
      </w:r>
      <w:r w:rsidRPr="00FB11B7">
        <w:rPr>
          <w:rFonts w:ascii="Times New Roman" w:hAnsi="Times New Roman" w:cs="Times New Roman"/>
          <w:sz w:val="18"/>
          <w:szCs w:val="18"/>
          <w:lang w:val="es-MX"/>
        </w:rPr>
        <w:t>y 00/100) por Decreto Supremo n.° 260-2024-EF publicado en El Peruano el 30 de diciembre de2021.</w:t>
      </w:r>
    </w:p>
  </w:footnote>
  <w:footnote w:id="7">
    <w:p w:rsidRPr="00FB11B7" w:rsidR="00AE4F76" w:rsidP="00AE4F76" w:rsidRDefault="00AE4F76" w14:paraId="4A95503A" w14:textId="0089289B">
      <w:pPr>
        <w:pStyle w:val="Textonotapie"/>
        <w:tabs>
          <w:tab w:val="left" w:pos="284"/>
        </w:tabs>
        <w:spacing w:after="120"/>
        <w:ind w:left="284" w:hanging="284"/>
        <w:rPr>
          <w:rFonts w:ascii="Times New Roman" w:hAnsi="Times New Roman" w:cs="Times New Roman"/>
          <w:sz w:val="18"/>
          <w:szCs w:val="18"/>
          <w:lang w:val="es-MX"/>
        </w:rPr>
      </w:pPr>
      <w:r w:rsidRPr="00FB11B7">
        <w:rPr>
          <w:rStyle w:val="Refdenotaalpie"/>
          <w:rFonts w:ascii="Times New Roman" w:hAnsi="Times New Roman" w:cs="Times New Roman"/>
          <w:sz w:val="18"/>
          <w:szCs w:val="18"/>
        </w:rPr>
        <w:footnoteRef/>
      </w:r>
      <w:r w:rsidRPr="00FB11B7">
        <w:rPr>
          <w:rFonts w:ascii="Times New Roman" w:hAnsi="Times New Roman" w:cs="Times New Roman"/>
          <w:sz w:val="18"/>
          <w:szCs w:val="18"/>
        </w:rPr>
        <w:t xml:space="preserve"> </w:t>
      </w:r>
      <w:r w:rsidRPr="00FB11B7">
        <w:rPr>
          <w:rFonts w:ascii="Times New Roman" w:hAnsi="Times New Roman" w:cs="Times New Roman"/>
          <w:sz w:val="18"/>
          <w:szCs w:val="18"/>
        </w:rPr>
        <w:tab/>
      </w:r>
      <w:r w:rsidRPr="00FB11B7">
        <w:rPr>
          <w:rFonts w:ascii="Times New Roman" w:hAnsi="Times New Roman" w:cs="Times New Roman"/>
          <w:sz w:val="18"/>
          <w:szCs w:val="18"/>
          <w:lang w:val="es-MX"/>
        </w:rPr>
        <w:t>Para el año 2022 se fijó el valor de la UIT en PEN 4,600 (cuatro mil seiscientos y 00/100) por Decreto Supremo n.° 398-2021-EF publicado en El Peruano el 30 de diciembre de2021.</w:t>
      </w:r>
    </w:p>
  </w:footnote>
  <w:footnote w:id="8">
    <w:p w:rsidRPr="00FB11B7" w:rsidR="00A148A3" w:rsidP="00A148A3" w:rsidRDefault="00A148A3" w14:paraId="02515C80" w14:textId="61460581">
      <w:pPr>
        <w:pStyle w:val="Textonotapie"/>
        <w:tabs>
          <w:tab w:val="left" w:pos="284"/>
        </w:tabs>
        <w:spacing w:after="60"/>
        <w:ind w:left="284" w:hanging="284"/>
        <w:rPr>
          <w:rFonts w:ascii="Times New Roman" w:hAnsi="Times New Roman" w:cs="Times New Roman"/>
          <w:b/>
          <w:bCs/>
          <w:sz w:val="18"/>
          <w:szCs w:val="18"/>
        </w:rPr>
      </w:pPr>
      <w:r w:rsidRPr="00FB11B7">
        <w:rPr>
          <w:rStyle w:val="Refdenotaalpie"/>
          <w:rFonts w:ascii="Times New Roman" w:hAnsi="Times New Roman" w:cs="Times New Roman"/>
          <w:sz w:val="18"/>
          <w:szCs w:val="18"/>
        </w:rPr>
        <w:footnoteRef/>
      </w:r>
      <w:r w:rsidRPr="00FB11B7">
        <w:rPr>
          <w:rFonts w:ascii="Times New Roman" w:hAnsi="Times New Roman" w:cs="Times New Roman"/>
          <w:sz w:val="18"/>
          <w:szCs w:val="18"/>
        </w:rPr>
        <w:t xml:space="preserve"> </w:t>
      </w:r>
      <w:r w:rsidRPr="00FB11B7">
        <w:rPr>
          <w:rFonts w:ascii="Times New Roman" w:hAnsi="Times New Roman" w:cs="Times New Roman"/>
          <w:sz w:val="18"/>
          <w:szCs w:val="18"/>
        </w:rPr>
        <w:tab/>
      </w:r>
      <w:r w:rsidRPr="00FB11B7">
        <w:rPr>
          <w:rFonts w:ascii="Times New Roman" w:hAnsi="Times New Roman" w:cs="Times New Roman"/>
          <w:b/>
          <w:bCs/>
          <w:sz w:val="18"/>
          <w:szCs w:val="18"/>
        </w:rPr>
        <w:t>Reglamento del SOAT</w:t>
      </w:r>
    </w:p>
    <w:p w:rsidRPr="00FB11B7" w:rsidR="00A148A3" w:rsidP="00A148A3" w:rsidRDefault="00A148A3" w14:paraId="4498DB9F" w14:textId="65ECAAF1">
      <w:pPr>
        <w:pStyle w:val="Textonotapie"/>
        <w:tabs>
          <w:tab w:val="left" w:pos="284"/>
        </w:tabs>
        <w:spacing w:after="60"/>
        <w:ind w:left="284" w:hanging="284"/>
        <w:rPr>
          <w:rFonts w:ascii="Times New Roman" w:hAnsi="Times New Roman" w:cs="Times New Roman"/>
          <w:sz w:val="18"/>
          <w:szCs w:val="18"/>
          <w:lang w:val="es-MX"/>
        </w:rPr>
      </w:pPr>
      <w:r w:rsidRPr="00FB11B7">
        <w:rPr>
          <w:rFonts w:ascii="Times New Roman" w:hAnsi="Times New Roman" w:cs="Times New Roman"/>
          <w:sz w:val="18"/>
          <w:szCs w:val="18"/>
          <w:lang w:val="es-MX"/>
        </w:rPr>
        <w:tab/>
      </w:r>
      <w:r w:rsidRPr="00FB11B7">
        <w:rPr>
          <w:rFonts w:ascii="Times New Roman" w:hAnsi="Times New Roman" w:cs="Times New Roman"/>
          <w:b/>
          <w:bCs/>
          <w:sz w:val="18"/>
          <w:szCs w:val="18"/>
          <w:lang w:val="es-MX"/>
        </w:rPr>
        <w:t>Artículo 14.- </w:t>
      </w:r>
      <w:r w:rsidRPr="00FB11B7">
        <w:rPr>
          <w:rFonts w:ascii="Times New Roman" w:hAnsi="Times New Roman" w:cs="Times New Roman"/>
          <w:sz w:val="18"/>
          <w:szCs w:val="18"/>
          <w:lang w:val="es-MX"/>
        </w:rPr>
        <w:t>El pago de los gastos e indemnizaciones del seguro a que se refiere el presente Reglamento se hará sin investigación ni pronunciamiento previo de autoridad alguna, bastando la sola demostración del accidente y de las consecuencias de muerte o lesiones que éste originó a la víctima, independientemente de la responsabilidad del conductor, propietario del vehículo o prestador del servicio, causa del accidente o de la forma de pago o cancelación de la prima, lo cual deberá constar expresamente en el contrato de la póliza de seguro.</w:t>
      </w:r>
    </w:p>
    <w:p w:rsidRPr="00FB11B7" w:rsidR="00A148A3" w:rsidP="00EB5BBC" w:rsidRDefault="00907073" w14:paraId="3072F11E" w14:textId="38DF604B">
      <w:pPr>
        <w:pStyle w:val="Textonotapie"/>
        <w:tabs>
          <w:tab w:val="left" w:pos="284"/>
        </w:tabs>
        <w:spacing w:after="120"/>
        <w:ind w:left="284" w:hanging="284"/>
        <w:rPr>
          <w:rFonts w:ascii="Times New Roman" w:hAnsi="Times New Roman" w:cs="Times New Roman"/>
          <w:sz w:val="18"/>
          <w:szCs w:val="18"/>
          <w:lang w:val="es-MX"/>
        </w:rPr>
      </w:pPr>
      <w:r w:rsidRPr="00FB11B7">
        <w:rPr>
          <w:rFonts w:ascii="Times New Roman" w:hAnsi="Times New Roman" w:cs="Times New Roman"/>
          <w:sz w:val="18"/>
          <w:szCs w:val="18"/>
          <w:lang w:val="es-MX"/>
        </w:rPr>
        <w:tab/>
      </w:r>
      <w:r w:rsidRPr="00FB11B7" w:rsidR="00A148A3">
        <w:rPr>
          <w:rFonts w:ascii="Times New Roman" w:hAnsi="Times New Roman" w:cs="Times New Roman"/>
          <w:sz w:val="18"/>
          <w:szCs w:val="18"/>
          <w:lang w:val="es-MX"/>
        </w:rPr>
        <w:t>En el caso de las indemnizaciones deberá observarse lo establecido en el Artículo 33o del presente Reglamento.</w:t>
      </w:r>
    </w:p>
  </w:footnote>
  <w:footnote w:id="9">
    <w:p w:rsidRPr="00FB11B7" w:rsidR="00EC4CF7" w:rsidP="00EC4CF7" w:rsidRDefault="00EC4CF7" w14:paraId="651449E9" w14:textId="77777777">
      <w:pPr>
        <w:pStyle w:val="Textonotapie"/>
        <w:tabs>
          <w:tab w:val="left" w:pos="284"/>
        </w:tabs>
        <w:spacing w:after="60"/>
        <w:ind w:left="284" w:hanging="284"/>
        <w:rPr>
          <w:rFonts w:ascii="Times New Roman" w:hAnsi="Times New Roman" w:cs="Times New Roman"/>
          <w:b/>
          <w:bCs/>
          <w:sz w:val="18"/>
          <w:szCs w:val="18"/>
        </w:rPr>
      </w:pPr>
      <w:r w:rsidRPr="00FB11B7">
        <w:rPr>
          <w:rStyle w:val="Refdenotaalpie"/>
          <w:rFonts w:ascii="Times New Roman" w:hAnsi="Times New Roman" w:cs="Times New Roman"/>
          <w:sz w:val="18"/>
          <w:szCs w:val="18"/>
        </w:rPr>
        <w:footnoteRef/>
      </w:r>
      <w:r w:rsidRPr="00FB11B7">
        <w:rPr>
          <w:rFonts w:ascii="Times New Roman" w:hAnsi="Times New Roman" w:cs="Times New Roman"/>
          <w:sz w:val="18"/>
          <w:szCs w:val="18"/>
        </w:rPr>
        <w:t xml:space="preserve"> </w:t>
      </w:r>
      <w:r w:rsidRPr="00FB11B7">
        <w:rPr>
          <w:rFonts w:ascii="Times New Roman" w:hAnsi="Times New Roman" w:cs="Times New Roman"/>
          <w:sz w:val="18"/>
          <w:szCs w:val="18"/>
        </w:rPr>
        <w:tab/>
      </w:r>
      <w:r w:rsidRPr="00FB11B7">
        <w:rPr>
          <w:rFonts w:ascii="Times New Roman" w:hAnsi="Times New Roman" w:cs="Times New Roman"/>
          <w:b/>
          <w:bCs/>
          <w:sz w:val="18"/>
          <w:szCs w:val="18"/>
        </w:rPr>
        <w:t>Reglamento del SOAT</w:t>
      </w:r>
    </w:p>
    <w:p w:rsidRPr="00FB11B7" w:rsidR="00EC4CF7" w:rsidP="00EC4CF7" w:rsidRDefault="00EC4CF7" w14:paraId="56644DC1" w14:textId="77777777">
      <w:pPr>
        <w:pStyle w:val="Textonotapie"/>
        <w:tabs>
          <w:tab w:val="left" w:pos="284"/>
        </w:tabs>
        <w:spacing w:after="60"/>
        <w:ind w:left="284" w:hanging="284"/>
        <w:rPr>
          <w:rFonts w:ascii="Times New Roman" w:hAnsi="Times New Roman" w:cs="Times New Roman"/>
          <w:sz w:val="18"/>
          <w:szCs w:val="18"/>
          <w:lang w:val="es-MX"/>
        </w:rPr>
      </w:pPr>
      <w:r w:rsidRPr="00FB11B7">
        <w:rPr>
          <w:rFonts w:ascii="Times New Roman" w:hAnsi="Times New Roman" w:cs="Times New Roman"/>
          <w:sz w:val="18"/>
          <w:szCs w:val="18"/>
          <w:lang w:val="es-MX"/>
        </w:rPr>
        <w:tab/>
      </w:r>
      <w:r w:rsidRPr="00FB11B7">
        <w:rPr>
          <w:rFonts w:ascii="Times New Roman" w:hAnsi="Times New Roman" w:cs="Times New Roman"/>
          <w:b/>
          <w:bCs/>
          <w:sz w:val="18"/>
          <w:szCs w:val="18"/>
          <w:lang w:val="es-MX"/>
        </w:rPr>
        <w:t>Artículo 29.- </w:t>
      </w:r>
      <w:r w:rsidRPr="00FB11B7">
        <w:rPr>
          <w:rFonts w:ascii="Times New Roman" w:hAnsi="Times New Roman" w:cs="Times New Roman"/>
          <w:sz w:val="18"/>
          <w:szCs w:val="18"/>
          <w:lang w:val="es-MX"/>
        </w:rPr>
        <w:t>El Seguro Obligatorio de Accidentes de Tránsito cubrirá, como mínimo, los siguientes riesgos por cada persona, ocupante o tercero no ocupante de un vehículo automotor asegurado:</w:t>
      </w:r>
    </w:p>
    <w:p w:rsidRPr="00FB11B7" w:rsidR="00EC4CF7" w:rsidP="00EC4CF7" w:rsidRDefault="00EC4CF7" w14:paraId="6107C458" w14:textId="77777777">
      <w:pPr>
        <w:pStyle w:val="Textonotapie"/>
        <w:numPr>
          <w:ilvl w:val="0"/>
          <w:numId w:val="47"/>
        </w:numPr>
        <w:tabs>
          <w:tab w:val="left" w:pos="284"/>
        </w:tabs>
        <w:spacing w:after="60"/>
        <w:rPr>
          <w:rFonts w:ascii="Times New Roman" w:hAnsi="Times New Roman" w:cs="Times New Roman"/>
          <w:sz w:val="18"/>
          <w:szCs w:val="18"/>
          <w:lang w:val="es-MX"/>
        </w:rPr>
      </w:pPr>
      <w:r w:rsidRPr="00FB11B7">
        <w:rPr>
          <w:rFonts w:ascii="Times New Roman" w:hAnsi="Times New Roman" w:cs="Times New Roman"/>
          <w:sz w:val="18"/>
          <w:szCs w:val="18"/>
          <w:lang w:val="es-MX"/>
        </w:rPr>
        <w:t>Muerte c/u: Cuatro (4) UIT</w:t>
      </w:r>
    </w:p>
    <w:p w:rsidRPr="00FB11B7" w:rsidR="00EC4CF7" w:rsidP="00EC4CF7" w:rsidRDefault="00EC4CF7" w14:paraId="02045F01" w14:textId="77777777">
      <w:pPr>
        <w:pStyle w:val="Textonotapie"/>
        <w:numPr>
          <w:ilvl w:val="0"/>
          <w:numId w:val="47"/>
        </w:numPr>
        <w:tabs>
          <w:tab w:val="left" w:pos="284"/>
        </w:tabs>
        <w:spacing w:after="60"/>
        <w:rPr>
          <w:rFonts w:ascii="Times New Roman" w:hAnsi="Times New Roman" w:cs="Times New Roman"/>
          <w:sz w:val="18"/>
          <w:szCs w:val="18"/>
          <w:lang w:val="es-MX"/>
        </w:rPr>
      </w:pPr>
      <w:r w:rsidRPr="00FB11B7">
        <w:rPr>
          <w:rFonts w:ascii="Times New Roman" w:hAnsi="Times New Roman" w:cs="Times New Roman"/>
          <w:sz w:val="18"/>
          <w:szCs w:val="18"/>
          <w:lang w:val="es-MX"/>
        </w:rPr>
        <w:t>Invalidez permanente c/u hasta: Cuatro (4) UIT</w:t>
      </w:r>
    </w:p>
    <w:p w:rsidRPr="00FB11B7" w:rsidR="00EC4CF7" w:rsidP="00EC4CF7" w:rsidRDefault="00EC4CF7" w14:paraId="7CBD6694" w14:textId="77777777">
      <w:pPr>
        <w:pStyle w:val="Textonotapie"/>
        <w:numPr>
          <w:ilvl w:val="0"/>
          <w:numId w:val="47"/>
        </w:numPr>
        <w:tabs>
          <w:tab w:val="left" w:pos="284"/>
        </w:tabs>
        <w:spacing w:after="60"/>
        <w:rPr>
          <w:rFonts w:ascii="Times New Roman" w:hAnsi="Times New Roman" w:cs="Times New Roman"/>
          <w:sz w:val="18"/>
          <w:szCs w:val="18"/>
          <w:lang w:val="es-MX"/>
        </w:rPr>
      </w:pPr>
      <w:r w:rsidRPr="00FB11B7">
        <w:rPr>
          <w:rFonts w:ascii="Times New Roman" w:hAnsi="Times New Roman" w:cs="Times New Roman"/>
          <w:sz w:val="18"/>
          <w:szCs w:val="18"/>
          <w:lang w:val="es-MX"/>
        </w:rPr>
        <w:t>Incapacidad temporal c/u hasta: Una (1) UIT</w:t>
      </w:r>
    </w:p>
    <w:p w:rsidRPr="00FB11B7" w:rsidR="00EC4CF7" w:rsidP="00EC4CF7" w:rsidRDefault="00EC4CF7" w14:paraId="091524F9" w14:textId="77777777">
      <w:pPr>
        <w:pStyle w:val="Textonotapie"/>
        <w:numPr>
          <w:ilvl w:val="0"/>
          <w:numId w:val="47"/>
        </w:numPr>
        <w:tabs>
          <w:tab w:val="left" w:pos="284"/>
        </w:tabs>
        <w:spacing w:after="60"/>
        <w:rPr>
          <w:rFonts w:ascii="Times New Roman" w:hAnsi="Times New Roman" w:cs="Times New Roman"/>
          <w:sz w:val="18"/>
          <w:szCs w:val="18"/>
          <w:lang w:val="es-MX"/>
        </w:rPr>
      </w:pPr>
      <w:r w:rsidRPr="00FB11B7">
        <w:rPr>
          <w:rFonts w:ascii="Times New Roman" w:hAnsi="Times New Roman" w:cs="Times New Roman"/>
          <w:sz w:val="18"/>
          <w:szCs w:val="18"/>
          <w:lang w:val="es-MX"/>
        </w:rPr>
        <w:t>Gastos médicos c/u hasta: Cinco (5) UIT</w:t>
      </w:r>
    </w:p>
    <w:p w:rsidRPr="00FB11B7" w:rsidR="00EC4CF7" w:rsidP="00EC4CF7" w:rsidRDefault="00EC4CF7" w14:paraId="0B38098D" w14:textId="77777777">
      <w:pPr>
        <w:pStyle w:val="Textonotapie"/>
        <w:numPr>
          <w:ilvl w:val="0"/>
          <w:numId w:val="47"/>
        </w:numPr>
        <w:tabs>
          <w:tab w:val="left" w:pos="284"/>
        </w:tabs>
        <w:spacing w:after="120"/>
        <w:ind w:left="714" w:hanging="357"/>
        <w:rPr>
          <w:rFonts w:ascii="Times New Roman" w:hAnsi="Times New Roman" w:cs="Times New Roman"/>
          <w:sz w:val="18"/>
          <w:szCs w:val="18"/>
          <w:lang w:val="es-MX"/>
        </w:rPr>
      </w:pPr>
      <w:r w:rsidRPr="00FB11B7">
        <w:rPr>
          <w:rFonts w:ascii="Times New Roman" w:hAnsi="Times New Roman" w:cs="Times New Roman"/>
          <w:sz w:val="18"/>
          <w:szCs w:val="18"/>
          <w:lang w:val="es-MX"/>
        </w:rPr>
        <w:t>Gastos de sepelio c/u hasta: Una (1) UIT</w:t>
      </w:r>
    </w:p>
    <w:p w:rsidRPr="00FB11B7" w:rsidR="00EC4CF7" w:rsidP="00EC4CF7" w:rsidRDefault="00EC4CF7" w14:paraId="7FD31653" w14:textId="77777777">
      <w:pPr>
        <w:pStyle w:val="Textonotapie"/>
        <w:tabs>
          <w:tab w:val="left" w:pos="284"/>
        </w:tabs>
        <w:spacing w:after="60"/>
        <w:ind w:left="284" w:hanging="284"/>
        <w:rPr>
          <w:rFonts w:ascii="Times New Roman" w:hAnsi="Times New Roman" w:cs="Times New Roman"/>
          <w:sz w:val="18"/>
          <w:szCs w:val="18"/>
          <w:lang w:val="es-MX"/>
        </w:rPr>
      </w:pPr>
      <w:r w:rsidRPr="00FB11B7">
        <w:rPr>
          <w:rFonts w:ascii="Times New Roman" w:hAnsi="Times New Roman" w:cs="Times New Roman"/>
          <w:sz w:val="18"/>
          <w:szCs w:val="18"/>
          <w:lang w:val="es-MX"/>
        </w:rPr>
        <w:tab/>
      </w:r>
      <w:r w:rsidRPr="00FB11B7">
        <w:rPr>
          <w:rFonts w:ascii="Times New Roman" w:hAnsi="Times New Roman" w:cs="Times New Roman"/>
          <w:sz w:val="18"/>
          <w:szCs w:val="18"/>
          <w:lang w:val="es-MX"/>
        </w:rPr>
        <w:t>Los gastos médicos comprenden la atención prehospitalaria, los gastos de atención médica, hospitalaria, quirúrgica y farmacéutica y otros gastos que sean necesarios para la rehabilitación de las víctimas. Los gastos de transporte están comprendidos dentro de los gastos médicos, únicamente cuando se trate del traslado de un paciente de un centro de salud a otro de mayor capacidad resolutiva o cuando, por la naturaleza o gravedad de las lesiones, deba trasladarse a la víctima desde el lugar del accidente a otra ciudad.</w:t>
      </w:r>
    </w:p>
    <w:p w:rsidRPr="00FB11B7" w:rsidR="00EC4CF7" w:rsidP="00EC4CF7" w:rsidRDefault="00EC4CF7" w14:paraId="600C5F84" w14:textId="77777777">
      <w:pPr>
        <w:pStyle w:val="Textonotapie"/>
        <w:tabs>
          <w:tab w:val="left" w:pos="284"/>
        </w:tabs>
        <w:spacing w:after="60"/>
        <w:ind w:left="284" w:hanging="284"/>
        <w:rPr>
          <w:rFonts w:ascii="Times New Roman" w:hAnsi="Times New Roman" w:cs="Times New Roman"/>
          <w:sz w:val="18"/>
          <w:szCs w:val="18"/>
          <w:lang w:val="es-MX"/>
        </w:rPr>
      </w:pPr>
      <w:r w:rsidRPr="00FB11B7">
        <w:rPr>
          <w:rFonts w:ascii="Times New Roman" w:hAnsi="Times New Roman" w:cs="Times New Roman"/>
          <w:sz w:val="18"/>
          <w:szCs w:val="18"/>
          <w:lang w:val="es-MX"/>
        </w:rPr>
        <w:tab/>
      </w:r>
      <w:r w:rsidRPr="00FB11B7">
        <w:rPr>
          <w:rFonts w:ascii="Times New Roman" w:hAnsi="Times New Roman" w:cs="Times New Roman"/>
          <w:sz w:val="18"/>
          <w:szCs w:val="18"/>
          <w:lang w:val="es-MX"/>
        </w:rPr>
        <w:t xml:space="preserve">La indemnización por muerte se pagará por el íntegro del monto señalado en este artículo. La de invalidez permanente, conforme a la tabla contenida en el anexo adjunto al presente Reglamento. El pago correspondiente a gastos médicos y gastos de </w:t>
      </w:r>
      <w:proofErr w:type="gramStart"/>
      <w:r w:rsidRPr="00FB11B7">
        <w:rPr>
          <w:rFonts w:ascii="Times New Roman" w:hAnsi="Times New Roman" w:cs="Times New Roman"/>
          <w:sz w:val="18"/>
          <w:szCs w:val="18"/>
          <w:lang w:val="es-MX"/>
        </w:rPr>
        <w:t>sepelio,</w:t>
      </w:r>
      <w:proofErr w:type="gramEnd"/>
      <w:r w:rsidRPr="00FB11B7">
        <w:rPr>
          <w:rFonts w:ascii="Times New Roman" w:hAnsi="Times New Roman" w:cs="Times New Roman"/>
          <w:sz w:val="18"/>
          <w:szCs w:val="18"/>
          <w:lang w:val="es-MX"/>
        </w:rPr>
        <w:t xml:space="preserve"> se efectuará hasta el monto establecido. El pago por cada día de incapacidad temporal será el equivalente a la treintava (1/30) parte de la Remuneración Mínima Vital vigente al momento de otorgarse la prestación hasta el monto establecido.</w:t>
      </w:r>
    </w:p>
    <w:p w:rsidRPr="00FB11B7" w:rsidR="00EC4CF7" w:rsidP="00EC4CF7" w:rsidRDefault="00EC4CF7" w14:paraId="55B94469" w14:textId="77777777">
      <w:pPr>
        <w:pStyle w:val="Textonotapie"/>
        <w:tabs>
          <w:tab w:val="left" w:pos="284"/>
        </w:tabs>
        <w:spacing w:after="60"/>
        <w:ind w:left="284" w:hanging="284"/>
        <w:rPr>
          <w:rFonts w:ascii="Times New Roman" w:hAnsi="Times New Roman" w:cs="Times New Roman"/>
          <w:sz w:val="18"/>
          <w:szCs w:val="18"/>
          <w:lang w:val="es-MX"/>
        </w:rPr>
      </w:pPr>
      <w:r w:rsidRPr="00FB11B7">
        <w:rPr>
          <w:rFonts w:ascii="Times New Roman" w:hAnsi="Times New Roman" w:cs="Times New Roman"/>
          <w:sz w:val="18"/>
          <w:szCs w:val="18"/>
          <w:lang w:val="es-MX"/>
        </w:rPr>
        <w:tab/>
      </w:r>
      <w:r w:rsidRPr="00FB11B7">
        <w:rPr>
          <w:rFonts w:ascii="Times New Roman" w:hAnsi="Times New Roman" w:cs="Times New Roman"/>
          <w:sz w:val="18"/>
          <w:szCs w:val="18"/>
          <w:lang w:val="es-MX"/>
        </w:rPr>
        <w:t xml:space="preserve">El pago de las indemnizaciones por concepto de invalidez permanente o incapacidad temporal de cualquier </w:t>
      </w:r>
      <w:proofErr w:type="gramStart"/>
      <w:r w:rsidRPr="00FB11B7">
        <w:rPr>
          <w:rFonts w:ascii="Times New Roman" w:hAnsi="Times New Roman" w:cs="Times New Roman"/>
          <w:sz w:val="18"/>
          <w:szCs w:val="18"/>
          <w:lang w:val="es-MX"/>
        </w:rPr>
        <w:t>índole,</w:t>
      </w:r>
      <w:proofErr w:type="gramEnd"/>
      <w:r w:rsidRPr="00FB11B7">
        <w:rPr>
          <w:rFonts w:ascii="Times New Roman" w:hAnsi="Times New Roman" w:cs="Times New Roman"/>
          <w:sz w:val="18"/>
          <w:szCs w:val="18"/>
          <w:lang w:val="es-MX"/>
        </w:rPr>
        <w:t xml:space="preserve"> no afectará el derecho a percibir la indemnización que corresponda por concepto de gastos médicos.</w:t>
      </w:r>
    </w:p>
    <w:p w:rsidRPr="00FB11B7" w:rsidR="00EC4CF7" w:rsidP="00EC4CF7" w:rsidRDefault="00EC4CF7" w14:paraId="3F825AD8" w14:textId="2FE7C480">
      <w:pPr>
        <w:pStyle w:val="Textonotapie"/>
        <w:tabs>
          <w:tab w:val="left" w:pos="284"/>
        </w:tabs>
        <w:spacing w:after="60"/>
        <w:ind w:left="284" w:hanging="284"/>
        <w:rPr>
          <w:rFonts w:ascii="Times New Roman" w:hAnsi="Times New Roman" w:cs="Times New Roman"/>
          <w:sz w:val="18"/>
          <w:szCs w:val="18"/>
          <w:lang w:val="es-MX"/>
        </w:rPr>
      </w:pPr>
      <w:r w:rsidRPr="00FB11B7">
        <w:rPr>
          <w:rFonts w:ascii="Times New Roman" w:hAnsi="Times New Roman" w:cs="Times New Roman"/>
          <w:sz w:val="18"/>
          <w:szCs w:val="18"/>
          <w:lang w:val="es-MX"/>
        </w:rPr>
        <w:tab/>
      </w:r>
      <w:r w:rsidRPr="00FB11B7">
        <w:rPr>
          <w:rFonts w:ascii="Times New Roman" w:hAnsi="Times New Roman" w:cs="Times New Roman"/>
          <w:sz w:val="18"/>
          <w:szCs w:val="18"/>
          <w:lang w:val="es-MX"/>
        </w:rPr>
        <w:t>El Seguro Obligatorio de Accidentes de Tránsito podrá ser contratado por coberturas superiores a las mencionadas precedentemente.</w:t>
      </w:r>
    </w:p>
  </w:footnote>
  <w:footnote w:id="10">
    <w:p w:rsidRPr="00FB11B7" w:rsidR="00C61A21" w:rsidP="00C61A21" w:rsidRDefault="00C61A21" w14:paraId="20004C9B" w14:textId="2AA9B74F">
      <w:pPr>
        <w:pStyle w:val="Textonotapie"/>
        <w:tabs>
          <w:tab w:val="left" w:pos="284"/>
        </w:tabs>
        <w:spacing w:after="60"/>
        <w:ind w:left="284" w:hanging="284"/>
        <w:rPr>
          <w:rFonts w:ascii="Times New Roman" w:hAnsi="Times New Roman" w:cs="Times New Roman"/>
          <w:b/>
          <w:bCs/>
          <w:sz w:val="18"/>
          <w:szCs w:val="18"/>
        </w:rPr>
      </w:pPr>
      <w:r w:rsidRPr="00FB11B7">
        <w:rPr>
          <w:rStyle w:val="Refdenotaalpie"/>
          <w:rFonts w:ascii="Times New Roman" w:hAnsi="Times New Roman" w:cs="Times New Roman"/>
          <w:sz w:val="18"/>
          <w:szCs w:val="18"/>
        </w:rPr>
        <w:footnoteRef/>
      </w:r>
      <w:r w:rsidRPr="00FB11B7">
        <w:rPr>
          <w:rFonts w:ascii="Times New Roman" w:hAnsi="Times New Roman" w:cs="Times New Roman"/>
          <w:sz w:val="18"/>
          <w:szCs w:val="18"/>
        </w:rPr>
        <w:t xml:space="preserve"> </w:t>
      </w:r>
      <w:r w:rsidRPr="00FB11B7">
        <w:rPr>
          <w:rFonts w:ascii="Times New Roman" w:hAnsi="Times New Roman" w:cs="Times New Roman"/>
          <w:sz w:val="18"/>
          <w:szCs w:val="18"/>
        </w:rPr>
        <w:tab/>
      </w:r>
      <w:r w:rsidRPr="00FB11B7">
        <w:rPr>
          <w:rFonts w:ascii="Times New Roman" w:hAnsi="Times New Roman" w:cs="Times New Roman"/>
          <w:b/>
          <w:bCs/>
          <w:sz w:val="18"/>
          <w:szCs w:val="18"/>
        </w:rPr>
        <w:t>Reglamento del SOAT</w:t>
      </w:r>
    </w:p>
    <w:p w:rsidRPr="00FB11B7" w:rsidR="00C61A21" w:rsidP="00C61A21" w:rsidRDefault="00C61A21" w14:paraId="19D61073" w14:textId="77777777">
      <w:pPr>
        <w:pStyle w:val="Textonotapie"/>
        <w:tabs>
          <w:tab w:val="left" w:pos="284"/>
        </w:tabs>
        <w:spacing w:after="60"/>
        <w:ind w:left="284" w:hanging="284"/>
        <w:rPr>
          <w:rFonts w:ascii="Times New Roman" w:hAnsi="Times New Roman" w:cs="Times New Roman"/>
          <w:b/>
          <w:bCs/>
          <w:sz w:val="18"/>
          <w:szCs w:val="18"/>
          <w:lang w:val="es-PE"/>
        </w:rPr>
      </w:pPr>
      <w:r w:rsidRPr="00FB11B7">
        <w:rPr>
          <w:rFonts w:ascii="Times New Roman" w:hAnsi="Times New Roman" w:cs="Times New Roman"/>
          <w:b/>
          <w:bCs/>
          <w:sz w:val="18"/>
          <w:szCs w:val="18"/>
          <w:lang w:val="es-PE"/>
        </w:rPr>
        <w:tab/>
      </w:r>
      <w:r w:rsidRPr="00FB11B7">
        <w:rPr>
          <w:rFonts w:ascii="Times New Roman" w:hAnsi="Times New Roman" w:cs="Times New Roman"/>
          <w:b/>
          <w:bCs/>
          <w:sz w:val="18"/>
          <w:szCs w:val="18"/>
          <w:lang w:val="es-PE"/>
        </w:rPr>
        <w:t>ANEXO</w:t>
      </w:r>
    </w:p>
    <w:p w:rsidRPr="00FB11B7" w:rsidR="00C61A21" w:rsidP="00C61A21" w:rsidRDefault="00C61A21" w14:paraId="6DD49919" w14:textId="4441C8C5">
      <w:pPr>
        <w:pStyle w:val="Textonotapie"/>
        <w:tabs>
          <w:tab w:val="left" w:pos="284"/>
        </w:tabs>
        <w:spacing w:after="60"/>
        <w:ind w:left="284" w:hanging="284"/>
        <w:rPr>
          <w:rFonts w:ascii="Times New Roman" w:hAnsi="Times New Roman" w:cs="Times New Roman"/>
          <w:b/>
          <w:bCs/>
          <w:sz w:val="18"/>
          <w:szCs w:val="18"/>
          <w:lang w:val="es-PE"/>
        </w:rPr>
      </w:pPr>
      <w:r w:rsidRPr="00FB11B7">
        <w:rPr>
          <w:rFonts w:ascii="Times New Roman" w:hAnsi="Times New Roman" w:cs="Times New Roman"/>
          <w:b/>
          <w:bCs/>
          <w:sz w:val="18"/>
          <w:szCs w:val="18"/>
          <w:lang w:val="es-PE"/>
        </w:rPr>
        <w:tab/>
      </w:r>
      <w:r w:rsidRPr="00FB11B7">
        <w:rPr>
          <w:rFonts w:ascii="Times New Roman" w:hAnsi="Times New Roman" w:cs="Times New Roman"/>
          <w:b/>
          <w:bCs/>
          <w:sz w:val="18"/>
          <w:szCs w:val="18"/>
          <w:lang w:val="es-PE"/>
        </w:rPr>
        <w:t>TABLA DE INDEMNIZACIONES POR INVALIDEZ PERMANENTE</w:t>
      </w:r>
    </w:p>
    <w:p w:rsidRPr="00FB11B7" w:rsidR="00C61A21" w:rsidP="00C61A21" w:rsidRDefault="00C61A21" w14:paraId="2B2CCB74" w14:textId="1002478D">
      <w:pPr>
        <w:pStyle w:val="Textonotapie"/>
        <w:tabs>
          <w:tab w:val="left" w:pos="284"/>
        </w:tabs>
        <w:spacing w:after="60"/>
        <w:ind w:left="284" w:hanging="284"/>
        <w:rPr>
          <w:rFonts w:ascii="Times New Roman" w:hAnsi="Times New Roman" w:cs="Times New Roman"/>
          <w:b/>
          <w:bCs/>
          <w:sz w:val="18"/>
          <w:szCs w:val="18"/>
          <w:lang w:val="es-PE"/>
        </w:rPr>
      </w:pPr>
      <w:r w:rsidRPr="00FB11B7">
        <w:rPr>
          <w:rFonts w:ascii="Times New Roman" w:hAnsi="Times New Roman" w:cs="Times New Roman"/>
          <w:b/>
          <w:bCs/>
          <w:sz w:val="18"/>
          <w:szCs w:val="18"/>
          <w:lang w:val="es-PE"/>
        </w:rPr>
        <w:tab/>
      </w:r>
      <w:r w:rsidRPr="00FB11B7">
        <w:rPr>
          <w:rFonts w:ascii="Times New Roman" w:hAnsi="Times New Roman" w:cs="Times New Roman"/>
          <w:b/>
          <w:bCs/>
          <w:sz w:val="18"/>
          <w:szCs w:val="18"/>
          <w:lang w:val="es-PE"/>
        </w:rPr>
        <w:t>INVALIDEZ PERMANENTE TOTAL</w:t>
      </w:r>
    </w:p>
    <w:tbl>
      <w:tblPr>
        <w:tblW w:w="0" w:type="auto"/>
        <w:tblLook w:val="04A0" w:firstRow="1" w:lastRow="0" w:firstColumn="1" w:lastColumn="0" w:noHBand="0" w:noVBand="1"/>
      </w:tblPr>
      <w:tblGrid>
        <w:gridCol w:w="5396"/>
        <w:gridCol w:w="3221"/>
      </w:tblGrid>
      <w:tr w:rsidRPr="00FB11B7" w:rsidR="00C61A21" w:rsidTr="009A5234" w14:paraId="56E625F6" w14:textId="77777777">
        <w:tc>
          <w:tcPr>
            <w:tcW w:w="5396" w:type="dxa"/>
          </w:tcPr>
          <w:p w:rsidRPr="00FB11B7" w:rsidR="00C61A21" w:rsidP="00C61A21" w:rsidRDefault="00C61A21" w14:paraId="0981606C" w14:textId="77777777">
            <w:pPr>
              <w:pStyle w:val="Textonotapie"/>
              <w:tabs>
                <w:tab w:val="left" w:pos="176"/>
              </w:tabs>
              <w:spacing w:after="120"/>
              <w:ind w:left="176" w:hanging="284"/>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Estado absoluto e incurable de alienación mental que no permitiera a la víctima realizar ningún trabajo u ocupación por el resto de su vida</w:t>
            </w:r>
          </w:p>
        </w:tc>
        <w:tc>
          <w:tcPr>
            <w:tcW w:w="3108" w:type="dxa"/>
            <w:vAlign w:val="bottom"/>
          </w:tcPr>
          <w:p w:rsidRPr="00FB11B7" w:rsidR="00C61A21" w:rsidP="00C61A21" w:rsidRDefault="00C61A21" w14:paraId="435CB705" w14:textId="77777777">
            <w:pPr>
              <w:pStyle w:val="Encabezado"/>
              <w:tabs>
                <w:tab w:val="right" w:leader="dot" w:pos="3005"/>
              </w:tabs>
              <w:spacing w:before="120"/>
              <w:jc w:val="both"/>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100%</w:t>
            </w:r>
          </w:p>
        </w:tc>
      </w:tr>
      <w:tr w:rsidRPr="00FB11B7" w:rsidR="00C61A21" w:rsidTr="009A5234" w14:paraId="292341B9" w14:textId="77777777">
        <w:tc>
          <w:tcPr>
            <w:tcW w:w="5396" w:type="dxa"/>
          </w:tcPr>
          <w:p w:rsidRPr="00FB11B7" w:rsidR="00C61A21" w:rsidP="00C61A21" w:rsidRDefault="00C61A21" w14:paraId="564B44D4" w14:textId="77777777">
            <w:pPr>
              <w:pStyle w:val="Textonotapie"/>
              <w:tabs>
                <w:tab w:val="left" w:pos="176"/>
              </w:tabs>
              <w:spacing w:after="120"/>
              <w:ind w:left="176" w:hanging="284"/>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Fractura Incurable de la columna vertebral que determinare la invalidez total y permanente</w:t>
            </w:r>
          </w:p>
        </w:tc>
        <w:tc>
          <w:tcPr>
            <w:tcW w:w="3108" w:type="dxa"/>
            <w:vAlign w:val="bottom"/>
          </w:tcPr>
          <w:p w:rsidRPr="00FB11B7" w:rsidR="00C61A21" w:rsidP="00C61A21" w:rsidRDefault="00C61A21" w14:paraId="209C5987" w14:textId="77777777">
            <w:pPr>
              <w:pStyle w:val="Encabezado"/>
              <w:tabs>
                <w:tab w:val="right" w:leader="dot" w:pos="3005"/>
              </w:tabs>
              <w:spacing w:before="120"/>
              <w:jc w:val="both"/>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100%</w:t>
            </w:r>
          </w:p>
        </w:tc>
      </w:tr>
      <w:tr w:rsidRPr="00FB11B7" w:rsidR="00C61A21" w:rsidTr="009A5234" w14:paraId="4414F055" w14:textId="77777777">
        <w:tc>
          <w:tcPr>
            <w:tcW w:w="5396" w:type="dxa"/>
          </w:tcPr>
          <w:p w:rsidRPr="00FB11B7" w:rsidR="00C61A21" w:rsidP="00C61A21" w:rsidRDefault="00C61A21" w14:paraId="489D1A18" w14:textId="77777777">
            <w:pPr>
              <w:pStyle w:val="Textonotapie"/>
              <w:tabs>
                <w:tab w:val="left" w:pos="176"/>
              </w:tabs>
              <w:spacing w:after="120"/>
              <w:ind w:left="176" w:hanging="284"/>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Pérdida total de los ojos</w:t>
            </w:r>
          </w:p>
        </w:tc>
        <w:tc>
          <w:tcPr>
            <w:tcW w:w="3108" w:type="dxa"/>
            <w:vAlign w:val="bottom"/>
          </w:tcPr>
          <w:p w:rsidRPr="00FB11B7" w:rsidR="00C61A21" w:rsidP="00C61A21" w:rsidRDefault="00C61A21" w14:paraId="4DFED3EC" w14:textId="77777777">
            <w:pPr>
              <w:pStyle w:val="Encabezado"/>
              <w:tabs>
                <w:tab w:val="right" w:leader="dot" w:pos="3005"/>
              </w:tabs>
              <w:spacing w:before="120"/>
              <w:jc w:val="both"/>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100%</w:t>
            </w:r>
          </w:p>
        </w:tc>
      </w:tr>
      <w:tr w:rsidRPr="00FB11B7" w:rsidR="00C61A21" w:rsidTr="009A5234" w14:paraId="5D47ACAD" w14:textId="77777777">
        <w:tc>
          <w:tcPr>
            <w:tcW w:w="5396" w:type="dxa"/>
          </w:tcPr>
          <w:p w:rsidRPr="00FB11B7" w:rsidR="00C61A21" w:rsidP="00C61A21" w:rsidRDefault="00C61A21" w14:paraId="7254C06C" w14:textId="77777777">
            <w:pPr>
              <w:pStyle w:val="Textonotapie"/>
              <w:tabs>
                <w:tab w:val="left" w:pos="176"/>
              </w:tabs>
              <w:spacing w:after="120"/>
              <w:ind w:left="176" w:hanging="284"/>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Pérdida completa de los dos brazos o de ambas manos</w:t>
            </w:r>
          </w:p>
        </w:tc>
        <w:tc>
          <w:tcPr>
            <w:tcW w:w="3108" w:type="dxa"/>
            <w:vAlign w:val="bottom"/>
          </w:tcPr>
          <w:p w:rsidRPr="00FB11B7" w:rsidR="00C61A21" w:rsidP="00C61A21" w:rsidRDefault="00C61A21" w14:paraId="3866DD61" w14:textId="77777777">
            <w:pPr>
              <w:pStyle w:val="Encabezado"/>
              <w:tabs>
                <w:tab w:val="right" w:leader="dot" w:pos="3005"/>
              </w:tabs>
              <w:spacing w:before="120"/>
              <w:jc w:val="both"/>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100%</w:t>
            </w:r>
          </w:p>
        </w:tc>
      </w:tr>
      <w:tr w:rsidRPr="00FB11B7" w:rsidR="00C61A21" w:rsidTr="009A5234" w14:paraId="05E1B99E" w14:textId="77777777">
        <w:tc>
          <w:tcPr>
            <w:tcW w:w="5396" w:type="dxa"/>
          </w:tcPr>
          <w:p w:rsidRPr="00FB11B7" w:rsidR="00C61A21" w:rsidP="00C61A21" w:rsidRDefault="00C61A21" w14:paraId="21B84BE8" w14:textId="77777777">
            <w:pPr>
              <w:pStyle w:val="Textonotapie"/>
              <w:tabs>
                <w:tab w:val="left" w:pos="176"/>
              </w:tabs>
              <w:spacing w:after="120"/>
              <w:ind w:left="176" w:hanging="284"/>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Pérdida completa de las dos piernas o de ambos pies</w:t>
            </w:r>
          </w:p>
        </w:tc>
        <w:tc>
          <w:tcPr>
            <w:tcW w:w="3108" w:type="dxa"/>
            <w:vAlign w:val="bottom"/>
          </w:tcPr>
          <w:p w:rsidRPr="00FB11B7" w:rsidR="00C61A21" w:rsidP="00C61A21" w:rsidRDefault="00C61A21" w14:paraId="3644BBB4" w14:textId="77777777">
            <w:pPr>
              <w:pStyle w:val="Encabezado"/>
              <w:tabs>
                <w:tab w:val="right" w:leader="dot" w:pos="3005"/>
              </w:tabs>
              <w:spacing w:before="120"/>
              <w:jc w:val="both"/>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100%</w:t>
            </w:r>
          </w:p>
        </w:tc>
      </w:tr>
      <w:tr w:rsidRPr="00FB11B7" w:rsidR="00C61A21" w:rsidTr="009A5234" w14:paraId="32AD176F" w14:textId="77777777">
        <w:tc>
          <w:tcPr>
            <w:tcW w:w="5396" w:type="dxa"/>
          </w:tcPr>
          <w:p w:rsidRPr="00FB11B7" w:rsidR="00C61A21" w:rsidP="00C61A21" w:rsidRDefault="00C61A21" w14:paraId="3F9A91FA" w14:textId="77777777">
            <w:pPr>
              <w:pStyle w:val="Textonotapie"/>
              <w:tabs>
                <w:tab w:val="left" w:pos="176"/>
              </w:tabs>
              <w:spacing w:after="120"/>
              <w:ind w:left="176" w:hanging="284"/>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Pérdida completa de un brazo y de una pierna o de una mano y de una pierna</w:t>
            </w:r>
          </w:p>
        </w:tc>
        <w:tc>
          <w:tcPr>
            <w:tcW w:w="3108" w:type="dxa"/>
            <w:vAlign w:val="bottom"/>
          </w:tcPr>
          <w:p w:rsidRPr="00FB11B7" w:rsidR="00C61A21" w:rsidP="00C61A21" w:rsidRDefault="00C61A21" w14:paraId="27DF0AC6" w14:textId="77777777">
            <w:pPr>
              <w:pStyle w:val="Encabezado"/>
              <w:tabs>
                <w:tab w:val="right" w:leader="dot" w:pos="3005"/>
              </w:tabs>
              <w:spacing w:before="120"/>
              <w:jc w:val="both"/>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100%</w:t>
            </w:r>
          </w:p>
        </w:tc>
      </w:tr>
      <w:tr w:rsidRPr="00FB11B7" w:rsidR="00C61A21" w:rsidTr="009A5234" w14:paraId="4F039E3E" w14:textId="77777777">
        <w:tc>
          <w:tcPr>
            <w:tcW w:w="5396" w:type="dxa"/>
          </w:tcPr>
          <w:p w:rsidRPr="00FB11B7" w:rsidR="00C61A21" w:rsidP="00C61A21" w:rsidRDefault="00C61A21" w14:paraId="3568DE6F" w14:textId="77777777">
            <w:pPr>
              <w:pStyle w:val="Textonotapie"/>
              <w:tabs>
                <w:tab w:val="left" w:pos="176"/>
              </w:tabs>
              <w:spacing w:after="120"/>
              <w:ind w:left="176" w:hanging="284"/>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Pérdida completa de una mano y de un pie o de un brazo y de un pie</w:t>
            </w:r>
          </w:p>
        </w:tc>
        <w:tc>
          <w:tcPr>
            <w:tcW w:w="3108" w:type="dxa"/>
            <w:vAlign w:val="bottom"/>
          </w:tcPr>
          <w:p w:rsidRPr="00FB11B7" w:rsidR="00C61A21" w:rsidP="00C61A21" w:rsidRDefault="00C61A21" w14:paraId="132A0B63" w14:textId="77777777">
            <w:pPr>
              <w:pStyle w:val="Encabezado"/>
              <w:tabs>
                <w:tab w:val="right" w:leader="dot" w:pos="3005"/>
              </w:tabs>
              <w:spacing w:before="120"/>
              <w:jc w:val="both"/>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100%</w:t>
            </w:r>
          </w:p>
        </w:tc>
      </w:tr>
    </w:tbl>
    <w:p w:rsidRPr="00FB11B7" w:rsidR="00C61A21" w:rsidP="00237AAE" w:rsidRDefault="00C61A21" w14:paraId="79E962D4" w14:textId="77777777">
      <w:pPr>
        <w:pStyle w:val="Encabezado"/>
        <w:tabs>
          <w:tab w:val="clear" w:pos="4419"/>
          <w:tab w:val="clear" w:pos="8838"/>
          <w:tab w:val="right" w:leader="dot" w:pos="5778"/>
        </w:tabs>
        <w:spacing w:before="120"/>
        <w:rPr>
          <w:rFonts w:ascii="Times New Roman" w:hAnsi="Times New Roman" w:cs="Times New Roman"/>
          <w:sz w:val="18"/>
          <w:szCs w:val="18"/>
          <w:lang w:val="es-PE"/>
        </w:rPr>
      </w:pPr>
    </w:p>
  </w:footnote>
  <w:footnote w:id="11">
    <w:p w:rsidRPr="00FB11B7" w:rsidR="00237AAE" w:rsidP="00237AAE" w:rsidRDefault="00237AAE" w14:paraId="5030F3AC" w14:textId="77777777">
      <w:pPr>
        <w:pStyle w:val="Textonotapie"/>
        <w:tabs>
          <w:tab w:val="left" w:pos="284"/>
        </w:tabs>
        <w:spacing w:after="60"/>
        <w:ind w:left="284" w:hanging="284"/>
        <w:rPr>
          <w:rFonts w:ascii="Times New Roman" w:hAnsi="Times New Roman" w:cs="Times New Roman"/>
          <w:b/>
          <w:bCs/>
          <w:sz w:val="18"/>
          <w:szCs w:val="18"/>
          <w:lang w:val="es-PE"/>
        </w:rPr>
      </w:pPr>
      <w:r w:rsidRPr="00FB11B7">
        <w:rPr>
          <w:rStyle w:val="Refdenotaalpie"/>
          <w:rFonts w:ascii="Times New Roman" w:hAnsi="Times New Roman" w:cs="Times New Roman"/>
          <w:sz w:val="18"/>
          <w:szCs w:val="18"/>
          <w:lang w:val="es-PE"/>
        </w:rPr>
        <w:footnoteRef/>
      </w:r>
      <w:r w:rsidRPr="00FB11B7">
        <w:rPr>
          <w:rFonts w:ascii="Times New Roman" w:hAnsi="Times New Roman" w:cs="Times New Roman"/>
          <w:sz w:val="18"/>
          <w:szCs w:val="18"/>
          <w:lang w:val="es-PE"/>
        </w:rPr>
        <w:t xml:space="preserve"> </w:t>
      </w:r>
      <w:r w:rsidRPr="00FB11B7">
        <w:rPr>
          <w:rFonts w:ascii="Times New Roman" w:hAnsi="Times New Roman" w:cs="Times New Roman"/>
          <w:sz w:val="18"/>
          <w:szCs w:val="18"/>
          <w:lang w:val="es-PE"/>
        </w:rPr>
        <w:tab/>
      </w:r>
      <w:r w:rsidRPr="00FB11B7">
        <w:rPr>
          <w:rFonts w:ascii="Times New Roman" w:hAnsi="Times New Roman" w:cs="Times New Roman"/>
          <w:b/>
          <w:bCs/>
          <w:sz w:val="18"/>
          <w:szCs w:val="18"/>
          <w:lang w:val="es-PE"/>
        </w:rPr>
        <w:t>Reglamento del SOAT</w:t>
      </w:r>
    </w:p>
    <w:p w:rsidRPr="00FB11B7" w:rsidR="00237AAE" w:rsidP="00237AAE" w:rsidRDefault="00237AAE" w14:paraId="0100DB31" w14:textId="77777777">
      <w:pPr>
        <w:pStyle w:val="Textonotapie"/>
        <w:tabs>
          <w:tab w:val="left" w:pos="284"/>
        </w:tabs>
        <w:spacing w:after="60"/>
        <w:ind w:left="284" w:hanging="284"/>
        <w:rPr>
          <w:rFonts w:ascii="Times New Roman" w:hAnsi="Times New Roman" w:cs="Times New Roman"/>
          <w:b/>
          <w:bCs/>
          <w:sz w:val="18"/>
          <w:szCs w:val="18"/>
          <w:lang w:val="es-PE"/>
        </w:rPr>
      </w:pPr>
      <w:r w:rsidRPr="00FB11B7">
        <w:rPr>
          <w:rFonts w:ascii="Times New Roman" w:hAnsi="Times New Roman" w:cs="Times New Roman"/>
          <w:b/>
          <w:bCs/>
          <w:sz w:val="18"/>
          <w:szCs w:val="18"/>
          <w:lang w:val="es-PE"/>
        </w:rPr>
        <w:tab/>
      </w:r>
      <w:r w:rsidRPr="00FB11B7">
        <w:rPr>
          <w:rFonts w:ascii="Times New Roman" w:hAnsi="Times New Roman" w:cs="Times New Roman"/>
          <w:b/>
          <w:bCs/>
          <w:sz w:val="18"/>
          <w:szCs w:val="18"/>
          <w:lang w:val="es-PE"/>
        </w:rPr>
        <w:t>ANEXO</w:t>
      </w:r>
    </w:p>
    <w:p w:rsidRPr="00FB11B7" w:rsidR="00237AAE" w:rsidP="00237AAE" w:rsidRDefault="00237AAE" w14:paraId="18E58D3E" w14:textId="77777777">
      <w:pPr>
        <w:pStyle w:val="Textonotapie"/>
        <w:tabs>
          <w:tab w:val="left" w:pos="284"/>
        </w:tabs>
        <w:spacing w:after="60"/>
        <w:ind w:left="284" w:hanging="284"/>
        <w:rPr>
          <w:rFonts w:ascii="Times New Roman" w:hAnsi="Times New Roman" w:cs="Times New Roman"/>
          <w:b/>
          <w:bCs/>
          <w:sz w:val="18"/>
          <w:szCs w:val="18"/>
          <w:lang w:val="es-PE"/>
        </w:rPr>
      </w:pPr>
      <w:r w:rsidRPr="00FB11B7">
        <w:rPr>
          <w:rFonts w:ascii="Times New Roman" w:hAnsi="Times New Roman" w:cs="Times New Roman"/>
          <w:b/>
          <w:bCs/>
          <w:sz w:val="18"/>
          <w:szCs w:val="18"/>
          <w:lang w:val="es-PE"/>
        </w:rPr>
        <w:tab/>
      </w:r>
      <w:r w:rsidRPr="00FB11B7">
        <w:rPr>
          <w:rFonts w:ascii="Times New Roman" w:hAnsi="Times New Roman" w:cs="Times New Roman"/>
          <w:b/>
          <w:bCs/>
          <w:sz w:val="18"/>
          <w:szCs w:val="18"/>
          <w:lang w:val="es-PE"/>
        </w:rPr>
        <w:t>TABLA DE INDEMNIZACIONES POR INVALIDEZ PERMANENTE</w:t>
      </w:r>
    </w:p>
    <w:p w:rsidRPr="00FB11B7" w:rsidR="00237AAE" w:rsidP="00237AAE" w:rsidRDefault="00237AAE" w14:paraId="39683DF8" w14:textId="77777777">
      <w:pPr>
        <w:pStyle w:val="Textonotapie"/>
        <w:tabs>
          <w:tab w:val="left" w:pos="284"/>
        </w:tabs>
        <w:spacing w:after="60"/>
        <w:ind w:left="284" w:hanging="284"/>
        <w:rPr>
          <w:rFonts w:ascii="Times New Roman" w:hAnsi="Times New Roman" w:cs="Times New Roman"/>
          <w:b/>
          <w:bCs/>
          <w:sz w:val="18"/>
          <w:szCs w:val="18"/>
          <w:lang w:val="es-PE"/>
        </w:rPr>
      </w:pPr>
      <w:r w:rsidRPr="00FB11B7">
        <w:rPr>
          <w:rFonts w:ascii="Times New Roman" w:hAnsi="Times New Roman" w:cs="Times New Roman"/>
          <w:b/>
          <w:bCs/>
          <w:sz w:val="18"/>
          <w:szCs w:val="18"/>
          <w:lang w:val="es-PE"/>
        </w:rPr>
        <w:tab/>
      </w:r>
      <w:r w:rsidRPr="00FB11B7">
        <w:rPr>
          <w:rFonts w:ascii="Times New Roman" w:hAnsi="Times New Roman" w:cs="Times New Roman"/>
          <w:b/>
          <w:bCs/>
          <w:sz w:val="18"/>
          <w:szCs w:val="18"/>
          <w:lang w:val="es-PE"/>
        </w:rPr>
        <w:t>(…)</w:t>
      </w:r>
    </w:p>
    <w:p w:rsidRPr="00FB11B7" w:rsidR="00237AAE" w:rsidP="00237AAE" w:rsidRDefault="00237AAE" w14:paraId="6F1E2C25" w14:textId="77777777">
      <w:pPr>
        <w:pStyle w:val="Textonotapie"/>
        <w:tabs>
          <w:tab w:val="left" w:pos="284"/>
        </w:tabs>
        <w:spacing w:after="60"/>
        <w:ind w:left="284" w:hanging="284"/>
        <w:rPr>
          <w:rFonts w:ascii="Times New Roman" w:hAnsi="Times New Roman" w:cs="Times New Roman"/>
          <w:b/>
          <w:bCs/>
          <w:sz w:val="18"/>
          <w:szCs w:val="18"/>
          <w:lang w:val="es-PE"/>
        </w:rPr>
      </w:pPr>
      <w:r w:rsidRPr="00FB11B7">
        <w:rPr>
          <w:rFonts w:ascii="Times New Roman" w:hAnsi="Times New Roman" w:cs="Times New Roman"/>
          <w:b/>
          <w:bCs/>
          <w:sz w:val="18"/>
          <w:szCs w:val="18"/>
          <w:lang w:val="es-PE"/>
        </w:rPr>
        <w:tab/>
      </w:r>
      <w:r w:rsidRPr="00FB11B7">
        <w:rPr>
          <w:rFonts w:ascii="Times New Roman" w:hAnsi="Times New Roman" w:cs="Times New Roman"/>
          <w:b/>
          <w:bCs/>
          <w:sz w:val="18"/>
          <w:szCs w:val="18"/>
          <w:lang w:val="es-PE"/>
        </w:rPr>
        <w:t>INVALIDEZ PERMANENTE PARCIAL:</w:t>
      </w:r>
    </w:p>
    <w:p w:rsidRPr="00FB11B7" w:rsidR="00237AAE" w:rsidP="00237AAE" w:rsidRDefault="00237AAE" w14:paraId="73906FE3" w14:textId="77777777">
      <w:pPr>
        <w:pStyle w:val="Textonotapie"/>
        <w:tabs>
          <w:tab w:val="left" w:pos="284"/>
        </w:tabs>
        <w:spacing w:after="60"/>
        <w:ind w:left="284" w:hanging="284"/>
        <w:rPr>
          <w:rFonts w:ascii="Times New Roman" w:hAnsi="Times New Roman" w:cs="Times New Roman"/>
          <w:b/>
          <w:bCs/>
          <w:sz w:val="18"/>
          <w:szCs w:val="18"/>
          <w:lang w:val="es-PE"/>
        </w:rPr>
      </w:pPr>
      <w:r w:rsidRPr="00FB11B7">
        <w:rPr>
          <w:rFonts w:ascii="Times New Roman" w:hAnsi="Times New Roman" w:cs="Times New Roman"/>
          <w:b/>
          <w:bCs/>
          <w:sz w:val="18"/>
          <w:szCs w:val="18"/>
          <w:lang w:val="es-PE"/>
        </w:rPr>
        <w:tab/>
      </w:r>
      <w:r w:rsidRPr="00FB11B7">
        <w:rPr>
          <w:rFonts w:ascii="Times New Roman" w:hAnsi="Times New Roman" w:cs="Times New Roman"/>
          <w:b/>
          <w:bCs/>
          <w:sz w:val="18"/>
          <w:szCs w:val="18"/>
          <w:lang w:val="es-PE"/>
        </w:rPr>
        <w:t>(…)</w:t>
      </w:r>
    </w:p>
    <w:p w:rsidRPr="00FB11B7" w:rsidR="00237AAE" w:rsidP="00237AAE" w:rsidRDefault="00237AAE" w14:paraId="07215FC3" w14:textId="77777777">
      <w:pPr>
        <w:pStyle w:val="Textonotapie"/>
        <w:tabs>
          <w:tab w:val="left" w:pos="284"/>
        </w:tabs>
        <w:spacing w:after="60"/>
        <w:ind w:left="284" w:hanging="284"/>
        <w:rPr>
          <w:rFonts w:ascii="Times New Roman" w:hAnsi="Times New Roman" w:cs="Times New Roman"/>
          <w:b/>
          <w:bCs/>
          <w:sz w:val="18"/>
          <w:szCs w:val="18"/>
          <w:lang w:val="es-PE"/>
        </w:rPr>
      </w:pPr>
      <w:r w:rsidRPr="00FB11B7">
        <w:rPr>
          <w:rFonts w:ascii="Times New Roman" w:hAnsi="Times New Roman" w:cs="Times New Roman"/>
          <w:b/>
          <w:bCs/>
          <w:sz w:val="18"/>
          <w:szCs w:val="18"/>
          <w:lang w:val="es-PE"/>
        </w:rPr>
        <w:tab/>
      </w:r>
      <w:r w:rsidRPr="00FB11B7">
        <w:rPr>
          <w:rFonts w:ascii="Times New Roman" w:hAnsi="Times New Roman" w:cs="Times New Roman"/>
          <w:b/>
          <w:bCs/>
          <w:sz w:val="18"/>
          <w:szCs w:val="18"/>
          <w:lang w:val="es-PE"/>
        </w:rPr>
        <w:t>MIEMBROS INFERIORES</w:t>
      </w:r>
    </w:p>
    <w:p w:rsidRPr="00FB11B7" w:rsidR="00237AAE" w:rsidP="00237AAE" w:rsidRDefault="00237AAE" w14:paraId="26637EE7" w14:textId="77777777">
      <w:pPr>
        <w:pStyle w:val="Encabezado"/>
        <w:shd w:val="clear" w:color="auto" w:fill="FFFFFF"/>
        <w:spacing w:before="120"/>
        <w:jc w:val="both"/>
        <w:rPr>
          <w:rFonts w:ascii="Times New Roman" w:hAnsi="Times New Roman" w:cs="Times New Roman"/>
          <w:color w:val="151515"/>
          <w:sz w:val="18"/>
          <w:szCs w:val="18"/>
          <w:lang w:val="es-PE"/>
        </w:rPr>
      </w:pPr>
    </w:p>
    <w:tbl>
      <w:tblPr>
        <w:tblW w:w="0" w:type="auto"/>
        <w:tblLook w:val="04A0" w:firstRow="1" w:lastRow="0" w:firstColumn="1" w:lastColumn="0" w:noHBand="0" w:noVBand="1"/>
      </w:tblPr>
      <w:tblGrid>
        <w:gridCol w:w="5387"/>
        <w:gridCol w:w="3402"/>
      </w:tblGrid>
      <w:tr w:rsidRPr="00FB11B7" w:rsidR="00237AAE" w:rsidTr="00EC4CF7" w14:paraId="7ED9DA5B" w14:textId="77777777">
        <w:tc>
          <w:tcPr>
            <w:tcW w:w="5387" w:type="dxa"/>
          </w:tcPr>
          <w:p w:rsidRPr="00FB11B7" w:rsidR="00237AAE" w:rsidP="00237AAE" w:rsidRDefault="00237AAE" w14:paraId="52082D32" w14:textId="77777777">
            <w:pPr>
              <w:pStyle w:val="Textonotapie"/>
              <w:tabs>
                <w:tab w:val="left" w:pos="176"/>
              </w:tabs>
              <w:spacing w:after="120"/>
              <w:ind w:left="176" w:hanging="284"/>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Pérdida de una pierna (por encima de la rodilla)</w:t>
            </w:r>
          </w:p>
        </w:tc>
        <w:tc>
          <w:tcPr>
            <w:tcW w:w="3402" w:type="dxa"/>
            <w:vAlign w:val="bottom"/>
          </w:tcPr>
          <w:p w:rsidRPr="00FB11B7" w:rsidR="00237AAE" w:rsidP="00237AAE" w:rsidRDefault="00237AAE" w14:paraId="1EBAC9BB" w14:textId="77777777">
            <w:pPr>
              <w:pStyle w:val="Encabezado"/>
              <w:tabs>
                <w:tab w:val="right" w:leader="dot" w:pos="3180"/>
              </w:tabs>
              <w:spacing w:before="120"/>
              <w:jc w:val="both"/>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60%</w:t>
            </w:r>
          </w:p>
        </w:tc>
      </w:tr>
      <w:tr w:rsidRPr="00FB11B7" w:rsidR="00237AAE" w:rsidTr="00EC4CF7" w14:paraId="17EEB728" w14:textId="77777777">
        <w:tc>
          <w:tcPr>
            <w:tcW w:w="5387" w:type="dxa"/>
          </w:tcPr>
          <w:p w:rsidRPr="00FB11B7" w:rsidR="00237AAE" w:rsidP="00237AAE" w:rsidRDefault="00237AAE" w14:paraId="069AC395" w14:textId="77777777">
            <w:pPr>
              <w:pStyle w:val="Textonotapie"/>
              <w:tabs>
                <w:tab w:val="left" w:pos="176"/>
              </w:tabs>
              <w:spacing w:after="120"/>
              <w:ind w:left="176" w:hanging="284"/>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Pérdida de una pierna (por debajo de la rodilla)</w:t>
            </w:r>
          </w:p>
        </w:tc>
        <w:tc>
          <w:tcPr>
            <w:tcW w:w="3402" w:type="dxa"/>
            <w:vAlign w:val="bottom"/>
          </w:tcPr>
          <w:p w:rsidRPr="00FB11B7" w:rsidR="00237AAE" w:rsidP="00237AAE" w:rsidRDefault="00237AAE" w14:paraId="7A4DDB9B" w14:textId="77777777">
            <w:pPr>
              <w:pStyle w:val="Encabezado"/>
              <w:tabs>
                <w:tab w:val="right" w:leader="dot" w:pos="3180"/>
              </w:tabs>
              <w:spacing w:before="120"/>
              <w:jc w:val="both"/>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50%</w:t>
            </w:r>
          </w:p>
        </w:tc>
      </w:tr>
      <w:tr w:rsidRPr="00FB11B7" w:rsidR="00237AAE" w:rsidTr="00EC4CF7" w14:paraId="4AC29543" w14:textId="77777777">
        <w:tc>
          <w:tcPr>
            <w:tcW w:w="5387" w:type="dxa"/>
          </w:tcPr>
          <w:p w:rsidRPr="00FB11B7" w:rsidR="00237AAE" w:rsidP="00237AAE" w:rsidRDefault="00237AAE" w14:paraId="3BF53819" w14:textId="77777777">
            <w:pPr>
              <w:pStyle w:val="Textonotapie"/>
              <w:tabs>
                <w:tab w:val="left" w:pos="176"/>
              </w:tabs>
              <w:spacing w:after="120"/>
              <w:ind w:left="176" w:hanging="284"/>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Pérdida de un pie</w:t>
            </w:r>
          </w:p>
        </w:tc>
        <w:tc>
          <w:tcPr>
            <w:tcW w:w="3402" w:type="dxa"/>
            <w:vAlign w:val="bottom"/>
          </w:tcPr>
          <w:p w:rsidRPr="00FB11B7" w:rsidR="00237AAE" w:rsidP="00237AAE" w:rsidRDefault="00237AAE" w14:paraId="4975E442" w14:textId="77777777">
            <w:pPr>
              <w:pStyle w:val="Encabezado"/>
              <w:tabs>
                <w:tab w:val="right" w:leader="dot" w:pos="3180"/>
              </w:tabs>
              <w:spacing w:before="120"/>
              <w:jc w:val="both"/>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35%</w:t>
            </w:r>
          </w:p>
        </w:tc>
      </w:tr>
      <w:tr w:rsidRPr="00FB11B7" w:rsidR="00237AAE" w:rsidTr="00EC4CF7" w14:paraId="60DEC602" w14:textId="77777777">
        <w:tc>
          <w:tcPr>
            <w:tcW w:w="5387" w:type="dxa"/>
          </w:tcPr>
          <w:p w:rsidRPr="00FB11B7" w:rsidR="00237AAE" w:rsidP="00237AAE" w:rsidRDefault="00237AAE" w14:paraId="25E50AA7" w14:textId="77777777">
            <w:pPr>
              <w:pStyle w:val="Textonotapie"/>
              <w:tabs>
                <w:tab w:val="left" w:pos="176"/>
              </w:tabs>
              <w:spacing w:after="120"/>
              <w:ind w:left="176" w:hanging="284"/>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Fractura no consolidada de un muslo (seudoartrosis total)</w:t>
            </w:r>
          </w:p>
        </w:tc>
        <w:tc>
          <w:tcPr>
            <w:tcW w:w="3402" w:type="dxa"/>
            <w:vAlign w:val="bottom"/>
          </w:tcPr>
          <w:p w:rsidRPr="00FB11B7" w:rsidR="00237AAE" w:rsidP="00237AAE" w:rsidRDefault="00237AAE" w14:paraId="5ED65DF1" w14:textId="77777777">
            <w:pPr>
              <w:pStyle w:val="Encabezado"/>
              <w:tabs>
                <w:tab w:val="right" w:leader="dot" w:pos="3180"/>
              </w:tabs>
              <w:spacing w:before="120"/>
              <w:jc w:val="both"/>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35%</w:t>
            </w:r>
          </w:p>
        </w:tc>
      </w:tr>
      <w:tr w:rsidRPr="00FB11B7" w:rsidR="00237AAE" w:rsidTr="00EC4CF7" w14:paraId="7A9C9CC2" w14:textId="77777777">
        <w:tc>
          <w:tcPr>
            <w:tcW w:w="5387" w:type="dxa"/>
          </w:tcPr>
          <w:p w:rsidRPr="00FB11B7" w:rsidR="00237AAE" w:rsidP="00237AAE" w:rsidRDefault="00237AAE" w14:paraId="5D5F244D" w14:textId="77777777">
            <w:pPr>
              <w:pStyle w:val="Textonotapie"/>
              <w:tabs>
                <w:tab w:val="left" w:pos="176"/>
              </w:tabs>
              <w:spacing w:after="120"/>
              <w:ind w:left="176" w:hanging="284"/>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Fractura no consolidada de una rótula (seudoartrosis total)</w:t>
            </w:r>
          </w:p>
        </w:tc>
        <w:tc>
          <w:tcPr>
            <w:tcW w:w="3402" w:type="dxa"/>
            <w:vAlign w:val="bottom"/>
          </w:tcPr>
          <w:p w:rsidRPr="00FB11B7" w:rsidR="00237AAE" w:rsidP="00237AAE" w:rsidRDefault="00237AAE" w14:paraId="26007531" w14:textId="77777777">
            <w:pPr>
              <w:pStyle w:val="Encabezado"/>
              <w:tabs>
                <w:tab w:val="right" w:leader="dot" w:pos="3180"/>
              </w:tabs>
              <w:spacing w:before="120"/>
              <w:jc w:val="both"/>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30%</w:t>
            </w:r>
          </w:p>
        </w:tc>
      </w:tr>
      <w:tr w:rsidRPr="00FB11B7" w:rsidR="00237AAE" w:rsidTr="00EC4CF7" w14:paraId="50F31D56" w14:textId="77777777">
        <w:tc>
          <w:tcPr>
            <w:tcW w:w="5387" w:type="dxa"/>
          </w:tcPr>
          <w:p w:rsidRPr="00FB11B7" w:rsidR="00237AAE" w:rsidP="00237AAE" w:rsidRDefault="00237AAE" w14:paraId="6536B503" w14:textId="77777777">
            <w:pPr>
              <w:pStyle w:val="Textonotapie"/>
              <w:tabs>
                <w:tab w:val="left" w:pos="176"/>
              </w:tabs>
              <w:spacing w:after="120"/>
              <w:ind w:left="176" w:hanging="284"/>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Fractura no consolidada de un pie (seudoartrosis total)</w:t>
            </w:r>
          </w:p>
        </w:tc>
        <w:tc>
          <w:tcPr>
            <w:tcW w:w="3402" w:type="dxa"/>
            <w:vAlign w:val="bottom"/>
          </w:tcPr>
          <w:p w:rsidRPr="00FB11B7" w:rsidR="00237AAE" w:rsidP="00237AAE" w:rsidRDefault="00237AAE" w14:paraId="7ECB1BB6" w14:textId="77777777">
            <w:pPr>
              <w:pStyle w:val="Encabezado"/>
              <w:tabs>
                <w:tab w:val="right" w:leader="dot" w:pos="3180"/>
              </w:tabs>
              <w:spacing w:before="120"/>
              <w:jc w:val="both"/>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20%</w:t>
            </w:r>
          </w:p>
        </w:tc>
      </w:tr>
      <w:tr w:rsidRPr="00FB11B7" w:rsidR="00237AAE" w:rsidTr="00EC4CF7" w14:paraId="7B9D0FAD" w14:textId="77777777">
        <w:tc>
          <w:tcPr>
            <w:tcW w:w="5387" w:type="dxa"/>
          </w:tcPr>
          <w:p w:rsidRPr="00FB11B7" w:rsidR="00237AAE" w:rsidP="00237AAE" w:rsidRDefault="00237AAE" w14:paraId="19B94EC7" w14:textId="77777777">
            <w:pPr>
              <w:pStyle w:val="Textonotapie"/>
              <w:tabs>
                <w:tab w:val="left" w:pos="176"/>
              </w:tabs>
              <w:spacing w:after="120"/>
              <w:ind w:left="176" w:hanging="284"/>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Anquilosis de la cadera en posición no funcional</w:t>
            </w:r>
          </w:p>
        </w:tc>
        <w:tc>
          <w:tcPr>
            <w:tcW w:w="3402" w:type="dxa"/>
            <w:vAlign w:val="bottom"/>
          </w:tcPr>
          <w:p w:rsidRPr="00FB11B7" w:rsidR="00237AAE" w:rsidP="00237AAE" w:rsidRDefault="00237AAE" w14:paraId="750FD64C" w14:textId="77777777">
            <w:pPr>
              <w:pStyle w:val="Encabezado"/>
              <w:tabs>
                <w:tab w:val="right" w:leader="dot" w:pos="3180"/>
              </w:tabs>
              <w:spacing w:before="120"/>
              <w:jc w:val="both"/>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40%</w:t>
            </w:r>
          </w:p>
        </w:tc>
      </w:tr>
      <w:tr w:rsidRPr="00FB11B7" w:rsidR="00237AAE" w:rsidTr="00EC4CF7" w14:paraId="713EDD5A" w14:textId="77777777">
        <w:tc>
          <w:tcPr>
            <w:tcW w:w="5387" w:type="dxa"/>
          </w:tcPr>
          <w:p w:rsidRPr="00FB11B7" w:rsidR="00237AAE" w:rsidP="00237AAE" w:rsidRDefault="00237AAE" w14:paraId="536F599B" w14:textId="77777777">
            <w:pPr>
              <w:pStyle w:val="Textonotapie"/>
              <w:tabs>
                <w:tab w:val="left" w:pos="176"/>
              </w:tabs>
              <w:spacing w:after="120"/>
              <w:ind w:left="176" w:hanging="284"/>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Anquilosis de la cadera en posición funcional</w:t>
            </w:r>
          </w:p>
        </w:tc>
        <w:tc>
          <w:tcPr>
            <w:tcW w:w="3402" w:type="dxa"/>
            <w:vAlign w:val="bottom"/>
          </w:tcPr>
          <w:p w:rsidRPr="00FB11B7" w:rsidR="00237AAE" w:rsidP="00237AAE" w:rsidRDefault="00237AAE" w14:paraId="71CD6F97" w14:textId="77777777">
            <w:pPr>
              <w:pStyle w:val="Encabezado"/>
              <w:tabs>
                <w:tab w:val="right" w:leader="dot" w:pos="3180"/>
              </w:tabs>
              <w:spacing w:before="120"/>
              <w:jc w:val="both"/>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20%</w:t>
            </w:r>
          </w:p>
        </w:tc>
      </w:tr>
      <w:tr w:rsidRPr="00FB11B7" w:rsidR="00237AAE" w:rsidTr="00EC4CF7" w14:paraId="3020AA54" w14:textId="77777777">
        <w:tc>
          <w:tcPr>
            <w:tcW w:w="5387" w:type="dxa"/>
          </w:tcPr>
          <w:p w:rsidRPr="00FB11B7" w:rsidR="00237AAE" w:rsidP="00237AAE" w:rsidRDefault="00237AAE" w14:paraId="13BEBC4F" w14:textId="77777777">
            <w:pPr>
              <w:pStyle w:val="Textonotapie"/>
              <w:tabs>
                <w:tab w:val="left" w:pos="176"/>
              </w:tabs>
              <w:spacing w:after="120"/>
              <w:ind w:left="176" w:hanging="284"/>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Anquilosis de la rodilla en posición no funcional</w:t>
            </w:r>
          </w:p>
        </w:tc>
        <w:tc>
          <w:tcPr>
            <w:tcW w:w="3402" w:type="dxa"/>
            <w:vAlign w:val="bottom"/>
          </w:tcPr>
          <w:p w:rsidRPr="00FB11B7" w:rsidR="00237AAE" w:rsidP="00237AAE" w:rsidRDefault="00237AAE" w14:paraId="174AEADC" w14:textId="77777777">
            <w:pPr>
              <w:pStyle w:val="Encabezado"/>
              <w:tabs>
                <w:tab w:val="right" w:leader="dot" w:pos="3180"/>
              </w:tabs>
              <w:spacing w:before="120"/>
              <w:jc w:val="both"/>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30%</w:t>
            </w:r>
          </w:p>
        </w:tc>
      </w:tr>
      <w:tr w:rsidRPr="00FB11B7" w:rsidR="00237AAE" w:rsidTr="00EC4CF7" w14:paraId="7A217647" w14:textId="77777777">
        <w:tc>
          <w:tcPr>
            <w:tcW w:w="5387" w:type="dxa"/>
          </w:tcPr>
          <w:p w:rsidRPr="00FB11B7" w:rsidR="00237AAE" w:rsidP="00237AAE" w:rsidRDefault="00237AAE" w14:paraId="70331907" w14:textId="77777777">
            <w:pPr>
              <w:pStyle w:val="Textonotapie"/>
              <w:tabs>
                <w:tab w:val="left" w:pos="176"/>
              </w:tabs>
              <w:spacing w:after="120"/>
              <w:ind w:left="176" w:hanging="284"/>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Anquilosis de la rodilla en posición funcional</w:t>
            </w:r>
          </w:p>
        </w:tc>
        <w:tc>
          <w:tcPr>
            <w:tcW w:w="3402" w:type="dxa"/>
            <w:vAlign w:val="bottom"/>
          </w:tcPr>
          <w:p w:rsidRPr="00FB11B7" w:rsidR="00237AAE" w:rsidP="00237AAE" w:rsidRDefault="00237AAE" w14:paraId="73540A71" w14:textId="77777777">
            <w:pPr>
              <w:pStyle w:val="Encabezado"/>
              <w:tabs>
                <w:tab w:val="right" w:leader="dot" w:pos="3180"/>
              </w:tabs>
              <w:spacing w:before="120"/>
              <w:jc w:val="both"/>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15%</w:t>
            </w:r>
          </w:p>
        </w:tc>
      </w:tr>
      <w:tr w:rsidRPr="00FB11B7" w:rsidR="00237AAE" w:rsidTr="00EC4CF7" w14:paraId="01DB5AB7" w14:textId="77777777">
        <w:tc>
          <w:tcPr>
            <w:tcW w:w="5387" w:type="dxa"/>
          </w:tcPr>
          <w:p w:rsidRPr="00FB11B7" w:rsidR="00237AAE" w:rsidP="00237AAE" w:rsidRDefault="00237AAE" w14:paraId="70C36AEA" w14:textId="0233A276">
            <w:pPr>
              <w:pStyle w:val="Textonotapie"/>
              <w:tabs>
                <w:tab w:val="left" w:pos="176"/>
              </w:tabs>
              <w:spacing w:after="120"/>
              <w:ind w:left="176" w:hanging="284"/>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 xml:space="preserve">Anquilosis del empeine (garganta del pie) en posición no </w:t>
            </w:r>
            <w:r w:rsidRPr="00FB11B7" w:rsidR="00EC3CBB">
              <w:rPr>
                <w:rFonts w:ascii="Times New Roman" w:hAnsi="Times New Roman" w:cs="Times New Roman"/>
                <w:color w:val="151515"/>
                <w:sz w:val="18"/>
                <w:szCs w:val="18"/>
                <w:lang w:val="es-PE"/>
              </w:rPr>
              <w:t>functional</w:t>
            </w:r>
          </w:p>
        </w:tc>
        <w:tc>
          <w:tcPr>
            <w:tcW w:w="3402" w:type="dxa"/>
            <w:vAlign w:val="bottom"/>
          </w:tcPr>
          <w:p w:rsidRPr="00FB11B7" w:rsidR="00237AAE" w:rsidP="00237AAE" w:rsidRDefault="00237AAE" w14:paraId="13E98D38" w14:textId="77777777">
            <w:pPr>
              <w:pStyle w:val="Encabezado"/>
              <w:tabs>
                <w:tab w:val="right" w:leader="dot" w:pos="3180"/>
              </w:tabs>
              <w:spacing w:before="120"/>
              <w:jc w:val="both"/>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15%</w:t>
            </w:r>
          </w:p>
        </w:tc>
      </w:tr>
      <w:tr w:rsidRPr="00FB11B7" w:rsidR="00237AAE" w:rsidTr="00EC4CF7" w14:paraId="5F095178" w14:textId="77777777">
        <w:tc>
          <w:tcPr>
            <w:tcW w:w="5387" w:type="dxa"/>
          </w:tcPr>
          <w:p w:rsidRPr="00FB11B7" w:rsidR="00237AAE" w:rsidP="00237AAE" w:rsidRDefault="00237AAE" w14:paraId="5733C8E4" w14:textId="77777777">
            <w:pPr>
              <w:pStyle w:val="Textonotapie"/>
              <w:tabs>
                <w:tab w:val="left" w:pos="176"/>
              </w:tabs>
              <w:spacing w:after="120"/>
              <w:ind w:left="176" w:hanging="284"/>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Anquilosis del empeine en posición funcional</w:t>
            </w:r>
          </w:p>
        </w:tc>
        <w:tc>
          <w:tcPr>
            <w:tcW w:w="3402" w:type="dxa"/>
            <w:vAlign w:val="bottom"/>
          </w:tcPr>
          <w:p w:rsidRPr="00FB11B7" w:rsidR="00237AAE" w:rsidP="00237AAE" w:rsidRDefault="00237AAE" w14:paraId="78AEA553" w14:textId="77777777">
            <w:pPr>
              <w:pStyle w:val="Encabezado"/>
              <w:tabs>
                <w:tab w:val="right" w:leader="dot" w:pos="3180"/>
              </w:tabs>
              <w:spacing w:before="120"/>
              <w:jc w:val="both"/>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8%</w:t>
            </w:r>
          </w:p>
        </w:tc>
      </w:tr>
      <w:tr w:rsidRPr="00FB11B7" w:rsidR="00237AAE" w:rsidTr="00EC4CF7" w14:paraId="3A803948" w14:textId="77777777">
        <w:tc>
          <w:tcPr>
            <w:tcW w:w="5387" w:type="dxa"/>
          </w:tcPr>
          <w:p w:rsidRPr="00FB11B7" w:rsidR="00237AAE" w:rsidP="00237AAE" w:rsidRDefault="00237AAE" w14:paraId="03874D3A" w14:textId="77777777">
            <w:pPr>
              <w:pStyle w:val="Textonotapie"/>
              <w:tabs>
                <w:tab w:val="left" w:pos="176"/>
              </w:tabs>
              <w:spacing w:after="120"/>
              <w:ind w:left="176" w:hanging="284"/>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Acortamiento de un miembro inferior por lo menos 5 cm</w:t>
            </w:r>
          </w:p>
        </w:tc>
        <w:tc>
          <w:tcPr>
            <w:tcW w:w="3402" w:type="dxa"/>
            <w:vAlign w:val="bottom"/>
          </w:tcPr>
          <w:p w:rsidRPr="00FB11B7" w:rsidR="00237AAE" w:rsidP="00237AAE" w:rsidRDefault="00237AAE" w14:paraId="78AA5B5F" w14:textId="77777777">
            <w:pPr>
              <w:pStyle w:val="Encabezado"/>
              <w:tabs>
                <w:tab w:val="right" w:leader="dot" w:pos="3180"/>
              </w:tabs>
              <w:spacing w:before="120"/>
              <w:jc w:val="both"/>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15%</w:t>
            </w:r>
          </w:p>
        </w:tc>
      </w:tr>
      <w:tr w:rsidRPr="00FB11B7" w:rsidR="00237AAE" w:rsidTr="00EC4CF7" w14:paraId="749C062E" w14:textId="77777777">
        <w:tc>
          <w:tcPr>
            <w:tcW w:w="5387" w:type="dxa"/>
          </w:tcPr>
          <w:p w:rsidRPr="00FB11B7" w:rsidR="00237AAE" w:rsidP="00237AAE" w:rsidRDefault="00237AAE" w14:paraId="64225D0A" w14:textId="77777777">
            <w:pPr>
              <w:pStyle w:val="Textonotapie"/>
              <w:tabs>
                <w:tab w:val="left" w:pos="176"/>
              </w:tabs>
              <w:spacing w:after="120"/>
              <w:ind w:left="176" w:hanging="284"/>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Acortamiento de un miembro inferior por los menos 3 cm.</w:t>
            </w:r>
          </w:p>
        </w:tc>
        <w:tc>
          <w:tcPr>
            <w:tcW w:w="3402" w:type="dxa"/>
            <w:vAlign w:val="bottom"/>
          </w:tcPr>
          <w:p w:rsidRPr="00FB11B7" w:rsidR="00237AAE" w:rsidP="00237AAE" w:rsidRDefault="00237AAE" w14:paraId="15583954" w14:textId="77777777">
            <w:pPr>
              <w:pStyle w:val="Encabezado"/>
              <w:tabs>
                <w:tab w:val="right" w:leader="dot" w:pos="3180"/>
              </w:tabs>
              <w:spacing w:before="120"/>
              <w:jc w:val="both"/>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8%</w:t>
            </w:r>
          </w:p>
        </w:tc>
      </w:tr>
      <w:tr w:rsidRPr="00FB11B7" w:rsidR="00237AAE" w:rsidTr="00EC4CF7" w14:paraId="4C6D79C4" w14:textId="77777777">
        <w:tc>
          <w:tcPr>
            <w:tcW w:w="5387" w:type="dxa"/>
          </w:tcPr>
          <w:p w:rsidRPr="00FB11B7" w:rsidR="00237AAE" w:rsidP="00237AAE" w:rsidRDefault="00237AAE" w14:paraId="20A61B88" w14:textId="77777777">
            <w:pPr>
              <w:pStyle w:val="Textonotapie"/>
              <w:tabs>
                <w:tab w:val="left" w:pos="176"/>
              </w:tabs>
              <w:spacing w:after="120"/>
              <w:ind w:left="176" w:hanging="284"/>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Pérdida del dedo gordo de un pie</w:t>
            </w:r>
          </w:p>
        </w:tc>
        <w:tc>
          <w:tcPr>
            <w:tcW w:w="3402" w:type="dxa"/>
            <w:vAlign w:val="bottom"/>
          </w:tcPr>
          <w:p w:rsidRPr="00FB11B7" w:rsidR="00237AAE" w:rsidP="00237AAE" w:rsidRDefault="00237AAE" w14:paraId="1F7AFDF6" w14:textId="77777777">
            <w:pPr>
              <w:pStyle w:val="Encabezado"/>
              <w:tabs>
                <w:tab w:val="right" w:leader="dot" w:pos="3180"/>
              </w:tabs>
              <w:spacing w:before="120"/>
              <w:jc w:val="both"/>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10%</w:t>
            </w:r>
          </w:p>
        </w:tc>
      </w:tr>
      <w:tr w:rsidRPr="00FB11B7" w:rsidR="00237AAE" w:rsidTr="00EC4CF7" w14:paraId="653D0C9D" w14:textId="77777777">
        <w:tc>
          <w:tcPr>
            <w:tcW w:w="5387" w:type="dxa"/>
          </w:tcPr>
          <w:p w:rsidRPr="00FB11B7" w:rsidR="00237AAE" w:rsidP="00237AAE" w:rsidRDefault="00237AAE" w14:paraId="1EE54546" w14:textId="77777777">
            <w:pPr>
              <w:pStyle w:val="Textonotapie"/>
              <w:tabs>
                <w:tab w:val="left" w:pos="176"/>
              </w:tabs>
              <w:spacing w:after="120"/>
              <w:ind w:left="176" w:hanging="284"/>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Pérdida total de cualquier dedo de cualquier pie</w:t>
            </w:r>
          </w:p>
        </w:tc>
        <w:tc>
          <w:tcPr>
            <w:tcW w:w="3402" w:type="dxa"/>
            <w:vAlign w:val="bottom"/>
          </w:tcPr>
          <w:p w:rsidRPr="00FB11B7" w:rsidR="00237AAE" w:rsidP="00237AAE" w:rsidRDefault="00237AAE" w14:paraId="5C9F4593" w14:textId="77777777">
            <w:pPr>
              <w:pStyle w:val="Encabezado"/>
              <w:tabs>
                <w:tab w:val="right" w:leader="dot" w:pos="3180"/>
              </w:tabs>
              <w:spacing w:before="120"/>
              <w:jc w:val="both"/>
              <w:rPr>
                <w:rFonts w:ascii="Times New Roman" w:hAnsi="Times New Roman" w:cs="Times New Roman"/>
                <w:color w:val="151515"/>
                <w:sz w:val="18"/>
                <w:szCs w:val="18"/>
                <w:lang w:val="es-PE"/>
              </w:rPr>
            </w:pPr>
            <w:r w:rsidRPr="00FB11B7">
              <w:rPr>
                <w:rFonts w:ascii="Times New Roman" w:hAnsi="Times New Roman" w:cs="Times New Roman"/>
                <w:color w:val="151515"/>
                <w:sz w:val="18"/>
                <w:szCs w:val="18"/>
                <w:lang w:val="es-PE"/>
              </w:rPr>
              <w:tab/>
            </w:r>
            <w:r w:rsidRPr="00FB11B7">
              <w:rPr>
                <w:rFonts w:ascii="Times New Roman" w:hAnsi="Times New Roman" w:cs="Times New Roman"/>
                <w:color w:val="151515"/>
                <w:sz w:val="18"/>
                <w:szCs w:val="18"/>
                <w:lang w:val="es-PE"/>
              </w:rPr>
              <w:t>4%</w:t>
            </w:r>
          </w:p>
        </w:tc>
      </w:tr>
    </w:tbl>
    <w:p w:rsidRPr="00FB11B7" w:rsidR="00237AAE" w:rsidP="00237AAE" w:rsidRDefault="00237AAE" w14:paraId="7219D8AB" w14:textId="77777777">
      <w:pPr>
        <w:pStyle w:val="Textonotapie"/>
        <w:rPr>
          <w:rFonts w:ascii="Times New Roman" w:hAnsi="Times New Roman" w:cs="Times New Roman"/>
          <w:sz w:val="18"/>
          <w:szCs w:val="18"/>
          <w:lang w:val="es-PE"/>
        </w:rPr>
      </w:pPr>
    </w:p>
  </w:footnote>
  <w:footnote w:id="12">
    <w:p w:rsidRPr="00FB11B7" w:rsidR="00EC4CF7" w:rsidP="00EC4CF7" w:rsidRDefault="00EC4CF7" w14:paraId="27BFB3A3" w14:textId="77777777">
      <w:pPr>
        <w:pStyle w:val="Textonotapie"/>
        <w:tabs>
          <w:tab w:val="left" w:pos="284"/>
        </w:tabs>
        <w:spacing w:after="120"/>
        <w:ind w:left="284" w:hanging="284"/>
        <w:rPr>
          <w:rFonts w:ascii="Times New Roman" w:hAnsi="Times New Roman" w:cs="Times New Roman"/>
          <w:sz w:val="18"/>
          <w:szCs w:val="18"/>
          <w:lang w:val="es-PE"/>
        </w:rPr>
      </w:pPr>
      <w:r w:rsidRPr="00FB11B7">
        <w:rPr>
          <w:rStyle w:val="Refdenotaalpie"/>
          <w:rFonts w:ascii="Times New Roman" w:hAnsi="Times New Roman" w:cs="Times New Roman"/>
          <w:sz w:val="18"/>
          <w:szCs w:val="18"/>
          <w:lang w:val="es-PE"/>
        </w:rPr>
        <w:footnoteRef/>
      </w:r>
      <w:r w:rsidRPr="00FB11B7">
        <w:rPr>
          <w:rFonts w:ascii="Times New Roman" w:hAnsi="Times New Roman" w:cs="Times New Roman"/>
          <w:sz w:val="18"/>
          <w:szCs w:val="18"/>
          <w:lang w:val="es-PE"/>
        </w:rPr>
        <w:t xml:space="preserve"> </w:t>
      </w:r>
      <w:r w:rsidRPr="00FB11B7">
        <w:rPr>
          <w:rFonts w:ascii="Times New Roman" w:hAnsi="Times New Roman" w:cs="Times New Roman"/>
          <w:sz w:val="18"/>
          <w:szCs w:val="18"/>
          <w:lang w:val="es-PE"/>
        </w:rPr>
        <w:tab/>
      </w:r>
      <w:r w:rsidRPr="00FB11B7">
        <w:rPr>
          <w:rFonts w:ascii="Times New Roman" w:hAnsi="Times New Roman" w:cs="Times New Roman"/>
          <w:sz w:val="18"/>
          <w:szCs w:val="18"/>
          <w:lang w:val="es-PE"/>
        </w:rPr>
        <w:t>Resolución n° 2982-2015/SPC-INDECOPI (</w:t>
      </w:r>
      <w:r w:rsidRPr="00FB11B7">
        <w:rPr>
          <w:rFonts w:ascii="Times New Roman" w:hAnsi="Times New Roman" w:cs="Times New Roman"/>
          <w:i/>
          <w:iCs/>
          <w:sz w:val="18"/>
          <w:szCs w:val="18"/>
          <w:u w:val="single"/>
          <w:lang w:val="es-PE"/>
        </w:rPr>
        <w:t>Expediente n° 65-2014/CPC-INDECOPI-CUS, Vargas Chino v. Asociación de Fondos Contra Accidentes de Tránsito Región Cusco</w:t>
      </w:r>
      <w:r w:rsidRPr="00FB11B7">
        <w:rPr>
          <w:rFonts w:ascii="Times New Roman" w:hAnsi="Times New Roman" w:cs="Times New Roman"/>
          <w:sz w:val="18"/>
          <w:szCs w:val="18"/>
          <w:lang w:val="es-PE"/>
        </w:rPr>
        <w:t>) del 23 de setiembre de 2015.</w:t>
      </w:r>
    </w:p>
  </w:footnote>
  <w:footnote w:id="13">
    <w:p w:rsidRPr="00FB11B7" w:rsidR="00F264E1" w:rsidP="00EC3CBB" w:rsidRDefault="00F264E1" w14:paraId="08EF790D" w14:textId="589A3760">
      <w:pPr>
        <w:pStyle w:val="Textonotapie"/>
        <w:tabs>
          <w:tab w:val="left" w:pos="284"/>
        </w:tabs>
        <w:spacing w:after="120"/>
        <w:ind w:left="284" w:hanging="284"/>
        <w:rPr>
          <w:rFonts w:ascii="Times New Roman" w:hAnsi="Times New Roman" w:cs="Times New Roman"/>
          <w:sz w:val="18"/>
          <w:szCs w:val="18"/>
          <w:lang w:val="es-PE"/>
        </w:rPr>
      </w:pPr>
      <w:r w:rsidRPr="00FB11B7">
        <w:rPr>
          <w:rStyle w:val="Refdenotaalpie"/>
          <w:rFonts w:ascii="Times New Roman" w:hAnsi="Times New Roman" w:cs="Times New Roman"/>
          <w:sz w:val="18"/>
          <w:szCs w:val="18"/>
          <w:lang w:val="es-PE"/>
        </w:rPr>
        <w:footnoteRef/>
      </w:r>
      <w:r w:rsidRPr="00FB11B7" w:rsidR="7E2A1B7C">
        <w:rPr>
          <w:rFonts w:ascii="Times New Roman" w:hAnsi="Times New Roman" w:cs="Times New Roman"/>
          <w:sz w:val="18"/>
          <w:szCs w:val="18"/>
          <w:lang w:val="es-PE"/>
        </w:rPr>
        <w:t xml:space="preserve"> </w:t>
      </w:r>
      <w:r w:rsidRPr="00FB11B7" w:rsidR="00EC3CBB">
        <w:rPr>
          <w:rFonts w:ascii="Times New Roman" w:hAnsi="Times New Roman" w:cs="Times New Roman"/>
          <w:sz w:val="18"/>
          <w:szCs w:val="18"/>
          <w:lang w:val="es-PE"/>
        </w:rPr>
        <w:tab/>
      </w:r>
      <w:r w:rsidRPr="00FB11B7" w:rsidR="7E2A1B7C">
        <w:rPr>
          <w:rFonts w:ascii="Times New Roman" w:hAnsi="Times New Roman" w:cs="Times New Roman"/>
          <w:sz w:val="18"/>
          <w:szCs w:val="18"/>
          <w:lang w:val="es-PE"/>
        </w:rPr>
        <w:t xml:space="preserve">Resolución DEFASEG n.° 165/25 (Expediente n.° 6354, López Gamarra v </w:t>
      </w:r>
      <w:r w:rsidRPr="00FB11B7" w:rsidR="7E2A1B7C">
        <w:rPr>
          <w:rFonts w:ascii="Times New Roman" w:hAnsi="Times New Roman" w:cs="Times New Roman"/>
          <w:sz w:val="18"/>
          <w:szCs w:val="18"/>
          <w:lang w:val="es-PE"/>
        </w:rPr>
        <w:t>............................</w:t>
      </w:r>
      <w:r w:rsidRPr="00FB11B7" w:rsidR="7E2A1B7C">
        <w:rPr>
          <w:rFonts w:ascii="Times New Roman" w:hAnsi="Times New Roman" w:cs="Times New Roman"/>
          <w:sz w:val="18"/>
          <w:szCs w:val="18"/>
          <w:lang w:val="es-PE"/>
        </w:rPr>
        <w:t>) del</w:t>
      </w:r>
      <w:r w:rsidRPr="00FB11B7" w:rsidR="7E2A1B7C">
        <w:rPr>
          <w:rFonts w:ascii="Times New Roman" w:hAnsi="Times New Roman" w:cs="Times New Roman"/>
          <w:sz w:val="18"/>
          <w:szCs w:val="18"/>
          <w:lang w:val="es-PE"/>
        </w:rPr>
        <w:t xml:space="preserve"> 16 de octubre de 2025.</w:t>
      </w:r>
    </w:p>
  </w:footnote>
  <w:footnote w:id="14">
    <w:p w:rsidRPr="0088556F" w:rsidR="00D97F42" w:rsidP="00D97F42" w:rsidRDefault="00D97F42" w14:paraId="2CA375FC" w14:textId="5070B7AE">
      <w:pPr>
        <w:pStyle w:val="Textonotapie"/>
        <w:tabs>
          <w:tab w:val="left" w:pos="284"/>
        </w:tabs>
        <w:spacing w:after="120"/>
        <w:ind w:left="284" w:hanging="284"/>
        <w:rPr>
          <w:rFonts w:ascii="Georgia" w:hAnsi="Georgia"/>
          <w:lang w:val="es-PE"/>
        </w:rPr>
      </w:pPr>
      <w:r w:rsidRPr="00FB11B7">
        <w:rPr>
          <w:rStyle w:val="Refdenotaalpie"/>
          <w:rFonts w:ascii="Times New Roman" w:hAnsi="Times New Roman" w:cs="Times New Roman"/>
          <w:sz w:val="18"/>
          <w:szCs w:val="18"/>
          <w:lang w:val="es-PE"/>
        </w:rPr>
        <w:footnoteRef/>
      </w:r>
      <w:r w:rsidRPr="00FB11B7">
        <w:rPr>
          <w:rFonts w:ascii="Times New Roman" w:hAnsi="Times New Roman" w:cs="Times New Roman"/>
          <w:sz w:val="18"/>
          <w:szCs w:val="18"/>
          <w:lang w:val="es-PE"/>
        </w:rPr>
        <w:t xml:space="preserve"> </w:t>
      </w:r>
      <w:r w:rsidRPr="00FB11B7">
        <w:rPr>
          <w:rFonts w:ascii="Times New Roman" w:hAnsi="Times New Roman" w:cs="Times New Roman"/>
          <w:sz w:val="18"/>
          <w:szCs w:val="18"/>
          <w:lang w:val="es-PE"/>
        </w:rPr>
        <w:tab/>
      </w:r>
      <w:r w:rsidRPr="00FB11B7">
        <w:rPr>
          <w:rFonts w:ascii="Times New Roman" w:hAnsi="Times New Roman" w:cs="Times New Roman"/>
          <w:sz w:val="18"/>
          <w:szCs w:val="18"/>
          <w:lang w:val="es-PE"/>
        </w:rPr>
        <w:t xml:space="preserve">Decreto Supremo n.° </w:t>
      </w:r>
      <w:r w:rsidRPr="00FB11B7" w:rsidR="00EC3CBB">
        <w:rPr>
          <w:rFonts w:ascii="Times New Roman" w:hAnsi="Times New Roman" w:cs="Times New Roman"/>
          <w:sz w:val="18"/>
          <w:szCs w:val="18"/>
          <w:lang w:val="es-PE"/>
        </w:rPr>
        <w:t>398-2021</w:t>
      </w:r>
      <w:r w:rsidRPr="00FB11B7">
        <w:rPr>
          <w:rFonts w:ascii="Times New Roman" w:hAnsi="Times New Roman" w:cs="Times New Roman"/>
          <w:sz w:val="18"/>
          <w:szCs w:val="18"/>
          <w:lang w:val="es-PE"/>
        </w:rPr>
        <w:t xml:space="preserve">-EF, publicado en El Peruano el </w:t>
      </w:r>
      <w:r w:rsidRPr="00FB11B7" w:rsidR="00EC3CBB">
        <w:rPr>
          <w:rFonts w:ascii="Times New Roman" w:hAnsi="Times New Roman" w:cs="Times New Roman"/>
          <w:sz w:val="18"/>
          <w:szCs w:val="18"/>
          <w:lang w:val="es-PE"/>
        </w:rPr>
        <w:t>30</w:t>
      </w:r>
      <w:r w:rsidRPr="00FB11B7">
        <w:rPr>
          <w:rFonts w:ascii="Times New Roman" w:hAnsi="Times New Roman" w:cs="Times New Roman"/>
          <w:sz w:val="18"/>
          <w:szCs w:val="18"/>
          <w:lang w:val="es-PE"/>
        </w:rPr>
        <w:t xml:space="preserve"> de diciembre de 202</w:t>
      </w:r>
      <w:r w:rsidRPr="00FB11B7" w:rsidR="00EC3CBB">
        <w:rPr>
          <w:rFonts w:ascii="Times New Roman" w:hAnsi="Times New Roman" w:cs="Times New Roman"/>
          <w:sz w:val="18"/>
          <w:szCs w:val="18"/>
          <w:lang w:val="es-PE"/>
        </w:rPr>
        <w:t>1</w:t>
      </w:r>
      <w:r w:rsidRPr="00FB11B7">
        <w:rPr>
          <w:rFonts w:ascii="Times New Roman" w:hAnsi="Times New Roman" w:cs="Times New Roman"/>
          <w:sz w:val="18"/>
          <w:szCs w:val="18"/>
          <w:lang w:val="es-P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A2A1AE"/>
    <w:multiLevelType w:val="hybridMultilevel"/>
    <w:tmpl w:val="48E6360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CA2826B"/>
    <w:multiLevelType w:val="hybridMultilevel"/>
    <w:tmpl w:val="8EC3FD2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CCC95C3"/>
    <w:multiLevelType w:val="hybridMultilevel"/>
    <w:tmpl w:val="3F57602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8D82F92F"/>
    <w:multiLevelType w:val="hybridMultilevel"/>
    <w:tmpl w:val="B5594B5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8D8F2374"/>
    <w:multiLevelType w:val="hybridMultilevel"/>
    <w:tmpl w:val="4EEB971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92517F96"/>
    <w:multiLevelType w:val="hybridMultilevel"/>
    <w:tmpl w:val="7AF831E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9B3AA77B"/>
    <w:multiLevelType w:val="hybridMultilevel"/>
    <w:tmpl w:val="07159E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A1ACF895"/>
    <w:multiLevelType w:val="hybridMultilevel"/>
    <w:tmpl w:val="A075B50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A4E40563"/>
    <w:multiLevelType w:val="hybridMultilevel"/>
    <w:tmpl w:val="B0D3FD6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A6997A87"/>
    <w:multiLevelType w:val="hybridMultilevel"/>
    <w:tmpl w:val="095A5A4D"/>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A78B1057"/>
    <w:multiLevelType w:val="hybridMultilevel"/>
    <w:tmpl w:val="F70A32D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B421FEC3"/>
    <w:multiLevelType w:val="hybridMultilevel"/>
    <w:tmpl w:val="CE156B3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B6F456A3"/>
    <w:multiLevelType w:val="hybridMultilevel"/>
    <w:tmpl w:val="62AA384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B8FA2FA9"/>
    <w:multiLevelType w:val="hybridMultilevel"/>
    <w:tmpl w:val="A8A2E02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BDB113E7"/>
    <w:multiLevelType w:val="hybridMultilevel"/>
    <w:tmpl w:val="A93EE44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BFF49438"/>
    <w:multiLevelType w:val="hybridMultilevel"/>
    <w:tmpl w:val="11AD839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C484A279"/>
    <w:multiLevelType w:val="hybridMultilevel"/>
    <w:tmpl w:val="F4D7B35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D41BCDE9"/>
    <w:multiLevelType w:val="hybridMultilevel"/>
    <w:tmpl w:val="E0ED516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DE48BE51"/>
    <w:multiLevelType w:val="hybridMultilevel"/>
    <w:tmpl w:val="A8DD33D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DEE94FF1"/>
    <w:multiLevelType w:val="hybridMultilevel"/>
    <w:tmpl w:val="B45A0C4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E45F4B2B"/>
    <w:multiLevelType w:val="hybridMultilevel"/>
    <w:tmpl w:val="046070D8"/>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ED7969E0"/>
    <w:multiLevelType w:val="hybridMultilevel"/>
    <w:tmpl w:val="8991555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F1FEAD55"/>
    <w:multiLevelType w:val="hybridMultilevel"/>
    <w:tmpl w:val="71412B1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F24564D0"/>
    <w:multiLevelType w:val="hybridMultilevel"/>
    <w:tmpl w:val="DEF40AF8"/>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F35EBBB4"/>
    <w:multiLevelType w:val="hybridMultilevel"/>
    <w:tmpl w:val="B4B6F92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F6E2BF7D"/>
    <w:multiLevelType w:val="hybridMultilevel"/>
    <w:tmpl w:val="7211830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FB763CF5"/>
    <w:multiLevelType w:val="hybridMultilevel"/>
    <w:tmpl w:val="24216E8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01D15168"/>
    <w:multiLevelType w:val="hybridMultilevel"/>
    <w:tmpl w:val="DE6088A8"/>
    <w:lvl w:ilvl="0" w:tplc="241EF65C">
      <w:numFmt w:val="bullet"/>
      <w:lvlText w:val="-"/>
      <w:lvlJc w:val="left"/>
      <w:pPr>
        <w:ind w:left="720" w:hanging="360"/>
      </w:pPr>
      <w:rPr>
        <w:rFonts w:hint="default" w:ascii="Georgia" w:hAnsi="Georgia"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8" w15:restartNumberingAfterBreak="0">
    <w:nsid w:val="01EC5C16"/>
    <w:multiLevelType w:val="hybridMultilevel"/>
    <w:tmpl w:val="94200FDE"/>
    <w:lvl w:ilvl="0" w:tplc="6CC4FE2C">
      <w:numFmt w:val="bullet"/>
      <w:lvlText w:val=""/>
      <w:lvlJc w:val="left"/>
      <w:pPr>
        <w:ind w:left="720" w:hanging="360"/>
      </w:pPr>
      <w:rPr>
        <w:rFonts w:hint="default" w:ascii="Symbol" w:hAnsi="Symbol" w:eastAsiaTheme="minorHAnsi" w:cstheme="minorBid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9" w15:restartNumberingAfterBreak="0">
    <w:nsid w:val="09D06168"/>
    <w:multiLevelType w:val="hybridMultilevel"/>
    <w:tmpl w:val="C4587EE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171E7EDE"/>
    <w:multiLevelType w:val="hybridMultilevel"/>
    <w:tmpl w:val="628CF2AC"/>
    <w:lvl w:ilvl="0" w:tplc="F7529D5C">
      <w:numFmt w:val="bullet"/>
      <w:lvlText w:val="-"/>
      <w:lvlJc w:val="left"/>
      <w:pPr>
        <w:ind w:left="720" w:hanging="360"/>
      </w:pPr>
      <w:rPr>
        <w:rFonts w:hint="default" w:ascii="Georgia" w:hAnsi="Georgia"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1" w15:restartNumberingAfterBreak="0">
    <w:nsid w:val="1DE34D84"/>
    <w:multiLevelType w:val="hybridMultilevel"/>
    <w:tmpl w:val="0834007A"/>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2" w15:restartNumberingAfterBreak="0">
    <w:nsid w:val="22EF57BB"/>
    <w:multiLevelType w:val="hybridMultilevel"/>
    <w:tmpl w:val="DD66146A"/>
    <w:lvl w:ilvl="0" w:tplc="947822FA">
      <w:start w:val="1"/>
      <w:numFmt w:val="bullet"/>
      <w:lvlText w:val="•"/>
      <w:lvlJc w:val="left"/>
      <w:pPr>
        <w:ind w:left="720" w:hanging="360"/>
      </w:pPr>
      <w:rPr>
        <w:rFonts w:hint="default" w:ascii="Calibri" w:hAnsi="Calibri" w:cs="Calibri" w:eastAsiaTheme="minorEastAsia"/>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3" w15:restartNumberingAfterBreak="0">
    <w:nsid w:val="24D937E1"/>
    <w:multiLevelType w:val="hybridMultilevel"/>
    <w:tmpl w:val="96E58D2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376EB9C3"/>
    <w:multiLevelType w:val="hybridMultilevel"/>
    <w:tmpl w:val="F98C4C6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37A71DBE"/>
    <w:multiLevelType w:val="hybridMultilevel"/>
    <w:tmpl w:val="241ADDF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40467A16"/>
    <w:multiLevelType w:val="hybridMultilevel"/>
    <w:tmpl w:val="4CF011B8"/>
    <w:lvl w:ilvl="0" w:tplc="80E44A92">
      <w:numFmt w:val="bullet"/>
      <w:lvlText w:val="-"/>
      <w:lvlJc w:val="left"/>
      <w:pPr>
        <w:ind w:left="720" w:hanging="360"/>
      </w:pPr>
      <w:rPr>
        <w:rFonts w:hint="default" w:ascii="Georgia" w:hAnsi="Georgia"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9" w15:restartNumberingAfterBreak="0">
    <w:nsid w:val="40BDED90"/>
    <w:multiLevelType w:val="hybridMultilevel"/>
    <w:tmpl w:val="551D45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47F19212"/>
    <w:multiLevelType w:val="hybridMultilevel"/>
    <w:tmpl w:val="5653C04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4F160A9C"/>
    <w:multiLevelType w:val="hybridMultilevel"/>
    <w:tmpl w:val="39C789D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525424E4"/>
    <w:multiLevelType w:val="hybridMultilevel"/>
    <w:tmpl w:val="E6F5341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56D16F99"/>
    <w:multiLevelType w:val="hybridMultilevel"/>
    <w:tmpl w:val="7066E0C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5AF2F389"/>
    <w:multiLevelType w:val="hybridMultilevel"/>
    <w:tmpl w:val="41E10376"/>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755D6269"/>
    <w:multiLevelType w:val="hybridMultilevel"/>
    <w:tmpl w:val="0C8949C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76863A97"/>
    <w:multiLevelType w:val="hybridMultilevel"/>
    <w:tmpl w:val="96FEF49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15:restartNumberingAfterBreak="0">
    <w:nsid w:val="7D4551A4"/>
    <w:multiLevelType w:val="hybridMultilevel"/>
    <w:tmpl w:val="758124B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794450997">
    <w:abstractNumId w:val="47"/>
  </w:num>
  <w:num w:numId="2" w16cid:durableId="1297292674">
    <w:abstractNumId w:val="26"/>
  </w:num>
  <w:num w:numId="3" w16cid:durableId="2120104036">
    <w:abstractNumId w:val="21"/>
  </w:num>
  <w:num w:numId="4" w16cid:durableId="1555047217">
    <w:abstractNumId w:val="39"/>
  </w:num>
  <w:num w:numId="5" w16cid:durableId="95758056">
    <w:abstractNumId w:val="42"/>
  </w:num>
  <w:num w:numId="6" w16cid:durableId="2087454320">
    <w:abstractNumId w:val="10"/>
  </w:num>
  <w:num w:numId="7" w16cid:durableId="1854104884">
    <w:abstractNumId w:val="33"/>
  </w:num>
  <w:num w:numId="8" w16cid:durableId="548150861">
    <w:abstractNumId w:val="6"/>
  </w:num>
  <w:num w:numId="9" w16cid:durableId="738209338">
    <w:abstractNumId w:val="0"/>
  </w:num>
  <w:num w:numId="10" w16cid:durableId="1835143076">
    <w:abstractNumId w:val="12"/>
  </w:num>
  <w:num w:numId="11" w16cid:durableId="385373382">
    <w:abstractNumId w:val="11"/>
  </w:num>
  <w:num w:numId="12" w16cid:durableId="1022515766">
    <w:abstractNumId w:val="24"/>
  </w:num>
  <w:num w:numId="13" w16cid:durableId="1440484790">
    <w:abstractNumId w:val="41"/>
  </w:num>
  <w:num w:numId="14" w16cid:durableId="611323047">
    <w:abstractNumId w:val="22"/>
  </w:num>
  <w:num w:numId="15" w16cid:durableId="1816528915">
    <w:abstractNumId w:val="35"/>
  </w:num>
  <w:num w:numId="16" w16cid:durableId="665323791">
    <w:abstractNumId w:val="3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09187521">
    <w:abstractNumId w:val="18"/>
  </w:num>
  <w:num w:numId="18" w16cid:durableId="1938521672">
    <w:abstractNumId w:val="34"/>
  </w:num>
  <w:num w:numId="19" w16cid:durableId="1823541705">
    <w:abstractNumId w:val="38"/>
  </w:num>
  <w:num w:numId="20" w16cid:durableId="297926797">
    <w:abstractNumId w:val="27"/>
  </w:num>
  <w:num w:numId="21" w16cid:durableId="71200585">
    <w:abstractNumId w:val="30"/>
  </w:num>
  <w:num w:numId="22" w16cid:durableId="2070570886">
    <w:abstractNumId w:val="16"/>
  </w:num>
  <w:num w:numId="23" w16cid:durableId="2066027738">
    <w:abstractNumId w:val="17"/>
  </w:num>
  <w:num w:numId="24" w16cid:durableId="932786005">
    <w:abstractNumId w:val="9"/>
  </w:num>
  <w:num w:numId="25" w16cid:durableId="12615425">
    <w:abstractNumId w:val="20"/>
  </w:num>
  <w:num w:numId="26" w16cid:durableId="1514876272">
    <w:abstractNumId w:val="46"/>
  </w:num>
  <w:num w:numId="27" w16cid:durableId="1506482799">
    <w:abstractNumId w:val="13"/>
  </w:num>
  <w:num w:numId="28" w16cid:durableId="1356422826">
    <w:abstractNumId w:val="44"/>
  </w:num>
  <w:num w:numId="29" w16cid:durableId="982083498">
    <w:abstractNumId w:val="4"/>
  </w:num>
  <w:num w:numId="30" w16cid:durableId="1487353476">
    <w:abstractNumId w:val="23"/>
  </w:num>
  <w:num w:numId="31" w16cid:durableId="761998108">
    <w:abstractNumId w:val="45"/>
  </w:num>
  <w:num w:numId="32" w16cid:durableId="1496611739">
    <w:abstractNumId w:val="5"/>
  </w:num>
  <w:num w:numId="33" w16cid:durableId="1443766751">
    <w:abstractNumId w:val="40"/>
  </w:num>
  <w:num w:numId="34" w16cid:durableId="337849503">
    <w:abstractNumId w:val="37"/>
  </w:num>
  <w:num w:numId="35" w16cid:durableId="381831859">
    <w:abstractNumId w:val="43"/>
  </w:num>
  <w:num w:numId="36" w16cid:durableId="740910605">
    <w:abstractNumId w:val="25"/>
  </w:num>
  <w:num w:numId="37" w16cid:durableId="397676482">
    <w:abstractNumId w:val="2"/>
  </w:num>
  <w:num w:numId="38" w16cid:durableId="1125269967">
    <w:abstractNumId w:val="15"/>
  </w:num>
  <w:num w:numId="39" w16cid:durableId="814950582">
    <w:abstractNumId w:val="29"/>
  </w:num>
  <w:num w:numId="40" w16cid:durableId="37169097">
    <w:abstractNumId w:val="14"/>
  </w:num>
  <w:num w:numId="41" w16cid:durableId="636034396">
    <w:abstractNumId w:val="8"/>
  </w:num>
  <w:num w:numId="42" w16cid:durableId="670571184">
    <w:abstractNumId w:val="36"/>
  </w:num>
  <w:num w:numId="43" w16cid:durableId="226888047">
    <w:abstractNumId w:val="7"/>
  </w:num>
  <w:num w:numId="44" w16cid:durableId="77018767">
    <w:abstractNumId w:val="19"/>
  </w:num>
  <w:num w:numId="45" w16cid:durableId="1173570453">
    <w:abstractNumId w:val="1"/>
  </w:num>
  <w:num w:numId="46" w16cid:durableId="636645793">
    <w:abstractNumId w:val="3"/>
  </w:num>
  <w:num w:numId="47" w16cid:durableId="792096600">
    <w:abstractNumId w:val="32"/>
  </w:num>
  <w:num w:numId="48" w16cid:durableId="423385195">
    <w:abstractNumId w:val="28"/>
  </w:num>
  <w:num w:numId="49" w16cid:durableId="621427157">
    <w:abstractNumId w:val="3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387C"/>
    <w:rsid w:val="00004017"/>
    <w:rsid w:val="0000406B"/>
    <w:rsid w:val="0000543A"/>
    <w:rsid w:val="00005B96"/>
    <w:rsid w:val="0000745F"/>
    <w:rsid w:val="00007C03"/>
    <w:rsid w:val="00010987"/>
    <w:rsid w:val="0001101A"/>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9C0"/>
    <w:rsid w:val="00026FE0"/>
    <w:rsid w:val="00027263"/>
    <w:rsid w:val="0002733C"/>
    <w:rsid w:val="00027978"/>
    <w:rsid w:val="00032687"/>
    <w:rsid w:val="00032F19"/>
    <w:rsid w:val="0003359A"/>
    <w:rsid w:val="00033B9E"/>
    <w:rsid w:val="00035A04"/>
    <w:rsid w:val="00035D72"/>
    <w:rsid w:val="0004067A"/>
    <w:rsid w:val="0004480C"/>
    <w:rsid w:val="00044A74"/>
    <w:rsid w:val="000461D4"/>
    <w:rsid w:val="0004682F"/>
    <w:rsid w:val="00046990"/>
    <w:rsid w:val="00046DC0"/>
    <w:rsid w:val="0004799F"/>
    <w:rsid w:val="00047C8B"/>
    <w:rsid w:val="000512AD"/>
    <w:rsid w:val="000514BF"/>
    <w:rsid w:val="00053453"/>
    <w:rsid w:val="00053740"/>
    <w:rsid w:val="00053D16"/>
    <w:rsid w:val="00054805"/>
    <w:rsid w:val="00056D9F"/>
    <w:rsid w:val="00057846"/>
    <w:rsid w:val="00060259"/>
    <w:rsid w:val="0006075D"/>
    <w:rsid w:val="00061282"/>
    <w:rsid w:val="0006153B"/>
    <w:rsid w:val="000619A2"/>
    <w:rsid w:val="00063183"/>
    <w:rsid w:val="0006548C"/>
    <w:rsid w:val="00070DB6"/>
    <w:rsid w:val="00071716"/>
    <w:rsid w:val="00071751"/>
    <w:rsid w:val="00071A25"/>
    <w:rsid w:val="00071F90"/>
    <w:rsid w:val="000733C0"/>
    <w:rsid w:val="00073EC5"/>
    <w:rsid w:val="00074516"/>
    <w:rsid w:val="000765C5"/>
    <w:rsid w:val="00076E73"/>
    <w:rsid w:val="00077B6F"/>
    <w:rsid w:val="000801BA"/>
    <w:rsid w:val="00080A9A"/>
    <w:rsid w:val="0008117D"/>
    <w:rsid w:val="000825F9"/>
    <w:rsid w:val="000835CB"/>
    <w:rsid w:val="00083660"/>
    <w:rsid w:val="0008387C"/>
    <w:rsid w:val="00083D69"/>
    <w:rsid w:val="00083F50"/>
    <w:rsid w:val="00084148"/>
    <w:rsid w:val="00086FFB"/>
    <w:rsid w:val="00090598"/>
    <w:rsid w:val="00090E61"/>
    <w:rsid w:val="000916D3"/>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D1C0C"/>
    <w:rsid w:val="000D2828"/>
    <w:rsid w:val="000D288A"/>
    <w:rsid w:val="000D5062"/>
    <w:rsid w:val="000D5F00"/>
    <w:rsid w:val="000D7B6B"/>
    <w:rsid w:val="000E6C90"/>
    <w:rsid w:val="000F17DA"/>
    <w:rsid w:val="000F1F1F"/>
    <w:rsid w:val="000F372E"/>
    <w:rsid w:val="000F4458"/>
    <w:rsid w:val="000F56CC"/>
    <w:rsid w:val="000F6340"/>
    <w:rsid w:val="00101627"/>
    <w:rsid w:val="00104B1E"/>
    <w:rsid w:val="001064A0"/>
    <w:rsid w:val="00110157"/>
    <w:rsid w:val="00111342"/>
    <w:rsid w:val="00112C8D"/>
    <w:rsid w:val="0011308C"/>
    <w:rsid w:val="0011380D"/>
    <w:rsid w:val="00113FB6"/>
    <w:rsid w:val="00116B6A"/>
    <w:rsid w:val="00117C74"/>
    <w:rsid w:val="0012166D"/>
    <w:rsid w:val="001223F9"/>
    <w:rsid w:val="00123707"/>
    <w:rsid w:val="00123F48"/>
    <w:rsid w:val="001242FF"/>
    <w:rsid w:val="00125709"/>
    <w:rsid w:val="00125B9B"/>
    <w:rsid w:val="00126E22"/>
    <w:rsid w:val="00127FDC"/>
    <w:rsid w:val="0013051A"/>
    <w:rsid w:val="00130559"/>
    <w:rsid w:val="001320DF"/>
    <w:rsid w:val="001347DF"/>
    <w:rsid w:val="001361D0"/>
    <w:rsid w:val="0013694D"/>
    <w:rsid w:val="00136E12"/>
    <w:rsid w:val="001373AF"/>
    <w:rsid w:val="001377EF"/>
    <w:rsid w:val="00140CF5"/>
    <w:rsid w:val="001429BD"/>
    <w:rsid w:val="00144CA1"/>
    <w:rsid w:val="0014650D"/>
    <w:rsid w:val="00146C27"/>
    <w:rsid w:val="00147363"/>
    <w:rsid w:val="00150874"/>
    <w:rsid w:val="001508BC"/>
    <w:rsid w:val="001529FE"/>
    <w:rsid w:val="00157979"/>
    <w:rsid w:val="001600D9"/>
    <w:rsid w:val="00160361"/>
    <w:rsid w:val="00163D81"/>
    <w:rsid w:val="00163F8E"/>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955A1"/>
    <w:rsid w:val="001955BA"/>
    <w:rsid w:val="00195A6D"/>
    <w:rsid w:val="00196183"/>
    <w:rsid w:val="001A008A"/>
    <w:rsid w:val="001A3395"/>
    <w:rsid w:val="001A3FF1"/>
    <w:rsid w:val="001A44E1"/>
    <w:rsid w:val="001A555F"/>
    <w:rsid w:val="001A61E0"/>
    <w:rsid w:val="001A6554"/>
    <w:rsid w:val="001A6EBB"/>
    <w:rsid w:val="001B1E59"/>
    <w:rsid w:val="001B3EE9"/>
    <w:rsid w:val="001B58A3"/>
    <w:rsid w:val="001B6C30"/>
    <w:rsid w:val="001C052B"/>
    <w:rsid w:val="001C3A70"/>
    <w:rsid w:val="001C49C6"/>
    <w:rsid w:val="001D0EED"/>
    <w:rsid w:val="001D1D31"/>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DC4"/>
    <w:rsid w:val="001F6C7B"/>
    <w:rsid w:val="002019FA"/>
    <w:rsid w:val="00201C0D"/>
    <w:rsid w:val="00201EF2"/>
    <w:rsid w:val="002041EC"/>
    <w:rsid w:val="00204407"/>
    <w:rsid w:val="00204641"/>
    <w:rsid w:val="00205AC5"/>
    <w:rsid w:val="00206718"/>
    <w:rsid w:val="00207019"/>
    <w:rsid w:val="0020731C"/>
    <w:rsid w:val="0020749F"/>
    <w:rsid w:val="002108AD"/>
    <w:rsid w:val="0021173F"/>
    <w:rsid w:val="0021192B"/>
    <w:rsid w:val="00211977"/>
    <w:rsid w:val="00211C72"/>
    <w:rsid w:val="002130B0"/>
    <w:rsid w:val="0021627D"/>
    <w:rsid w:val="00216D1B"/>
    <w:rsid w:val="0022049B"/>
    <w:rsid w:val="00225288"/>
    <w:rsid w:val="00227D02"/>
    <w:rsid w:val="002317CE"/>
    <w:rsid w:val="00231C58"/>
    <w:rsid w:val="002331C3"/>
    <w:rsid w:val="002333AB"/>
    <w:rsid w:val="00234636"/>
    <w:rsid w:val="00234777"/>
    <w:rsid w:val="00234A33"/>
    <w:rsid w:val="00237AAE"/>
    <w:rsid w:val="00240D45"/>
    <w:rsid w:val="00241719"/>
    <w:rsid w:val="00242425"/>
    <w:rsid w:val="002424E4"/>
    <w:rsid w:val="00243DFC"/>
    <w:rsid w:val="00243F6B"/>
    <w:rsid w:val="0024405B"/>
    <w:rsid w:val="00245393"/>
    <w:rsid w:val="00247AB9"/>
    <w:rsid w:val="002528B8"/>
    <w:rsid w:val="00254641"/>
    <w:rsid w:val="00256E4E"/>
    <w:rsid w:val="00260B6D"/>
    <w:rsid w:val="00260F46"/>
    <w:rsid w:val="0026148B"/>
    <w:rsid w:val="0026162A"/>
    <w:rsid w:val="002616E9"/>
    <w:rsid w:val="00261D97"/>
    <w:rsid w:val="002647FE"/>
    <w:rsid w:val="00266621"/>
    <w:rsid w:val="00267BBE"/>
    <w:rsid w:val="0027261F"/>
    <w:rsid w:val="00272F4F"/>
    <w:rsid w:val="0027301E"/>
    <w:rsid w:val="00273738"/>
    <w:rsid w:val="00274985"/>
    <w:rsid w:val="00274A0C"/>
    <w:rsid w:val="0027653A"/>
    <w:rsid w:val="002768C6"/>
    <w:rsid w:val="00276A92"/>
    <w:rsid w:val="00277667"/>
    <w:rsid w:val="002804DF"/>
    <w:rsid w:val="002813C9"/>
    <w:rsid w:val="00282133"/>
    <w:rsid w:val="0028294E"/>
    <w:rsid w:val="002830BC"/>
    <w:rsid w:val="00283E79"/>
    <w:rsid w:val="002866F5"/>
    <w:rsid w:val="00286C15"/>
    <w:rsid w:val="002909BC"/>
    <w:rsid w:val="00290CA4"/>
    <w:rsid w:val="00293C4D"/>
    <w:rsid w:val="00294C91"/>
    <w:rsid w:val="00294D98"/>
    <w:rsid w:val="00295828"/>
    <w:rsid w:val="002970F3"/>
    <w:rsid w:val="00297CEF"/>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13A6"/>
    <w:rsid w:val="002D3B01"/>
    <w:rsid w:val="002D4977"/>
    <w:rsid w:val="002D7BC7"/>
    <w:rsid w:val="002E0275"/>
    <w:rsid w:val="002E0C11"/>
    <w:rsid w:val="002E1221"/>
    <w:rsid w:val="002E17F9"/>
    <w:rsid w:val="002E23B2"/>
    <w:rsid w:val="002E287E"/>
    <w:rsid w:val="002E2F76"/>
    <w:rsid w:val="002E39CE"/>
    <w:rsid w:val="002E4C81"/>
    <w:rsid w:val="002E4E90"/>
    <w:rsid w:val="002F09CA"/>
    <w:rsid w:val="002F35F0"/>
    <w:rsid w:val="002F478E"/>
    <w:rsid w:val="002F4AF5"/>
    <w:rsid w:val="002F5023"/>
    <w:rsid w:val="002F5F01"/>
    <w:rsid w:val="002F60A5"/>
    <w:rsid w:val="002F7D42"/>
    <w:rsid w:val="00300E51"/>
    <w:rsid w:val="003011D8"/>
    <w:rsid w:val="00303740"/>
    <w:rsid w:val="003045E3"/>
    <w:rsid w:val="00306003"/>
    <w:rsid w:val="00306775"/>
    <w:rsid w:val="00306857"/>
    <w:rsid w:val="003069FA"/>
    <w:rsid w:val="00307257"/>
    <w:rsid w:val="003100E8"/>
    <w:rsid w:val="00310C00"/>
    <w:rsid w:val="00311DEC"/>
    <w:rsid w:val="0031238D"/>
    <w:rsid w:val="003128E2"/>
    <w:rsid w:val="003131DE"/>
    <w:rsid w:val="00314192"/>
    <w:rsid w:val="00314603"/>
    <w:rsid w:val="0031688B"/>
    <w:rsid w:val="00316F8E"/>
    <w:rsid w:val="00317805"/>
    <w:rsid w:val="00320274"/>
    <w:rsid w:val="0032132E"/>
    <w:rsid w:val="00321785"/>
    <w:rsid w:val="00321EC9"/>
    <w:rsid w:val="00322AA1"/>
    <w:rsid w:val="003236CF"/>
    <w:rsid w:val="00326EB9"/>
    <w:rsid w:val="00330790"/>
    <w:rsid w:val="003314D9"/>
    <w:rsid w:val="00331F16"/>
    <w:rsid w:val="00333BAA"/>
    <w:rsid w:val="00340090"/>
    <w:rsid w:val="00340E4B"/>
    <w:rsid w:val="00341784"/>
    <w:rsid w:val="00341A52"/>
    <w:rsid w:val="00344B3D"/>
    <w:rsid w:val="00344E27"/>
    <w:rsid w:val="00345AC3"/>
    <w:rsid w:val="00345DF0"/>
    <w:rsid w:val="00345F7F"/>
    <w:rsid w:val="00347D7E"/>
    <w:rsid w:val="003526ED"/>
    <w:rsid w:val="00353092"/>
    <w:rsid w:val="003534E0"/>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182F"/>
    <w:rsid w:val="0038290F"/>
    <w:rsid w:val="00386C29"/>
    <w:rsid w:val="00391273"/>
    <w:rsid w:val="00391C15"/>
    <w:rsid w:val="00391F72"/>
    <w:rsid w:val="00391FAD"/>
    <w:rsid w:val="00392259"/>
    <w:rsid w:val="003924FD"/>
    <w:rsid w:val="003A0559"/>
    <w:rsid w:val="003A0905"/>
    <w:rsid w:val="003A12F3"/>
    <w:rsid w:val="003A1B63"/>
    <w:rsid w:val="003A30DA"/>
    <w:rsid w:val="003A3C08"/>
    <w:rsid w:val="003A3F8C"/>
    <w:rsid w:val="003A3FA8"/>
    <w:rsid w:val="003A4F3C"/>
    <w:rsid w:val="003A5658"/>
    <w:rsid w:val="003A584D"/>
    <w:rsid w:val="003A5B5C"/>
    <w:rsid w:val="003B32A5"/>
    <w:rsid w:val="003B348C"/>
    <w:rsid w:val="003B3A93"/>
    <w:rsid w:val="003B41F7"/>
    <w:rsid w:val="003B5044"/>
    <w:rsid w:val="003B798E"/>
    <w:rsid w:val="003C0445"/>
    <w:rsid w:val="003C1581"/>
    <w:rsid w:val="003C2307"/>
    <w:rsid w:val="003C3BE2"/>
    <w:rsid w:val="003C76C4"/>
    <w:rsid w:val="003D0890"/>
    <w:rsid w:val="003D09A9"/>
    <w:rsid w:val="003D10F8"/>
    <w:rsid w:val="003D1A7E"/>
    <w:rsid w:val="003D4684"/>
    <w:rsid w:val="003D4687"/>
    <w:rsid w:val="003D5A42"/>
    <w:rsid w:val="003D690E"/>
    <w:rsid w:val="003D76D4"/>
    <w:rsid w:val="003E0091"/>
    <w:rsid w:val="003E0CC2"/>
    <w:rsid w:val="003E450C"/>
    <w:rsid w:val="003E45A9"/>
    <w:rsid w:val="003E4824"/>
    <w:rsid w:val="003E51B7"/>
    <w:rsid w:val="003E6977"/>
    <w:rsid w:val="003E744B"/>
    <w:rsid w:val="003E7BAE"/>
    <w:rsid w:val="003F0C97"/>
    <w:rsid w:val="003F1149"/>
    <w:rsid w:val="003F1B5F"/>
    <w:rsid w:val="003F20C7"/>
    <w:rsid w:val="003F234B"/>
    <w:rsid w:val="003F2DC2"/>
    <w:rsid w:val="003F4627"/>
    <w:rsid w:val="003F5262"/>
    <w:rsid w:val="004004C8"/>
    <w:rsid w:val="00401E6A"/>
    <w:rsid w:val="00403814"/>
    <w:rsid w:val="004049B9"/>
    <w:rsid w:val="00410AEB"/>
    <w:rsid w:val="00411866"/>
    <w:rsid w:val="00411DEE"/>
    <w:rsid w:val="00412F23"/>
    <w:rsid w:val="0041366A"/>
    <w:rsid w:val="00414109"/>
    <w:rsid w:val="00414A7B"/>
    <w:rsid w:val="00417CFB"/>
    <w:rsid w:val="00417E23"/>
    <w:rsid w:val="00420F89"/>
    <w:rsid w:val="0042236E"/>
    <w:rsid w:val="00425ACB"/>
    <w:rsid w:val="00425F75"/>
    <w:rsid w:val="00426C11"/>
    <w:rsid w:val="00427829"/>
    <w:rsid w:val="004310D6"/>
    <w:rsid w:val="00431980"/>
    <w:rsid w:val="004324AC"/>
    <w:rsid w:val="00437984"/>
    <w:rsid w:val="00440AE0"/>
    <w:rsid w:val="00440BC2"/>
    <w:rsid w:val="00440CC9"/>
    <w:rsid w:val="00443875"/>
    <w:rsid w:val="00444232"/>
    <w:rsid w:val="00444DE9"/>
    <w:rsid w:val="00445D0D"/>
    <w:rsid w:val="004504A1"/>
    <w:rsid w:val="004513F2"/>
    <w:rsid w:val="00452340"/>
    <w:rsid w:val="00452C11"/>
    <w:rsid w:val="004557F4"/>
    <w:rsid w:val="004607FC"/>
    <w:rsid w:val="00460C30"/>
    <w:rsid w:val="0046262B"/>
    <w:rsid w:val="00463C58"/>
    <w:rsid w:val="00465FB9"/>
    <w:rsid w:val="00466302"/>
    <w:rsid w:val="0046647B"/>
    <w:rsid w:val="004735A3"/>
    <w:rsid w:val="0047370C"/>
    <w:rsid w:val="00475098"/>
    <w:rsid w:val="0047522D"/>
    <w:rsid w:val="00476BA1"/>
    <w:rsid w:val="00477488"/>
    <w:rsid w:val="0048408F"/>
    <w:rsid w:val="00484B51"/>
    <w:rsid w:val="00486637"/>
    <w:rsid w:val="004912F8"/>
    <w:rsid w:val="00491AAA"/>
    <w:rsid w:val="004931C9"/>
    <w:rsid w:val="004937B3"/>
    <w:rsid w:val="004946A3"/>
    <w:rsid w:val="004966DD"/>
    <w:rsid w:val="00496848"/>
    <w:rsid w:val="00496A1A"/>
    <w:rsid w:val="00497760"/>
    <w:rsid w:val="004A1518"/>
    <w:rsid w:val="004A235E"/>
    <w:rsid w:val="004A3E25"/>
    <w:rsid w:val="004A3F7E"/>
    <w:rsid w:val="004A42EB"/>
    <w:rsid w:val="004A537B"/>
    <w:rsid w:val="004A5428"/>
    <w:rsid w:val="004A718F"/>
    <w:rsid w:val="004B155C"/>
    <w:rsid w:val="004B1A8C"/>
    <w:rsid w:val="004B27E2"/>
    <w:rsid w:val="004B48B9"/>
    <w:rsid w:val="004B51ED"/>
    <w:rsid w:val="004B7D4E"/>
    <w:rsid w:val="004B7DCE"/>
    <w:rsid w:val="004C0388"/>
    <w:rsid w:val="004C1C34"/>
    <w:rsid w:val="004C34ED"/>
    <w:rsid w:val="004C3692"/>
    <w:rsid w:val="004C51EC"/>
    <w:rsid w:val="004C5A91"/>
    <w:rsid w:val="004D3E3C"/>
    <w:rsid w:val="004DFD48"/>
    <w:rsid w:val="004E2A10"/>
    <w:rsid w:val="004E3092"/>
    <w:rsid w:val="004E4AF3"/>
    <w:rsid w:val="004E65DD"/>
    <w:rsid w:val="004E72B4"/>
    <w:rsid w:val="004E75E2"/>
    <w:rsid w:val="004E78E9"/>
    <w:rsid w:val="004E7E3D"/>
    <w:rsid w:val="004F3AE9"/>
    <w:rsid w:val="004F467D"/>
    <w:rsid w:val="004F549E"/>
    <w:rsid w:val="004F7344"/>
    <w:rsid w:val="00500494"/>
    <w:rsid w:val="00504C79"/>
    <w:rsid w:val="00504F01"/>
    <w:rsid w:val="00507202"/>
    <w:rsid w:val="00511320"/>
    <w:rsid w:val="00516293"/>
    <w:rsid w:val="0051692C"/>
    <w:rsid w:val="00516ABD"/>
    <w:rsid w:val="00516D4D"/>
    <w:rsid w:val="005175FE"/>
    <w:rsid w:val="005201C0"/>
    <w:rsid w:val="005201E9"/>
    <w:rsid w:val="00521B4C"/>
    <w:rsid w:val="00522E2A"/>
    <w:rsid w:val="005256D3"/>
    <w:rsid w:val="005259E7"/>
    <w:rsid w:val="00525CB2"/>
    <w:rsid w:val="005265A5"/>
    <w:rsid w:val="00527760"/>
    <w:rsid w:val="00527B27"/>
    <w:rsid w:val="005316B2"/>
    <w:rsid w:val="00531BEE"/>
    <w:rsid w:val="005323A2"/>
    <w:rsid w:val="005331D5"/>
    <w:rsid w:val="0053470F"/>
    <w:rsid w:val="00535473"/>
    <w:rsid w:val="005358B7"/>
    <w:rsid w:val="00535CEF"/>
    <w:rsid w:val="00537DBF"/>
    <w:rsid w:val="00540F01"/>
    <w:rsid w:val="00541534"/>
    <w:rsid w:val="00542878"/>
    <w:rsid w:val="00542AFD"/>
    <w:rsid w:val="00543E68"/>
    <w:rsid w:val="00544BFC"/>
    <w:rsid w:val="0054553F"/>
    <w:rsid w:val="005466DB"/>
    <w:rsid w:val="00547EE5"/>
    <w:rsid w:val="00547F11"/>
    <w:rsid w:val="00550366"/>
    <w:rsid w:val="00551F42"/>
    <w:rsid w:val="005547BD"/>
    <w:rsid w:val="00556526"/>
    <w:rsid w:val="005570A7"/>
    <w:rsid w:val="005606DC"/>
    <w:rsid w:val="00561130"/>
    <w:rsid w:val="00565578"/>
    <w:rsid w:val="0056773D"/>
    <w:rsid w:val="00567B89"/>
    <w:rsid w:val="00567DEC"/>
    <w:rsid w:val="0057035B"/>
    <w:rsid w:val="0057428A"/>
    <w:rsid w:val="005818E3"/>
    <w:rsid w:val="00582D26"/>
    <w:rsid w:val="0058358B"/>
    <w:rsid w:val="00583A87"/>
    <w:rsid w:val="00585D65"/>
    <w:rsid w:val="00586854"/>
    <w:rsid w:val="00587F86"/>
    <w:rsid w:val="005948EF"/>
    <w:rsid w:val="005951FB"/>
    <w:rsid w:val="00597430"/>
    <w:rsid w:val="005A03DD"/>
    <w:rsid w:val="005A0B70"/>
    <w:rsid w:val="005A40A4"/>
    <w:rsid w:val="005A45FF"/>
    <w:rsid w:val="005A5161"/>
    <w:rsid w:val="005A5A37"/>
    <w:rsid w:val="005A704E"/>
    <w:rsid w:val="005A782D"/>
    <w:rsid w:val="005B0526"/>
    <w:rsid w:val="005B2924"/>
    <w:rsid w:val="005B2D66"/>
    <w:rsid w:val="005C04B1"/>
    <w:rsid w:val="005C2ABA"/>
    <w:rsid w:val="005C524E"/>
    <w:rsid w:val="005C5AB9"/>
    <w:rsid w:val="005C6AB8"/>
    <w:rsid w:val="005D2136"/>
    <w:rsid w:val="005D3E68"/>
    <w:rsid w:val="005D52E5"/>
    <w:rsid w:val="005D5F88"/>
    <w:rsid w:val="005D6057"/>
    <w:rsid w:val="005D778C"/>
    <w:rsid w:val="005D79C3"/>
    <w:rsid w:val="005D7F2E"/>
    <w:rsid w:val="005E0356"/>
    <w:rsid w:val="005E0C8B"/>
    <w:rsid w:val="005E0EC2"/>
    <w:rsid w:val="005E17C2"/>
    <w:rsid w:val="005E1C60"/>
    <w:rsid w:val="005E2CBE"/>
    <w:rsid w:val="005E40CC"/>
    <w:rsid w:val="005E4870"/>
    <w:rsid w:val="005E50B8"/>
    <w:rsid w:val="005E57C9"/>
    <w:rsid w:val="005F031B"/>
    <w:rsid w:val="005F0696"/>
    <w:rsid w:val="005F2582"/>
    <w:rsid w:val="005F265B"/>
    <w:rsid w:val="005F4C97"/>
    <w:rsid w:val="005F5311"/>
    <w:rsid w:val="005F67EB"/>
    <w:rsid w:val="00601339"/>
    <w:rsid w:val="00601861"/>
    <w:rsid w:val="0060188A"/>
    <w:rsid w:val="0060197F"/>
    <w:rsid w:val="00601CB2"/>
    <w:rsid w:val="006055F6"/>
    <w:rsid w:val="00605902"/>
    <w:rsid w:val="00606105"/>
    <w:rsid w:val="0061124D"/>
    <w:rsid w:val="00611905"/>
    <w:rsid w:val="00613283"/>
    <w:rsid w:val="00613A39"/>
    <w:rsid w:val="00614593"/>
    <w:rsid w:val="006157B3"/>
    <w:rsid w:val="00620541"/>
    <w:rsid w:val="006214B0"/>
    <w:rsid w:val="00622ABC"/>
    <w:rsid w:val="00623204"/>
    <w:rsid w:val="00624034"/>
    <w:rsid w:val="0062470C"/>
    <w:rsid w:val="00627C05"/>
    <w:rsid w:val="00631D8C"/>
    <w:rsid w:val="00631E24"/>
    <w:rsid w:val="0063347E"/>
    <w:rsid w:val="006344C3"/>
    <w:rsid w:val="00637269"/>
    <w:rsid w:val="00637FC3"/>
    <w:rsid w:val="006442E0"/>
    <w:rsid w:val="006444A9"/>
    <w:rsid w:val="00645D40"/>
    <w:rsid w:val="0064607A"/>
    <w:rsid w:val="00647AEA"/>
    <w:rsid w:val="00652672"/>
    <w:rsid w:val="00654FC9"/>
    <w:rsid w:val="0065542B"/>
    <w:rsid w:val="00655625"/>
    <w:rsid w:val="0065568F"/>
    <w:rsid w:val="0065594D"/>
    <w:rsid w:val="00655A90"/>
    <w:rsid w:val="00655BA3"/>
    <w:rsid w:val="006562E4"/>
    <w:rsid w:val="006564C5"/>
    <w:rsid w:val="0065656E"/>
    <w:rsid w:val="006568EE"/>
    <w:rsid w:val="006569D5"/>
    <w:rsid w:val="00656FE2"/>
    <w:rsid w:val="00657AD2"/>
    <w:rsid w:val="00660D6F"/>
    <w:rsid w:val="006610D5"/>
    <w:rsid w:val="00664518"/>
    <w:rsid w:val="006645DB"/>
    <w:rsid w:val="00664F22"/>
    <w:rsid w:val="00667A13"/>
    <w:rsid w:val="00670241"/>
    <w:rsid w:val="00671B55"/>
    <w:rsid w:val="00671DB5"/>
    <w:rsid w:val="00674872"/>
    <w:rsid w:val="00674DE5"/>
    <w:rsid w:val="0067797A"/>
    <w:rsid w:val="00680D8A"/>
    <w:rsid w:val="00682454"/>
    <w:rsid w:val="00682684"/>
    <w:rsid w:val="006832CF"/>
    <w:rsid w:val="00686BB2"/>
    <w:rsid w:val="006878E1"/>
    <w:rsid w:val="0069304A"/>
    <w:rsid w:val="0069590B"/>
    <w:rsid w:val="00695BD5"/>
    <w:rsid w:val="0069684A"/>
    <w:rsid w:val="006969AA"/>
    <w:rsid w:val="00697D6C"/>
    <w:rsid w:val="006A048D"/>
    <w:rsid w:val="006A268D"/>
    <w:rsid w:val="006A2ADE"/>
    <w:rsid w:val="006A2DBF"/>
    <w:rsid w:val="006A3EBA"/>
    <w:rsid w:val="006A5324"/>
    <w:rsid w:val="006A77BA"/>
    <w:rsid w:val="006B09BD"/>
    <w:rsid w:val="006B5CAE"/>
    <w:rsid w:val="006B6EA6"/>
    <w:rsid w:val="006B6FF3"/>
    <w:rsid w:val="006C0343"/>
    <w:rsid w:val="006C0860"/>
    <w:rsid w:val="006C108B"/>
    <w:rsid w:val="006C1704"/>
    <w:rsid w:val="006C1A65"/>
    <w:rsid w:val="006C29A7"/>
    <w:rsid w:val="006C5090"/>
    <w:rsid w:val="006C6261"/>
    <w:rsid w:val="006C6430"/>
    <w:rsid w:val="006C707E"/>
    <w:rsid w:val="006D2BA9"/>
    <w:rsid w:val="006D397E"/>
    <w:rsid w:val="006E1829"/>
    <w:rsid w:val="006E1CCD"/>
    <w:rsid w:val="006E2366"/>
    <w:rsid w:val="006E4547"/>
    <w:rsid w:val="006E483B"/>
    <w:rsid w:val="006E492B"/>
    <w:rsid w:val="006E51F2"/>
    <w:rsid w:val="006E5BE6"/>
    <w:rsid w:val="006E68D0"/>
    <w:rsid w:val="006E6E70"/>
    <w:rsid w:val="006F1D13"/>
    <w:rsid w:val="006F36EF"/>
    <w:rsid w:val="006F4089"/>
    <w:rsid w:val="006F47A8"/>
    <w:rsid w:val="006F4986"/>
    <w:rsid w:val="006F6085"/>
    <w:rsid w:val="006F6CBD"/>
    <w:rsid w:val="0070030F"/>
    <w:rsid w:val="007003E3"/>
    <w:rsid w:val="00701598"/>
    <w:rsid w:val="00701639"/>
    <w:rsid w:val="00701893"/>
    <w:rsid w:val="00703430"/>
    <w:rsid w:val="00704A95"/>
    <w:rsid w:val="00704BB0"/>
    <w:rsid w:val="00705BFC"/>
    <w:rsid w:val="00706392"/>
    <w:rsid w:val="00706EB2"/>
    <w:rsid w:val="00707C71"/>
    <w:rsid w:val="00707C99"/>
    <w:rsid w:val="0071145A"/>
    <w:rsid w:val="00711C9A"/>
    <w:rsid w:val="007151AD"/>
    <w:rsid w:val="00716EE7"/>
    <w:rsid w:val="00717232"/>
    <w:rsid w:val="0072050F"/>
    <w:rsid w:val="00720DBC"/>
    <w:rsid w:val="00721A82"/>
    <w:rsid w:val="00721FD1"/>
    <w:rsid w:val="0072240A"/>
    <w:rsid w:val="00723561"/>
    <w:rsid w:val="007235E4"/>
    <w:rsid w:val="00724D95"/>
    <w:rsid w:val="00725493"/>
    <w:rsid w:val="007261FD"/>
    <w:rsid w:val="00726F96"/>
    <w:rsid w:val="0072710D"/>
    <w:rsid w:val="00727198"/>
    <w:rsid w:val="00727302"/>
    <w:rsid w:val="00727DAA"/>
    <w:rsid w:val="00730055"/>
    <w:rsid w:val="007300C4"/>
    <w:rsid w:val="00732260"/>
    <w:rsid w:val="0073378D"/>
    <w:rsid w:val="00733D4C"/>
    <w:rsid w:val="00737844"/>
    <w:rsid w:val="00737856"/>
    <w:rsid w:val="00740184"/>
    <w:rsid w:val="007415C6"/>
    <w:rsid w:val="00741CA9"/>
    <w:rsid w:val="00744447"/>
    <w:rsid w:val="00751717"/>
    <w:rsid w:val="00752A83"/>
    <w:rsid w:val="007542CA"/>
    <w:rsid w:val="00754CE1"/>
    <w:rsid w:val="007600A3"/>
    <w:rsid w:val="00760BFE"/>
    <w:rsid w:val="0076127D"/>
    <w:rsid w:val="00761F1D"/>
    <w:rsid w:val="00762345"/>
    <w:rsid w:val="007642C1"/>
    <w:rsid w:val="00764BDD"/>
    <w:rsid w:val="00764EF8"/>
    <w:rsid w:val="00766840"/>
    <w:rsid w:val="007703E9"/>
    <w:rsid w:val="007708AB"/>
    <w:rsid w:val="00771625"/>
    <w:rsid w:val="00772376"/>
    <w:rsid w:val="00773577"/>
    <w:rsid w:val="00775298"/>
    <w:rsid w:val="00775590"/>
    <w:rsid w:val="0077564F"/>
    <w:rsid w:val="007772C0"/>
    <w:rsid w:val="00781235"/>
    <w:rsid w:val="00784355"/>
    <w:rsid w:val="00786117"/>
    <w:rsid w:val="00787327"/>
    <w:rsid w:val="007906AF"/>
    <w:rsid w:val="00790B57"/>
    <w:rsid w:val="007919BC"/>
    <w:rsid w:val="00794424"/>
    <w:rsid w:val="00794C89"/>
    <w:rsid w:val="007950DD"/>
    <w:rsid w:val="00795A17"/>
    <w:rsid w:val="007965C0"/>
    <w:rsid w:val="007965E2"/>
    <w:rsid w:val="00797191"/>
    <w:rsid w:val="007A0200"/>
    <w:rsid w:val="007A09BB"/>
    <w:rsid w:val="007A1D74"/>
    <w:rsid w:val="007A20FA"/>
    <w:rsid w:val="007A4108"/>
    <w:rsid w:val="007A4811"/>
    <w:rsid w:val="007A4B5F"/>
    <w:rsid w:val="007A4EA9"/>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0C85"/>
    <w:rsid w:val="007D13E3"/>
    <w:rsid w:val="007D13F3"/>
    <w:rsid w:val="007D2A4B"/>
    <w:rsid w:val="007D34B4"/>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553A"/>
    <w:rsid w:val="0080759D"/>
    <w:rsid w:val="008079EC"/>
    <w:rsid w:val="008168DE"/>
    <w:rsid w:val="00816B3F"/>
    <w:rsid w:val="0081754D"/>
    <w:rsid w:val="0081779E"/>
    <w:rsid w:val="008177B9"/>
    <w:rsid w:val="00817F65"/>
    <w:rsid w:val="00821801"/>
    <w:rsid w:val="0082527A"/>
    <w:rsid w:val="00825CD8"/>
    <w:rsid w:val="00827313"/>
    <w:rsid w:val="0083014D"/>
    <w:rsid w:val="0083298F"/>
    <w:rsid w:val="00834152"/>
    <w:rsid w:val="008356FF"/>
    <w:rsid w:val="00835AAF"/>
    <w:rsid w:val="00836831"/>
    <w:rsid w:val="00837DDE"/>
    <w:rsid w:val="00844191"/>
    <w:rsid w:val="00850F0A"/>
    <w:rsid w:val="008511DF"/>
    <w:rsid w:val="008523F5"/>
    <w:rsid w:val="008548F9"/>
    <w:rsid w:val="0085575C"/>
    <w:rsid w:val="008578C3"/>
    <w:rsid w:val="0085791F"/>
    <w:rsid w:val="00857988"/>
    <w:rsid w:val="0086244F"/>
    <w:rsid w:val="0086262F"/>
    <w:rsid w:val="00866944"/>
    <w:rsid w:val="00871F40"/>
    <w:rsid w:val="00873D99"/>
    <w:rsid w:val="00874277"/>
    <w:rsid w:val="00874F99"/>
    <w:rsid w:val="00881AC0"/>
    <w:rsid w:val="0088213F"/>
    <w:rsid w:val="00883121"/>
    <w:rsid w:val="0088392F"/>
    <w:rsid w:val="00884426"/>
    <w:rsid w:val="0088556F"/>
    <w:rsid w:val="008863B2"/>
    <w:rsid w:val="00886584"/>
    <w:rsid w:val="00886745"/>
    <w:rsid w:val="00886D60"/>
    <w:rsid w:val="0088730B"/>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216F"/>
    <w:rsid w:val="008C22EE"/>
    <w:rsid w:val="008C44CB"/>
    <w:rsid w:val="008C458F"/>
    <w:rsid w:val="008C50AF"/>
    <w:rsid w:val="008C671D"/>
    <w:rsid w:val="008D0997"/>
    <w:rsid w:val="008D1D39"/>
    <w:rsid w:val="008D4E58"/>
    <w:rsid w:val="008D5049"/>
    <w:rsid w:val="008D5229"/>
    <w:rsid w:val="008D538C"/>
    <w:rsid w:val="008D567F"/>
    <w:rsid w:val="008D6C58"/>
    <w:rsid w:val="008D6DDF"/>
    <w:rsid w:val="008D6FDB"/>
    <w:rsid w:val="008D721C"/>
    <w:rsid w:val="008E33FD"/>
    <w:rsid w:val="008E354E"/>
    <w:rsid w:val="008E44D1"/>
    <w:rsid w:val="008E661B"/>
    <w:rsid w:val="008E75E7"/>
    <w:rsid w:val="008E7F8A"/>
    <w:rsid w:val="008F1161"/>
    <w:rsid w:val="008F479E"/>
    <w:rsid w:val="009011F1"/>
    <w:rsid w:val="00905BA5"/>
    <w:rsid w:val="00907073"/>
    <w:rsid w:val="00910014"/>
    <w:rsid w:val="009117F7"/>
    <w:rsid w:val="009127A6"/>
    <w:rsid w:val="00914463"/>
    <w:rsid w:val="00914705"/>
    <w:rsid w:val="00914F34"/>
    <w:rsid w:val="0091528B"/>
    <w:rsid w:val="009157B1"/>
    <w:rsid w:val="0091674F"/>
    <w:rsid w:val="00917CAF"/>
    <w:rsid w:val="00921004"/>
    <w:rsid w:val="00922FDE"/>
    <w:rsid w:val="00924F11"/>
    <w:rsid w:val="00925936"/>
    <w:rsid w:val="009271BE"/>
    <w:rsid w:val="009272D7"/>
    <w:rsid w:val="009305A8"/>
    <w:rsid w:val="00930611"/>
    <w:rsid w:val="00931503"/>
    <w:rsid w:val="00933532"/>
    <w:rsid w:val="00941528"/>
    <w:rsid w:val="009416FD"/>
    <w:rsid w:val="00942092"/>
    <w:rsid w:val="00942733"/>
    <w:rsid w:val="00942B53"/>
    <w:rsid w:val="00942C70"/>
    <w:rsid w:val="00943343"/>
    <w:rsid w:val="009439ED"/>
    <w:rsid w:val="00944ED2"/>
    <w:rsid w:val="009458C9"/>
    <w:rsid w:val="00945ECF"/>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2267"/>
    <w:rsid w:val="0096387F"/>
    <w:rsid w:val="00964237"/>
    <w:rsid w:val="009647EC"/>
    <w:rsid w:val="00965812"/>
    <w:rsid w:val="0096599E"/>
    <w:rsid w:val="009667A5"/>
    <w:rsid w:val="00966813"/>
    <w:rsid w:val="00967B16"/>
    <w:rsid w:val="00970284"/>
    <w:rsid w:val="00970EE4"/>
    <w:rsid w:val="009718FA"/>
    <w:rsid w:val="0097301B"/>
    <w:rsid w:val="00973FEF"/>
    <w:rsid w:val="00974D2D"/>
    <w:rsid w:val="009754DD"/>
    <w:rsid w:val="009754E1"/>
    <w:rsid w:val="009759AC"/>
    <w:rsid w:val="00977C78"/>
    <w:rsid w:val="00977D49"/>
    <w:rsid w:val="00977E06"/>
    <w:rsid w:val="00980562"/>
    <w:rsid w:val="00980C9E"/>
    <w:rsid w:val="0098136F"/>
    <w:rsid w:val="00982B8F"/>
    <w:rsid w:val="00983642"/>
    <w:rsid w:val="00986999"/>
    <w:rsid w:val="00986F0C"/>
    <w:rsid w:val="00987D6D"/>
    <w:rsid w:val="00990B25"/>
    <w:rsid w:val="00991CDF"/>
    <w:rsid w:val="009923C5"/>
    <w:rsid w:val="0099260C"/>
    <w:rsid w:val="00992BDE"/>
    <w:rsid w:val="0099320E"/>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9A1"/>
    <w:rsid w:val="009B4F3F"/>
    <w:rsid w:val="009B5519"/>
    <w:rsid w:val="009B559E"/>
    <w:rsid w:val="009B6B40"/>
    <w:rsid w:val="009C05B2"/>
    <w:rsid w:val="009C0809"/>
    <w:rsid w:val="009C1066"/>
    <w:rsid w:val="009C1372"/>
    <w:rsid w:val="009C353B"/>
    <w:rsid w:val="009C5373"/>
    <w:rsid w:val="009C5669"/>
    <w:rsid w:val="009C6404"/>
    <w:rsid w:val="009D0240"/>
    <w:rsid w:val="009D1CF8"/>
    <w:rsid w:val="009D1D22"/>
    <w:rsid w:val="009D2D03"/>
    <w:rsid w:val="009D30A7"/>
    <w:rsid w:val="009D3B98"/>
    <w:rsid w:val="009D44A7"/>
    <w:rsid w:val="009D4768"/>
    <w:rsid w:val="009D56D8"/>
    <w:rsid w:val="009D5ECD"/>
    <w:rsid w:val="009D6055"/>
    <w:rsid w:val="009D7BF6"/>
    <w:rsid w:val="009E0D31"/>
    <w:rsid w:val="009E10EE"/>
    <w:rsid w:val="009E12A8"/>
    <w:rsid w:val="009E263F"/>
    <w:rsid w:val="009E33BA"/>
    <w:rsid w:val="009E4FB7"/>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2270"/>
    <w:rsid w:val="00A059B2"/>
    <w:rsid w:val="00A077D2"/>
    <w:rsid w:val="00A1000C"/>
    <w:rsid w:val="00A148A3"/>
    <w:rsid w:val="00A16942"/>
    <w:rsid w:val="00A17A72"/>
    <w:rsid w:val="00A20E69"/>
    <w:rsid w:val="00A21970"/>
    <w:rsid w:val="00A228F4"/>
    <w:rsid w:val="00A23D9B"/>
    <w:rsid w:val="00A23DD8"/>
    <w:rsid w:val="00A25909"/>
    <w:rsid w:val="00A25F51"/>
    <w:rsid w:val="00A268C5"/>
    <w:rsid w:val="00A27055"/>
    <w:rsid w:val="00A27B04"/>
    <w:rsid w:val="00A27E33"/>
    <w:rsid w:val="00A30393"/>
    <w:rsid w:val="00A30F1C"/>
    <w:rsid w:val="00A31AB4"/>
    <w:rsid w:val="00A321E2"/>
    <w:rsid w:val="00A32246"/>
    <w:rsid w:val="00A323F4"/>
    <w:rsid w:val="00A328C0"/>
    <w:rsid w:val="00A339A7"/>
    <w:rsid w:val="00A36C1C"/>
    <w:rsid w:val="00A3714C"/>
    <w:rsid w:val="00A405C7"/>
    <w:rsid w:val="00A410BC"/>
    <w:rsid w:val="00A4125F"/>
    <w:rsid w:val="00A422AC"/>
    <w:rsid w:val="00A427D6"/>
    <w:rsid w:val="00A46E96"/>
    <w:rsid w:val="00A4759A"/>
    <w:rsid w:val="00A47679"/>
    <w:rsid w:val="00A47AAA"/>
    <w:rsid w:val="00A501AE"/>
    <w:rsid w:val="00A507AC"/>
    <w:rsid w:val="00A52030"/>
    <w:rsid w:val="00A5230D"/>
    <w:rsid w:val="00A52449"/>
    <w:rsid w:val="00A5538F"/>
    <w:rsid w:val="00A5541B"/>
    <w:rsid w:val="00A5787A"/>
    <w:rsid w:val="00A60633"/>
    <w:rsid w:val="00A60E9F"/>
    <w:rsid w:val="00A61F56"/>
    <w:rsid w:val="00A62A69"/>
    <w:rsid w:val="00A62BEC"/>
    <w:rsid w:val="00A63A63"/>
    <w:rsid w:val="00A658C1"/>
    <w:rsid w:val="00A66684"/>
    <w:rsid w:val="00A734AD"/>
    <w:rsid w:val="00A74C70"/>
    <w:rsid w:val="00A74F50"/>
    <w:rsid w:val="00A76050"/>
    <w:rsid w:val="00A76A29"/>
    <w:rsid w:val="00A770E4"/>
    <w:rsid w:val="00A804D9"/>
    <w:rsid w:val="00A81643"/>
    <w:rsid w:val="00A81C21"/>
    <w:rsid w:val="00A82018"/>
    <w:rsid w:val="00A837A0"/>
    <w:rsid w:val="00A83E6A"/>
    <w:rsid w:val="00A84263"/>
    <w:rsid w:val="00A859BE"/>
    <w:rsid w:val="00A90707"/>
    <w:rsid w:val="00A90926"/>
    <w:rsid w:val="00A924D3"/>
    <w:rsid w:val="00A927BE"/>
    <w:rsid w:val="00A928EC"/>
    <w:rsid w:val="00A9362C"/>
    <w:rsid w:val="00A94273"/>
    <w:rsid w:val="00A951BE"/>
    <w:rsid w:val="00A96644"/>
    <w:rsid w:val="00A97287"/>
    <w:rsid w:val="00AA0B0F"/>
    <w:rsid w:val="00AA15E5"/>
    <w:rsid w:val="00AA18F9"/>
    <w:rsid w:val="00AA1A8D"/>
    <w:rsid w:val="00AA2AA2"/>
    <w:rsid w:val="00AA2DED"/>
    <w:rsid w:val="00AA4E5D"/>
    <w:rsid w:val="00AA79FD"/>
    <w:rsid w:val="00AB1C66"/>
    <w:rsid w:val="00AB435C"/>
    <w:rsid w:val="00AB5DF9"/>
    <w:rsid w:val="00AB7B1D"/>
    <w:rsid w:val="00AB7BFE"/>
    <w:rsid w:val="00AC0CD4"/>
    <w:rsid w:val="00AC4C86"/>
    <w:rsid w:val="00AC4CF3"/>
    <w:rsid w:val="00AC507D"/>
    <w:rsid w:val="00AC5243"/>
    <w:rsid w:val="00AC5A9E"/>
    <w:rsid w:val="00AC5C27"/>
    <w:rsid w:val="00AC6DAF"/>
    <w:rsid w:val="00AC74C2"/>
    <w:rsid w:val="00AC7794"/>
    <w:rsid w:val="00AD1FEC"/>
    <w:rsid w:val="00AD2B82"/>
    <w:rsid w:val="00AD2DF1"/>
    <w:rsid w:val="00AD2EA1"/>
    <w:rsid w:val="00AD392D"/>
    <w:rsid w:val="00AD4559"/>
    <w:rsid w:val="00AD772E"/>
    <w:rsid w:val="00AE131E"/>
    <w:rsid w:val="00AE3321"/>
    <w:rsid w:val="00AE4125"/>
    <w:rsid w:val="00AE4F76"/>
    <w:rsid w:val="00AE58A1"/>
    <w:rsid w:val="00AE5A48"/>
    <w:rsid w:val="00AE5B75"/>
    <w:rsid w:val="00AE6723"/>
    <w:rsid w:val="00AE6BD5"/>
    <w:rsid w:val="00AF19B6"/>
    <w:rsid w:val="00AF1C99"/>
    <w:rsid w:val="00AF3146"/>
    <w:rsid w:val="00AF5E87"/>
    <w:rsid w:val="00AF68BD"/>
    <w:rsid w:val="00AF7193"/>
    <w:rsid w:val="00B00552"/>
    <w:rsid w:val="00B013C6"/>
    <w:rsid w:val="00B022D3"/>
    <w:rsid w:val="00B027F9"/>
    <w:rsid w:val="00B02BEE"/>
    <w:rsid w:val="00B06740"/>
    <w:rsid w:val="00B07EF2"/>
    <w:rsid w:val="00B106B7"/>
    <w:rsid w:val="00B10BD5"/>
    <w:rsid w:val="00B11C1C"/>
    <w:rsid w:val="00B12E7A"/>
    <w:rsid w:val="00B13613"/>
    <w:rsid w:val="00B13783"/>
    <w:rsid w:val="00B14D46"/>
    <w:rsid w:val="00B1571D"/>
    <w:rsid w:val="00B17BD8"/>
    <w:rsid w:val="00B17E56"/>
    <w:rsid w:val="00B256E8"/>
    <w:rsid w:val="00B25C34"/>
    <w:rsid w:val="00B26EEA"/>
    <w:rsid w:val="00B27C04"/>
    <w:rsid w:val="00B30B53"/>
    <w:rsid w:val="00B313E9"/>
    <w:rsid w:val="00B32325"/>
    <w:rsid w:val="00B328E7"/>
    <w:rsid w:val="00B32AAC"/>
    <w:rsid w:val="00B3379E"/>
    <w:rsid w:val="00B340A4"/>
    <w:rsid w:val="00B340D4"/>
    <w:rsid w:val="00B34434"/>
    <w:rsid w:val="00B355EC"/>
    <w:rsid w:val="00B411A3"/>
    <w:rsid w:val="00B431AF"/>
    <w:rsid w:val="00B443CF"/>
    <w:rsid w:val="00B446BA"/>
    <w:rsid w:val="00B45C2D"/>
    <w:rsid w:val="00B46D45"/>
    <w:rsid w:val="00B47985"/>
    <w:rsid w:val="00B50F76"/>
    <w:rsid w:val="00B53696"/>
    <w:rsid w:val="00B5401A"/>
    <w:rsid w:val="00B56649"/>
    <w:rsid w:val="00B577D8"/>
    <w:rsid w:val="00B625F2"/>
    <w:rsid w:val="00B62982"/>
    <w:rsid w:val="00B62B5B"/>
    <w:rsid w:val="00B64FA2"/>
    <w:rsid w:val="00B65520"/>
    <w:rsid w:val="00B663DC"/>
    <w:rsid w:val="00B67430"/>
    <w:rsid w:val="00B710D8"/>
    <w:rsid w:val="00B7341E"/>
    <w:rsid w:val="00B73629"/>
    <w:rsid w:val="00B7466E"/>
    <w:rsid w:val="00B74AE3"/>
    <w:rsid w:val="00B75E89"/>
    <w:rsid w:val="00B76C2C"/>
    <w:rsid w:val="00B779BD"/>
    <w:rsid w:val="00B8021E"/>
    <w:rsid w:val="00B8028F"/>
    <w:rsid w:val="00B80988"/>
    <w:rsid w:val="00B81A69"/>
    <w:rsid w:val="00B8272C"/>
    <w:rsid w:val="00B833BE"/>
    <w:rsid w:val="00B86538"/>
    <w:rsid w:val="00B87B08"/>
    <w:rsid w:val="00B90099"/>
    <w:rsid w:val="00B90984"/>
    <w:rsid w:val="00B90A73"/>
    <w:rsid w:val="00B90F2F"/>
    <w:rsid w:val="00B91E2B"/>
    <w:rsid w:val="00B921E4"/>
    <w:rsid w:val="00B93C7A"/>
    <w:rsid w:val="00B94AD0"/>
    <w:rsid w:val="00B956C4"/>
    <w:rsid w:val="00B974E2"/>
    <w:rsid w:val="00BA303A"/>
    <w:rsid w:val="00BA4C54"/>
    <w:rsid w:val="00BA7FF0"/>
    <w:rsid w:val="00BB02FF"/>
    <w:rsid w:val="00BB2152"/>
    <w:rsid w:val="00BB2BE0"/>
    <w:rsid w:val="00BB3529"/>
    <w:rsid w:val="00BB3784"/>
    <w:rsid w:val="00BB405B"/>
    <w:rsid w:val="00BB4B19"/>
    <w:rsid w:val="00BB68F9"/>
    <w:rsid w:val="00BB7FC6"/>
    <w:rsid w:val="00BC29D0"/>
    <w:rsid w:val="00BC3D8B"/>
    <w:rsid w:val="00BC4043"/>
    <w:rsid w:val="00BC4FD6"/>
    <w:rsid w:val="00BC5871"/>
    <w:rsid w:val="00BC7060"/>
    <w:rsid w:val="00BC7526"/>
    <w:rsid w:val="00BC7548"/>
    <w:rsid w:val="00BD128D"/>
    <w:rsid w:val="00BD6F2D"/>
    <w:rsid w:val="00BD797F"/>
    <w:rsid w:val="00BD7C7D"/>
    <w:rsid w:val="00BD7F12"/>
    <w:rsid w:val="00BE1107"/>
    <w:rsid w:val="00BE1470"/>
    <w:rsid w:val="00BE1932"/>
    <w:rsid w:val="00BE7C72"/>
    <w:rsid w:val="00BF1421"/>
    <w:rsid w:val="00BF2468"/>
    <w:rsid w:val="00BF2B1E"/>
    <w:rsid w:val="00BF414E"/>
    <w:rsid w:val="00BF5DA0"/>
    <w:rsid w:val="00BF78BF"/>
    <w:rsid w:val="00C00BBF"/>
    <w:rsid w:val="00C02CC4"/>
    <w:rsid w:val="00C03B68"/>
    <w:rsid w:val="00C04AA4"/>
    <w:rsid w:val="00C04EC8"/>
    <w:rsid w:val="00C05445"/>
    <w:rsid w:val="00C065D9"/>
    <w:rsid w:val="00C06BE9"/>
    <w:rsid w:val="00C112C9"/>
    <w:rsid w:val="00C12CBD"/>
    <w:rsid w:val="00C13469"/>
    <w:rsid w:val="00C134DB"/>
    <w:rsid w:val="00C16D8A"/>
    <w:rsid w:val="00C20847"/>
    <w:rsid w:val="00C222E3"/>
    <w:rsid w:val="00C23D2D"/>
    <w:rsid w:val="00C25B78"/>
    <w:rsid w:val="00C264DC"/>
    <w:rsid w:val="00C26907"/>
    <w:rsid w:val="00C32068"/>
    <w:rsid w:val="00C33410"/>
    <w:rsid w:val="00C33FEF"/>
    <w:rsid w:val="00C34017"/>
    <w:rsid w:val="00C355DF"/>
    <w:rsid w:val="00C4007D"/>
    <w:rsid w:val="00C4163B"/>
    <w:rsid w:val="00C41F24"/>
    <w:rsid w:val="00C43FD0"/>
    <w:rsid w:val="00C4691E"/>
    <w:rsid w:val="00C47293"/>
    <w:rsid w:val="00C47619"/>
    <w:rsid w:val="00C51445"/>
    <w:rsid w:val="00C5168E"/>
    <w:rsid w:val="00C51D2A"/>
    <w:rsid w:val="00C52848"/>
    <w:rsid w:val="00C52F61"/>
    <w:rsid w:val="00C6074A"/>
    <w:rsid w:val="00C61A21"/>
    <w:rsid w:val="00C61FF5"/>
    <w:rsid w:val="00C63606"/>
    <w:rsid w:val="00C6662D"/>
    <w:rsid w:val="00C671F5"/>
    <w:rsid w:val="00C67588"/>
    <w:rsid w:val="00C67ADF"/>
    <w:rsid w:val="00C67E5D"/>
    <w:rsid w:val="00C67F17"/>
    <w:rsid w:val="00C70DB9"/>
    <w:rsid w:val="00C72528"/>
    <w:rsid w:val="00C74025"/>
    <w:rsid w:val="00C748FF"/>
    <w:rsid w:val="00C74DA7"/>
    <w:rsid w:val="00C767DA"/>
    <w:rsid w:val="00C805FB"/>
    <w:rsid w:val="00C80CA7"/>
    <w:rsid w:val="00C8227D"/>
    <w:rsid w:val="00C8269C"/>
    <w:rsid w:val="00C83750"/>
    <w:rsid w:val="00C8675B"/>
    <w:rsid w:val="00C86CD7"/>
    <w:rsid w:val="00C86F17"/>
    <w:rsid w:val="00C86F88"/>
    <w:rsid w:val="00C875C6"/>
    <w:rsid w:val="00C87AD2"/>
    <w:rsid w:val="00C87E4C"/>
    <w:rsid w:val="00C91865"/>
    <w:rsid w:val="00C9376B"/>
    <w:rsid w:val="00C9581A"/>
    <w:rsid w:val="00C960BE"/>
    <w:rsid w:val="00C9791B"/>
    <w:rsid w:val="00CA27CB"/>
    <w:rsid w:val="00CA3682"/>
    <w:rsid w:val="00CA5B5C"/>
    <w:rsid w:val="00CB0040"/>
    <w:rsid w:val="00CB1A8C"/>
    <w:rsid w:val="00CB4013"/>
    <w:rsid w:val="00CB44BB"/>
    <w:rsid w:val="00CB4580"/>
    <w:rsid w:val="00CC2A7C"/>
    <w:rsid w:val="00CC3476"/>
    <w:rsid w:val="00CC4AEF"/>
    <w:rsid w:val="00CC6C0C"/>
    <w:rsid w:val="00CC719D"/>
    <w:rsid w:val="00CD0D1C"/>
    <w:rsid w:val="00CD38AE"/>
    <w:rsid w:val="00CD44B9"/>
    <w:rsid w:val="00CD482D"/>
    <w:rsid w:val="00CD4BE8"/>
    <w:rsid w:val="00CD5063"/>
    <w:rsid w:val="00CD55A9"/>
    <w:rsid w:val="00CD7A6F"/>
    <w:rsid w:val="00CE2834"/>
    <w:rsid w:val="00CE4CF1"/>
    <w:rsid w:val="00CE51C3"/>
    <w:rsid w:val="00CE7264"/>
    <w:rsid w:val="00CF158B"/>
    <w:rsid w:val="00CF5301"/>
    <w:rsid w:val="00CF534A"/>
    <w:rsid w:val="00CF55D6"/>
    <w:rsid w:val="00CF6484"/>
    <w:rsid w:val="00CF78D3"/>
    <w:rsid w:val="00D016C5"/>
    <w:rsid w:val="00D01B41"/>
    <w:rsid w:val="00D02312"/>
    <w:rsid w:val="00D10177"/>
    <w:rsid w:val="00D10B27"/>
    <w:rsid w:val="00D10D2C"/>
    <w:rsid w:val="00D11264"/>
    <w:rsid w:val="00D11CB9"/>
    <w:rsid w:val="00D121FA"/>
    <w:rsid w:val="00D12B6B"/>
    <w:rsid w:val="00D12CFF"/>
    <w:rsid w:val="00D14AF4"/>
    <w:rsid w:val="00D153C3"/>
    <w:rsid w:val="00D156AF"/>
    <w:rsid w:val="00D15A86"/>
    <w:rsid w:val="00D16367"/>
    <w:rsid w:val="00D16699"/>
    <w:rsid w:val="00D17C66"/>
    <w:rsid w:val="00D202C6"/>
    <w:rsid w:val="00D2092C"/>
    <w:rsid w:val="00D228DE"/>
    <w:rsid w:val="00D22DC3"/>
    <w:rsid w:val="00D23454"/>
    <w:rsid w:val="00D25683"/>
    <w:rsid w:val="00D27042"/>
    <w:rsid w:val="00D301B5"/>
    <w:rsid w:val="00D321AA"/>
    <w:rsid w:val="00D322D9"/>
    <w:rsid w:val="00D333A4"/>
    <w:rsid w:val="00D3403F"/>
    <w:rsid w:val="00D345C8"/>
    <w:rsid w:val="00D34C3D"/>
    <w:rsid w:val="00D35DD1"/>
    <w:rsid w:val="00D35F9F"/>
    <w:rsid w:val="00D40191"/>
    <w:rsid w:val="00D4077C"/>
    <w:rsid w:val="00D422AF"/>
    <w:rsid w:val="00D4253A"/>
    <w:rsid w:val="00D43982"/>
    <w:rsid w:val="00D43EB8"/>
    <w:rsid w:val="00D45148"/>
    <w:rsid w:val="00D46C5C"/>
    <w:rsid w:val="00D50B42"/>
    <w:rsid w:val="00D513C0"/>
    <w:rsid w:val="00D5253E"/>
    <w:rsid w:val="00D5307F"/>
    <w:rsid w:val="00D56587"/>
    <w:rsid w:val="00D56939"/>
    <w:rsid w:val="00D57228"/>
    <w:rsid w:val="00D618A4"/>
    <w:rsid w:val="00D61C6D"/>
    <w:rsid w:val="00D624A6"/>
    <w:rsid w:val="00D62940"/>
    <w:rsid w:val="00D64034"/>
    <w:rsid w:val="00D6481C"/>
    <w:rsid w:val="00D65726"/>
    <w:rsid w:val="00D7246B"/>
    <w:rsid w:val="00D724FF"/>
    <w:rsid w:val="00D726ED"/>
    <w:rsid w:val="00D72832"/>
    <w:rsid w:val="00D73109"/>
    <w:rsid w:val="00D73C0A"/>
    <w:rsid w:val="00D76C43"/>
    <w:rsid w:val="00D80C4B"/>
    <w:rsid w:val="00D810EC"/>
    <w:rsid w:val="00D835B6"/>
    <w:rsid w:val="00D84464"/>
    <w:rsid w:val="00D8548C"/>
    <w:rsid w:val="00D87070"/>
    <w:rsid w:val="00D91782"/>
    <w:rsid w:val="00D919F1"/>
    <w:rsid w:val="00D92107"/>
    <w:rsid w:val="00D94999"/>
    <w:rsid w:val="00D9620F"/>
    <w:rsid w:val="00D97F42"/>
    <w:rsid w:val="00DA0540"/>
    <w:rsid w:val="00DA0762"/>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988"/>
    <w:rsid w:val="00DD0F92"/>
    <w:rsid w:val="00DD3F06"/>
    <w:rsid w:val="00DD49F4"/>
    <w:rsid w:val="00DD5700"/>
    <w:rsid w:val="00DD5E2B"/>
    <w:rsid w:val="00DD7806"/>
    <w:rsid w:val="00DD7BB8"/>
    <w:rsid w:val="00DE09C3"/>
    <w:rsid w:val="00DE2966"/>
    <w:rsid w:val="00DE4D13"/>
    <w:rsid w:val="00DE6DA2"/>
    <w:rsid w:val="00DF01EE"/>
    <w:rsid w:val="00DF0424"/>
    <w:rsid w:val="00DF3781"/>
    <w:rsid w:val="00DF6291"/>
    <w:rsid w:val="00DF6E69"/>
    <w:rsid w:val="00DF6FA9"/>
    <w:rsid w:val="00DF779F"/>
    <w:rsid w:val="00E0140B"/>
    <w:rsid w:val="00E01785"/>
    <w:rsid w:val="00E01BEC"/>
    <w:rsid w:val="00E03F92"/>
    <w:rsid w:val="00E06847"/>
    <w:rsid w:val="00E06EE2"/>
    <w:rsid w:val="00E107CA"/>
    <w:rsid w:val="00E1216B"/>
    <w:rsid w:val="00E1406E"/>
    <w:rsid w:val="00E1477F"/>
    <w:rsid w:val="00E16C63"/>
    <w:rsid w:val="00E23093"/>
    <w:rsid w:val="00E25D01"/>
    <w:rsid w:val="00E25D54"/>
    <w:rsid w:val="00E2709A"/>
    <w:rsid w:val="00E30E76"/>
    <w:rsid w:val="00E31E0C"/>
    <w:rsid w:val="00E3322A"/>
    <w:rsid w:val="00E341F5"/>
    <w:rsid w:val="00E3654E"/>
    <w:rsid w:val="00E36DE4"/>
    <w:rsid w:val="00E37F93"/>
    <w:rsid w:val="00E406EA"/>
    <w:rsid w:val="00E4176F"/>
    <w:rsid w:val="00E41CE1"/>
    <w:rsid w:val="00E42C7B"/>
    <w:rsid w:val="00E43171"/>
    <w:rsid w:val="00E43B5E"/>
    <w:rsid w:val="00E43D94"/>
    <w:rsid w:val="00E45B51"/>
    <w:rsid w:val="00E50A48"/>
    <w:rsid w:val="00E52515"/>
    <w:rsid w:val="00E52518"/>
    <w:rsid w:val="00E531B9"/>
    <w:rsid w:val="00E53BC5"/>
    <w:rsid w:val="00E56BAF"/>
    <w:rsid w:val="00E5758B"/>
    <w:rsid w:val="00E57869"/>
    <w:rsid w:val="00E60C64"/>
    <w:rsid w:val="00E6191D"/>
    <w:rsid w:val="00E61DBC"/>
    <w:rsid w:val="00E637A7"/>
    <w:rsid w:val="00E64057"/>
    <w:rsid w:val="00E664B4"/>
    <w:rsid w:val="00E66AFF"/>
    <w:rsid w:val="00E66FE2"/>
    <w:rsid w:val="00E6771C"/>
    <w:rsid w:val="00E70381"/>
    <w:rsid w:val="00E705E6"/>
    <w:rsid w:val="00E70ADD"/>
    <w:rsid w:val="00E70EAE"/>
    <w:rsid w:val="00E70F8F"/>
    <w:rsid w:val="00E716E5"/>
    <w:rsid w:val="00E729DC"/>
    <w:rsid w:val="00E73DEF"/>
    <w:rsid w:val="00E753EC"/>
    <w:rsid w:val="00E75A74"/>
    <w:rsid w:val="00E76B37"/>
    <w:rsid w:val="00E80D65"/>
    <w:rsid w:val="00E8259B"/>
    <w:rsid w:val="00E825B5"/>
    <w:rsid w:val="00E8557F"/>
    <w:rsid w:val="00E864E4"/>
    <w:rsid w:val="00E900E2"/>
    <w:rsid w:val="00E90BA8"/>
    <w:rsid w:val="00E91723"/>
    <w:rsid w:val="00E93B5C"/>
    <w:rsid w:val="00E968FC"/>
    <w:rsid w:val="00EA0220"/>
    <w:rsid w:val="00EA0ADC"/>
    <w:rsid w:val="00EA21E9"/>
    <w:rsid w:val="00EA22C0"/>
    <w:rsid w:val="00EA4C4B"/>
    <w:rsid w:val="00EA7368"/>
    <w:rsid w:val="00EA77BE"/>
    <w:rsid w:val="00EB0F0D"/>
    <w:rsid w:val="00EB0FDD"/>
    <w:rsid w:val="00EB2090"/>
    <w:rsid w:val="00EB23CD"/>
    <w:rsid w:val="00EB5299"/>
    <w:rsid w:val="00EB5BBC"/>
    <w:rsid w:val="00EB5D75"/>
    <w:rsid w:val="00EB6F2C"/>
    <w:rsid w:val="00EC1316"/>
    <w:rsid w:val="00EC19C1"/>
    <w:rsid w:val="00EC25F1"/>
    <w:rsid w:val="00EC283A"/>
    <w:rsid w:val="00EC3551"/>
    <w:rsid w:val="00EC3CBB"/>
    <w:rsid w:val="00EC4CF7"/>
    <w:rsid w:val="00EC7271"/>
    <w:rsid w:val="00EC7673"/>
    <w:rsid w:val="00ED1FD0"/>
    <w:rsid w:val="00ED2086"/>
    <w:rsid w:val="00ED2615"/>
    <w:rsid w:val="00ED38AF"/>
    <w:rsid w:val="00ED41E7"/>
    <w:rsid w:val="00ED60A1"/>
    <w:rsid w:val="00ED6123"/>
    <w:rsid w:val="00ED69A0"/>
    <w:rsid w:val="00EE0731"/>
    <w:rsid w:val="00EE184B"/>
    <w:rsid w:val="00EE1C4A"/>
    <w:rsid w:val="00EE6052"/>
    <w:rsid w:val="00EE6BEB"/>
    <w:rsid w:val="00EE6D21"/>
    <w:rsid w:val="00F01B55"/>
    <w:rsid w:val="00F0237B"/>
    <w:rsid w:val="00F03C15"/>
    <w:rsid w:val="00F04BDE"/>
    <w:rsid w:val="00F06498"/>
    <w:rsid w:val="00F06E99"/>
    <w:rsid w:val="00F0723B"/>
    <w:rsid w:val="00F0786F"/>
    <w:rsid w:val="00F105E7"/>
    <w:rsid w:val="00F11E0A"/>
    <w:rsid w:val="00F13013"/>
    <w:rsid w:val="00F14D9E"/>
    <w:rsid w:val="00F14F22"/>
    <w:rsid w:val="00F158C2"/>
    <w:rsid w:val="00F16104"/>
    <w:rsid w:val="00F16CF9"/>
    <w:rsid w:val="00F20B09"/>
    <w:rsid w:val="00F21BC5"/>
    <w:rsid w:val="00F221E2"/>
    <w:rsid w:val="00F24EDD"/>
    <w:rsid w:val="00F25216"/>
    <w:rsid w:val="00F25CB6"/>
    <w:rsid w:val="00F264E1"/>
    <w:rsid w:val="00F26D2D"/>
    <w:rsid w:val="00F3154D"/>
    <w:rsid w:val="00F3167E"/>
    <w:rsid w:val="00F324DD"/>
    <w:rsid w:val="00F3335E"/>
    <w:rsid w:val="00F33742"/>
    <w:rsid w:val="00F33829"/>
    <w:rsid w:val="00F349E0"/>
    <w:rsid w:val="00F368DD"/>
    <w:rsid w:val="00F36AB3"/>
    <w:rsid w:val="00F36BF0"/>
    <w:rsid w:val="00F37DF8"/>
    <w:rsid w:val="00F4038B"/>
    <w:rsid w:val="00F439B5"/>
    <w:rsid w:val="00F43D2A"/>
    <w:rsid w:val="00F44002"/>
    <w:rsid w:val="00F44F77"/>
    <w:rsid w:val="00F45F80"/>
    <w:rsid w:val="00F52E75"/>
    <w:rsid w:val="00F54303"/>
    <w:rsid w:val="00F54638"/>
    <w:rsid w:val="00F54C75"/>
    <w:rsid w:val="00F57DED"/>
    <w:rsid w:val="00F63F49"/>
    <w:rsid w:val="00F6477C"/>
    <w:rsid w:val="00F65837"/>
    <w:rsid w:val="00F663F6"/>
    <w:rsid w:val="00F6707C"/>
    <w:rsid w:val="00F70C4B"/>
    <w:rsid w:val="00F713A4"/>
    <w:rsid w:val="00F715EA"/>
    <w:rsid w:val="00F72D00"/>
    <w:rsid w:val="00F771DE"/>
    <w:rsid w:val="00F776FF"/>
    <w:rsid w:val="00F8064F"/>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A6EF9"/>
    <w:rsid w:val="00FB0DAD"/>
    <w:rsid w:val="00FB11B7"/>
    <w:rsid w:val="00FB297F"/>
    <w:rsid w:val="00FB4B0C"/>
    <w:rsid w:val="00FB638E"/>
    <w:rsid w:val="00FC0980"/>
    <w:rsid w:val="00FC0D10"/>
    <w:rsid w:val="00FC1934"/>
    <w:rsid w:val="00FC3CCB"/>
    <w:rsid w:val="00FC5555"/>
    <w:rsid w:val="00FC66BB"/>
    <w:rsid w:val="00FD78D4"/>
    <w:rsid w:val="00FE1D8F"/>
    <w:rsid w:val="00FE2169"/>
    <w:rsid w:val="00FE38F0"/>
    <w:rsid w:val="00FE400D"/>
    <w:rsid w:val="00FE43A9"/>
    <w:rsid w:val="00FE6588"/>
    <w:rsid w:val="00FE70D2"/>
    <w:rsid w:val="00FE73F3"/>
    <w:rsid w:val="00FF1EDF"/>
    <w:rsid w:val="00FF41F3"/>
    <w:rsid w:val="00FF548B"/>
    <w:rsid w:val="013F4F3E"/>
    <w:rsid w:val="02322FBC"/>
    <w:rsid w:val="02CED81F"/>
    <w:rsid w:val="03E17246"/>
    <w:rsid w:val="041C34A3"/>
    <w:rsid w:val="0648248B"/>
    <w:rsid w:val="06B24A50"/>
    <w:rsid w:val="070011F5"/>
    <w:rsid w:val="0884EC8D"/>
    <w:rsid w:val="08942E74"/>
    <w:rsid w:val="0A7B2B74"/>
    <w:rsid w:val="0AEEBB84"/>
    <w:rsid w:val="0B12C19F"/>
    <w:rsid w:val="0B1A04E0"/>
    <w:rsid w:val="0C4E973A"/>
    <w:rsid w:val="0CCE942E"/>
    <w:rsid w:val="0D2A6416"/>
    <w:rsid w:val="0D59A8DB"/>
    <w:rsid w:val="0F8690D2"/>
    <w:rsid w:val="1018B5E9"/>
    <w:rsid w:val="111BFC6C"/>
    <w:rsid w:val="124AD824"/>
    <w:rsid w:val="1379227F"/>
    <w:rsid w:val="1394464B"/>
    <w:rsid w:val="13BBFF15"/>
    <w:rsid w:val="16834D84"/>
    <w:rsid w:val="17B10919"/>
    <w:rsid w:val="180BA75B"/>
    <w:rsid w:val="183C6E55"/>
    <w:rsid w:val="185C2CE7"/>
    <w:rsid w:val="18FFF4A9"/>
    <w:rsid w:val="194A2563"/>
    <w:rsid w:val="1CF26D41"/>
    <w:rsid w:val="1D0AEB77"/>
    <w:rsid w:val="1DBC55E4"/>
    <w:rsid w:val="1E098A31"/>
    <w:rsid w:val="1E60B135"/>
    <w:rsid w:val="1F30C325"/>
    <w:rsid w:val="1F9DB6BD"/>
    <w:rsid w:val="21140C9E"/>
    <w:rsid w:val="21D57A84"/>
    <w:rsid w:val="245404E3"/>
    <w:rsid w:val="246B6579"/>
    <w:rsid w:val="24C2B871"/>
    <w:rsid w:val="293C5305"/>
    <w:rsid w:val="2B679157"/>
    <w:rsid w:val="2C9EF740"/>
    <w:rsid w:val="2D488EA6"/>
    <w:rsid w:val="2D6A6712"/>
    <w:rsid w:val="2E1CD8EC"/>
    <w:rsid w:val="2E20E288"/>
    <w:rsid w:val="2F92BB52"/>
    <w:rsid w:val="312082B7"/>
    <w:rsid w:val="329BC6C7"/>
    <w:rsid w:val="32B246FE"/>
    <w:rsid w:val="355DB951"/>
    <w:rsid w:val="35A6C5D3"/>
    <w:rsid w:val="35D19B6F"/>
    <w:rsid w:val="36A04975"/>
    <w:rsid w:val="38CC91D0"/>
    <w:rsid w:val="3A7F0A85"/>
    <w:rsid w:val="3C5498E8"/>
    <w:rsid w:val="3D44BC21"/>
    <w:rsid w:val="3DA7E2CA"/>
    <w:rsid w:val="403F029F"/>
    <w:rsid w:val="410C13FB"/>
    <w:rsid w:val="428FD555"/>
    <w:rsid w:val="429263C2"/>
    <w:rsid w:val="42AA0FE2"/>
    <w:rsid w:val="42EE7E98"/>
    <w:rsid w:val="43BDA020"/>
    <w:rsid w:val="43F25933"/>
    <w:rsid w:val="448E00EA"/>
    <w:rsid w:val="4574FC7D"/>
    <w:rsid w:val="46C5E2E1"/>
    <w:rsid w:val="479680EF"/>
    <w:rsid w:val="4951FEDC"/>
    <w:rsid w:val="496F0255"/>
    <w:rsid w:val="4A552D18"/>
    <w:rsid w:val="4B04D129"/>
    <w:rsid w:val="4BE3310E"/>
    <w:rsid w:val="4C9FB648"/>
    <w:rsid w:val="4D25AFC9"/>
    <w:rsid w:val="4DD4DF16"/>
    <w:rsid w:val="4DF77397"/>
    <w:rsid w:val="4E1224E2"/>
    <w:rsid w:val="4E59B34B"/>
    <w:rsid w:val="50F56B62"/>
    <w:rsid w:val="513DF4DD"/>
    <w:rsid w:val="514C51B7"/>
    <w:rsid w:val="5385EA5F"/>
    <w:rsid w:val="55ABDBAC"/>
    <w:rsid w:val="5777A7F8"/>
    <w:rsid w:val="57EA5EFE"/>
    <w:rsid w:val="5954FAD9"/>
    <w:rsid w:val="5A7F73DD"/>
    <w:rsid w:val="5BDC7F4B"/>
    <w:rsid w:val="5C055831"/>
    <w:rsid w:val="5CADD7FA"/>
    <w:rsid w:val="601CC97E"/>
    <w:rsid w:val="61564D04"/>
    <w:rsid w:val="619E707D"/>
    <w:rsid w:val="61DE3BE8"/>
    <w:rsid w:val="624688C9"/>
    <w:rsid w:val="6305DD8F"/>
    <w:rsid w:val="64752F4D"/>
    <w:rsid w:val="64959E62"/>
    <w:rsid w:val="66E98677"/>
    <w:rsid w:val="681CE548"/>
    <w:rsid w:val="68D2E2EC"/>
    <w:rsid w:val="69B3A464"/>
    <w:rsid w:val="6A264100"/>
    <w:rsid w:val="6A44DAEC"/>
    <w:rsid w:val="6AB4915F"/>
    <w:rsid w:val="6C849529"/>
    <w:rsid w:val="6DDBE412"/>
    <w:rsid w:val="6E8C4A2C"/>
    <w:rsid w:val="6EE24DDE"/>
    <w:rsid w:val="70965485"/>
    <w:rsid w:val="70AC506A"/>
    <w:rsid w:val="72F94349"/>
    <w:rsid w:val="734C2462"/>
    <w:rsid w:val="73B057AE"/>
    <w:rsid w:val="73DAE99C"/>
    <w:rsid w:val="73FDC347"/>
    <w:rsid w:val="74D50ABF"/>
    <w:rsid w:val="7588684F"/>
    <w:rsid w:val="75CC916C"/>
    <w:rsid w:val="7974FDB4"/>
    <w:rsid w:val="7AF58025"/>
    <w:rsid w:val="7BBFAF51"/>
    <w:rsid w:val="7BE6ED6E"/>
    <w:rsid w:val="7CCD8376"/>
    <w:rsid w:val="7E2A1B7C"/>
    <w:rsid w:val="7E413C20"/>
    <w:rsid w:val="7E42F11D"/>
    <w:rsid w:val="7F3FF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9AD32D11-4FF4-404B-B997-CF8C1172130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iPriority="0"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C3CBB"/>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styleId="TextonotapieCar" w:customStyle="1">
    <w:name w:val="Texto nota pie Car"/>
    <w:basedOn w:val="Fuentedeprrafopredeter"/>
    <w:link w:val="Textonotapie"/>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uiPriority w:val="1"/>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uiPriority w:val="1"/>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5tqyf" w:customStyle="1">
    <w:name w:val="m5tqyf"/>
    <w:basedOn w:val="Fuentedeprrafopredeter"/>
    <w:rsid w:val="004E2A10"/>
  </w:style>
  <w:style w:type="character" w:styleId="derartculofecha" w:customStyle="1">
    <w:name w:val="derartculofecha"/>
    <w:rsid w:val="0096599E"/>
  </w:style>
  <w:style w:type="paragraph" w:styleId="Textoindependiente2">
    <w:name w:val="Body Text 2"/>
    <w:basedOn w:val="Normal"/>
    <w:link w:val="Textoindependiente2Car"/>
    <w:uiPriority w:val="99"/>
    <w:semiHidden/>
    <w:unhideWhenUsed/>
    <w:rsid w:val="00B90A73"/>
    <w:pPr>
      <w:spacing w:after="120" w:line="480" w:lineRule="auto"/>
    </w:pPr>
  </w:style>
  <w:style w:type="character" w:styleId="Textoindependiente2Car" w:customStyle="1">
    <w:name w:val="Texto independiente 2 Car"/>
    <w:basedOn w:val="Fuentedeprrafopredeter"/>
    <w:link w:val="Textoindependiente2"/>
    <w:uiPriority w:val="99"/>
    <w:semiHidden/>
    <w:rsid w:val="00B90A73"/>
  </w:style>
  <w:style w:type="character" w:styleId="Refdenotaalfinal">
    <w:name w:val="endnote reference"/>
    <w:semiHidden/>
    <w:rsid w:val="00B90A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57105290">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2233348">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79366665">
      <w:bodyDiv w:val="1"/>
      <w:marLeft w:val="0"/>
      <w:marRight w:val="0"/>
      <w:marTop w:val="0"/>
      <w:marBottom w:val="0"/>
      <w:divBdr>
        <w:top w:val="none" w:sz="0" w:space="0" w:color="auto"/>
        <w:left w:val="none" w:sz="0" w:space="0" w:color="auto"/>
        <w:bottom w:val="none" w:sz="0" w:space="0" w:color="auto"/>
        <w:right w:val="none" w:sz="0" w:space="0" w:color="auto"/>
      </w:divBdr>
    </w:div>
    <w:div w:id="596644609">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331043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02633607">
      <w:bodyDiv w:val="1"/>
      <w:marLeft w:val="0"/>
      <w:marRight w:val="0"/>
      <w:marTop w:val="0"/>
      <w:marBottom w:val="0"/>
      <w:divBdr>
        <w:top w:val="none" w:sz="0" w:space="0" w:color="auto"/>
        <w:left w:val="none" w:sz="0" w:space="0" w:color="auto"/>
        <w:bottom w:val="none" w:sz="0" w:space="0" w:color="auto"/>
        <w:right w:val="none" w:sz="0" w:space="0" w:color="auto"/>
      </w:divBdr>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66197967">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568236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64169526">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889151716">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095126754">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37334081">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8235635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29684557">
      <w:bodyDiv w:val="1"/>
      <w:marLeft w:val="0"/>
      <w:marRight w:val="0"/>
      <w:marTop w:val="0"/>
      <w:marBottom w:val="0"/>
      <w:divBdr>
        <w:top w:val="none" w:sz="0" w:space="0" w:color="auto"/>
        <w:left w:val="none" w:sz="0" w:space="0" w:color="auto"/>
        <w:bottom w:val="none" w:sz="0" w:space="0" w:color="auto"/>
        <w:right w:val="none" w:sz="0" w:space="0" w:color="auto"/>
      </w:divBdr>
    </w:div>
    <w:div w:id="1244795342">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23696841">
      <w:bodyDiv w:val="1"/>
      <w:marLeft w:val="0"/>
      <w:marRight w:val="0"/>
      <w:marTop w:val="0"/>
      <w:marBottom w:val="0"/>
      <w:divBdr>
        <w:top w:val="none" w:sz="0" w:space="0" w:color="auto"/>
        <w:left w:val="none" w:sz="0" w:space="0" w:color="auto"/>
        <w:bottom w:val="none" w:sz="0" w:space="0" w:color="auto"/>
        <w:right w:val="none" w:sz="0" w:space="0" w:color="auto"/>
      </w:divBdr>
    </w:div>
    <w:div w:id="1345791461">
      <w:bodyDiv w:val="1"/>
      <w:marLeft w:val="0"/>
      <w:marRight w:val="0"/>
      <w:marTop w:val="0"/>
      <w:marBottom w:val="0"/>
      <w:divBdr>
        <w:top w:val="none" w:sz="0" w:space="0" w:color="auto"/>
        <w:left w:val="none" w:sz="0" w:space="0" w:color="auto"/>
        <w:bottom w:val="none" w:sz="0" w:space="0" w:color="auto"/>
        <w:right w:val="none" w:sz="0" w:space="0" w:color="auto"/>
      </w:divBdr>
    </w:div>
    <w:div w:id="1356233486">
      <w:bodyDiv w:val="1"/>
      <w:marLeft w:val="0"/>
      <w:marRight w:val="0"/>
      <w:marTop w:val="0"/>
      <w:marBottom w:val="0"/>
      <w:divBdr>
        <w:top w:val="none" w:sz="0" w:space="0" w:color="auto"/>
        <w:left w:val="none" w:sz="0" w:space="0" w:color="auto"/>
        <w:bottom w:val="none" w:sz="0" w:space="0" w:color="auto"/>
        <w:right w:val="none" w:sz="0" w:space="0" w:color="auto"/>
      </w:divBdr>
    </w:div>
    <w:div w:id="1364789983">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79283404">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28693400">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36233484">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268263">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98445822">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6839929">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09318164">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15C9980-773C-444E-90AB-C4AFF66B388C}"/>
</file>

<file path=customXml/itemProps3.xml><?xml version="1.0" encoding="utf-8"?>
<ds:datastoreItem xmlns:ds="http://schemas.openxmlformats.org/officeDocument/2006/customXml" ds:itemID="{B8E0272D-916B-4CBF-9CE7-454FDA7A8854}"/>
</file>

<file path=customXml/itemProps4.xml><?xml version="1.0" encoding="utf-8"?>
<ds:datastoreItem xmlns:ds="http://schemas.openxmlformats.org/officeDocument/2006/customXml" ds:itemID="{6F42957D-2AD4-4964-863A-A398CAFB3CD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24</cp:revision>
  <cp:lastPrinted>2023-10-11T16:32:00Z</cp:lastPrinted>
  <dcterms:created xsi:type="dcterms:W3CDTF">2025-10-09T23:06:00Z</dcterms:created>
  <dcterms:modified xsi:type="dcterms:W3CDTF">2026-07-06T16:02:44Z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