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738ED" w:rsidR="00D12B6B" w:rsidP="001C3881" w:rsidRDefault="00D12B6B" w14:paraId="450BB199" w14:textId="77777777">
      <w:pPr>
        <w:spacing w:after="0" w:line="240" w:lineRule="auto"/>
        <w:jc w:val="center"/>
        <w:rPr>
          <w:rFonts w:ascii="Times New Roman" w:hAnsi="Times New Roman" w:cs="Times New Roman"/>
          <w:b/>
          <w:sz w:val="23"/>
          <w:szCs w:val="23"/>
          <w:lang w:val="es-PE" w:eastAsia="ar-SA"/>
        </w:rPr>
      </w:pPr>
    </w:p>
    <w:p w:rsidRPr="004738ED" w:rsidR="00D12B6B" w:rsidP="001C3881" w:rsidRDefault="00201C0D" w14:paraId="2E2FA649" w14:textId="2ED6A25C">
      <w:pPr>
        <w:spacing w:after="0" w:line="240" w:lineRule="auto"/>
        <w:jc w:val="center"/>
        <w:rPr>
          <w:rFonts w:ascii="Times New Roman" w:hAnsi="Times New Roman" w:cs="Times New Roman"/>
          <w:b/>
          <w:sz w:val="23"/>
          <w:szCs w:val="23"/>
          <w:lang w:val="es-PE" w:eastAsia="ar-SA"/>
        </w:rPr>
      </w:pPr>
      <w:r w:rsidRPr="004738ED">
        <w:rPr>
          <w:rFonts w:ascii="Times New Roman" w:hAnsi="Times New Roman" w:cs="Times New Roman"/>
          <w:b/>
          <w:sz w:val="23"/>
          <w:szCs w:val="23"/>
          <w:lang w:val="es-PE" w:eastAsia="ar-SA"/>
        </w:rPr>
        <w:t xml:space="preserve">RESOLUCIÓN </w:t>
      </w:r>
      <w:r w:rsidRPr="004738ED" w:rsidR="00D12B6B">
        <w:rPr>
          <w:rFonts w:ascii="Times New Roman" w:hAnsi="Times New Roman" w:cs="Times New Roman"/>
          <w:b/>
          <w:sz w:val="23"/>
          <w:szCs w:val="23"/>
          <w:lang w:val="es-PE" w:eastAsia="ar-SA"/>
        </w:rPr>
        <w:t>N</w:t>
      </w:r>
      <w:r w:rsidRPr="004738ED" w:rsidR="000218DF">
        <w:rPr>
          <w:rFonts w:ascii="Times New Roman" w:hAnsi="Times New Roman" w:cs="Times New Roman"/>
          <w:b/>
          <w:sz w:val="23"/>
          <w:szCs w:val="23"/>
          <w:lang w:val="es-PE" w:eastAsia="ar-SA"/>
        </w:rPr>
        <w:t>°</w:t>
      </w:r>
      <w:r w:rsidRPr="004738ED" w:rsidR="001C3881">
        <w:rPr>
          <w:rFonts w:ascii="Times New Roman" w:hAnsi="Times New Roman" w:cs="Times New Roman"/>
          <w:b/>
          <w:sz w:val="23"/>
          <w:szCs w:val="23"/>
          <w:lang w:val="es-PE" w:eastAsia="ar-SA"/>
        </w:rPr>
        <w:t>195</w:t>
      </w:r>
      <w:r w:rsidRPr="004738ED" w:rsidR="00AA2AA2">
        <w:rPr>
          <w:rFonts w:ascii="Times New Roman" w:hAnsi="Times New Roman" w:cs="Times New Roman"/>
          <w:b/>
          <w:sz w:val="23"/>
          <w:szCs w:val="23"/>
          <w:lang w:val="es-PE" w:eastAsia="ar-SA"/>
        </w:rPr>
        <w:t>/25</w:t>
      </w:r>
    </w:p>
    <w:p w:rsidRPr="004738ED" w:rsidR="001C3881" w:rsidP="001C3881" w:rsidRDefault="001C3881" w14:paraId="007757A4" w14:textId="77777777">
      <w:pPr>
        <w:spacing w:after="0" w:line="240" w:lineRule="auto"/>
        <w:jc w:val="center"/>
        <w:rPr>
          <w:rFonts w:ascii="Times New Roman" w:hAnsi="Times New Roman" w:cs="Times New Roman"/>
          <w:b/>
          <w:sz w:val="23"/>
          <w:szCs w:val="23"/>
          <w:lang w:val="es-PE" w:eastAsia="ar-SA"/>
        </w:rPr>
      </w:pPr>
    </w:p>
    <w:p w:rsidRPr="004738ED" w:rsidR="009117F7" w:rsidP="001C3881" w:rsidRDefault="009117F7" w14:paraId="01A76CCD" w14:textId="025912B7">
      <w:pPr>
        <w:spacing w:after="200" w:line="240" w:lineRule="auto"/>
        <w:jc w:val="both"/>
        <w:outlineLvl w:val="0"/>
        <w:rPr>
          <w:rFonts w:ascii="Times New Roman" w:hAnsi="Times New Roman" w:cs="Times New Roman"/>
          <w:b/>
          <w:bCs/>
          <w:sz w:val="23"/>
          <w:szCs w:val="23"/>
          <w:lang w:val="es-MX"/>
        </w:rPr>
      </w:pPr>
      <w:r w:rsidRPr="004738ED">
        <w:rPr>
          <w:rFonts w:ascii="Times New Roman" w:hAnsi="Times New Roman" w:cs="Times New Roman"/>
          <w:b/>
          <w:bCs/>
          <w:sz w:val="23"/>
          <w:szCs w:val="23"/>
          <w:lang w:val="es-MX"/>
        </w:rPr>
        <w:t>VISTOS:</w:t>
      </w:r>
    </w:p>
    <w:p w:rsidRPr="004738ED" w:rsidR="00EE1B36" w:rsidP="001C3881" w:rsidRDefault="00D12B6B" w14:paraId="09C35BB3" w14:textId="401D2591">
      <w:pPr>
        <w:spacing w:after="200" w:line="240" w:lineRule="auto"/>
        <w:jc w:val="both"/>
        <w:rPr>
          <w:rFonts w:ascii="Times New Roman" w:hAnsi="Times New Roman" w:cs="Times New Roman"/>
          <w:sz w:val="23"/>
          <w:szCs w:val="23"/>
          <w:lang w:val="es-PE"/>
        </w:rPr>
      </w:pPr>
      <w:r w:rsidRPr="0C5653CA" w:rsidR="00D12B6B">
        <w:rPr>
          <w:rFonts w:ascii="Times New Roman" w:hAnsi="Times New Roman" w:cs="Times New Roman"/>
          <w:sz w:val="23"/>
          <w:szCs w:val="23"/>
          <w:lang w:val="es-PE"/>
        </w:rPr>
        <w:t xml:space="preserve">Que, con fecha </w:t>
      </w:r>
      <w:r w:rsidRPr="0C5653CA" w:rsidR="00EE1B36">
        <w:rPr>
          <w:rFonts w:ascii="Times New Roman" w:hAnsi="Times New Roman" w:cs="Times New Roman"/>
          <w:sz w:val="23"/>
          <w:szCs w:val="23"/>
          <w:lang w:val="es-PE"/>
        </w:rPr>
        <w:t>7</w:t>
      </w:r>
      <w:r w:rsidRPr="0C5653CA" w:rsidR="00CD44B9">
        <w:rPr>
          <w:rFonts w:ascii="Times New Roman" w:hAnsi="Times New Roman" w:cs="Times New Roman"/>
          <w:sz w:val="23"/>
          <w:szCs w:val="23"/>
          <w:lang w:val="es-PE"/>
        </w:rPr>
        <w:t xml:space="preserve"> </w:t>
      </w:r>
      <w:r w:rsidRPr="0C5653CA" w:rsidR="00D12B6B">
        <w:rPr>
          <w:rFonts w:ascii="Times New Roman" w:hAnsi="Times New Roman" w:cs="Times New Roman"/>
          <w:sz w:val="23"/>
          <w:szCs w:val="23"/>
          <w:lang w:val="es-PE"/>
        </w:rPr>
        <w:t xml:space="preserve">de </w:t>
      </w:r>
      <w:r w:rsidRPr="0C5653CA" w:rsidR="00EE1B36">
        <w:rPr>
          <w:rFonts w:ascii="Times New Roman" w:hAnsi="Times New Roman" w:cs="Times New Roman"/>
          <w:sz w:val="23"/>
          <w:szCs w:val="23"/>
          <w:lang w:val="es-PE"/>
        </w:rPr>
        <w:t xml:space="preserve">julio </w:t>
      </w:r>
      <w:r w:rsidRPr="0C5653CA" w:rsidR="00D12B6B">
        <w:rPr>
          <w:rFonts w:ascii="Times New Roman" w:hAnsi="Times New Roman" w:cs="Times New Roman"/>
          <w:sz w:val="23"/>
          <w:szCs w:val="23"/>
          <w:lang w:val="es-PE"/>
        </w:rPr>
        <w:t>de 202</w:t>
      </w:r>
      <w:r w:rsidRPr="0C5653CA" w:rsidR="00AA4E5D">
        <w:rPr>
          <w:rFonts w:ascii="Times New Roman" w:hAnsi="Times New Roman" w:cs="Times New Roman"/>
          <w:sz w:val="23"/>
          <w:szCs w:val="23"/>
          <w:lang w:val="es-PE"/>
        </w:rPr>
        <w:t>5</w:t>
      </w:r>
      <w:bookmarkStart w:name="_Hlk107662905" w:id="0"/>
      <w:r w:rsidRPr="0C5653CA" w:rsidR="00AA4E5D">
        <w:rPr>
          <w:rFonts w:ascii="Times New Roman" w:hAnsi="Times New Roman" w:cs="Times New Roman"/>
          <w:sz w:val="23"/>
          <w:szCs w:val="23"/>
          <w:lang w:val="es-PE"/>
        </w:rPr>
        <w:t xml:space="preserve">, </w:t>
      </w:r>
      <w:r w:rsidRPr="0C5653CA" w:rsidR="00EE1B36">
        <w:rPr>
          <w:rFonts w:ascii="Times New Roman" w:hAnsi="Times New Roman" w:cs="Times New Roman"/>
          <w:sz w:val="23"/>
          <w:szCs w:val="23"/>
          <w:lang w:val="es-PE"/>
        </w:rPr>
        <w:t xml:space="preserve">el señor </w:t>
      </w:r>
      <w:r w:rsidRPr="0C5653CA" w:rsidR="36890E36">
        <w:rPr>
          <w:rFonts w:ascii="Times New Roman" w:hAnsi="Times New Roman" w:cs="Times New Roman"/>
          <w:b w:val="1"/>
          <w:bCs w:val="1"/>
          <w:sz w:val="23"/>
          <w:szCs w:val="23"/>
          <w:lang w:val="es-PE"/>
        </w:rPr>
        <w:t>........................................................</w:t>
      </w:r>
      <w:r w:rsidRPr="0C5653CA" w:rsidR="00EE1B36">
        <w:rPr>
          <w:rFonts w:ascii="Times New Roman" w:hAnsi="Times New Roman" w:cs="Times New Roman"/>
          <w:b w:val="1"/>
          <w:bCs w:val="1"/>
          <w:sz w:val="23"/>
          <w:szCs w:val="23"/>
          <w:lang w:val="es-PE"/>
        </w:rPr>
        <w:t xml:space="preserve"> </w:t>
      </w:r>
      <w:r w:rsidRPr="0C5653CA" w:rsidR="00516ABD">
        <w:rPr>
          <w:rFonts w:ascii="Times New Roman" w:hAnsi="Times New Roman" w:cs="Times New Roman"/>
          <w:b w:val="1"/>
          <w:bCs w:val="1"/>
          <w:sz w:val="23"/>
          <w:szCs w:val="23"/>
          <w:lang w:val="es-PE"/>
        </w:rPr>
        <w:t>(“</w:t>
      </w:r>
      <w:r w:rsidRPr="0C5653CA" w:rsidR="4E0D9E3E">
        <w:rPr>
          <w:rFonts w:ascii="Times New Roman" w:hAnsi="Times New Roman" w:cs="Times New Roman"/>
          <w:b w:val="1"/>
          <w:bCs w:val="1"/>
          <w:sz w:val="23"/>
          <w:szCs w:val="23"/>
          <w:lang w:val="es-PE"/>
        </w:rPr>
        <w:t>........................................</w:t>
      </w:r>
      <w:r w:rsidRPr="0C5653CA" w:rsidR="00516ABD">
        <w:rPr>
          <w:rFonts w:ascii="Times New Roman" w:hAnsi="Times New Roman" w:cs="Times New Roman"/>
          <w:b w:val="1"/>
          <w:bCs w:val="1"/>
          <w:sz w:val="23"/>
          <w:szCs w:val="23"/>
          <w:lang w:val="es-PE"/>
        </w:rPr>
        <w:t xml:space="preserve">”) </w:t>
      </w:r>
      <w:bookmarkEnd w:id="0"/>
      <w:r w:rsidRPr="0C5653CA" w:rsidR="00D8548C">
        <w:rPr>
          <w:rFonts w:ascii="Times New Roman" w:hAnsi="Times New Roman" w:cs="Times New Roman"/>
          <w:sz w:val="23"/>
          <w:szCs w:val="23"/>
          <w:lang w:val="es-PE"/>
        </w:rPr>
        <w:t>interp</w:t>
      </w:r>
      <w:r w:rsidRPr="0C5653CA" w:rsidR="00E0140B">
        <w:rPr>
          <w:rFonts w:ascii="Times New Roman" w:hAnsi="Times New Roman" w:cs="Times New Roman"/>
          <w:sz w:val="23"/>
          <w:szCs w:val="23"/>
          <w:lang w:val="es-PE"/>
        </w:rPr>
        <w:t xml:space="preserve">uso un </w:t>
      </w:r>
      <w:r w:rsidRPr="0C5653CA" w:rsidR="00D40191">
        <w:rPr>
          <w:rFonts w:ascii="Times New Roman" w:hAnsi="Times New Roman" w:cs="Times New Roman"/>
          <w:sz w:val="23"/>
          <w:szCs w:val="23"/>
          <w:lang w:val="es-PE"/>
        </w:rPr>
        <w:t>reclamo</w:t>
      </w:r>
      <w:r w:rsidRPr="0C5653CA" w:rsidR="00D12B6B">
        <w:rPr>
          <w:rFonts w:ascii="Times New Roman" w:hAnsi="Times New Roman" w:cs="Times New Roman"/>
          <w:sz w:val="23"/>
          <w:szCs w:val="23"/>
          <w:lang w:val="es-PE"/>
        </w:rPr>
        <w:t xml:space="preserve"> ante </w:t>
      </w:r>
      <w:r w:rsidRPr="0C5653CA" w:rsidR="00D8548C">
        <w:rPr>
          <w:rFonts w:ascii="Times New Roman" w:hAnsi="Times New Roman" w:cs="Times New Roman"/>
          <w:sz w:val="23"/>
          <w:szCs w:val="23"/>
          <w:lang w:val="es-PE"/>
        </w:rPr>
        <w:t xml:space="preserve">la </w:t>
      </w:r>
      <w:r w:rsidRPr="0C5653CA" w:rsidR="00D12B6B">
        <w:rPr>
          <w:rFonts w:ascii="Times New Roman" w:hAnsi="Times New Roman" w:cs="Times New Roman"/>
          <w:sz w:val="23"/>
          <w:szCs w:val="23"/>
          <w:lang w:val="es-PE"/>
        </w:rPr>
        <w:t xml:space="preserve">Defensoría del Asegurado </w:t>
      </w:r>
      <w:r w:rsidRPr="0C5653CA" w:rsidR="00D12B6B">
        <w:rPr>
          <w:rFonts w:ascii="Times New Roman" w:hAnsi="Times New Roman" w:cs="Times New Roman"/>
          <w:b w:val="1"/>
          <w:bCs w:val="1"/>
          <w:sz w:val="23"/>
          <w:szCs w:val="23"/>
          <w:lang w:val="es-PE"/>
        </w:rPr>
        <w:t>(</w:t>
      </w:r>
      <w:r w:rsidRPr="0C5653CA" w:rsidR="00F33742">
        <w:rPr>
          <w:rFonts w:ascii="Times New Roman" w:hAnsi="Times New Roman" w:cs="Times New Roman"/>
          <w:b w:val="1"/>
          <w:bCs w:val="1"/>
          <w:sz w:val="23"/>
          <w:szCs w:val="23"/>
          <w:lang w:val="es-PE"/>
        </w:rPr>
        <w:t>“</w:t>
      </w:r>
      <w:r w:rsidRPr="0C5653CA" w:rsidR="00D12B6B">
        <w:rPr>
          <w:rFonts w:ascii="Times New Roman" w:hAnsi="Times New Roman" w:cs="Times New Roman"/>
          <w:b w:val="1"/>
          <w:bCs w:val="1"/>
          <w:sz w:val="23"/>
          <w:szCs w:val="23"/>
          <w:lang w:val="es-PE"/>
        </w:rPr>
        <w:t>DEFASEG</w:t>
      </w:r>
      <w:r w:rsidRPr="0C5653CA" w:rsidR="00F33742">
        <w:rPr>
          <w:rFonts w:ascii="Times New Roman" w:hAnsi="Times New Roman" w:cs="Times New Roman"/>
          <w:b w:val="1"/>
          <w:bCs w:val="1"/>
          <w:sz w:val="23"/>
          <w:szCs w:val="23"/>
          <w:lang w:val="es-PE"/>
        </w:rPr>
        <w:t>”</w:t>
      </w:r>
      <w:r w:rsidRPr="0C5653CA" w:rsidR="00D12B6B">
        <w:rPr>
          <w:rFonts w:ascii="Times New Roman" w:hAnsi="Times New Roman" w:cs="Times New Roman"/>
          <w:sz w:val="23"/>
          <w:szCs w:val="23"/>
          <w:lang w:val="es-PE"/>
        </w:rPr>
        <w:t xml:space="preserve">) </w:t>
      </w:r>
      <w:r w:rsidRPr="0C5653CA" w:rsidR="002B5256">
        <w:rPr>
          <w:rFonts w:ascii="Times New Roman" w:hAnsi="Times New Roman" w:cs="Times New Roman"/>
          <w:sz w:val="23"/>
          <w:szCs w:val="23"/>
          <w:lang w:val="es-PE"/>
        </w:rPr>
        <w:t>contra</w:t>
      </w:r>
      <w:r w:rsidRPr="0C5653CA" w:rsidR="00874277">
        <w:rPr>
          <w:rFonts w:ascii="Times New Roman" w:hAnsi="Times New Roman" w:cs="Times New Roman"/>
          <w:sz w:val="23"/>
          <w:szCs w:val="23"/>
          <w:lang w:val="es-PE"/>
        </w:rPr>
        <w:t xml:space="preserve"> </w:t>
      </w:r>
      <w:r w:rsidRPr="0C5653CA" w:rsidR="1FFA79F2">
        <w:rPr>
          <w:rFonts w:ascii="Times New Roman" w:hAnsi="Times New Roman" w:cs="Times New Roman"/>
          <w:b w:val="1"/>
          <w:bCs w:val="1"/>
          <w:sz w:val="23"/>
          <w:szCs w:val="23"/>
          <w:lang w:val="es-PE"/>
        </w:rPr>
        <w:t>.................................................................................................</w:t>
      </w:r>
      <w:r w:rsidRPr="0C5653CA" w:rsidR="00EE1B36">
        <w:rPr>
          <w:rFonts w:ascii="Times New Roman" w:hAnsi="Times New Roman" w:cs="Times New Roman"/>
          <w:b w:val="1"/>
          <w:bCs w:val="1"/>
          <w:sz w:val="23"/>
          <w:szCs w:val="23"/>
          <w:lang w:val="es-PE"/>
        </w:rPr>
        <w:t xml:space="preserve"> </w:t>
      </w:r>
      <w:r w:rsidRPr="0C5653CA" w:rsidR="00417CFB">
        <w:rPr>
          <w:rFonts w:ascii="Times New Roman" w:hAnsi="Times New Roman" w:eastAsia="Times New Roman" w:cs="Times New Roman"/>
          <w:b w:val="1"/>
          <w:bCs w:val="1"/>
          <w:color w:val="000000" w:themeColor="text1" w:themeTint="FF" w:themeShade="FF"/>
          <w:sz w:val="23"/>
          <w:szCs w:val="23"/>
          <w:lang w:val="es-PE" w:eastAsia="es-PE"/>
        </w:rPr>
        <w:t>(“</w:t>
      </w:r>
      <w:r w:rsidRPr="0C5653CA" w:rsidR="31A5EC11">
        <w:rPr>
          <w:rFonts w:ascii="Times New Roman" w:hAnsi="Times New Roman" w:eastAsia="Times New Roman" w:cs="Times New Roman"/>
          <w:b w:val="1"/>
          <w:bCs w:val="1"/>
          <w:color w:val="000000" w:themeColor="text1" w:themeTint="FF" w:themeShade="FF"/>
          <w:sz w:val="23"/>
          <w:szCs w:val="23"/>
          <w:lang w:val="es-PE" w:eastAsia="es-PE"/>
        </w:rPr>
        <w:t>...................</w:t>
      </w:r>
      <w:r w:rsidRPr="0C5653CA" w:rsidR="00417CFB">
        <w:rPr>
          <w:rFonts w:ascii="Times New Roman" w:hAnsi="Times New Roman" w:eastAsia="Times New Roman" w:cs="Times New Roman"/>
          <w:b w:val="1"/>
          <w:bCs w:val="1"/>
          <w:color w:val="000000" w:themeColor="text1" w:themeTint="FF" w:themeShade="FF"/>
          <w:sz w:val="23"/>
          <w:szCs w:val="23"/>
          <w:lang w:val="es-PE" w:eastAsia="es-PE"/>
        </w:rPr>
        <w:t>”</w:t>
      </w:r>
      <w:r w:rsidRPr="0C5653CA" w:rsidR="00D12B6B">
        <w:rPr>
          <w:rFonts w:ascii="Times New Roman" w:hAnsi="Times New Roman" w:cs="Times New Roman"/>
          <w:b w:val="1"/>
          <w:bCs w:val="1"/>
          <w:sz w:val="23"/>
          <w:szCs w:val="23"/>
          <w:lang w:val="es-MX"/>
        </w:rPr>
        <w:t xml:space="preserve">) </w:t>
      </w:r>
      <w:r w:rsidRPr="0C5653CA" w:rsidR="002B5256">
        <w:rPr>
          <w:rFonts w:ascii="Times New Roman" w:hAnsi="Times New Roman" w:cs="Times New Roman"/>
          <w:sz w:val="23"/>
          <w:szCs w:val="23"/>
          <w:lang w:val="es-PE"/>
        </w:rPr>
        <w:t>para que</w:t>
      </w:r>
      <w:r w:rsidRPr="0C5653CA" w:rsidR="00452340">
        <w:rPr>
          <w:rFonts w:ascii="Times New Roman" w:hAnsi="Times New Roman" w:cs="Times New Roman"/>
          <w:sz w:val="23"/>
          <w:szCs w:val="23"/>
          <w:lang w:val="es-PE"/>
        </w:rPr>
        <w:t xml:space="preserve"> se le </w:t>
      </w:r>
      <w:r w:rsidRPr="0C5653CA" w:rsidR="002970F3">
        <w:rPr>
          <w:rFonts w:ascii="Times New Roman" w:hAnsi="Times New Roman" w:cs="Times New Roman"/>
          <w:sz w:val="23"/>
          <w:szCs w:val="23"/>
          <w:lang w:val="es-PE"/>
        </w:rPr>
        <w:t>otorgue cobertura</w:t>
      </w:r>
      <w:r w:rsidRPr="0C5653CA" w:rsidR="00E66FE2">
        <w:rPr>
          <w:rFonts w:ascii="Times New Roman" w:hAnsi="Times New Roman" w:cs="Times New Roman"/>
          <w:sz w:val="23"/>
          <w:szCs w:val="23"/>
          <w:lang w:val="es-PE"/>
        </w:rPr>
        <w:t xml:space="preserve"> </w:t>
      </w:r>
      <w:r w:rsidRPr="0C5653CA" w:rsidR="00EE1B36">
        <w:rPr>
          <w:rFonts w:ascii="Times New Roman" w:hAnsi="Times New Roman" w:cs="Times New Roman"/>
          <w:sz w:val="23"/>
          <w:szCs w:val="23"/>
          <w:lang w:val="es-PE"/>
        </w:rPr>
        <w:t xml:space="preserve">de acuerdo con el seguro de protección de tarjetas, </w:t>
      </w:r>
      <w:r w:rsidRPr="0C5653CA" w:rsidR="003C01A2">
        <w:rPr>
          <w:rFonts w:ascii="Times New Roman" w:hAnsi="Times New Roman" w:cs="Times New Roman"/>
          <w:sz w:val="23"/>
          <w:szCs w:val="23"/>
          <w:lang w:val="es-PE"/>
        </w:rPr>
        <w:t xml:space="preserve">relacionado </w:t>
      </w:r>
      <w:r w:rsidRPr="0C5653CA" w:rsidR="00EE1B36">
        <w:rPr>
          <w:rFonts w:ascii="Times New Roman" w:hAnsi="Times New Roman" w:cs="Times New Roman"/>
          <w:sz w:val="23"/>
          <w:szCs w:val="23"/>
          <w:lang w:val="es-PE"/>
        </w:rPr>
        <w:t xml:space="preserve">con la Póliza </w:t>
      </w:r>
      <w:r w:rsidRPr="0C5653CA" w:rsidR="00EE1B36">
        <w:rPr>
          <w:rFonts w:ascii="Times New Roman" w:hAnsi="Times New Roman" w:cs="Times New Roman"/>
          <w:sz w:val="23"/>
          <w:szCs w:val="23"/>
          <w:lang w:val="es-PE"/>
        </w:rPr>
        <w:t>n.°</w:t>
      </w:r>
      <w:r w:rsidRPr="0C5653CA" w:rsidR="00EE1B36">
        <w:rPr>
          <w:rFonts w:ascii="Times New Roman" w:hAnsi="Times New Roman" w:cs="Times New Roman"/>
          <w:sz w:val="23"/>
          <w:szCs w:val="23"/>
          <w:lang w:val="es-PE"/>
        </w:rPr>
        <w:t xml:space="preserve"> </w:t>
      </w:r>
      <w:r w:rsidRPr="0C5653CA" w:rsidR="227D5AEA">
        <w:rPr>
          <w:rFonts w:ascii="Times New Roman" w:hAnsi="Times New Roman" w:cs="Times New Roman"/>
          <w:sz w:val="23"/>
          <w:szCs w:val="23"/>
          <w:lang w:val="es-PE"/>
        </w:rPr>
        <w:t>........................</w:t>
      </w:r>
      <w:r w:rsidRPr="0C5653CA" w:rsidR="00EE1B36">
        <w:rPr>
          <w:rFonts w:ascii="Times New Roman" w:hAnsi="Times New Roman" w:cs="Times New Roman"/>
          <w:sz w:val="23"/>
          <w:szCs w:val="23"/>
          <w:lang w:val="es-PE"/>
        </w:rPr>
        <w:t xml:space="preserve"> (el “Certificado”), comercializado por el Banco de Crédito del Perú (“BCP”), como consecuencia del siniestro de fecha 1 de junio de 2025. </w:t>
      </w:r>
    </w:p>
    <w:p w:rsidRPr="004738ED" w:rsidR="00EA49E1" w:rsidP="001C3881" w:rsidRDefault="003D1A7E" w14:paraId="35D1F2AA" w14:textId="2C4027DB">
      <w:pPr>
        <w:spacing w:after="200" w:line="240" w:lineRule="auto"/>
        <w:jc w:val="both"/>
        <w:rPr>
          <w:rFonts w:ascii="Times New Roman" w:hAnsi="Times New Roman" w:cs="Times New Roman"/>
          <w:sz w:val="23"/>
          <w:szCs w:val="23"/>
          <w:lang w:val="es-PE"/>
        </w:rPr>
      </w:pPr>
      <w:r w:rsidRPr="0C5653CA" w:rsidR="003D1A7E">
        <w:rPr>
          <w:rFonts w:ascii="Times New Roman" w:hAnsi="Times New Roman" w:cs="Times New Roman"/>
          <w:sz w:val="23"/>
          <w:szCs w:val="23"/>
          <w:lang w:val="es-PE"/>
        </w:rPr>
        <w:t xml:space="preserve">Que, </w:t>
      </w:r>
      <w:r w:rsidRPr="0C5653CA" w:rsidR="00AC5C27">
        <w:rPr>
          <w:rFonts w:ascii="Times New Roman" w:hAnsi="Times New Roman" w:cs="Times New Roman"/>
          <w:sz w:val="23"/>
          <w:szCs w:val="23"/>
          <w:lang w:val="es-PE"/>
        </w:rPr>
        <w:t xml:space="preserve">el señor </w:t>
      </w:r>
      <w:r w:rsidRPr="0C5653CA" w:rsidR="4E0D9E3E">
        <w:rPr>
          <w:rFonts w:ascii="Times New Roman" w:hAnsi="Times New Roman" w:cs="Times New Roman"/>
          <w:sz w:val="23"/>
          <w:szCs w:val="23"/>
          <w:lang w:val="es-PE"/>
        </w:rPr>
        <w:t>........................................</w:t>
      </w:r>
      <w:r w:rsidRPr="0C5653CA" w:rsidR="00EA49E1">
        <w:rPr>
          <w:rFonts w:ascii="Times New Roman" w:hAnsi="Times New Roman" w:cs="Times New Roman"/>
          <w:sz w:val="23"/>
          <w:szCs w:val="23"/>
          <w:lang w:val="es-PE"/>
        </w:rPr>
        <w:t xml:space="preserve"> </w:t>
      </w:r>
      <w:r w:rsidRPr="0C5653CA" w:rsidR="009117F7">
        <w:rPr>
          <w:rFonts w:ascii="Times New Roman" w:hAnsi="Times New Roman" w:cs="Times New Roman"/>
          <w:sz w:val="23"/>
          <w:szCs w:val="23"/>
          <w:lang w:val="es-PE"/>
        </w:rPr>
        <w:t>sustenta</w:t>
      </w:r>
      <w:r w:rsidRPr="0C5653CA" w:rsidR="00760BFE">
        <w:rPr>
          <w:rFonts w:ascii="Times New Roman" w:hAnsi="Times New Roman" w:cs="Times New Roman"/>
          <w:sz w:val="23"/>
          <w:szCs w:val="23"/>
          <w:lang w:val="es-PE"/>
        </w:rPr>
        <w:t xml:space="preserve"> su reclamo</w:t>
      </w:r>
      <w:r w:rsidRPr="0C5653CA" w:rsidR="009117F7">
        <w:rPr>
          <w:rFonts w:ascii="Times New Roman" w:hAnsi="Times New Roman" w:cs="Times New Roman"/>
          <w:sz w:val="23"/>
          <w:szCs w:val="23"/>
          <w:lang w:val="es-PE"/>
        </w:rPr>
        <w:t xml:space="preserve"> </w:t>
      </w:r>
      <w:r w:rsidRPr="0C5653CA" w:rsidR="00F105E7">
        <w:rPr>
          <w:rFonts w:ascii="Times New Roman" w:hAnsi="Times New Roman" w:cs="Times New Roman"/>
          <w:sz w:val="23"/>
          <w:szCs w:val="23"/>
          <w:lang w:val="es-PE"/>
        </w:rPr>
        <w:t xml:space="preserve">sobre la base de </w:t>
      </w:r>
      <w:r w:rsidRPr="0C5653CA" w:rsidR="009117F7">
        <w:rPr>
          <w:rFonts w:ascii="Times New Roman" w:hAnsi="Times New Roman" w:cs="Times New Roman"/>
          <w:sz w:val="23"/>
          <w:szCs w:val="23"/>
          <w:lang w:val="es-PE"/>
        </w:rPr>
        <w:t>lo</w:t>
      </w:r>
      <w:r w:rsidRPr="0C5653CA" w:rsidR="009A71E4">
        <w:rPr>
          <w:rFonts w:ascii="Times New Roman" w:hAnsi="Times New Roman" w:cs="Times New Roman"/>
          <w:sz w:val="23"/>
          <w:szCs w:val="23"/>
          <w:lang w:val="es-PE"/>
        </w:rPr>
        <w:t>s</w:t>
      </w:r>
      <w:r w:rsidRPr="0C5653CA" w:rsidR="009117F7">
        <w:rPr>
          <w:rFonts w:ascii="Times New Roman" w:hAnsi="Times New Roman" w:cs="Times New Roman"/>
          <w:sz w:val="23"/>
          <w:szCs w:val="23"/>
          <w:lang w:val="es-PE"/>
        </w:rPr>
        <w:t xml:space="preserve"> siguiente</w:t>
      </w:r>
      <w:r w:rsidRPr="0C5653CA" w:rsidR="009A71E4">
        <w:rPr>
          <w:rFonts w:ascii="Times New Roman" w:hAnsi="Times New Roman" w:cs="Times New Roman"/>
          <w:sz w:val="23"/>
          <w:szCs w:val="23"/>
          <w:lang w:val="es-PE"/>
        </w:rPr>
        <w:t>s hechos y argumentos</w:t>
      </w:r>
      <w:r w:rsidRPr="0C5653CA" w:rsidR="009117F7">
        <w:rPr>
          <w:rFonts w:ascii="Times New Roman" w:hAnsi="Times New Roman" w:cs="Times New Roman"/>
          <w:sz w:val="23"/>
          <w:szCs w:val="23"/>
          <w:lang w:val="es-PE"/>
        </w:rPr>
        <w:t xml:space="preserve">: </w:t>
      </w:r>
      <w:r w:rsidRPr="0C5653CA" w:rsidR="00C4691E">
        <w:rPr>
          <w:rFonts w:ascii="Times New Roman" w:hAnsi="Times New Roman" w:cs="Times New Roman"/>
          <w:b w:val="1"/>
          <w:bCs w:val="1"/>
          <w:i w:val="1"/>
          <w:iCs w:val="1"/>
          <w:sz w:val="23"/>
          <w:szCs w:val="23"/>
          <w:lang w:val="es-PE"/>
        </w:rPr>
        <w:t>a)</w:t>
      </w:r>
      <w:r w:rsidRPr="0C5653CA" w:rsidR="00C4691E">
        <w:rPr>
          <w:rFonts w:ascii="Times New Roman" w:hAnsi="Times New Roman" w:cs="Times New Roman"/>
          <w:sz w:val="23"/>
          <w:szCs w:val="23"/>
          <w:lang w:val="es-PE"/>
        </w:rPr>
        <w:t xml:space="preserve"> </w:t>
      </w:r>
      <w:r w:rsidRPr="0C5653CA" w:rsidR="00EA49E1">
        <w:rPr>
          <w:rFonts w:ascii="Times New Roman" w:hAnsi="Times New Roman" w:cs="Times New Roman"/>
          <w:sz w:val="23"/>
          <w:szCs w:val="23"/>
          <w:lang w:val="es-PE"/>
        </w:rPr>
        <w:t xml:space="preserve">que, en atención a la Carta </w:t>
      </w:r>
      <w:r w:rsidRPr="0C5653CA" w:rsidR="00EA49E1">
        <w:rPr>
          <w:rFonts w:ascii="Times New Roman" w:hAnsi="Times New Roman" w:cs="Times New Roman"/>
          <w:sz w:val="23"/>
          <w:szCs w:val="23"/>
          <w:lang w:val="es-PE"/>
        </w:rPr>
        <w:t>n.°</w:t>
      </w:r>
      <w:r w:rsidRPr="0C5653CA" w:rsidR="00EA49E1">
        <w:rPr>
          <w:rFonts w:ascii="Times New Roman" w:hAnsi="Times New Roman" w:cs="Times New Roman"/>
          <w:sz w:val="23"/>
          <w:szCs w:val="23"/>
          <w:lang w:val="es-PE"/>
        </w:rPr>
        <w:t xml:space="preserve"> </w:t>
      </w:r>
      <w:r w:rsidRPr="0C5653CA" w:rsidR="58AD01E6">
        <w:rPr>
          <w:rFonts w:ascii="Times New Roman" w:hAnsi="Times New Roman" w:cs="Times New Roman"/>
          <w:sz w:val="23"/>
          <w:szCs w:val="23"/>
          <w:lang w:val="es-PE"/>
        </w:rPr>
        <w:t>.......................................</w:t>
      </w:r>
      <w:r w:rsidRPr="0C5653CA" w:rsidR="003D138C">
        <w:rPr>
          <w:rFonts w:ascii="Times New Roman" w:hAnsi="Times New Roman" w:cs="Times New Roman"/>
          <w:sz w:val="23"/>
          <w:szCs w:val="23"/>
          <w:lang w:val="es-PE"/>
        </w:rPr>
        <w:t xml:space="preserve"> </w:t>
      </w:r>
      <w:r w:rsidRPr="0C5653CA" w:rsidR="00EA49E1">
        <w:rPr>
          <w:rFonts w:ascii="Times New Roman" w:hAnsi="Times New Roman" w:cs="Times New Roman"/>
          <w:sz w:val="23"/>
          <w:szCs w:val="23"/>
          <w:lang w:val="es-PE"/>
        </w:rPr>
        <w:t xml:space="preserve">de fecha 27 de junio de 2025, </w:t>
      </w:r>
      <w:r w:rsidRPr="0C5653CA" w:rsidR="31A5EC11">
        <w:rPr>
          <w:rFonts w:ascii="Times New Roman" w:hAnsi="Times New Roman" w:cs="Times New Roman"/>
          <w:sz w:val="23"/>
          <w:szCs w:val="23"/>
          <w:lang w:val="es-PE"/>
        </w:rPr>
        <w:t>...................</w:t>
      </w:r>
      <w:r w:rsidRPr="0C5653CA" w:rsidR="00EA49E1">
        <w:rPr>
          <w:rFonts w:ascii="Times New Roman" w:hAnsi="Times New Roman" w:cs="Times New Roman"/>
          <w:sz w:val="23"/>
          <w:szCs w:val="23"/>
          <w:lang w:val="es-PE"/>
        </w:rPr>
        <w:t xml:space="preserve"> procedió a rechazar el siniestro reportado debido al resultado de la prueba de polígrafo</w:t>
      </w:r>
      <w:r w:rsidRPr="0C5653CA" w:rsidR="000012AF">
        <w:rPr>
          <w:rFonts w:ascii="Times New Roman" w:hAnsi="Times New Roman" w:cs="Times New Roman"/>
          <w:sz w:val="23"/>
          <w:szCs w:val="23"/>
          <w:lang w:val="es-PE"/>
        </w:rPr>
        <w:t xml:space="preserve"> (Carta de rechazo)</w:t>
      </w:r>
      <w:r w:rsidRPr="0C5653CA" w:rsidR="00EA49E1">
        <w:rPr>
          <w:rFonts w:ascii="Times New Roman" w:hAnsi="Times New Roman" w:cs="Times New Roman"/>
          <w:sz w:val="23"/>
          <w:szCs w:val="23"/>
          <w:lang w:val="es-PE"/>
        </w:rPr>
        <w:t xml:space="preserve">; </w:t>
      </w:r>
      <w:r w:rsidRPr="0C5653CA" w:rsidR="00EA49E1">
        <w:rPr>
          <w:rFonts w:ascii="Times New Roman" w:hAnsi="Times New Roman" w:cs="Times New Roman"/>
          <w:b w:val="1"/>
          <w:bCs w:val="1"/>
          <w:i w:val="1"/>
          <w:iCs w:val="1"/>
          <w:sz w:val="23"/>
          <w:szCs w:val="23"/>
          <w:lang w:val="es-PE"/>
        </w:rPr>
        <w:t>b)</w:t>
      </w:r>
      <w:r w:rsidRPr="0C5653CA" w:rsidR="00EA49E1">
        <w:rPr>
          <w:rFonts w:ascii="Times New Roman" w:hAnsi="Times New Roman" w:cs="Times New Roman"/>
          <w:sz w:val="23"/>
          <w:szCs w:val="23"/>
          <w:lang w:val="es-PE"/>
        </w:rPr>
        <w:t xml:space="preserve"> que, en ningún momento ha actuado fraudulentamente, ni exagerado los daños o empleado medios falsos para probarlos, al contrario ha dado todas las facilidades del caso, así como para su proceso de investigación de su denuncia; </w:t>
      </w:r>
      <w:r w:rsidRPr="0C5653CA" w:rsidR="00EA49E1">
        <w:rPr>
          <w:rFonts w:ascii="Times New Roman" w:hAnsi="Times New Roman" w:cs="Times New Roman"/>
          <w:b w:val="1"/>
          <w:bCs w:val="1"/>
          <w:i w:val="1"/>
          <w:iCs w:val="1"/>
          <w:sz w:val="23"/>
          <w:szCs w:val="23"/>
          <w:lang w:val="es-PE"/>
        </w:rPr>
        <w:t xml:space="preserve">c) </w:t>
      </w:r>
      <w:r w:rsidRPr="0C5653CA" w:rsidR="00EA49E1">
        <w:rPr>
          <w:rFonts w:ascii="Times New Roman" w:hAnsi="Times New Roman" w:cs="Times New Roman"/>
          <w:sz w:val="23"/>
          <w:szCs w:val="23"/>
          <w:lang w:val="es-PE"/>
        </w:rPr>
        <w:t xml:space="preserve">que, el día 1 de junio de 2024, sufrió </w:t>
      </w:r>
      <w:r w:rsidRPr="0C5653CA" w:rsidR="003C01A2">
        <w:rPr>
          <w:rFonts w:ascii="Times New Roman" w:hAnsi="Times New Roman" w:cs="Times New Roman"/>
          <w:sz w:val="23"/>
          <w:szCs w:val="23"/>
          <w:lang w:val="es-PE"/>
        </w:rPr>
        <w:t xml:space="preserve">el </w:t>
      </w:r>
      <w:r w:rsidRPr="0C5653CA" w:rsidR="00EA49E1">
        <w:rPr>
          <w:rFonts w:ascii="Times New Roman" w:hAnsi="Times New Roman" w:cs="Times New Roman"/>
          <w:sz w:val="23"/>
          <w:szCs w:val="23"/>
          <w:lang w:val="es-PE"/>
        </w:rPr>
        <w:t xml:space="preserve">robo </w:t>
      </w:r>
      <w:r w:rsidRPr="0C5653CA" w:rsidR="003C01A2">
        <w:rPr>
          <w:rFonts w:ascii="Times New Roman" w:hAnsi="Times New Roman" w:cs="Times New Roman"/>
          <w:sz w:val="23"/>
          <w:szCs w:val="23"/>
          <w:lang w:val="es-PE"/>
        </w:rPr>
        <w:t>d</w:t>
      </w:r>
      <w:r w:rsidRPr="0C5653CA" w:rsidR="00EA49E1">
        <w:rPr>
          <w:rFonts w:ascii="Times New Roman" w:hAnsi="Times New Roman" w:cs="Times New Roman"/>
          <w:sz w:val="23"/>
          <w:szCs w:val="23"/>
          <w:lang w:val="es-PE"/>
        </w:rPr>
        <w:t>e sus pertenencias al abordar un servicio de taxi, en el cual se sintió mal a consecuencia de alguna sustancia</w:t>
      </w:r>
      <w:r w:rsidRPr="0C5653CA" w:rsidR="003C01A2">
        <w:rPr>
          <w:rFonts w:ascii="Times New Roman" w:hAnsi="Times New Roman" w:cs="Times New Roman"/>
          <w:sz w:val="23"/>
          <w:szCs w:val="23"/>
          <w:lang w:val="es-PE"/>
        </w:rPr>
        <w:t xml:space="preserve">, </w:t>
      </w:r>
      <w:r w:rsidRPr="0C5653CA" w:rsidR="00EA49E1">
        <w:rPr>
          <w:rFonts w:ascii="Times New Roman" w:hAnsi="Times New Roman" w:cs="Times New Roman"/>
          <w:sz w:val="23"/>
          <w:szCs w:val="23"/>
          <w:lang w:val="es-PE"/>
        </w:rPr>
        <w:t xml:space="preserve">quedándose dormido; </w:t>
      </w:r>
      <w:r w:rsidRPr="0C5653CA" w:rsidR="00EA49E1">
        <w:rPr>
          <w:rFonts w:ascii="Times New Roman" w:hAnsi="Times New Roman" w:cs="Times New Roman"/>
          <w:b w:val="1"/>
          <w:bCs w:val="1"/>
          <w:i w:val="1"/>
          <w:iCs w:val="1"/>
          <w:sz w:val="23"/>
          <w:szCs w:val="23"/>
          <w:lang w:val="es-PE"/>
        </w:rPr>
        <w:t>d)</w:t>
      </w:r>
      <w:r w:rsidRPr="0C5653CA" w:rsidR="00EA49E1">
        <w:rPr>
          <w:rFonts w:ascii="Times New Roman" w:hAnsi="Times New Roman" w:cs="Times New Roman"/>
          <w:sz w:val="23"/>
          <w:szCs w:val="23"/>
          <w:lang w:val="es-PE"/>
        </w:rPr>
        <w:t xml:space="preserve"> que, le sustrajeron su teléfono celular, billetera y documentos personales </w:t>
      </w:r>
      <w:r w:rsidRPr="0C5653CA" w:rsidR="003C01A2">
        <w:rPr>
          <w:rFonts w:ascii="Times New Roman" w:hAnsi="Times New Roman" w:cs="Times New Roman"/>
          <w:sz w:val="23"/>
          <w:szCs w:val="23"/>
          <w:lang w:val="es-PE"/>
        </w:rPr>
        <w:t xml:space="preserve">incluyendo </w:t>
      </w:r>
      <w:r w:rsidRPr="0C5653CA" w:rsidR="00EA49E1">
        <w:rPr>
          <w:rFonts w:ascii="Times New Roman" w:hAnsi="Times New Roman" w:cs="Times New Roman"/>
          <w:sz w:val="23"/>
          <w:szCs w:val="23"/>
          <w:lang w:val="es-PE"/>
        </w:rPr>
        <w:t>su tarjeta de d</w:t>
      </w:r>
      <w:r w:rsidRPr="0C5653CA" w:rsidR="003C01A2">
        <w:rPr>
          <w:rFonts w:ascii="Times New Roman" w:hAnsi="Times New Roman" w:cs="Times New Roman"/>
          <w:sz w:val="23"/>
          <w:szCs w:val="23"/>
          <w:lang w:val="es-PE"/>
        </w:rPr>
        <w:t>é</w:t>
      </w:r>
      <w:r w:rsidRPr="0C5653CA" w:rsidR="00EA49E1">
        <w:rPr>
          <w:rFonts w:ascii="Times New Roman" w:hAnsi="Times New Roman" w:cs="Times New Roman"/>
          <w:sz w:val="23"/>
          <w:szCs w:val="23"/>
          <w:lang w:val="es-PE"/>
        </w:rPr>
        <w:t>bi</w:t>
      </w:r>
      <w:r w:rsidRPr="0C5653CA" w:rsidR="003C01A2">
        <w:rPr>
          <w:rFonts w:ascii="Times New Roman" w:hAnsi="Times New Roman" w:cs="Times New Roman"/>
          <w:sz w:val="23"/>
          <w:szCs w:val="23"/>
          <w:lang w:val="es-PE"/>
        </w:rPr>
        <w:t>t</w:t>
      </w:r>
      <w:r w:rsidRPr="0C5653CA" w:rsidR="00EA49E1">
        <w:rPr>
          <w:rFonts w:ascii="Times New Roman" w:hAnsi="Times New Roman" w:cs="Times New Roman"/>
          <w:sz w:val="23"/>
          <w:szCs w:val="23"/>
          <w:lang w:val="es-PE"/>
        </w:rPr>
        <w:t>o del BCP</w:t>
      </w:r>
      <w:r w:rsidRPr="0C5653CA" w:rsidR="00723349">
        <w:rPr>
          <w:rFonts w:ascii="Times New Roman" w:hAnsi="Times New Roman" w:cs="Times New Roman"/>
          <w:sz w:val="23"/>
          <w:szCs w:val="23"/>
          <w:lang w:val="es-PE"/>
        </w:rPr>
        <w:t xml:space="preserve">, con la cual </w:t>
      </w:r>
      <w:r w:rsidRPr="0C5653CA" w:rsidR="00EA49E1">
        <w:rPr>
          <w:rFonts w:ascii="Times New Roman" w:hAnsi="Times New Roman" w:cs="Times New Roman"/>
          <w:sz w:val="23"/>
          <w:szCs w:val="23"/>
          <w:lang w:val="es-PE"/>
        </w:rPr>
        <w:t xml:space="preserve">realizaron operaciones no </w:t>
      </w:r>
      <w:r w:rsidRPr="0C5653CA" w:rsidR="00723349">
        <w:rPr>
          <w:rFonts w:ascii="Times New Roman" w:hAnsi="Times New Roman" w:cs="Times New Roman"/>
          <w:sz w:val="23"/>
          <w:szCs w:val="23"/>
          <w:lang w:val="es-PE"/>
        </w:rPr>
        <w:t xml:space="preserve">autorizadas </w:t>
      </w:r>
      <w:r w:rsidRPr="0C5653CA" w:rsidR="00EA49E1">
        <w:rPr>
          <w:rFonts w:ascii="Times New Roman" w:hAnsi="Times New Roman" w:cs="Times New Roman"/>
          <w:sz w:val="23"/>
          <w:szCs w:val="23"/>
          <w:lang w:val="es-PE"/>
        </w:rPr>
        <w:t xml:space="preserve">por la suma de </w:t>
      </w:r>
      <w:r w:rsidRPr="0C5653CA" w:rsidR="00723349">
        <w:rPr>
          <w:rFonts w:ascii="Times New Roman" w:hAnsi="Times New Roman" w:cs="Times New Roman"/>
          <w:sz w:val="23"/>
          <w:szCs w:val="23"/>
          <w:lang w:val="es-PE"/>
        </w:rPr>
        <w:t xml:space="preserve">PEN 3,000 (tres mil soles y 00/100); </w:t>
      </w:r>
      <w:r w:rsidRPr="0C5653CA" w:rsidR="00723349">
        <w:rPr>
          <w:rFonts w:ascii="Times New Roman" w:hAnsi="Times New Roman" w:cs="Times New Roman"/>
          <w:b w:val="1"/>
          <w:bCs w:val="1"/>
          <w:i w:val="1"/>
          <w:iCs w:val="1"/>
          <w:sz w:val="23"/>
          <w:szCs w:val="23"/>
          <w:lang w:val="es-PE"/>
        </w:rPr>
        <w:t>e)</w:t>
      </w:r>
      <w:r w:rsidRPr="0C5653CA" w:rsidR="00723349">
        <w:rPr>
          <w:rFonts w:ascii="Times New Roman" w:hAnsi="Times New Roman" w:cs="Times New Roman"/>
          <w:sz w:val="23"/>
          <w:szCs w:val="23"/>
          <w:lang w:val="es-PE"/>
        </w:rPr>
        <w:t xml:space="preserve"> que, </w:t>
      </w:r>
      <w:r w:rsidRPr="0C5653CA" w:rsidR="00EA49E1">
        <w:rPr>
          <w:rFonts w:ascii="Times New Roman" w:hAnsi="Times New Roman" w:cs="Times New Roman"/>
          <w:sz w:val="23"/>
          <w:szCs w:val="23"/>
          <w:lang w:val="es-PE"/>
        </w:rPr>
        <w:t>despert</w:t>
      </w:r>
      <w:r w:rsidRPr="0C5653CA" w:rsidR="00723349">
        <w:rPr>
          <w:rFonts w:ascii="Times New Roman" w:hAnsi="Times New Roman" w:cs="Times New Roman"/>
          <w:sz w:val="23"/>
          <w:szCs w:val="23"/>
          <w:lang w:val="es-PE"/>
        </w:rPr>
        <w:t>ó</w:t>
      </w:r>
      <w:r w:rsidRPr="0C5653CA" w:rsidR="00EA49E1">
        <w:rPr>
          <w:rFonts w:ascii="Times New Roman" w:hAnsi="Times New Roman" w:cs="Times New Roman"/>
          <w:sz w:val="23"/>
          <w:szCs w:val="23"/>
          <w:lang w:val="es-PE"/>
        </w:rPr>
        <w:t xml:space="preserve"> en una dirección </w:t>
      </w:r>
      <w:r w:rsidRPr="0C5653CA" w:rsidR="003C01A2">
        <w:rPr>
          <w:rFonts w:ascii="Times New Roman" w:hAnsi="Times New Roman" w:cs="Times New Roman"/>
          <w:sz w:val="23"/>
          <w:szCs w:val="23"/>
          <w:lang w:val="es-PE"/>
        </w:rPr>
        <w:t>desconocida</w:t>
      </w:r>
      <w:r w:rsidRPr="0C5653CA" w:rsidR="00723349">
        <w:rPr>
          <w:rFonts w:ascii="Times New Roman" w:hAnsi="Times New Roman" w:cs="Times New Roman"/>
          <w:sz w:val="23"/>
          <w:szCs w:val="23"/>
          <w:lang w:val="es-PE"/>
        </w:rPr>
        <w:t xml:space="preserve">, </w:t>
      </w:r>
      <w:r w:rsidRPr="0C5653CA" w:rsidR="00EA49E1">
        <w:rPr>
          <w:rFonts w:ascii="Times New Roman" w:hAnsi="Times New Roman" w:cs="Times New Roman"/>
          <w:sz w:val="23"/>
          <w:szCs w:val="23"/>
          <w:lang w:val="es-PE"/>
        </w:rPr>
        <w:t xml:space="preserve">sentado en </w:t>
      </w:r>
      <w:r w:rsidRPr="0C5653CA" w:rsidR="00723349">
        <w:rPr>
          <w:rFonts w:ascii="Times New Roman" w:hAnsi="Times New Roman" w:cs="Times New Roman"/>
          <w:sz w:val="23"/>
          <w:szCs w:val="23"/>
          <w:lang w:val="es-PE"/>
        </w:rPr>
        <w:t>la v</w:t>
      </w:r>
      <w:r w:rsidRPr="0C5653CA" w:rsidR="00EA49E1">
        <w:rPr>
          <w:rFonts w:ascii="Times New Roman" w:hAnsi="Times New Roman" w:cs="Times New Roman"/>
          <w:sz w:val="23"/>
          <w:szCs w:val="23"/>
          <w:lang w:val="es-PE"/>
        </w:rPr>
        <w:t>ereda como consta en la denuncia policial</w:t>
      </w:r>
      <w:r w:rsidRPr="0C5653CA" w:rsidR="00723349">
        <w:rPr>
          <w:rFonts w:ascii="Times New Roman" w:hAnsi="Times New Roman" w:cs="Times New Roman"/>
          <w:sz w:val="23"/>
          <w:szCs w:val="23"/>
          <w:lang w:val="es-PE"/>
        </w:rPr>
        <w:t xml:space="preserve">; </w:t>
      </w:r>
      <w:r w:rsidRPr="0C5653CA" w:rsidR="00723349">
        <w:rPr>
          <w:rFonts w:ascii="Times New Roman" w:hAnsi="Times New Roman" w:cs="Times New Roman"/>
          <w:b w:val="1"/>
          <w:bCs w:val="1"/>
          <w:i w:val="1"/>
          <w:iCs w:val="1"/>
          <w:sz w:val="23"/>
          <w:szCs w:val="23"/>
          <w:lang w:val="es-PE"/>
        </w:rPr>
        <w:t>f)</w:t>
      </w:r>
      <w:r w:rsidRPr="0C5653CA" w:rsidR="00723349">
        <w:rPr>
          <w:rFonts w:ascii="Times New Roman" w:hAnsi="Times New Roman" w:cs="Times New Roman"/>
          <w:sz w:val="23"/>
          <w:szCs w:val="23"/>
          <w:lang w:val="es-PE"/>
        </w:rPr>
        <w:t xml:space="preserve"> que, el 21 de julio de </w:t>
      </w:r>
      <w:r w:rsidRPr="0C5653CA" w:rsidR="00EA49E1">
        <w:rPr>
          <w:rFonts w:ascii="Times New Roman" w:hAnsi="Times New Roman" w:cs="Times New Roman"/>
          <w:sz w:val="23"/>
          <w:szCs w:val="23"/>
          <w:lang w:val="es-PE"/>
        </w:rPr>
        <w:t xml:space="preserve">2025, </w:t>
      </w:r>
      <w:r w:rsidRPr="0C5653CA" w:rsidR="00723349">
        <w:rPr>
          <w:rFonts w:ascii="Times New Roman" w:hAnsi="Times New Roman" w:cs="Times New Roman"/>
          <w:sz w:val="23"/>
          <w:szCs w:val="23"/>
          <w:lang w:val="es-PE"/>
        </w:rPr>
        <w:t xml:space="preserve">se </w:t>
      </w:r>
      <w:r w:rsidRPr="0C5653CA" w:rsidR="003C01A2">
        <w:rPr>
          <w:rFonts w:ascii="Times New Roman" w:hAnsi="Times New Roman" w:cs="Times New Roman"/>
          <w:sz w:val="23"/>
          <w:szCs w:val="23"/>
          <w:lang w:val="es-PE"/>
        </w:rPr>
        <w:t xml:space="preserve">presentó </w:t>
      </w:r>
      <w:r w:rsidRPr="0C5653CA" w:rsidR="00EA49E1">
        <w:rPr>
          <w:rFonts w:ascii="Times New Roman" w:hAnsi="Times New Roman" w:cs="Times New Roman"/>
          <w:sz w:val="23"/>
          <w:szCs w:val="23"/>
          <w:lang w:val="es-PE"/>
        </w:rPr>
        <w:t>a la dirección de</w:t>
      </w:r>
      <w:r w:rsidRPr="0C5653CA" w:rsidR="00723349">
        <w:rPr>
          <w:rFonts w:ascii="Times New Roman" w:hAnsi="Times New Roman" w:cs="Times New Roman"/>
          <w:sz w:val="23"/>
          <w:szCs w:val="23"/>
          <w:lang w:val="es-PE"/>
        </w:rPr>
        <w:t xml:space="preserve"> la empresa </w:t>
      </w:r>
      <w:r w:rsidRPr="0C5653CA" w:rsidR="453B6235">
        <w:rPr>
          <w:rFonts w:ascii="Times New Roman" w:hAnsi="Times New Roman" w:cs="Times New Roman"/>
          <w:sz w:val="23"/>
          <w:szCs w:val="23"/>
          <w:lang w:val="es-PE"/>
        </w:rPr>
        <w:t>.......................................</w:t>
      </w:r>
      <w:r w:rsidRPr="0C5653CA" w:rsidR="00723349">
        <w:rPr>
          <w:rFonts w:ascii="Times New Roman" w:hAnsi="Times New Roman" w:cs="Times New Roman"/>
          <w:sz w:val="23"/>
          <w:szCs w:val="23"/>
          <w:lang w:val="es-PE"/>
        </w:rPr>
        <w:t xml:space="preserve"> Control</w:t>
      </w:r>
      <w:r w:rsidRPr="0C5653CA" w:rsidR="00EA49E1">
        <w:rPr>
          <w:rFonts w:ascii="Times New Roman" w:hAnsi="Times New Roman" w:cs="Times New Roman"/>
          <w:sz w:val="23"/>
          <w:szCs w:val="23"/>
          <w:lang w:val="es-PE"/>
        </w:rPr>
        <w:t xml:space="preserve"> de acuerdo </w:t>
      </w:r>
      <w:r w:rsidRPr="0C5653CA" w:rsidR="00723349">
        <w:rPr>
          <w:rFonts w:ascii="Times New Roman" w:hAnsi="Times New Roman" w:cs="Times New Roman"/>
          <w:sz w:val="23"/>
          <w:szCs w:val="23"/>
          <w:lang w:val="es-PE"/>
        </w:rPr>
        <w:t xml:space="preserve">con la </w:t>
      </w:r>
      <w:r w:rsidRPr="0C5653CA" w:rsidR="00EA49E1">
        <w:rPr>
          <w:rFonts w:ascii="Times New Roman" w:hAnsi="Times New Roman" w:cs="Times New Roman"/>
          <w:sz w:val="23"/>
          <w:szCs w:val="23"/>
          <w:lang w:val="es-PE"/>
        </w:rPr>
        <w:t xml:space="preserve">notificación </w:t>
      </w:r>
      <w:r w:rsidRPr="0C5653CA" w:rsidR="00723349">
        <w:rPr>
          <w:rFonts w:ascii="Times New Roman" w:hAnsi="Times New Roman" w:cs="Times New Roman"/>
          <w:sz w:val="23"/>
          <w:szCs w:val="23"/>
          <w:lang w:val="es-PE"/>
        </w:rPr>
        <w:t xml:space="preserve">que recibió </w:t>
      </w:r>
      <w:r w:rsidRPr="0C5653CA" w:rsidR="00EA49E1">
        <w:rPr>
          <w:rFonts w:ascii="Times New Roman" w:hAnsi="Times New Roman" w:cs="Times New Roman"/>
          <w:sz w:val="23"/>
          <w:szCs w:val="23"/>
          <w:lang w:val="es-PE"/>
        </w:rPr>
        <w:t>vía WhatsApp</w:t>
      </w:r>
      <w:r w:rsidRPr="0C5653CA" w:rsidR="00723349">
        <w:rPr>
          <w:rFonts w:ascii="Times New Roman" w:hAnsi="Times New Roman" w:cs="Times New Roman"/>
          <w:sz w:val="23"/>
          <w:szCs w:val="23"/>
          <w:lang w:val="es-PE"/>
        </w:rPr>
        <w:t xml:space="preserve">, para realizar una prueba de polígrafo; </w:t>
      </w:r>
      <w:r w:rsidRPr="0C5653CA" w:rsidR="00723349">
        <w:rPr>
          <w:rFonts w:ascii="Times New Roman" w:hAnsi="Times New Roman" w:cs="Times New Roman"/>
          <w:b w:val="1"/>
          <w:bCs w:val="1"/>
          <w:i w:val="1"/>
          <w:iCs w:val="1"/>
          <w:sz w:val="23"/>
          <w:szCs w:val="23"/>
          <w:lang w:val="es-PE"/>
        </w:rPr>
        <w:t>g)</w:t>
      </w:r>
      <w:r w:rsidRPr="0C5653CA" w:rsidR="00723349">
        <w:rPr>
          <w:rFonts w:ascii="Times New Roman" w:hAnsi="Times New Roman" w:cs="Times New Roman"/>
          <w:sz w:val="23"/>
          <w:szCs w:val="23"/>
          <w:lang w:val="es-PE"/>
        </w:rPr>
        <w:t xml:space="preserve"> que, </w:t>
      </w:r>
      <w:r w:rsidRPr="0C5653CA" w:rsidR="00EA49E1">
        <w:rPr>
          <w:rFonts w:ascii="Times New Roman" w:hAnsi="Times New Roman" w:cs="Times New Roman"/>
          <w:sz w:val="23"/>
          <w:szCs w:val="23"/>
          <w:lang w:val="es-PE"/>
        </w:rPr>
        <w:t xml:space="preserve">al llegar a la hora </w:t>
      </w:r>
      <w:r w:rsidRPr="0C5653CA" w:rsidR="00723349">
        <w:rPr>
          <w:rFonts w:ascii="Times New Roman" w:hAnsi="Times New Roman" w:cs="Times New Roman"/>
          <w:sz w:val="23"/>
          <w:szCs w:val="23"/>
          <w:lang w:val="es-PE"/>
        </w:rPr>
        <w:t xml:space="preserve">señalada, el </w:t>
      </w:r>
      <w:r w:rsidRPr="0C5653CA" w:rsidR="00723349">
        <w:rPr>
          <w:rFonts w:ascii="Times New Roman" w:hAnsi="Times New Roman" w:cs="Times New Roman"/>
          <w:sz w:val="23"/>
          <w:szCs w:val="23"/>
          <w:lang w:val="es-PE"/>
        </w:rPr>
        <w:t>poligrafista</w:t>
      </w:r>
      <w:r w:rsidRPr="0C5653CA" w:rsidR="00723349">
        <w:rPr>
          <w:rFonts w:ascii="Times New Roman" w:hAnsi="Times New Roman" w:cs="Times New Roman"/>
          <w:sz w:val="23"/>
          <w:szCs w:val="23"/>
          <w:lang w:val="es-PE"/>
        </w:rPr>
        <w:t xml:space="preserve"> -entre otros inconvenientes- le indicó que no contaba con la denuncia policial, la cual tuvo que enviársela; </w:t>
      </w:r>
      <w:r w:rsidRPr="0C5653CA" w:rsidR="00723349">
        <w:rPr>
          <w:rFonts w:ascii="Times New Roman" w:hAnsi="Times New Roman" w:cs="Times New Roman"/>
          <w:b w:val="1"/>
          <w:bCs w:val="1"/>
          <w:i w:val="1"/>
          <w:iCs w:val="1"/>
          <w:sz w:val="23"/>
          <w:szCs w:val="23"/>
          <w:lang w:val="es-PE"/>
        </w:rPr>
        <w:t>h)</w:t>
      </w:r>
      <w:r w:rsidRPr="0C5653CA" w:rsidR="00723349">
        <w:rPr>
          <w:rFonts w:ascii="Times New Roman" w:hAnsi="Times New Roman" w:cs="Times New Roman"/>
          <w:sz w:val="23"/>
          <w:szCs w:val="23"/>
          <w:lang w:val="es-PE"/>
        </w:rPr>
        <w:t xml:space="preserve"> que, </w:t>
      </w:r>
      <w:r w:rsidRPr="0C5653CA" w:rsidR="00EA49E1">
        <w:rPr>
          <w:rFonts w:ascii="Times New Roman" w:hAnsi="Times New Roman" w:cs="Times New Roman"/>
          <w:sz w:val="23"/>
          <w:szCs w:val="23"/>
          <w:lang w:val="es-PE"/>
        </w:rPr>
        <w:t>respond</w:t>
      </w:r>
      <w:r w:rsidRPr="0C5653CA" w:rsidR="00723349">
        <w:rPr>
          <w:rFonts w:ascii="Times New Roman" w:hAnsi="Times New Roman" w:cs="Times New Roman"/>
          <w:sz w:val="23"/>
          <w:szCs w:val="23"/>
          <w:lang w:val="es-PE"/>
        </w:rPr>
        <w:t>ió a las</w:t>
      </w:r>
      <w:r w:rsidRPr="0C5653CA" w:rsidR="003C01A2">
        <w:rPr>
          <w:rFonts w:ascii="Times New Roman" w:hAnsi="Times New Roman" w:cs="Times New Roman"/>
          <w:sz w:val="23"/>
          <w:szCs w:val="23"/>
          <w:lang w:val="es-PE"/>
        </w:rPr>
        <w:t xml:space="preserve"> </w:t>
      </w:r>
      <w:r w:rsidRPr="0C5653CA" w:rsidR="00723349">
        <w:rPr>
          <w:rFonts w:ascii="Times New Roman" w:hAnsi="Times New Roman" w:cs="Times New Roman"/>
          <w:sz w:val="23"/>
          <w:szCs w:val="23"/>
          <w:lang w:val="es-PE"/>
        </w:rPr>
        <w:t xml:space="preserve">preguntas realizadas durante la prueba </w:t>
      </w:r>
      <w:r w:rsidRPr="0C5653CA" w:rsidR="00EA49E1">
        <w:rPr>
          <w:rFonts w:ascii="Times New Roman" w:hAnsi="Times New Roman" w:cs="Times New Roman"/>
          <w:sz w:val="23"/>
          <w:szCs w:val="23"/>
          <w:lang w:val="es-PE"/>
        </w:rPr>
        <w:t>con total veracidad y en ningún momento mintió u ocult</w:t>
      </w:r>
      <w:r w:rsidRPr="0C5653CA" w:rsidR="00723349">
        <w:rPr>
          <w:rFonts w:ascii="Times New Roman" w:hAnsi="Times New Roman" w:cs="Times New Roman"/>
          <w:sz w:val="23"/>
          <w:szCs w:val="23"/>
          <w:lang w:val="es-PE"/>
        </w:rPr>
        <w:t>ó</w:t>
      </w:r>
      <w:r w:rsidRPr="0C5653CA" w:rsidR="00EA49E1">
        <w:rPr>
          <w:rFonts w:ascii="Times New Roman" w:hAnsi="Times New Roman" w:cs="Times New Roman"/>
          <w:sz w:val="23"/>
          <w:szCs w:val="23"/>
          <w:lang w:val="es-PE"/>
        </w:rPr>
        <w:t xml:space="preserve"> alg</w:t>
      </w:r>
      <w:r w:rsidRPr="0C5653CA" w:rsidR="00723349">
        <w:rPr>
          <w:rFonts w:ascii="Times New Roman" w:hAnsi="Times New Roman" w:cs="Times New Roman"/>
          <w:sz w:val="23"/>
          <w:szCs w:val="23"/>
          <w:lang w:val="es-PE"/>
        </w:rPr>
        <w:t>una información relevante</w:t>
      </w:r>
      <w:r w:rsidRPr="0C5653CA" w:rsidR="00EA49E1">
        <w:rPr>
          <w:rFonts w:ascii="Times New Roman" w:hAnsi="Times New Roman" w:cs="Times New Roman"/>
          <w:sz w:val="23"/>
          <w:szCs w:val="23"/>
          <w:lang w:val="es-PE"/>
        </w:rPr>
        <w:t xml:space="preserve">, respecto </w:t>
      </w:r>
      <w:r w:rsidRPr="0C5653CA" w:rsidR="00723349">
        <w:rPr>
          <w:rFonts w:ascii="Times New Roman" w:hAnsi="Times New Roman" w:cs="Times New Roman"/>
          <w:sz w:val="23"/>
          <w:szCs w:val="23"/>
          <w:lang w:val="es-PE"/>
        </w:rPr>
        <w:t>de</w:t>
      </w:r>
      <w:r w:rsidRPr="0C5653CA" w:rsidR="00EA49E1">
        <w:rPr>
          <w:rFonts w:ascii="Times New Roman" w:hAnsi="Times New Roman" w:cs="Times New Roman"/>
          <w:sz w:val="23"/>
          <w:szCs w:val="23"/>
          <w:lang w:val="es-PE"/>
        </w:rPr>
        <w:t xml:space="preserve"> lo ocurrido el día 1</w:t>
      </w:r>
      <w:r w:rsidRPr="0C5653CA" w:rsidR="00723349">
        <w:rPr>
          <w:rFonts w:ascii="Times New Roman" w:hAnsi="Times New Roman" w:cs="Times New Roman"/>
          <w:sz w:val="23"/>
          <w:szCs w:val="23"/>
          <w:lang w:val="es-PE"/>
        </w:rPr>
        <w:t xml:space="preserve"> de junio de </w:t>
      </w:r>
      <w:r w:rsidRPr="0C5653CA" w:rsidR="00EA49E1">
        <w:rPr>
          <w:rFonts w:ascii="Times New Roman" w:hAnsi="Times New Roman" w:cs="Times New Roman"/>
          <w:sz w:val="23"/>
          <w:szCs w:val="23"/>
          <w:lang w:val="es-PE"/>
        </w:rPr>
        <w:t>2025</w:t>
      </w:r>
      <w:r w:rsidRPr="0C5653CA" w:rsidR="00723349">
        <w:rPr>
          <w:rFonts w:ascii="Times New Roman" w:hAnsi="Times New Roman" w:cs="Times New Roman"/>
          <w:sz w:val="23"/>
          <w:szCs w:val="23"/>
          <w:lang w:val="es-PE"/>
        </w:rPr>
        <w:t xml:space="preserve">, </w:t>
      </w:r>
      <w:r w:rsidRPr="0C5653CA" w:rsidR="00EA49E1">
        <w:rPr>
          <w:rFonts w:ascii="Times New Roman" w:hAnsi="Times New Roman" w:cs="Times New Roman"/>
          <w:sz w:val="23"/>
          <w:szCs w:val="23"/>
          <w:lang w:val="es-PE"/>
        </w:rPr>
        <w:t xml:space="preserve">de </w:t>
      </w:r>
      <w:r w:rsidRPr="0C5653CA" w:rsidR="00723349">
        <w:rPr>
          <w:rFonts w:ascii="Times New Roman" w:hAnsi="Times New Roman" w:cs="Times New Roman"/>
          <w:sz w:val="23"/>
          <w:szCs w:val="23"/>
          <w:lang w:val="es-PE"/>
        </w:rPr>
        <w:t>su</w:t>
      </w:r>
      <w:r w:rsidRPr="0C5653CA" w:rsidR="00EA49E1">
        <w:rPr>
          <w:rFonts w:ascii="Times New Roman" w:hAnsi="Times New Roman" w:cs="Times New Roman"/>
          <w:sz w:val="23"/>
          <w:szCs w:val="23"/>
          <w:lang w:val="es-PE"/>
        </w:rPr>
        <w:t xml:space="preserve"> manifestación y denuncia</w:t>
      </w:r>
      <w:r w:rsidRPr="0C5653CA" w:rsidR="00723349">
        <w:rPr>
          <w:rFonts w:ascii="Times New Roman" w:hAnsi="Times New Roman" w:cs="Times New Roman"/>
          <w:sz w:val="23"/>
          <w:szCs w:val="23"/>
          <w:lang w:val="es-PE"/>
        </w:rPr>
        <w:t>, así como de las operaciones no autorizadas realizadas con su</w:t>
      </w:r>
      <w:r w:rsidRPr="0C5653CA" w:rsidR="00EA49E1">
        <w:rPr>
          <w:rFonts w:ascii="Times New Roman" w:hAnsi="Times New Roman" w:cs="Times New Roman"/>
          <w:sz w:val="23"/>
          <w:szCs w:val="23"/>
          <w:lang w:val="es-PE"/>
        </w:rPr>
        <w:t xml:space="preserve"> tarjeta de débito del BCP</w:t>
      </w:r>
      <w:r w:rsidRPr="0C5653CA" w:rsidR="00723349">
        <w:rPr>
          <w:rFonts w:ascii="Times New Roman" w:hAnsi="Times New Roman" w:cs="Times New Roman"/>
          <w:sz w:val="23"/>
          <w:szCs w:val="23"/>
          <w:lang w:val="es-PE"/>
        </w:rPr>
        <w:t xml:space="preserve">; </w:t>
      </w:r>
      <w:r w:rsidRPr="0C5653CA" w:rsidR="00723349">
        <w:rPr>
          <w:rFonts w:ascii="Times New Roman" w:hAnsi="Times New Roman" w:cs="Times New Roman"/>
          <w:b w:val="1"/>
          <w:bCs w:val="1"/>
          <w:i w:val="1"/>
          <w:iCs w:val="1"/>
          <w:sz w:val="23"/>
          <w:szCs w:val="23"/>
          <w:lang w:val="es-PE"/>
        </w:rPr>
        <w:t>i)</w:t>
      </w:r>
      <w:r w:rsidRPr="0C5653CA" w:rsidR="00723349">
        <w:rPr>
          <w:rFonts w:ascii="Times New Roman" w:hAnsi="Times New Roman" w:cs="Times New Roman"/>
          <w:sz w:val="23"/>
          <w:szCs w:val="23"/>
          <w:lang w:val="es-PE"/>
        </w:rPr>
        <w:t xml:space="preserve"> que, </w:t>
      </w:r>
      <w:r w:rsidRPr="0C5653CA" w:rsidR="00EA49E1">
        <w:rPr>
          <w:rFonts w:ascii="Times New Roman" w:hAnsi="Times New Roman" w:cs="Times New Roman"/>
          <w:sz w:val="23"/>
          <w:szCs w:val="23"/>
          <w:lang w:val="es-PE"/>
        </w:rPr>
        <w:t>el hecho sucedido</w:t>
      </w:r>
      <w:r w:rsidRPr="0C5653CA" w:rsidR="00723349">
        <w:rPr>
          <w:rFonts w:ascii="Times New Roman" w:hAnsi="Times New Roman" w:cs="Times New Roman"/>
          <w:sz w:val="23"/>
          <w:szCs w:val="23"/>
          <w:lang w:val="es-PE"/>
        </w:rPr>
        <w:t xml:space="preserve"> le ha perjudicado </w:t>
      </w:r>
      <w:r w:rsidRPr="0C5653CA" w:rsidR="00EA49E1">
        <w:rPr>
          <w:rFonts w:ascii="Times New Roman" w:hAnsi="Times New Roman" w:cs="Times New Roman"/>
          <w:sz w:val="23"/>
          <w:szCs w:val="23"/>
          <w:lang w:val="es-PE"/>
        </w:rPr>
        <w:t>de forma económica, familiar y psicológic</w:t>
      </w:r>
      <w:r w:rsidRPr="0C5653CA" w:rsidR="00723349">
        <w:rPr>
          <w:rFonts w:ascii="Times New Roman" w:hAnsi="Times New Roman" w:cs="Times New Roman"/>
          <w:sz w:val="23"/>
          <w:szCs w:val="23"/>
          <w:lang w:val="es-PE"/>
        </w:rPr>
        <w:t xml:space="preserve">a; </w:t>
      </w:r>
      <w:r w:rsidRPr="0C5653CA" w:rsidR="00723349">
        <w:rPr>
          <w:rFonts w:ascii="Times New Roman" w:hAnsi="Times New Roman" w:cs="Times New Roman"/>
          <w:b w:val="1"/>
          <w:bCs w:val="1"/>
          <w:i w:val="1"/>
          <w:iCs w:val="1"/>
          <w:sz w:val="23"/>
          <w:szCs w:val="23"/>
          <w:lang w:val="es-PE"/>
        </w:rPr>
        <w:t>j)</w:t>
      </w:r>
      <w:r w:rsidRPr="0C5653CA" w:rsidR="00723349">
        <w:rPr>
          <w:rFonts w:ascii="Times New Roman" w:hAnsi="Times New Roman" w:cs="Times New Roman"/>
          <w:sz w:val="23"/>
          <w:szCs w:val="23"/>
          <w:lang w:val="es-PE"/>
        </w:rPr>
        <w:t xml:space="preserve"> que, </w:t>
      </w:r>
      <w:r w:rsidRPr="0C5653CA" w:rsidR="00EA49E1">
        <w:rPr>
          <w:rFonts w:ascii="Times New Roman" w:hAnsi="Times New Roman" w:cs="Times New Roman"/>
          <w:sz w:val="23"/>
          <w:szCs w:val="23"/>
          <w:lang w:val="es-PE"/>
        </w:rPr>
        <w:t xml:space="preserve">ante todo </w:t>
      </w:r>
      <w:r w:rsidRPr="0C5653CA" w:rsidR="000012AF">
        <w:rPr>
          <w:rFonts w:ascii="Times New Roman" w:hAnsi="Times New Roman" w:cs="Times New Roman"/>
          <w:sz w:val="23"/>
          <w:szCs w:val="23"/>
          <w:lang w:val="es-PE"/>
        </w:rPr>
        <w:t xml:space="preserve">el escenario, tal vez no </w:t>
      </w:r>
      <w:r w:rsidRPr="0C5653CA" w:rsidR="00EA49E1">
        <w:rPr>
          <w:rFonts w:ascii="Times New Roman" w:hAnsi="Times New Roman" w:cs="Times New Roman"/>
          <w:sz w:val="23"/>
          <w:szCs w:val="23"/>
          <w:lang w:val="es-PE"/>
        </w:rPr>
        <w:t>respond</w:t>
      </w:r>
      <w:r w:rsidRPr="0C5653CA" w:rsidR="000012AF">
        <w:rPr>
          <w:rFonts w:ascii="Times New Roman" w:hAnsi="Times New Roman" w:cs="Times New Roman"/>
          <w:sz w:val="23"/>
          <w:szCs w:val="23"/>
          <w:lang w:val="es-PE"/>
        </w:rPr>
        <w:t xml:space="preserve">ió de forma </w:t>
      </w:r>
      <w:r w:rsidRPr="0C5653CA" w:rsidR="00EA49E1">
        <w:rPr>
          <w:rFonts w:ascii="Times New Roman" w:hAnsi="Times New Roman" w:cs="Times New Roman"/>
          <w:sz w:val="23"/>
          <w:szCs w:val="23"/>
          <w:lang w:val="es-PE"/>
        </w:rPr>
        <w:t xml:space="preserve">inmediata o correctamente </w:t>
      </w:r>
      <w:r w:rsidRPr="0C5653CA" w:rsidR="003C01A2">
        <w:rPr>
          <w:rFonts w:ascii="Times New Roman" w:hAnsi="Times New Roman" w:cs="Times New Roman"/>
          <w:sz w:val="23"/>
          <w:szCs w:val="23"/>
          <w:lang w:val="es-PE"/>
        </w:rPr>
        <w:t xml:space="preserve">todas </w:t>
      </w:r>
      <w:r w:rsidRPr="0C5653CA" w:rsidR="00EA49E1">
        <w:rPr>
          <w:rFonts w:ascii="Times New Roman" w:hAnsi="Times New Roman" w:cs="Times New Roman"/>
          <w:sz w:val="23"/>
          <w:szCs w:val="23"/>
          <w:lang w:val="es-PE"/>
        </w:rPr>
        <w:t>las respuestas</w:t>
      </w:r>
      <w:r w:rsidRPr="0C5653CA" w:rsidR="000012AF">
        <w:rPr>
          <w:rFonts w:ascii="Times New Roman" w:hAnsi="Times New Roman" w:cs="Times New Roman"/>
          <w:sz w:val="23"/>
          <w:szCs w:val="23"/>
          <w:lang w:val="es-PE"/>
        </w:rPr>
        <w:t>,</w:t>
      </w:r>
      <w:r w:rsidRPr="0C5653CA" w:rsidR="00EA49E1">
        <w:rPr>
          <w:rFonts w:ascii="Times New Roman" w:hAnsi="Times New Roman" w:cs="Times New Roman"/>
          <w:sz w:val="23"/>
          <w:szCs w:val="23"/>
          <w:lang w:val="es-PE"/>
        </w:rPr>
        <w:t xml:space="preserve"> pero</w:t>
      </w:r>
      <w:r w:rsidRPr="0C5653CA" w:rsidR="000012AF">
        <w:rPr>
          <w:rFonts w:ascii="Times New Roman" w:hAnsi="Times New Roman" w:cs="Times New Roman"/>
          <w:sz w:val="23"/>
          <w:szCs w:val="23"/>
          <w:lang w:val="es-PE"/>
        </w:rPr>
        <w:t xml:space="preserve"> que</w:t>
      </w:r>
      <w:r w:rsidRPr="0C5653CA" w:rsidR="00EA49E1">
        <w:rPr>
          <w:rFonts w:ascii="Times New Roman" w:hAnsi="Times New Roman" w:cs="Times New Roman"/>
          <w:sz w:val="23"/>
          <w:szCs w:val="23"/>
          <w:lang w:val="es-PE"/>
        </w:rPr>
        <w:t xml:space="preserve"> si dij</w:t>
      </w:r>
      <w:r w:rsidRPr="0C5653CA" w:rsidR="000012AF">
        <w:rPr>
          <w:rFonts w:ascii="Times New Roman" w:hAnsi="Times New Roman" w:cs="Times New Roman"/>
          <w:sz w:val="23"/>
          <w:szCs w:val="23"/>
          <w:lang w:val="es-PE"/>
        </w:rPr>
        <w:t>o</w:t>
      </w:r>
      <w:r w:rsidRPr="0C5653CA" w:rsidR="00EA49E1">
        <w:rPr>
          <w:rFonts w:ascii="Times New Roman" w:hAnsi="Times New Roman" w:cs="Times New Roman"/>
          <w:sz w:val="23"/>
          <w:szCs w:val="23"/>
          <w:lang w:val="es-PE"/>
        </w:rPr>
        <w:t xml:space="preserve"> la verdad</w:t>
      </w:r>
      <w:r w:rsidRPr="0C5653CA" w:rsidR="000012AF">
        <w:rPr>
          <w:rFonts w:ascii="Times New Roman" w:hAnsi="Times New Roman" w:cs="Times New Roman"/>
          <w:sz w:val="23"/>
          <w:szCs w:val="23"/>
          <w:lang w:val="es-PE"/>
        </w:rPr>
        <w:t xml:space="preserve">; </w:t>
      </w:r>
      <w:r w:rsidRPr="0C5653CA" w:rsidR="003C01A2">
        <w:rPr>
          <w:rFonts w:ascii="Times New Roman" w:hAnsi="Times New Roman" w:cs="Times New Roman"/>
          <w:b w:val="1"/>
          <w:bCs w:val="1"/>
          <w:i w:val="1"/>
          <w:iCs w:val="1"/>
          <w:sz w:val="23"/>
          <w:szCs w:val="23"/>
          <w:lang w:val="es-PE"/>
        </w:rPr>
        <w:t>k</w:t>
      </w:r>
      <w:r w:rsidRPr="0C5653CA" w:rsidR="000012AF">
        <w:rPr>
          <w:rFonts w:ascii="Times New Roman" w:hAnsi="Times New Roman" w:cs="Times New Roman"/>
          <w:b w:val="1"/>
          <w:bCs w:val="1"/>
          <w:i w:val="1"/>
          <w:iCs w:val="1"/>
          <w:sz w:val="23"/>
          <w:szCs w:val="23"/>
          <w:lang w:val="es-PE"/>
        </w:rPr>
        <w:t>)</w:t>
      </w:r>
      <w:r w:rsidRPr="0C5653CA" w:rsidR="000012AF">
        <w:rPr>
          <w:rFonts w:ascii="Times New Roman" w:hAnsi="Times New Roman" w:cs="Times New Roman"/>
          <w:sz w:val="23"/>
          <w:szCs w:val="23"/>
          <w:lang w:val="es-PE"/>
        </w:rPr>
        <w:t xml:space="preserve"> que, se encontraba </w:t>
      </w:r>
      <w:r w:rsidRPr="0C5653CA" w:rsidR="00EA49E1">
        <w:rPr>
          <w:rFonts w:ascii="Times New Roman" w:hAnsi="Times New Roman" w:cs="Times New Roman"/>
          <w:sz w:val="23"/>
          <w:szCs w:val="23"/>
          <w:lang w:val="es-PE"/>
        </w:rPr>
        <w:t>un poco nervioso</w:t>
      </w:r>
      <w:r w:rsidRPr="0C5653CA" w:rsidR="003C01A2">
        <w:rPr>
          <w:rFonts w:ascii="Times New Roman" w:hAnsi="Times New Roman" w:cs="Times New Roman"/>
          <w:sz w:val="23"/>
          <w:szCs w:val="23"/>
          <w:lang w:val="es-PE"/>
        </w:rPr>
        <w:t xml:space="preserve"> al momento de la prueba de polígrafo,</w:t>
      </w:r>
      <w:r w:rsidRPr="0C5653CA" w:rsidR="00EA49E1">
        <w:rPr>
          <w:rFonts w:ascii="Times New Roman" w:hAnsi="Times New Roman" w:cs="Times New Roman"/>
          <w:sz w:val="23"/>
          <w:szCs w:val="23"/>
          <w:lang w:val="es-PE"/>
        </w:rPr>
        <w:t xml:space="preserve"> además en algún momento </w:t>
      </w:r>
      <w:r w:rsidRPr="0C5653CA" w:rsidR="000012AF">
        <w:rPr>
          <w:rFonts w:ascii="Times New Roman" w:hAnsi="Times New Roman" w:cs="Times New Roman"/>
          <w:sz w:val="23"/>
          <w:szCs w:val="23"/>
          <w:lang w:val="es-PE"/>
        </w:rPr>
        <w:t xml:space="preserve">el </w:t>
      </w:r>
      <w:r w:rsidRPr="0C5653CA" w:rsidR="000012AF">
        <w:rPr>
          <w:rFonts w:ascii="Times New Roman" w:hAnsi="Times New Roman" w:cs="Times New Roman"/>
          <w:sz w:val="23"/>
          <w:szCs w:val="23"/>
          <w:lang w:val="es-PE"/>
        </w:rPr>
        <w:t>poligrafista</w:t>
      </w:r>
      <w:r w:rsidRPr="0C5653CA" w:rsidR="000012AF">
        <w:rPr>
          <w:rFonts w:ascii="Times New Roman" w:hAnsi="Times New Roman" w:cs="Times New Roman"/>
          <w:sz w:val="23"/>
          <w:szCs w:val="23"/>
          <w:lang w:val="es-PE"/>
        </w:rPr>
        <w:t xml:space="preserve"> se </w:t>
      </w:r>
      <w:r w:rsidRPr="0C5653CA" w:rsidR="00EA49E1">
        <w:rPr>
          <w:rFonts w:ascii="Times New Roman" w:hAnsi="Times New Roman" w:cs="Times New Roman"/>
          <w:sz w:val="23"/>
          <w:szCs w:val="23"/>
          <w:lang w:val="es-PE"/>
        </w:rPr>
        <w:t xml:space="preserve">equivocó al </w:t>
      </w:r>
      <w:r w:rsidRPr="0C5653CA" w:rsidR="000012AF">
        <w:rPr>
          <w:rFonts w:ascii="Times New Roman" w:hAnsi="Times New Roman" w:cs="Times New Roman"/>
          <w:sz w:val="23"/>
          <w:szCs w:val="23"/>
          <w:lang w:val="es-PE"/>
        </w:rPr>
        <w:t xml:space="preserve">hacer </w:t>
      </w:r>
      <w:r w:rsidRPr="0C5653CA" w:rsidR="003C01A2">
        <w:rPr>
          <w:rFonts w:ascii="Times New Roman" w:hAnsi="Times New Roman" w:cs="Times New Roman"/>
          <w:sz w:val="23"/>
          <w:szCs w:val="23"/>
          <w:lang w:val="es-PE"/>
        </w:rPr>
        <w:t>las</w:t>
      </w:r>
      <w:r w:rsidRPr="0C5653CA" w:rsidR="000012AF">
        <w:rPr>
          <w:rFonts w:ascii="Times New Roman" w:hAnsi="Times New Roman" w:cs="Times New Roman"/>
          <w:sz w:val="23"/>
          <w:szCs w:val="23"/>
          <w:lang w:val="es-PE"/>
        </w:rPr>
        <w:t xml:space="preserve"> </w:t>
      </w:r>
      <w:r w:rsidRPr="0C5653CA" w:rsidR="00EA49E1">
        <w:rPr>
          <w:rFonts w:ascii="Times New Roman" w:hAnsi="Times New Roman" w:cs="Times New Roman"/>
          <w:sz w:val="23"/>
          <w:szCs w:val="23"/>
          <w:lang w:val="es-PE"/>
        </w:rPr>
        <w:t>preguntas</w:t>
      </w:r>
      <w:r w:rsidRPr="0C5653CA" w:rsidR="000012AF">
        <w:rPr>
          <w:rFonts w:ascii="Times New Roman" w:hAnsi="Times New Roman" w:cs="Times New Roman"/>
          <w:sz w:val="23"/>
          <w:szCs w:val="23"/>
          <w:lang w:val="es-PE"/>
        </w:rPr>
        <w:t xml:space="preserve">, realizándolas de forma </w:t>
      </w:r>
      <w:r w:rsidRPr="0C5653CA" w:rsidR="00EA49E1">
        <w:rPr>
          <w:rFonts w:ascii="Times New Roman" w:hAnsi="Times New Roman" w:cs="Times New Roman"/>
          <w:sz w:val="23"/>
          <w:szCs w:val="23"/>
          <w:lang w:val="es-PE"/>
        </w:rPr>
        <w:t>capcios</w:t>
      </w:r>
      <w:r w:rsidRPr="0C5653CA" w:rsidR="000012AF">
        <w:rPr>
          <w:rFonts w:ascii="Times New Roman" w:hAnsi="Times New Roman" w:cs="Times New Roman"/>
          <w:sz w:val="23"/>
          <w:szCs w:val="23"/>
          <w:lang w:val="es-PE"/>
        </w:rPr>
        <w:t>a</w:t>
      </w:r>
      <w:r w:rsidRPr="0C5653CA" w:rsidR="00EA49E1">
        <w:rPr>
          <w:rFonts w:ascii="Times New Roman" w:hAnsi="Times New Roman" w:cs="Times New Roman"/>
          <w:sz w:val="23"/>
          <w:szCs w:val="23"/>
          <w:lang w:val="es-PE"/>
        </w:rPr>
        <w:t>, es por ello que también volv</w:t>
      </w:r>
      <w:r w:rsidRPr="0C5653CA" w:rsidR="003C01A2">
        <w:rPr>
          <w:rFonts w:ascii="Times New Roman" w:hAnsi="Times New Roman" w:cs="Times New Roman"/>
          <w:sz w:val="23"/>
          <w:szCs w:val="23"/>
          <w:lang w:val="es-PE"/>
        </w:rPr>
        <w:t>ió</w:t>
      </w:r>
      <w:r w:rsidRPr="0C5653CA" w:rsidR="00EA49E1">
        <w:rPr>
          <w:rFonts w:ascii="Times New Roman" w:hAnsi="Times New Roman" w:cs="Times New Roman"/>
          <w:sz w:val="23"/>
          <w:szCs w:val="23"/>
          <w:lang w:val="es-PE"/>
        </w:rPr>
        <w:t xml:space="preserve"> a preguntar puesto que no entendía, y ello puede verificarse </w:t>
      </w:r>
      <w:r w:rsidRPr="0C5653CA" w:rsidR="003C01A2">
        <w:rPr>
          <w:rFonts w:ascii="Times New Roman" w:hAnsi="Times New Roman" w:cs="Times New Roman"/>
          <w:sz w:val="23"/>
          <w:szCs w:val="23"/>
          <w:lang w:val="es-PE"/>
        </w:rPr>
        <w:t xml:space="preserve">con </w:t>
      </w:r>
      <w:r w:rsidRPr="0C5653CA" w:rsidR="00EA49E1">
        <w:rPr>
          <w:rFonts w:ascii="Times New Roman" w:hAnsi="Times New Roman" w:cs="Times New Roman"/>
          <w:sz w:val="23"/>
          <w:szCs w:val="23"/>
          <w:lang w:val="es-PE"/>
        </w:rPr>
        <w:t xml:space="preserve">la grabación que </w:t>
      </w:r>
      <w:r w:rsidRPr="0C5653CA" w:rsidR="000012AF">
        <w:rPr>
          <w:rFonts w:ascii="Times New Roman" w:hAnsi="Times New Roman" w:cs="Times New Roman"/>
          <w:sz w:val="23"/>
          <w:szCs w:val="23"/>
          <w:lang w:val="es-PE"/>
        </w:rPr>
        <w:t>se</w:t>
      </w:r>
      <w:r w:rsidRPr="0C5653CA" w:rsidR="00EA49E1">
        <w:rPr>
          <w:rFonts w:ascii="Times New Roman" w:hAnsi="Times New Roman" w:cs="Times New Roman"/>
          <w:sz w:val="23"/>
          <w:szCs w:val="23"/>
          <w:lang w:val="es-PE"/>
        </w:rPr>
        <w:t xml:space="preserve"> </w:t>
      </w:r>
      <w:r w:rsidRPr="0C5653CA" w:rsidR="000012AF">
        <w:rPr>
          <w:rFonts w:ascii="Times New Roman" w:hAnsi="Times New Roman" w:cs="Times New Roman"/>
          <w:sz w:val="23"/>
          <w:szCs w:val="23"/>
          <w:lang w:val="es-PE"/>
        </w:rPr>
        <w:t xml:space="preserve">le </w:t>
      </w:r>
      <w:r w:rsidRPr="0C5653CA" w:rsidR="00EA49E1">
        <w:rPr>
          <w:rFonts w:ascii="Times New Roman" w:hAnsi="Times New Roman" w:cs="Times New Roman"/>
          <w:sz w:val="23"/>
          <w:szCs w:val="23"/>
          <w:lang w:val="es-PE"/>
        </w:rPr>
        <w:t>realiz</w:t>
      </w:r>
      <w:r w:rsidRPr="0C5653CA" w:rsidR="000012AF">
        <w:rPr>
          <w:rFonts w:ascii="Times New Roman" w:hAnsi="Times New Roman" w:cs="Times New Roman"/>
          <w:sz w:val="23"/>
          <w:szCs w:val="23"/>
          <w:lang w:val="es-PE"/>
        </w:rPr>
        <w:t xml:space="preserve">ó; </w:t>
      </w:r>
      <w:r w:rsidRPr="0C5653CA" w:rsidR="000012AF">
        <w:rPr>
          <w:rFonts w:ascii="Times New Roman" w:hAnsi="Times New Roman" w:cs="Times New Roman"/>
          <w:b w:val="1"/>
          <w:bCs w:val="1"/>
          <w:i w:val="1"/>
          <w:iCs w:val="1"/>
          <w:sz w:val="23"/>
          <w:szCs w:val="23"/>
          <w:lang w:val="es-PE"/>
        </w:rPr>
        <w:t xml:space="preserve">m) </w:t>
      </w:r>
      <w:r w:rsidRPr="0C5653CA" w:rsidR="000012AF">
        <w:rPr>
          <w:rFonts w:ascii="Times New Roman" w:hAnsi="Times New Roman" w:cs="Times New Roman"/>
          <w:sz w:val="23"/>
          <w:szCs w:val="23"/>
          <w:lang w:val="es-PE"/>
        </w:rPr>
        <w:t xml:space="preserve">que, </w:t>
      </w:r>
      <w:r w:rsidRPr="0C5653CA" w:rsidR="00EA49E1">
        <w:rPr>
          <w:rFonts w:ascii="Times New Roman" w:hAnsi="Times New Roman" w:cs="Times New Roman"/>
          <w:sz w:val="23"/>
          <w:szCs w:val="23"/>
          <w:lang w:val="es-PE"/>
        </w:rPr>
        <w:t xml:space="preserve">no </w:t>
      </w:r>
      <w:r w:rsidRPr="0C5653CA" w:rsidR="000012AF">
        <w:rPr>
          <w:rFonts w:ascii="Times New Roman" w:hAnsi="Times New Roman" w:cs="Times New Roman"/>
          <w:sz w:val="23"/>
          <w:szCs w:val="23"/>
          <w:lang w:val="es-PE"/>
        </w:rPr>
        <w:t xml:space="preserve">se encuentra </w:t>
      </w:r>
      <w:r w:rsidRPr="0C5653CA" w:rsidR="00EA49E1">
        <w:rPr>
          <w:rFonts w:ascii="Times New Roman" w:hAnsi="Times New Roman" w:cs="Times New Roman"/>
          <w:sz w:val="23"/>
          <w:szCs w:val="23"/>
          <w:lang w:val="es-PE"/>
        </w:rPr>
        <w:t xml:space="preserve">de acuerdo con la decisión tomada en la </w:t>
      </w:r>
      <w:r w:rsidRPr="0C5653CA" w:rsidR="000012AF">
        <w:rPr>
          <w:rFonts w:ascii="Times New Roman" w:hAnsi="Times New Roman" w:cs="Times New Roman"/>
          <w:sz w:val="23"/>
          <w:szCs w:val="23"/>
          <w:lang w:val="es-PE"/>
        </w:rPr>
        <w:t xml:space="preserve">Carta de rechazo </w:t>
      </w:r>
      <w:r w:rsidRPr="0C5653CA" w:rsidR="00EA49E1">
        <w:rPr>
          <w:rFonts w:ascii="Times New Roman" w:hAnsi="Times New Roman" w:cs="Times New Roman"/>
          <w:sz w:val="23"/>
          <w:szCs w:val="23"/>
          <w:lang w:val="es-PE"/>
        </w:rPr>
        <w:t>puesto que h</w:t>
      </w:r>
      <w:r w:rsidRPr="0C5653CA" w:rsidR="000012AF">
        <w:rPr>
          <w:rFonts w:ascii="Times New Roman" w:hAnsi="Times New Roman" w:cs="Times New Roman"/>
          <w:sz w:val="23"/>
          <w:szCs w:val="23"/>
          <w:lang w:val="es-PE"/>
        </w:rPr>
        <w:t>a</w:t>
      </w:r>
      <w:r w:rsidRPr="0C5653CA" w:rsidR="00EA49E1">
        <w:rPr>
          <w:rFonts w:ascii="Times New Roman" w:hAnsi="Times New Roman" w:cs="Times New Roman"/>
          <w:sz w:val="23"/>
          <w:szCs w:val="23"/>
          <w:lang w:val="es-PE"/>
        </w:rPr>
        <w:t xml:space="preserve"> sido víctima de</w:t>
      </w:r>
      <w:r w:rsidRPr="0C5653CA" w:rsidR="009B4DBF">
        <w:rPr>
          <w:rFonts w:ascii="Times New Roman" w:hAnsi="Times New Roman" w:cs="Times New Roman"/>
          <w:sz w:val="23"/>
          <w:szCs w:val="23"/>
          <w:lang w:val="es-PE"/>
        </w:rPr>
        <w:t xml:space="preserve"> un </w:t>
      </w:r>
      <w:r w:rsidRPr="0C5653CA" w:rsidR="00EA49E1">
        <w:rPr>
          <w:rFonts w:ascii="Times New Roman" w:hAnsi="Times New Roman" w:cs="Times New Roman"/>
          <w:sz w:val="23"/>
          <w:szCs w:val="23"/>
          <w:lang w:val="es-PE"/>
        </w:rPr>
        <w:t>perjuicio económico, familiar, psicológico y físico</w:t>
      </w:r>
      <w:r w:rsidRPr="0C5653CA" w:rsidR="009B4DBF">
        <w:rPr>
          <w:rFonts w:ascii="Times New Roman" w:hAnsi="Times New Roman" w:cs="Times New Roman"/>
          <w:sz w:val="23"/>
          <w:szCs w:val="23"/>
          <w:lang w:val="es-PE"/>
        </w:rPr>
        <w:t xml:space="preserve">; y, </w:t>
      </w:r>
      <w:r w:rsidRPr="0C5653CA" w:rsidR="009B4DBF">
        <w:rPr>
          <w:rFonts w:ascii="Times New Roman" w:hAnsi="Times New Roman" w:cs="Times New Roman"/>
          <w:b w:val="1"/>
          <w:bCs w:val="1"/>
          <w:i w:val="1"/>
          <w:iCs w:val="1"/>
          <w:sz w:val="23"/>
          <w:szCs w:val="23"/>
          <w:lang w:val="es-PE"/>
        </w:rPr>
        <w:t>n)</w:t>
      </w:r>
      <w:r w:rsidRPr="0C5653CA" w:rsidR="009B4DBF">
        <w:rPr>
          <w:rFonts w:ascii="Times New Roman" w:hAnsi="Times New Roman" w:cs="Times New Roman"/>
          <w:sz w:val="23"/>
          <w:szCs w:val="23"/>
          <w:lang w:val="es-PE"/>
        </w:rPr>
        <w:t xml:space="preserve"> que, solicita la reconsideración de la Carta de rechazo </w:t>
      </w:r>
      <w:r w:rsidRPr="0C5653CA" w:rsidR="00EA49E1">
        <w:rPr>
          <w:rFonts w:ascii="Times New Roman" w:hAnsi="Times New Roman" w:cs="Times New Roman"/>
          <w:sz w:val="23"/>
          <w:szCs w:val="23"/>
          <w:lang w:val="es-PE"/>
        </w:rPr>
        <w:t>por las consideraciones y razones expuestas</w:t>
      </w:r>
      <w:r w:rsidRPr="0C5653CA" w:rsidR="009B4DBF">
        <w:rPr>
          <w:rFonts w:ascii="Times New Roman" w:hAnsi="Times New Roman" w:cs="Times New Roman"/>
          <w:sz w:val="23"/>
          <w:szCs w:val="23"/>
          <w:lang w:val="es-PE"/>
        </w:rPr>
        <w:t xml:space="preserve">, </w:t>
      </w:r>
      <w:r w:rsidRPr="0C5653CA" w:rsidR="00EA49E1">
        <w:rPr>
          <w:rFonts w:ascii="Times New Roman" w:hAnsi="Times New Roman" w:cs="Times New Roman"/>
          <w:sz w:val="23"/>
          <w:szCs w:val="23"/>
          <w:lang w:val="es-PE"/>
        </w:rPr>
        <w:t xml:space="preserve">se emita una nueva respuesta o </w:t>
      </w:r>
      <w:r w:rsidRPr="0C5653CA" w:rsidR="009B4DBF">
        <w:rPr>
          <w:rFonts w:ascii="Times New Roman" w:hAnsi="Times New Roman" w:cs="Times New Roman"/>
          <w:sz w:val="23"/>
          <w:szCs w:val="23"/>
          <w:lang w:val="es-PE"/>
        </w:rPr>
        <w:t xml:space="preserve">se realice </w:t>
      </w:r>
      <w:r w:rsidRPr="0C5653CA" w:rsidR="00EA49E1">
        <w:rPr>
          <w:rFonts w:ascii="Times New Roman" w:hAnsi="Times New Roman" w:cs="Times New Roman"/>
          <w:sz w:val="23"/>
          <w:szCs w:val="23"/>
          <w:lang w:val="es-PE"/>
        </w:rPr>
        <w:t xml:space="preserve">una nueva evaluación de </w:t>
      </w:r>
      <w:r w:rsidRPr="0C5653CA" w:rsidR="009B4DBF">
        <w:rPr>
          <w:rFonts w:ascii="Times New Roman" w:hAnsi="Times New Roman" w:cs="Times New Roman"/>
          <w:sz w:val="23"/>
          <w:szCs w:val="23"/>
          <w:lang w:val="es-PE"/>
        </w:rPr>
        <w:t xml:space="preserve">la </w:t>
      </w:r>
      <w:r w:rsidRPr="0C5653CA" w:rsidR="00EA49E1">
        <w:rPr>
          <w:rFonts w:ascii="Times New Roman" w:hAnsi="Times New Roman" w:cs="Times New Roman"/>
          <w:sz w:val="23"/>
          <w:szCs w:val="23"/>
          <w:lang w:val="es-PE"/>
        </w:rPr>
        <w:t>prueba del polígrafo</w:t>
      </w:r>
      <w:r w:rsidRPr="0C5653CA" w:rsidR="009B4DBF">
        <w:rPr>
          <w:rFonts w:ascii="Times New Roman" w:hAnsi="Times New Roman" w:cs="Times New Roman"/>
          <w:sz w:val="23"/>
          <w:szCs w:val="23"/>
          <w:lang w:val="es-PE"/>
        </w:rPr>
        <w:t>.</w:t>
      </w:r>
      <w:r w:rsidRPr="0C5653CA" w:rsidR="00EA49E1">
        <w:rPr>
          <w:rFonts w:ascii="Times New Roman" w:hAnsi="Times New Roman" w:cs="Times New Roman"/>
          <w:sz w:val="23"/>
          <w:szCs w:val="23"/>
          <w:lang w:val="es-PE"/>
        </w:rPr>
        <w:t xml:space="preserve"> </w:t>
      </w:r>
    </w:p>
    <w:p w:rsidRPr="004738ED" w:rsidR="00287198" w:rsidP="001C3881" w:rsidRDefault="0065568F" w14:paraId="35711BC5" w14:textId="44A9B3A5">
      <w:pPr>
        <w:spacing w:after="200" w:line="240" w:lineRule="auto"/>
        <w:jc w:val="both"/>
        <w:rPr>
          <w:rFonts w:ascii="Times New Roman" w:hAnsi="Times New Roman" w:cs="Times New Roman"/>
          <w:sz w:val="23"/>
          <w:szCs w:val="23"/>
          <w:lang w:val="es-PE"/>
        </w:rPr>
      </w:pPr>
      <w:r w:rsidRPr="0C5653CA" w:rsidR="0065568F">
        <w:rPr>
          <w:rFonts w:ascii="Times New Roman" w:hAnsi="Times New Roman" w:cs="Times New Roman"/>
          <w:sz w:val="23"/>
          <w:szCs w:val="23"/>
          <w:lang w:val="es-PE"/>
        </w:rPr>
        <w:t xml:space="preserve">Que, con su reclamo, </w:t>
      </w:r>
      <w:r w:rsidRPr="0C5653CA" w:rsidR="002F5023">
        <w:rPr>
          <w:rFonts w:ascii="Times New Roman" w:hAnsi="Times New Roman" w:cs="Times New Roman"/>
          <w:sz w:val="23"/>
          <w:szCs w:val="23"/>
          <w:lang w:val="es-PE"/>
        </w:rPr>
        <w:t xml:space="preserve">el señor </w:t>
      </w:r>
      <w:r w:rsidRPr="0C5653CA" w:rsidR="4E0D9E3E">
        <w:rPr>
          <w:rFonts w:ascii="Times New Roman" w:hAnsi="Times New Roman" w:cs="Times New Roman"/>
          <w:sz w:val="23"/>
          <w:szCs w:val="23"/>
          <w:lang w:val="es-PE"/>
        </w:rPr>
        <w:t>........................................</w:t>
      </w:r>
      <w:r w:rsidRPr="0C5653CA" w:rsidR="009B4DBF">
        <w:rPr>
          <w:rFonts w:ascii="Times New Roman" w:hAnsi="Times New Roman" w:cs="Times New Roman"/>
          <w:sz w:val="23"/>
          <w:szCs w:val="23"/>
          <w:lang w:val="es-PE"/>
        </w:rPr>
        <w:t xml:space="preserve"> </w:t>
      </w:r>
      <w:r w:rsidRPr="0C5653CA" w:rsidR="0065568F">
        <w:rPr>
          <w:rFonts w:ascii="Times New Roman" w:hAnsi="Times New Roman" w:cs="Times New Roman"/>
          <w:sz w:val="23"/>
          <w:szCs w:val="23"/>
          <w:lang w:val="es-PE"/>
        </w:rPr>
        <w:t xml:space="preserve">presentó los siguientes documentos: </w:t>
      </w:r>
      <w:r w:rsidRPr="0C5653CA" w:rsidR="0065568F">
        <w:rPr>
          <w:rFonts w:ascii="Times New Roman" w:hAnsi="Times New Roman" w:cs="Times New Roman"/>
          <w:b w:val="1"/>
          <w:bCs w:val="1"/>
          <w:i w:val="1"/>
          <w:iCs w:val="1"/>
          <w:sz w:val="23"/>
          <w:szCs w:val="23"/>
          <w:lang w:val="es-PE"/>
        </w:rPr>
        <w:t>(i)</w:t>
      </w:r>
      <w:r w:rsidRPr="0C5653CA" w:rsidR="002F5023">
        <w:rPr>
          <w:rFonts w:ascii="Times New Roman" w:hAnsi="Times New Roman" w:cs="Times New Roman"/>
          <w:b w:val="1"/>
          <w:bCs w:val="1"/>
          <w:i w:val="1"/>
          <w:iCs w:val="1"/>
          <w:sz w:val="23"/>
          <w:szCs w:val="23"/>
          <w:lang w:val="es-PE"/>
        </w:rPr>
        <w:t xml:space="preserve"> </w:t>
      </w:r>
      <w:r w:rsidRPr="0C5653CA" w:rsidR="00287198">
        <w:rPr>
          <w:rFonts w:ascii="Times New Roman" w:hAnsi="Times New Roman" w:cs="Times New Roman"/>
          <w:sz w:val="23"/>
          <w:szCs w:val="23"/>
          <w:lang w:val="es-PE"/>
        </w:rPr>
        <w:t>copia de</w:t>
      </w:r>
      <w:r w:rsidRPr="0C5653CA" w:rsidR="003C01A2">
        <w:rPr>
          <w:rFonts w:ascii="Times New Roman" w:hAnsi="Times New Roman" w:cs="Times New Roman"/>
          <w:sz w:val="23"/>
          <w:szCs w:val="23"/>
          <w:lang w:val="es-PE"/>
        </w:rPr>
        <w:t xml:space="preserve"> su </w:t>
      </w:r>
      <w:r w:rsidRPr="0C5653CA" w:rsidR="00287198">
        <w:rPr>
          <w:rFonts w:ascii="Times New Roman" w:hAnsi="Times New Roman" w:cs="Times New Roman"/>
          <w:sz w:val="23"/>
          <w:szCs w:val="23"/>
          <w:lang w:val="es-PE"/>
        </w:rPr>
        <w:t>d</w:t>
      </w:r>
      <w:r w:rsidRPr="0C5653CA" w:rsidR="000765C5">
        <w:rPr>
          <w:rFonts w:ascii="Times New Roman" w:hAnsi="Times New Roman" w:cs="Times New Roman"/>
          <w:sz w:val="23"/>
          <w:szCs w:val="23"/>
          <w:lang w:val="es-PE"/>
        </w:rPr>
        <w:t>ocumento</w:t>
      </w:r>
      <w:r w:rsidRPr="0C5653CA" w:rsidR="000765C5">
        <w:rPr>
          <w:rFonts w:ascii="Times New Roman" w:hAnsi="Times New Roman" w:cs="Times New Roman"/>
          <w:sz w:val="23"/>
          <w:szCs w:val="23"/>
          <w:lang w:val="es-PE"/>
        </w:rPr>
        <w:t xml:space="preserve"> n</w:t>
      </w:r>
      <w:r w:rsidRPr="0C5653CA" w:rsidR="000765C5">
        <w:rPr>
          <w:rFonts w:ascii="Times New Roman" w:hAnsi="Times New Roman" w:cs="Times New Roman"/>
          <w:sz w:val="23"/>
          <w:szCs w:val="23"/>
          <w:lang w:val="es-PE"/>
        </w:rPr>
        <w:t xml:space="preserve">acional de identidad; </w:t>
      </w:r>
      <w:r w:rsidRPr="0C5653CA" w:rsidR="000765C5">
        <w:rPr>
          <w:rFonts w:ascii="Times New Roman" w:hAnsi="Times New Roman" w:cs="Times New Roman"/>
          <w:b w:val="1"/>
          <w:bCs w:val="1"/>
          <w:i w:val="1"/>
          <w:iCs w:val="1"/>
          <w:sz w:val="23"/>
          <w:szCs w:val="23"/>
          <w:lang w:val="es-PE"/>
        </w:rPr>
        <w:t>(</w:t>
      </w:r>
      <w:r w:rsidRPr="0C5653CA" w:rsidR="000765C5">
        <w:rPr>
          <w:rFonts w:ascii="Times New Roman" w:hAnsi="Times New Roman" w:cs="Times New Roman"/>
          <w:b w:val="1"/>
          <w:bCs w:val="1"/>
          <w:i w:val="1"/>
          <w:iCs w:val="1"/>
          <w:sz w:val="23"/>
          <w:szCs w:val="23"/>
          <w:lang w:val="es-PE"/>
        </w:rPr>
        <w:t>ii</w:t>
      </w:r>
      <w:r w:rsidRPr="0C5653CA" w:rsidR="000765C5">
        <w:rPr>
          <w:rFonts w:ascii="Times New Roman" w:hAnsi="Times New Roman" w:cs="Times New Roman"/>
          <w:b w:val="1"/>
          <w:bCs w:val="1"/>
          <w:i w:val="1"/>
          <w:iCs w:val="1"/>
          <w:sz w:val="23"/>
          <w:szCs w:val="23"/>
          <w:lang w:val="es-PE"/>
        </w:rPr>
        <w:t>)</w:t>
      </w:r>
      <w:r w:rsidRPr="0C5653CA" w:rsidR="000765C5">
        <w:rPr>
          <w:rFonts w:ascii="Times New Roman" w:hAnsi="Times New Roman" w:cs="Times New Roman"/>
          <w:sz w:val="23"/>
          <w:szCs w:val="23"/>
          <w:lang w:val="es-PE"/>
        </w:rPr>
        <w:t xml:space="preserve"> </w:t>
      </w:r>
      <w:r w:rsidRPr="0C5653CA" w:rsidR="002F5023">
        <w:rPr>
          <w:rFonts w:ascii="Times New Roman" w:hAnsi="Times New Roman" w:cs="Times New Roman"/>
          <w:sz w:val="23"/>
          <w:szCs w:val="23"/>
          <w:lang w:val="es-PE"/>
        </w:rPr>
        <w:t>c</w:t>
      </w:r>
      <w:r w:rsidRPr="0C5653CA" w:rsidR="000765C5">
        <w:rPr>
          <w:rFonts w:ascii="Times New Roman" w:hAnsi="Times New Roman" w:cs="Times New Roman"/>
          <w:sz w:val="23"/>
          <w:szCs w:val="23"/>
          <w:lang w:val="es-PE"/>
        </w:rPr>
        <w:t>opia</w:t>
      </w:r>
      <w:r w:rsidRPr="0C5653CA" w:rsidR="00287198">
        <w:rPr>
          <w:rFonts w:ascii="Times New Roman" w:hAnsi="Times New Roman" w:cs="Times New Roman"/>
          <w:sz w:val="23"/>
          <w:szCs w:val="23"/>
          <w:lang w:val="es-PE"/>
        </w:rPr>
        <w:t xml:space="preserve"> </w:t>
      </w:r>
      <w:r w:rsidRPr="0C5653CA" w:rsidR="00287198">
        <w:rPr>
          <w:rFonts w:ascii="Times New Roman" w:hAnsi="Times New Roman" w:cs="Times New Roman"/>
          <w:sz w:val="23"/>
          <w:szCs w:val="23"/>
          <w:lang w:val="es-PE"/>
        </w:rPr>
        <w:t xml:space="preserve">de </w:t>
      </w:r>
      <w:r w:rsidRPr="0C5653CA" w:rsidR="00287198">
        <w:rPr>
          <w:rFonts w:ascii="Times New Roman" w:hAnsi="Times New Roman" w:cs="Times New Roman"/>
          <w:sz w:val="23"/>
          <w:szCs w:val="23"/>
          <w:lang w:val="es-PE"/>
        </w:rPr>
        <w:t>la Carta de rechazo;</w:t>
      </w:r>
      <w:r w:rsidRPr="0C5653CA" w:rsidR="00287198">
        <w:rPr>
          <w:rFonts w:ascii="Times New Roman" w:hAnsi="Times New Roman" w:cs="Times New Roman"/>
          <w:sz w:val="23"/>
          <w:szCs w:val="23"/>
          <w:lang w:val="es-PE"/>
        </w:rPr>
        <w:t xml:space="preserve"> </w:t>
      </w:r>
      <w:r w:rsidRPr="0C5653CA" w:rsidR="00287198">
        <w:rPr>
          <w:rFonts w:ascii="Times New Roman" w:hAnsi="Times New Roman" w:cs="Times New Roman"/>
          <w:b w:val="1"/>
          <w:bCs w:val="1"/>
          <w:i w:val="1"/>
          <w:iCs w:val="1"/>
          <w:sz w:val="23"/>
          <w:szCs w:val="23"/>
          <w:lang w:val="es-PE"/>
        </w:rPr>
        <w:t>(</w:t>
      </w:r>
      <w:r w:rsidRPr="0C5653CA" w:rsidR="00287198">
        <w:rPr>
          <w:rFonts w:ascii="Times New Roman" w:hAnsi="Times New Roman" w:cs="Times New Roman"/>
          <w:b w:val="1"/>
          <w:bCs w:val="1"/>
          <w:i w:val="1"/>
          <w:iCs w:val="1"/>
          <w:sz w:val="23"/>
          <w:szCs w:val="23"/>
          <w:lang w:val="es-PE"/>
        </w:rPr>
        <w:t>i</w:t>
      </w:r>
      <w:r w:rsidRPr="0C5653CA" w:rsidR="00287198">
        <w:rPr>
          <w:rFonts w:ascii="Times New Roman" w:hAnsi="Times New Roman" w:cs="Times New Roman"/>
          <w:b w:val="1"/>
          <w:bCs w:val="1"/>
          <w:i w:val="1"/>
          <w:iCs w:val="1"/>
          <w:sz w:val="23"/>
          <w:szCs w:val="23"/>
          <w:lang w:val="es-PE"/>
        </w:rPr>
        <w:t>ii</w:t>
      </w:r>
      <w:r w:rsidRPr="0C5653CA" w:rsidR="00287198">
        <w:rPr>
          <w:rFonts w:ascii="Times New Roman" w:hAnsi="Times New Roman" w:cs="Times New Roman"/>
          <w:b w:val="1"/>
          <w:bCs w:val="1"/>
          <w:i w:val="1"/>
          <w:iCs w:val="1"/>
          <w:sz w:val="23"/>
          <w:szCs w:val="23"/>
          <w:lang w:val="es-PE"/>
        </w:rPr>
        <w:t>)</w:t>
      </w:r>
      <w:r w:rsidRPr="0C5653CA" w:rsidR="00287198">
        <w:rPr>
          <w:rFonts w:ascii="Times New Roman" w:hAnsi="Times New Roman" w:cs="Times New Roman"/>
          <w:sz w:val="23"/>
          <w:szCs w:val="23"/>
          <w:lang w:val="es-PE"/>
        </w:rPr>
        <w:t xml:space="preserve"> copia de la carta </w:t>
      </w:r>
      <w:r w:rsidRPr="0C5653CA" w:rsidR="00287198">
        <w:rPr>
          <w:rFonts w:ascii="Times New Roman" w:hAnsi="Times New Roman" w:cs="Times New Roman"/>
          <w:sz w:val="23"/>
          <w:szCs w:val="23"/>
          <w:lang w:val="es-PE"/>
        </w:rPr>
        <w:t>n.°</w:t>
      </w:r>
      <w:r w:rsidRPr="0C5653CA" w:rsidR="00287198">
        <w:rPr>
          <w:rFonts w:ascii="Times New Roman" w:hAnsi="Times New Roman" w:cs="Times New Roman"/>
          <w:sz w:val="23"/>
          <w:szCs w:val="23"/>
          <w:lang w:val="es-PE"/>
        </w:rPr>
        <w:t xml:space="preserve"> </w:t>
      </w:r>
      <w:r w:rsidRPr="0C5653CA" w:rsidR="53E89F81">
        <w:rPr>
          <w:rFonts w:ascii="Times New Roman" w:hAnsi="Times New Roman" w:cs="Times New Roman"/>
          <w:sz w:val="23"/>
          <w:szCs w:val="23"/>
          <w:lang w:val="es-PE"/>
        </w:rPr>
        <w:t>..................................</w:t>
      </w:r>
      <w:r w:rsidRPr="0C5653CA" w:rsidR="00287198">
        <w:rPr>
          <w:rFonts w:ascii="Times New Roman" w:hAnsi="Times New Roman" w:cs="Times New Roman"/>
          <w:sz w:val="23"/>
          <w:szCs w:val="23"/>
          <w:lang w:val="es-PE"/>
        </w:rPr>
        <w:t xml:space="preserve"> de fecha 1 de julio de 2025, mediane la cual </w:t>
      </w:r>
      <w:r w:rsidRPr="0C5653CA" w:rsidR="31A5EC11">
        <w:rPr>
          <w:rFonts w:ascii="Times New Roman" w:hAnsi="Times New Roman" w:cs="Times New Roman"/>
          <w:sz w:val="23"/>
          <w:szCs w:val="23"/>
          <w:lang w:val="es-PE"/>
        </w:rPr>
        <w:t>...................</w:t>
      </w:r>
      <w:r w:rsidRPr="0C5653CA" w:rsidR="00287198">
        <w:rPr>
          <w:rFonts w:ascii="Times New Roman" w:hAnsi="Times New Roman" w:cs="Times New Roman"/>
          <w:sz w:val="23"/>
          <w:szCs w:val="23"/>
          <w:lang w:val="es-PE"/>
        </w:rPr>
        <w:t xml:space="preserve"> ratifica lo s</w:t>
      </w:r>
      <w:r w:rsidRPr="0C5653CA" w:rsidR="00287198">
        <w:rPr>
          <w:rFonts w:ascii="Times New Roman" w:hAnsi="Times New Roman" w:cs="Times New Roman"/>
          <w:sz w:val="23"/>
          <w:szCs w:val="23"/>
          <w:lang w:val="es-PE"/>
        </w:rPr>
        <w:t>eñ</w:t>
      </w:r>
      <w:r w:rsidRPr="0C5653CA" w:rsidR="00287198">
        <w:rPr>
          <w:rFonts w:ascii="Times New Roman" w:hAnsi="Times New Roman" w:cs="Times New Roman"/>
          <w:sz w:val="23"/>
          <w:szCs w:val="23"/>
          <w:lang w:val="es-PE"/>
        </w:rPr>
        <w:t xml:space="preserve">alado en la Carta de rechazo; y, </w:t>
      </w:r>
      <w:r w:rsidRPr="0C5653CA" w:rsidR="00287198">
        <w:rPr>
          <w:rFonts w:ascii="Times New Roman" w:hAnsi="Times New Roman" w:cs="Times New Roman"/>
          <w:b w:val="1"/>
          <w:bCs w:val="1"/>
          <w:i w:val="1"/>
          <w:iCs w:val="1"/>
          <w:sz w:val="23"/>
          <w:szCs w:val="23"/>
          <w:lang w:val="es-PE"/>
        </w:rPr>
        <w:t>(</w:t>
      </w:r>
      <w:r w:rsidRPr="0C5653CA" w:rsidR="00287198">
        <w:rPr>
          <w:rFonts w:ascii="Times New Roman" w:hAnsi="Times New Roman" w:cs="Times New Roman"/>
          <w:b w:val="1"/>
          <w:bCs w:val="1"/>
          <w:i w:val="1"/>
          <w:iCs w:val="1"/>
          <w:sz w:val="23"/>
          <w:szCs w:val="23"/>
          <w:lang w:val="es-PE"/>
        </w:rPr>
        <w:t>iv</w:t>
      </w:r>
      <w:r w:rsidRPr="0C5653CA" w:rsidR="00287198">
        <w:rPr>
          <w:rFonts w:ascii="Times New Roman" w:hAnsi="Times New Roman" w:cs="Times New Roman"/>
          <w:b w:val="1"/>
          <w:bCs w:val="1"/>
          <w:i w:val="1"/>
          <w:iCs w:val="1"/>
          <w:sz w:val="23"/>
          <w:szCs w:val="23"/>
          <w:lang w:val="es-PE"/>
        </w:rPr>
        <w:t>)</w:t>
      </w:r>
      <w:r w:rsidRPr="0C5653CA" w:rsidR="00287198">
        <w:rPr>
          <w:rFonts w:ascii="Times New Roman" w:hAnsi="Times New Roman" w:cs="Times New Roman"/>
          <w:sz w:val="23"/>
          <w:szCs w:val="23"/>
          <w:lang w:val="es-PE"/>
        </w:rPr>
        <w:t xml:space="preserve"> copia de la denuncia policial presentad el 1 de junio de 2025 en la que se describe que en la misma fecha el asegurado sufrió el hurto de su teléfono celular y documentos (Denuncia policial).</w:t>
      </w:r>
      <w:r w:rsidRPr="0C5653CA" w:rsidR="003D138C">
        <w:rPr>
          <w:rFonts w:ascii="Times New Roman" w:hAnsi="Times New Roman" w:cs="Times New Roman"/>
          <w:sz w:val="23"/>
          <w:szCs w:val="23"/>
          <w:lang w:val="es-PE"/>
        </w:rPr>
        <w:t xml:space="preserve"> </w:t>
      </w:r>
    </w:p>
    <w:p w:rsidRPr="004738ED" w:rsidR="008E20CD" w:rsidP="001C3881" w:rsidRDefault="00287198" w14:paraId="4300A949" w14:textId="12C266C7">
      <w:pPr>
        <w:spacing w:after="200" w:line="240" w:lineRule="auto"/>
        <w:jc w:val="both"/>
        <w:rPr>
          <w:rFonts w:ascii="Times New Roman" w:hAnsi="Times New Roman" w:cs="Times New Roman"/>
          <w:sz w:val="23"/>
          <w:szCs w:val="23"/>
          <w:lang w:val="es-PE"/>
        </w:rPr>
      </w:pPr>
      <w:r w:rsidRPr="0C5653CA" w:rsidR="31A5EC11">
        <w:rPr>
          <w:rFonts w:ascii="Times New Roman" w:hAnsi="Times New Roman" w:cs="Times New Roman"/>
          <w:sz w:val="23"/>
          <w:szCs w:val="23"/>
          <w:lang w:val="es-PE"/>
        </w:rPr>
        <w:t>...................</w:t>
      </w:r>
      <w:r w:rsidRPr="0C5653CA" w:rsidR="00287198">
        <w:rPr>
          <w:rFonts w:ascii="Times New Roman" w:hAnsi="Times New Roman" w:cs="Times New Roman"/>
          <w:sz w:val="23"/>
          <w:szCs w:val="23"/>
          <w:lang w:val="es-PE"/>
        </w:rPr>
        <w:t xml:space="preserve"> </w:t>
      </w:r>
      <w:r w:rsidRPr="0C5653CA" w:rsidR="00E93B5C">
        <w:rPr>
          <w:rFonts w:ascii="Times New Roman" w:hAnsi="Times New Roman" w:cs="Times New Roman"/>
          <w:sz w:val="23"/>
          <w:szCs w:val="23"/>
          <w:lang w:val="es-PE"/>
        </w:rPr>
        <w:t xml:space="preserve">presentó su descargo el día </w:t>
      </w:r>
      <w:r w:rsidRPr="0C5653CA" w:rsidR="00410AEB">
        <w:rPr>
          <w:rFonts w:ascii="Times New Roman" w:hAnsi="Times New Roman" w:cs="Times New Roman"/>
          <w:sz w:val="23"/>
          <w:szCs w:val="23"/>
          <w:lang w:val="es-PE"/>
        </w:rPr>
        <w:t>22</w:t>
      </w:r>
      <w:r w:rsidRPr="0C5653CA" w:rsidR="00E93B5C">
        <w:rPr>
          <w:rFonts w:ascii="Times New Roman" w:hAnsi="Times New Roman" w:cs="Times New Roman"/>
          <w:sz w:val="23"/>
          <w:szCs w:val="23"/>
          <w:lang w:val="es-PE"/>
        </w:rPr>
        <w:t xml:space="preserve"> de </w:t>
      </w:r>
      <w:r w:rsidRPr="0C5653CA" w:rsidR="00A422AC">
        <w:rPr>
          <w:rFonts w:ascii="Times New Roman" w:hAnsi="Times New Roman" w:cs="Times New Roman"/>
          <w:sz w:val="23"/>
          <w:szCs w:val="23"/>
          <w:lang w:val="es-PE"/>
        </w:rPr>
        <w:t xml:space="preserve">julio </w:t>
      </w:r>
      <w:r w:rsidRPr="0C5653CA" w:rsidR="00E93B5C">
        <w:rPr>
          <w:rFonts w:ascii="Times New Roman" w:hAnsi="Times New Roman" w:cs="Times New Roman"/>
          <w:sz w:val="23"/>
          <w:szCs w:val="23"/>
          <w:lang w:val="es-PE"/>
        </w:rPr>
        <w:t xml:space="preserve">de 2025, solicitando que el </w:t>
      </w:r>
      <w:r w:rsidRPr="0C5653CA" w:rsidR="00586854">
        <w:rPr>
          <w:rFonts w:ascii="Times New Roman" w:hAnsi="Times New Roman" w:cs="Times New Roman"/>
          <w:sz w:val="23"/>
          <w:szCs w:val="23"/>
          <w:lang w:val="es-PE"/>
        </w:rPr>
        <w:t xml:space="preserve">reclamo </w:t>
      </w:r>
      <w:r w:rsidRPr="0C5653CA" w:rsidR="00E93B5C">
        <w:rPr>
          <w:rFonts w:ascii="Times New Roman" w:hAnsi="Times New Roman" w:cs="Times New Roman"/>
          <w:sz w:val="23"/>
          <w:szCs w:val="23"/>
          <w:lang w:val="es-PE"/>
        </w:rPr>
        <w:t xml:space="preserve">sea </w:t>
      </w:r>
      <w:r w:rsidRPr="0C5653CA" w:rsidR="00410AEB">
        <w:rPr>
          <w:rFonts w:ascii="Times New Roman" w:hAnsi="Times New Roman" w:cs="Times New Roman"/>
          <w:sz w:val="23"/>
          <w:szCs w:val="23"/>
          <w:lang w:val="es-PE"/>
        </w:rPr>
        <w:t xml:space="preserve">declarado infundado </w:t>
      </w:r>
      <w:r w:rsidRPr="0C5653CA" w:rsidR="00DD7BB8">
        <w:rPr>
          <w:rFonts w:ascii="Times New Roman" w:hAnsi="Times New Roman" w:cs="Times New Roman"/>
          <w:sz w:val="23"/>
          <w:szCs w:val="23"/>
          <w:lang w:val="es-PE"/>
        </w:rPr>
        <w:t xml:space="preserve">sobre la base de los siguientes argumentos: </w:t>
      </w:r>
      <w:r w:rsidRPr="0C5653CA" w:rsidR="00E93B5C">
        <w:rPr>
          <w:rFonts w:ascii="Times New Roman" w:hAnsi="Times New Roman" w:cs="Times New Roman"/>
          <w:b w:val="1"/>
          <w:bCs w:val="1"/>
          <w:i w:val="1"/>
          <w:iCs w:val="1"/>
          <w:sz w:val="23"/>
          <w:szCs w:val="23"/>
          <w:lang w:val="es-PE"/>
        </w:rPr>
        <w:t>a)</w:t>
      </w:r>
      <w:r w:rsidRPr="0C5653CA" w:rsidR="00287198">
        <w:rPr>
          <w:rFonts w:ascii="Times New Roman" w:hAnsi="Times New Roman" w:cs="Times New Roman"/>
          <w:sz w:val="23"/>
          <w:szCs w:val="23"/>
          <w:lang w:val="es-PE"/>
        </w:rPr>
        <w:t xml:space="preserve"> que, el señor </w:t>
      </w:r>
      <w:r w:rsidRPr="0C5653CA" w:rsidR="4E0D9E3E">
        <w:rPr>
          <w:rFonts w:ascii="Times New Roman" w:hAnsi="Times New Roman" w:cs="Times New Roman"/>
          <w:sz w:val="23"/>
          <w:szCs w:val="23"/>
          <w:lang w:val="es-PE"/>
        </w:rPr>
        <w:t>........................................</w:t>
      </w:r>
      <w:r w:rsidRPr="0C5653CA" w:rsidR="00287198">
        <w:rPr>
          <w:rFonts w:ascii="Times New Roman" w:hAnsi="Times New Roman" w:cs="Times New Roman"/>
          <w:sz w:val="23"/>
          <w:szCs w:val="23"/>
          <w:lang w:val="es-PE"/>
        </w:rPr>
        <w:t xml:space="preserve"> tiene contratado un seguro de protección de tarjetas; </w:t>
      </w:r>
      <w:r w:rsidRPr="0C5653CA" w:rsidR="00287198">
        <w:rPr>
          <w:rFonts w:ascii="Times New Roman" w:hAnsi="Times New Roman" w:cs="Times New Roman"/>
          <w:b w:val="1"/>
          <w:bCs w:val="1"/>
          <w:i w:val="1"/>
          <w:iCs w:val="1"/>
          <w:sz w:val="23"/>
          <w:szCs w:val="23"/>
          <w:lang w:val="es-PE"/>
        </w:rPr>
        <w:t>b)</w:t>
      </w:r>
      <w:r w:rsidRPr="0C5653CA" w:rsidR="00287198">
        <w:rPr>
          <w:rFonts w:ascii="Times New Roman" w:hAnsi="Times New Roman" w:cs="Times New Roman"/>
          <w:sz w:val="23"/>
          <w:szCs w:val="23"/>
          <w:lang w:val="es-PE"/>
        </w:rPr>
        <w:t xml:space="preserve"> que, el 12 de j</w:t>
      </w:r>
      <w:r w:rsidRPr="0C5653CA" w:rsidR="00287198">
        <w:rPr>
          <w:rFonts w:ascii="Times New Roman" w:hAnsi="Times New Roman" w:cs="Times New Roman"/>
          <w:sz w:val="23"/>
          <w:szCs w:val="23"/>
          <w:lang w:val="es-PE"/>
        </w:rPr>
        <w:t>uni</w:t>
      </w:r>
      <w:r w:rsidRPr="0C5653CA" w:rsidR="00287198">
        <w:rPr>
          <w:rFonts w:ascii="Times New Roman" w:hAnsi="Times New Roman" w:cs="Times New Roman"/>
          <w:sz w:val="23"/>
          <w:szCs w:val="23"/>
          <w:lang w:val="es-PE"/>
        </w:rPr>
        <w:t xml:space="preserve">o de 2025, mediante comunicación </w:t>
      </w:r>
      <w:r w:rsidRPr="0C5653CA" w:rsidR="00287198">
        <w:rPr>
          <w:rFonts w:ascii="Times New Roman" w:hAnsi="Times New Roman" w:cs="Times New Roman"/>
          <w:sz w:val="23"/>
          <w:szCs w:val="23"/>
          <w:lang w:val="es-PE"/>
        </w:rPr>
        <w:t>n.°</w:t>
      </w:r>
      <w:r w:rsidRPr="0C5653CA" w:rsidR="00287198">
        <w:rPr>
          <w:rFonts w:ascii="Times New Roman" w:hAnsi="Times New Roman" w:cs="Times New Roman"/>
          <w:sz w:val="23"/>
          <w:szCs w:val="23"/>
          <w:lang w:val="es-PE"/>
        </w:rPr>
        <w:t xml:space="preserve"> </w:t>
      </w:r>
      <w:r w:rsidRPr="0C5653CA" w:rsidR="75614854">
        <w:rPr>
          <w:rFonts w:ascii="Times New Roman" w:hAnsi="Times New Roman" w:cs="Times New Roman"/>
          <w:sz w:val="23"/>
          <w:szCs w:val="23"/>
          <w:lang w:val="es-PE"/>
        </w:rPr>
        <w:t>.........................................</w:t>
      </w:r>
      <w:r w:rsidRPr="0C5653CA" w:rsidR="00287198">
        <w:rPr>
          <w:rFonts w:ascii="Times New Roman" w:hAnsi="Times New Roman" w:cs="Times New Roman"/>
          <w:sz w:val="23"/>
          <w:szCs w:val="23"/>
          <w:lang w:val="es-PE"/>
        </w:rPr>
        <w:t xml:space="preserve">, se comunicó al asegurado que, debido a la falta de </w:t>
      </w:r>
      <w:r w:rsidRPr="0C5653CA" w:rsidR="00287198">
        <w:rPr>
          <w:rFonts w:ascii="Times New Roman" w:hAnsi="Times New Roman" w:cs="Times New Roman"/>
          <w:sz w:val="23"/>
          <w:szCs w:val="23"/>
          <w:lang w:val="es-PE"/>
        </w:rPr>
        <w:t>información para emitir un pronunciamiento respecto de su reclamo y a ciertas incongruencias, correspondía realiza</w:t>
      </w:r>
      <w:r w:rsidRPr="0C5653CA" w:rsidR="001739D0">
        <w:rPr>
          <w:rFonts w:ascii="Times New Roman" w:hAnsi="Times New Roman" w:cs="Times New Roman"/>
          <w:sz w:val="23"/>
          <w:szCs w:val="23"/>
          <w:lang w:val="es-PE"/>
        </w:rPr>
        <w:t>r</w:t>
      </w:r>
      <w:r w:rsidRPr="0C5653CA" w:rsidR="00287198">
        <w:rPr>
          <w:rFonts w:ascii="Times New Roman" w:hAnsi="Times New Roman" w:cs="Times New Roman"/>
          <w:sz w:val="23"/>
          <w:szCs w:val="23"/>
          <w:lang w:val="es-PE"/>
        </w:rPr>
        <w:t xml:space="preserve"> una prueba poligráfica; </w:t>
      </w:r>
      <w:r w:rsidRPr="0C5653CA" w:rsidR="0087573F">
        <w:rPr>
          <w:rFonts w:ascii="Times New Roman" w:hAnsi="Times New Roman" w:cs="Times New Roman"/>
          <w:b w:val="1"/>
          <w:bCs w:val="1"/>
          <w:i w:val="1"/>
          <w:iCs w:val="1"/>
          <w:sz w:val="23"/>
          <w:szCs w:val="23"/>
          <w:lang w:val="es-PE"/>
        </w:rPr>
        <w:t>c)</w:t>
      </w:r>
      <w:r w:rsidRPr="0C5653CA" w:rsidR="0087573F">
        <w:rPr>
          <w:rFonts w:ascii="Times New Roman" w:hAnsi="Times New Roman" w:cs="Times New Roman"/>
          <w:sz w:val="23"/>
          <w:szCs w:val="23"/>
          <w:lang w:val="es-PE"/>
        </w:rPr>
        <w:t xml:space="preserve"> que, </w:t>
      </w:r>
      <w:r w:rsidRPr="0C5653CA" w:rsidR="00287198">
        <w:rPr>
          <w:rFonts w:ascii="Times New Roman" w:hAnsi="Times New Roman" w:cs="Times New Roman"/>
          <w:sz w:val="23"/>
          <w:szCs w:val="23"/>
          <w:lang w:val="es-PE"/>
        </w:rPr>
        <w:t xml:space="preserve">el señor </w:t>
      </w:r>
      <w:r w:rsidRPr="0C5653CA" w:rsidR="4E0D9E3E">
        <w:rPr>
          <w:rFonts w:ascii="Times New Roman" w:hAnsi="Times New Roman" w:cs="Times New Roman"/>
          <w:sz w:val="23"/>
          <w:szCs w:val="23"/>
          <w:lang w:val="es-PE"/>
        </w:rPr>
        <w:t>........................................</w:t>
      </w:r>
      <w:r w:rsidRPr="0C5653CA" w:rsidR="0087573F">
        <w:rPr>
          <w:rFonts w:ascii="Times New Roman" w:hAnsi="Times New Roman" w:cs="Times New Roman"/>
          <w:sz w:val="23"/>
          <w:szCs w:val="23"/>
          <w:lang w:val="es-PE"/>
        </w:rPr>
        <w:t xml:space="preserve"> </w:t>
      </w:r>
      <w:r w:rsidRPr="0C5653CA" w:rsidR="00287198">
        <w:rPr>
          <w:rFonts w:ascii="Times New Roman" w:hAnsi="Times New Roman" w:cs="Times New Roman"/>
          <w:sz w:val="23"/>
          <w:szCs w:val="23"/>
          <w:lang w:val="es-PE"/>
        </w:rPr>
        <w:t xml:space="preserve">aceptó de manera </w:t>
      </w:r>
      <w:r w:rsidRPr="0C5653CA" w:rsidR="0087573F">
        <w:rPr>
          <w:rFonts w:ascii="Times New Roman" w:hAnsi="Times New Roman" w:cs="Times New Roman"/>
          <w:sz w:val="23"/>
          <w:szCs w:val="23"/>
          <w:lang w:val="es-PE"/>
        </w:rPr>
        <w:t>libre y voluntaria</w:t>
      </w:r>
      <w:r w:rsidRPr="0C5653CA" w:rsidR="00287198">
        <w:rPr>
          <w:rFonts w:ascii="Times New Roman" w:hAnsi="Times New Roman" w:cs="Times New Roman"/>
          <w:sz w:val="23"/>
          <w:szCs w:val="23"/>
          <w:lang w:val="es-PE"/>
        </w:rPr>
        <w:t xml:space="preserve"> pasar por la prueba de polígrafo, program</w:t>
      </w:r>
      <w:r w:rsidRPr="0C5653CA" w:rsidR="005346DC">
        <w:rPr>
          <w:rFonts w:ascii="Times New Roman" w:hAnsi="Times New Roman" w:cs="Times New Roman"/>
          <w:sz w:val="23"/>
          <w:szCs w:val="23"/>
          <w:lang w:val="es-PE"/>
        </w:rPr>
        <w:t>á</w:t>
      </w:r>
      <w:r w:rsidRPr="0C5653CA" w:rsidR="00287198">
        <w:rPr>
          <w:rFonts w:ascii="Times New Roman" w:hAnsi="Times New Roman" w:cs="Times New Roman"/>
          <w:sz w:val="23"/>
          <w:szCs w:val="23"/>
          <w:lang w:val="es-PE"/>
        </w:rPr>
        <w:t>ndo</w:t>
      </w:r>
      <w:r w:rsidRPr="0C5653CA" w:rsidR="005346DC">
        <w:rPr>
          <w:rFonts w:ascii="Times New Roman" w:hAnsi="Times New Roman" w:cs="Times New Roman"/>
          <w:sz w:val="23"/>
          <w:szCs w:val="23"/>
          <w:lang w:val="es-PE"/>
        </w:rPr>
        <w:t>se</w:t>
      </w:r>
      <w:r w:rsidRPr="0C5653CA" w:rsidR="00287198">
        <w:rPr>
          <w:rFonts w:ascii="Times New Roman" w:hAnsi="Times New Roman" w:cs="Times New Roman"/>
          <w:sz w:val="23"/>
          <w:szCs w:val="23"/>
          <w:lang w:val="es-PE"/>
        </w:rPr>
        <w:t xml:space="preserve"> su asistencia para el día 21 de junio de 2025, fecha en la cual se llevó a cabo la evaluación poligráfica</w:t>
      </w:r>
      <w:r w:rsidRPr="0C5653CA" w:rsidR="0087573F">
        <w:rPr>
          <w:rFonts w:ascii="Times New Roman" w:hAnsi="Times New Roman" w:cs="Times New Roman"/>
          <w:sz w:val="23"/>
          <w:szCs w:val="23"/>
          <w:lang w:val="es-PE"/>
        </w:rPr>
        <w:t xml:space="preserve">; </w:t>
      </w:r>
      <w:r w:rsidRPr="0C5653CA" w:rsidR="0087573F">
        <w:rPr>
          <w:rFonts w:ascii="Times New Roman" w:hAnsi="Times New Roman" w:cs="Times New Roman"/>
          <w:b w:val="1"/>
          <w:bCs w:val="1"/>
          <w:i w:val="1"/>
          <w:iCs w:val="1"/>
          <w:sz w:val="23"/>
          <w:szCs w:val="23"/>
          <w:lang w:val="es-PE"/>
        </w:rPr>
        <w:t>d)</w:t>
      </w:r>
      <w:r w:rsidRPr="0C5653CA" w:rsidR="0087573F">
        <w:rPr>
          <w:rFonts w:ascii="Times New Roman" w:hAnsi="Times New Roman" w:cs="Times New Roman"/>
          <w:sz w:val="23"/>
          <w:szCs w:val="23"/>
          <w:lang w:val="es-PE"/>
        </w:rPr>
        <w:t xml:space="preserve"> que, a través de la Carta de rechazo se </w:t>
      </w:r>
      <w:r w:rsidRPr="0C5653CA" w:rsidR="00287198">
        <w:rPr>
          <w:rFonts w:ascii="Times New Roman" w:hAnsi="Times New Roman" w:cs="Times New Roman"/>
          <w:sz w:val="23"/>
          <w:szCs w:val="23"/>
          <w:lang w:val="es-PE"/>
        </w:rPr>
        <w:t xml:space="preserve">informó al </w:t>
      </w:r>
      <w:r w:rsidRPr="0C5653CA" w:rsidR="0087573F">
        <w:rPr>
          <w:rFonts w:ascii="Times New Roman" w:hAnsi="Times New Roman" w:cs="Times New Roman"/>
          <w:sz w:val="23"/>
          <w:szCs w:val="23"/>
          <w:lang w:val="es-PE"/>
        </w:rPr>
        <w:t xml:space="preserve">asegurado </w:t>
      </w:r>
      <w:r w:rsidRPr="0C5653CA" w:rsidR="00287198">
        <w:rPr>
          <w:rFonts w:ascii="Times New Roman" w:hAnsi="Times New Roman" w:cs="Times New Roman"/>
          <w:sz w:val="23"/>
          <w:szCs w:val="23"/>
          <w:lang w:val="es-PE"/>
        </w:rPr>
        <w:t xml:space="preserve">que no correspondía otorgar cobertura </w:t>
      </w:r>
      <w:r w:rsidRPr="0C5653CA" w:rsidR="0087573F">
        <w:rPr>
          <w:rFonts w:ascii="Times New Roman" w:hAnsi="Times New Roman" w:cs="Times New Roman"/>
          <w:sz w:val="23"/>
          <w:szCs w:val="23"/>
          <w:lang w:val="es-PE"/>
        </w:rPr>
        <w:t xml:space="preserve">por </w:t>
      </w:r>
      <w:r w:rsidRPr="0C5653CA" w:rsidR="00287198">
        <w:rPr>
          <w:rFonts w:ascii="Times New Roman" w:hAnsi="Times New Roman" w:cs="Times New Roman"/>
          <w:sz w:val="23"/>
          <w:szCs w:val="23"/>
          <w:lang w:val="es-PE"/>
        </w:rPr>
        <w:t>el siniestro reportado, ya que los resultados obtenidos en el examen poligráfico evidenciaban respuestas y reacciones de engaño</w:t>
      </w:r>
      <w:r w:rsidRPr="0C5653CA" w:rsidR="0087573F">
        <w:rPr>
          <w:rFonts w:ascii="Times New Roman" w:hAnsi="Times New Roman" w:cs="Times New Roman"/>
          <w:sz w:val="23"/>
          <w:szCs w:val="23"/>
          <w:lang w:val="es-PE"/>
        </w:rPr>
        <w:t xml:space="preserve">; </w:t>
      </w:r>
      <w:r w:rsidRPr="0C5653CA" w:rsidR="0087573F">
        <w:rPr>
          <w:rFonts w:ascii="Times New Roman" w:hAnsi="Times New Roman" w:cs="Times New Roman"/>
          <w:b w:val="1"/>
          <w:bCs w:val="1"/>
          <w:i w:val="1"/>
          <w:iCs w:val="1"/>
          <w:sz w:val="23"/>
          <w:szCs w:val="23"/>
          <w:lang w:val="es-PE"/>
        </w:rPr>
        <w:t>e)</w:t>
      </w:r>
      <w:r w:rsidRPr="0C5653CA" w:rsidR="0087573F">
        <w:rPr>
          <w:rFonts w:ascii="Times New Roman" w:hAnsi="Times New Roman" w:cs="Times New Roman"/>
          <w:sz w:val="23"/>
          <w:szCs w:val="23"/>
          <w:lang w:val="es-PE"/>
        </w:rPr>
        <w:t xml:space="preserve"> q</w:t>
      </w:r>
      <w:r w:rsidRPr="0C5653CA" w:rsidR="00287198">
        <w:rPr>
          <w:rFonts w:ascii="Times New Roman" w:hAnsi="Times New Roman" w:cs="Times New Roman"/>
          <w:sz w:val="23"/>
          <w:szCs w:val="23"/>
          <w:lang w:val="es-PE"/>
        </w:rPr>
        <w:t xml:space="preserve">ue, </w:t>
      </w:r>
      <w:r w:rsidRPr="0C5653CA" w:rsidR="0087573F">
        <w:rPr>
          <w:rFonts w:ascii="Times New Roman" w:hAnsi="Times New Roman" w:cs="Times New Roman"/>
          <w:sz w:val="23"/>
          <w:szCs w:val="23"/>
          <w:lang w:val="es-PE"/>
        </w:rPr>
        <w:t xml:space="preserve">los </w:t>
      </w:r>
      <w:r w:rsidRPr="0C5653CA" w:rsidR="00287198">
        <w:rPr>
          <w:rFonts w:ascii="Times New Roman" w:hAnsi="Times New Roman" w:cs="Times New Roman"/>
          <w:sz w:val="23"/>
          <w:szCs w:val="23"/>
          <w:lang w:val="es-PE"/>
        </w:rPr>
        <w:t xml:space="preserve">documentos suscritos por el asegurado denotan claramente que la prueba del polígrafo se realizó por </w:t>
      </w:r>
      <w:r w:rsidRPr="0C5653CA" w:rsidR="0087573F">
        <w:rPr>
          <w:rFonts w:ascii="Times New Roman" w:hAnsi="Times New Roman" w:cs="Times New Roman"/>
          <w:sz w:val="23"/>
          <w:szCs w:val="23"/>
          <w:lang w:val="es-PE"/>
        </w:rPr>
        <w:t xml:space="preserve">expresa y libre </w:t>
      </w:r>
      <w:r w:rsidRPr="0C5653CA" w:rsidR="00287198">
        <w:rPr>
          <w:rFonts w:ascii="Times New Roman" w:hAnsi="Times New Roman" w:cs="Times New Roman"/>
          <w:sz w:val="23"/>
          <w:szCs w:val="23"/>
          <w:lang w:val="es-PE"/>
        </w:rPr>
        <w:t xml:space="preserve">voluntad del </w:t>
      </w:r>
      <w:r w:rsidRPr="0C5653CA" w:rsidR="0087573F">
        <w:rPr>
          <w:rFonts w:ascii="Times New Roman" w:hAnsi="Times New Roman" w:cs="Times New Roman"/>
          <w:sz w:val="23"/>
          <w:szCs w:val="23"/>
          <w:lang w:val="es-PE"/>
        </w:rPr>
        <w:t>asegurado</w:t>
      </w:r>
      <w:r w:rsidRPr="0C5653CA" w:rsidR="001F4797">
        <w:rPr>
          <w:rFonts w:ascii="Times New Roman" w:hAnsi="Times New Roman" w:cs="Times New Roman"/>
          <w:sz w:val="23"/>
          <w:szCs w:val="23"/>
          <w:lang w:val="es-PE"/>
        </w:rPr>
        <w:t xml:space="preserve">; </w:t>
      </w:r>
      <w:r w:rsidRPr="0C5653CA" w:rsidR="001F4797">
        <w:rPr>
          <w:rFonts w:ascii="Times New Roman" w:hAnsi="Times New Roman" w:cs="Times New Roman"/>
          <w:b w:val="1"/>
          <w:bCs w:val="1"/>
          <w:i w:val="1"/>
          <w:iCs w:val="1"/>
          <w:sz w:val="23"/>
          <w:szCs w:val="23"/>
          <w:lang w:val="es-PE"/>
        </w:rPr>
        <w:t>f)</w:t>
      </w:r>
      <w:r w:rsidRPr="0C5653CA" w:rsidR="001F4797">
        <w:rPr>
          <w:rFonts w:ascii="Times New Roman" w:hAnsi="Times New Roman" w:cs="Times New Roman"/>
          <w:sz w:val="23"/>
          <w:szCs w:val="23"/>
          <w:lang w:val="es-PE"/>
        </w:rPr>
        <w:t xml:space="preserve"> que, el artículo 69 de la Ley del contrato de seguro estipula que cuando se realice el aviso del siniestro, el contratante, el asegurado o el beneficiario deben suministrar al asegurador información veraz, razonable y permitir las indagaciones necesarias a tales fines;</w:t>
      </w:r>
      <w:r w:rsidRPr="0C5653CA" w:rsidR="001F4797">
        <w:rPr>
          <w:rFonts w:ascii="Times New Roman" w:hAnsi="Times New Roman" w:cs="Times New Roman"/>
          <w:b w:val="1"/>
          <w:bCs w:val="1"/>
          <w:i w:val="1"/>
          <w:iCs w:val="1"/>
          <w:sz w:val="23"/>
          <w:szCs w:val="23"/>
          <w:lang w:val="es-PE"/>
        </w:rPr>
        <w:t xml:space="preserve"> g)</w:t>
      </w:r>
      <w:r w:rsidRPr="0C5653CA" w:rsidR="001F4797">
        <w:rPr>
          <w:rFonts w:ascii="Times New Roman" w:hAnsi="Times New Roman" w:cs="Times New Roman"/>
          <w:sz w:val="23"/>
          <w:szCs w:val="23"/>
          <w:lang w:val="es-PE"/>
        </w:rPr>
        <w:t xml:space="preserve"> que, el artículo 73 de la Ley del contrato de seguro establece tres supuestos en los que el asegurado perdería el derecho a ser indemnizado: a) si actúa fraudulentamente; b) si exagera los daños; y c) si emplea medios falsos para probar los daños; </w:t>
      </w:r>
      <w:r w:rsidRPr="0C5653CA" w:rsidR="001F4797">
        <w:rPr>
          <w:rFonts w:ascii="Times New Roman" w:hAnsi="Times New Roman" w:cs="Times New Roman"/>
          <w:b w:val="1"/>
          <w:bCs w:val="1"/>
          <w:i w:val="1"/>
          <w:iCs w:val="1"/>
          <w:sz w:val="23"/>
          <w:szCs w:val="23"/>
          <w:lang w:val="es-PE"/>
        </w:rPr>
        <w:t>h)</w:t>
      </w:r>
      <w:r w:rsidRPr="0C5653CA" w:rsidR="001F4797">
        <w:rPr>
          <w:rFonts w:ascii="Times New Roman" w:hAnsi="Times New Roman" w:cs="Times New Roman"/>
          <w:sz w:val="23"/>
          <w:szCs w:val="23"/>
          <w:lang w:val="es-PE"/>
        </w:rPr>
        <w:t xml:space="preserve"> que, sobre el fraude, se mencion</w:t>
      </w:r>
      <w:r w:rsidRPr="0C5653CA" w:rsidR="001F4797">
        <w:rPr>
          <w:rFonts w:ascii="Times New Roman" w:hAnsi="Times New Roman" w:cs="Times New Roman"/>
          <w:sz w:val="23"/>
          <w:szCs w:val="23"/>
          <w:lang w:val="es-PE"/>
        </w:rPr>
        <w:t>a qu</w:t>
      </w:r>
      <w:r w:rsidRPr="0C5653CA" w:rsidR="001F4797">
        <w:rPr>
          <w:rFonts w:ascii="Times New Roman" w:hAnsi="Times New Roman" w:cs="Times New Roman"/>
          <w:sz w:val="23"/>
          <w:szCs w:val="23"/>
          <w:lang w:val="es-PE"/>
        </w:rPr>
        <w:t xml:space="preserve">e el asegurado que oculta información, que tergiversa el </w:t>
      </w:r>
      <w:r w:rsidRPr="0C5653CA" w:rsidR="001F4797">
        <w:rPr>
          <w:rFonts w:ascii="Times New Roman" w:hAnsi="Times New Roman" w:cs="Times New Roman"/>
          <w:sz w:val="23"/>
          <w:szCs w:val="23"/>
          <w:lang w:val="es-PE"/>
        </w:rPr>
        <w:t>iter</w:t>
      </w:r>
      <w:r w:rsidRPr="0C5653CA" w:rsidR="001F4797">
        <w:rPr>
          <w:rFonts w:ascii="Times New Roman" w:hAnsi="Times New Roman" w:cs="Times New Roman"/>
          <w:sz w:val="23"/>
          <w:szCs w:val="23"/>
          <w:lang w:val="es-PE"/>
        </w:rPr>
        <w:t xml:space="preserve"> siniestral, que informa parcialmente y actúa dolosamente o con negligencia grave, sufre la pérdida del derecho a la indemnización; </w:t>
      </w:r>
      <w:r w:rsidRPr="0C5653CA" w:rsidR="001F4797">
        <w:rPr>
          <w:rFonts w:ascii="Times New Roman" w:hAnsi="Times New Roman" w:cs="Times New Roman"/>
          <w:b w:val="1"/>
          <w:bCs w:val="1"/>
          <w:i w:val="1"/>
          <w:iCs w:val="1"/>
          <w:sz w:val="23"/>
          <w:szCs w:val="23"/>
          <w:lang w:val="es-PE"/>
        </w:rPr>
        <w:t>i)</w:t>
      </w:r>
      <w:r w:rsidRPr="0C5653CA" w:rsidR="001F4797">
        <w:rPr>
          <w:rFonts w:ascii="Times New Roman" w:hAnsi="Times New Roman" w:cs="Times New Roman"/>
          <w:sz w:val="23"/>
          <w:szCs w:val="23"/>
          <w:lang w:val="es-PE"/>
        </w:rPr>
        <w:t xml:space="preserve"> que, constituye u</w:t>
      </w:r>
      <w:r w:rsidRPr="0C5653CA" w:rsidR="00287198">
        <w:rPr>
          <w:rFonts w:ascii="Times New Roman" w:hAnsi="Times New Roman" w:cs="Times New Roman"/>
          <w:sz w:val="23"/>
          <w:szCs w:val="23"/>
          <w:lang w:val="es-PE"/>
        </w:rPr>
        <w:t xml:space="preserve">n supuesto de actuación fraudulenta </w:t>
      </w:r>
      <w:r w:rsidRPr="0C5653CA" w:rsidR="001739D0">
        <w:rPr>
          <w:rFonts w:ascii="Times New Roman" w:hAnsi="Times New Roman" w:cs="Times New Roman"/>
          <w:sz w:val="23"/>
          <w:szCs w:val="23"/>
          <w:lang w:val="es-PE"/>
        </w:rPr>
        <w:t xml:space="preserve">cuando </w:t>
      </w:r>
      <w:r w:rsidRPr="0C5653CA" w:rsidR="00287198">
        <w:rPr>
          <w:rFonts w:ascii="Times New Roman" w:hAnsi="Times New Roman" w:cs="Times New Roman"/>
          <w:sz w:val="23"/>
          <w:szCs w:val="23"/>
          <w:lang w:val="es-PE"/>
        </w:rPr>
        <w:t>el asegurado solicita una cobertura mediante declaraciones falsas</w:t>
      </w:r>
      <w:r w:rsidRPr="0C5653CA" w:rsidR="001F4797">
        <w:rPr>
          <w:rFonts w:ascii="Times New Roman" w:hAnsi="Times New Roman" w:cs="Times New Roman"/>
          <w:sz w:val="23"/>
          <w:szCs w:val="23"/>
          <w:lang w:val="es-PE"/>
        </w:rPr>
        <w:t xml:space="preserve">; </w:t>
      </w:r>
      <w:r w:rsidRPr="0C5653CA" w:rsidR="001F4797">
        <w:rPr>
          <w:rFonts w:ascii="Times New Roman" w:hAnsi="Times New Roman" w:cs="Times New Roman"/>
          <w:b w:val="1"/>
          <w:bCs w:val="1"/>
          <w:i w:val="1"/>
          <w:iCs w:val="1"/>
          <w:sz w:val="23"/>
          <w:szCs w:val="23"/>
          <w:lang w:val="es-PE"/>
        </w:rPr>
        <w:t>j)</w:t>
      </w:r>
      <w:r w:rsidRPr="0C5653CA" w:rsidR="001F4797">
        <w:rPr>
          <w:rFonts w:ascii="Times New Roman" w:hAnsi="Times New Roman" w:cs="Times New Roman"/>
          <w:sz w:val="23"/>
          <w:szCs w:val="23"/>
          <w:lang w:val="es-PE"/>
        </w:rPr>
        <w:t xml:space="preserve"> que, </w:t>
      </w:r>
      <w:r w:rsidRPr="0C5653CA" w:rsidR="00287198">
        <w:rPr>
          <w:rFonts w:ascii="Times New Roman" w:hAnsi="Times New Roman" w:cs="Times New Roman"/>
          <w:sz w:val="23"/>
          <w:szCs w:val="23"/>
          <w:lang w:val="es-PE"/>
        </w:rPr>
        <w:t xml:space="preserve">conforme se desprende de la denuncia policial sobre el siniestro ocurrido, el señor </w:t>
      </w:r>
      <w:r w:rsidRPr="0C5653CA" w:rsidR="4E0D9E3E">
        <w:rPr>
          <w:rFonts w:ascii="Times New Roman" w:hAnsi="Times New Roman" w:cs="Times New Roman"/>
          <w:sz w:val="23"/>
          <w:szCs w:val="23"/>
          <w:lang w:val="es-PE"/>
        </w:rPr>
        <w:t>........................................</w:t>
      </w:r>
      <w:r w:rsidRPr="0C5653CA" w:rsidR="003D138C">
        <w:rPr>
          <w:rFonts w:ascii="Times New Roman" w:hAnsi="Times New Roman" w:cs="Times New Roman"/>
          <w:sz w:val="23"/>
          <w:szCs w:val="23"/>
          <w:lang w:val="es-PE"/>
        </w:rPr>
        <w:t xml:space="preserve"> </w:t>
      </w:r>
      <w:r w:rsidRPr="0C5653CA" w:rsidR="00287198">
        <w:rPr>
          <w:rFonts w:ascii="Times New Roman" w:hAnsi="Times New Roman" w:cs="Times New Roman"/>
          <w:sz w:val="23"/>
          <w:szCs w:val="23"/>
          <w:lang w:val="es-PE"/>
        </w:rPr>
        <w:t xml:space="preserve">reportó el hurto de sus tarjetas junto con su teléfono celular, así como el retiro en efectivo de su tarjeta de débito </w:t>
      </w:r>
      <w:r w:rsidRPr="0C5653CA" w:rsidR="005346DC">
        <w:rPr>
          <w:rFonts w:ascii="Times New Roman" w:hAnsi="Times New Roman" w:cs="Times New Roman"/>
          <w:sz w:val="23"/>
          <w:szCs w:val="23"/>
          <w:lang w:val="es-PE"/>
        </w:rPr>
        <w:t xml:space="preserve">por </w:t>
      </w:r>
      <w:r w:rsidRPr="0C5653CA" w:rsidR="00287198">
        <w:rPr>
          <w:rFonts w:ascii="Times New Roman" w:hAnsi="Times New Roman" w:cs="Times New Roman"/>
          <w:sz w:val="23"/>
          <w:szCs w:val="23"/>
          <w:lang w:val="es-PE"/>
        </w:rPr>
        <w:t xml:space="preserve">la suma de </w:t>
      </w:r>
      <w:r w:rsidRPr="0C5653CA" w:rsidR="001F4797">
        <w:rPr>
          <w:rFonts w:ascii="Times New Roman" w:hAnsi="Times New Roman" w:cs="Times New Roman"/>
          <w:sz w:val="23"/>
          <w:szCs w:val="23"/>
          <w:lang w:val="es-PE"/>
        </w:rPr>
        <w:t xml:space="preserve">PEN </w:t>
      </w:r>
      <w:r w:rsidRPr="0C5653CA" w:rsidR="00287198">
        <w:rPr>
          <w:rFonts w:ascii="Times New Roman" w:hAnsi="Times New Roman" w:cs="Times New Roman"/>
          <w:sz w:val="23"/>
          <w:szCs w:val="23"/>
          <w:lang w:val="es-PE"/>
        </w:rPr>
        <w:t>3,000 (</w:t>
      </w:r>
      <w:r w:rsidRPr="0C5653CA" w:rsidR="001F4797">
        <w:rPr>
          <w:rFonts w:ascii="Times New Roman" w:hAnsi="Times New Roman" w:cs="Times New Roman"/>
          <w:sz w:val="23"/>
          <w:szCs w:val="23"/>
          <w:lang w:val="es-PE"/>
        </w:rPr>
        <w:t>t</w:t>
      </w:r>
      <w:r w:rsidRPr="0C5653CA" w:rsidR="00287198">
        <w:rPr>
          <w:rFonts w:ascii="Times New Roman" w:hAnsi="Times New Roman" w:cs="Times New Roman"/>
          <w:sz w:val="23"/>
          <w:szCs w:val="23"/>
          <w:lang w:val="es-PE"/>
        </w:rPr>
        <w:t xml:space="preserve">res mil </w:t>
      </w:r>
      <w:r w:rsidRPr="0C5653CA" w:rsidR="001F4797">
        <w:rPr>
          <w:rFonts w:ascii="Times New Roman" w:hAnsi="Times New Roman" w:cs="Times New Roman"/>
          <w:sz w:val="23"/>
          <w:szCs w:val="23"/>
          <w:lang w:val="es-PE"/>
        </w:rPr>
        <w:t xml:space="preserve">soles </w:t>
      </w:r>
      <w:r w:rsidRPr="0C5653CA" w:rsidR="00287198">
        <w:rPr>
          <w:rFonts w:ascii="Times New Roman" w:hAnsi="Times New Roman" w:cs="Times New Roman"/>
          <w:sz w:val="23"/>
          <w:szCs w:val="23"/>
          <w:lang w:val="es-PE"/>
        </w:rPr>
        <w:t>con 00/100)</w:t>
      </w:r>
      <w:r w:rsidRPr="0C5653CA" w:rsidR="001F4797">
        <w:rPr>
          <w:rFonts w:ascii="Times New Roman" w:hAnsi="Times New Roman" w:cs="Times New Roman"/>
          <w:sz w:val="23"/>
          <w:szCs w:val="23"/>
          <w:lang w:val="es-PE"/>
        </w:rPr>
        <w:t xml:space="preserve">; </w:t>
      </w:r>
      <w:r w:rsidRPr="0C5653CA" w:rsidR="00217985">
        <w:rPr>
          <w:rFonts w:ascii="Times New Roman" w:hAnsi="Times New Roman" w:cs="Times New Roman"/>
          <w:b w:val="1"/>
          <w:bCs w:val="1"/>
          <w:i w:val="1"/>
          <w:iCs w:val="1"/>
          <w:sz w:val="23"/>
          <w:szCs w:val="23"/>
          <w:lang w:val="es-PE"/>
        </w:rPr>
        <w:t>k</w:t>
      </w:r>
      <w:r w:rsidRPr="0C5653CA" w:rsidR="001F4797">
        <w:rPr>
          <w:rFonts w:ascii="Times New Roman" w:hAnsi="Times New Roman" w:cs="Times New Roman"/>
          <w:b w:val="1"/>
          <w:bCs w:val="1"/>
          <w:i w:val="1"/>
          <w:iCs w:val="1"/>
          <w:sz w:val="23"/>
          <w:szCs w:val="23"/>
          <w:lang w:val="es-PE"/>
        </w:rPr>
        <w:t>)</w:t>
      </w:r>
      <w:r w:rsidRPr="0C5653CA" w:rsidR="001F4797">
        <w:rPr>
          <w:rFonts w:ascii="Times New Roman" w:hAnsi="Times New Roman" w:cs="Times New Roman"/>
          <w:sz w:val="23"/>
          <w:szCs w:val="23"/>
          <w:lang w:val="es-PE"/>
        </w:rPr>
        <w:t xml:space="preserve"> que, </w:t>
      </w:r>
      <w:r w:rsidRPr="0C5653CA" w:rsidR="00287198">
        <w:rPr>
          <w:rFonts w:ascii="Times New Roman" w:hAnsi="Times New Roman" w:cs="Times New Roman"/>
          <w:sz w:val="23"/>
          <w:szCs w:val="23"/>
          <w:lang w:val="es-PE"/>
        </w:rPr>
        <w:t>resulta llamativo que el año pasado, exactamente en la misma fecha (1 de junio), el asegurado report</w:t>
      </w:r>
      <w:r w:rsidRPr="0C5653CA" w:rsidR="001F4797">
        <w:rPr>
          <w:rFonts w:ascii="Times New Roman" w:hAnsi="Times New Roman" w:cs="Times New Roman"/>
          <w:sz w:val="23"/>
          <w:szCs w:val="23"/>
          <w:lang w:val="es-PE"/>
        </w:rPr>
        <w:t>ó</w:t>
      </w:r>
      <w:r w:rsidRPr="0C5653CA" w:rsidR="00287198">
        <w:rPr>
          <w:rFonts w:ascii="Times New Roman" w:hAnsi="Times New Roman" w:cs="Times New Roman"/>
          <w:sz w:val="23"/>
          <w:szCs w:val="23"/>
          <w:lang w:val="es-PE"/>
        </w:rPr>
        <w:t xml:space="preserve"> un siniestro ocurrido en condiciones, circunstancias y en una franja horaria muy similar al actual</w:t>
      </w:r>
      <w:r w:rsidRPr="0C5653CA" w:rsidR="005346DC">
        <w:rPr>
          <w:rFonts w:ascii="Times New Roman" w:hAnsi="Times New Roman" w:cs="Times New Roman"/>
          <w:sz w:val="23"/>
          <w:szCs w:val="23"/>
          <w:lang w:val="es-PE"/>
        </w:rPr>
        <w:t xml:space="preserve"> siniestro reportado</w:t>
      </w:r>
      <w:r w:rsidRPr="0C5653CA" w:rsidR="001F4797">
        <w:rPr>
          <w:rFonts w:ascii="Times New Roman" w:hAnsi="Times New Roman" w:cs="Times New Roman"/>
          <w:sz w:val="23"/>
          <w:szCs w:val="23"/>
          <w:lang w:val="es-PE"/>
        </w:rPr>
        <w:t xml:space="preserve">; </w:t>
      </w:r>
      <w:r w:rsidRPr="0C5653CA" w:rsidR="00217985">
        <w:rPr>
          <w:rFonts w:ascii="Times New Roman" w:hAnsi="Times New Roman" w:cs="Times New Roman"/>
          <w:b w:val="1"/>
          <w:bCs w:val="1"/>
          <w:i w:val="1"/>
          <w:iCs w:val="1"/>
          <w:sz w:val="23"/>
          <w:szCs w:val="23"/>
          <w:lang w:val="es-PE"/>
        </w:rPr>
        <w:t>l</w:t>
      </w:r>
      <w:r w:rsidRPr="0C5653CA" w:rsidR="001F4797">
        <w:rPr>
          <w:rFonts w:ascii="Times New Roman" w:hAnsi="Times New Roman" w:cs="Times New Roman"/>
          <w:b w:val="1"/>
          <w:bCs w:val="1"/>
          <w:i w:val="1"/>
          <w:iCs w:val="1"/>
          <w:sz w:val="23"/>
          <w:szCs w:val="23"/>
          <w:lang w:val="es-PE"/>
        </w:rPr>
        <w:t xml:space="preserve">) </w:t>
      </w:r>
      <w:r w:rsidRPr="0C5653CA" w:rsidR="001F4797">
        <w:rPr>
          <w:rFonts w:ascii="Times New Roman" w:hAnsi="Times New Roman" w:cs="Times New Roman"/>
          <w:sz w:val="23"/>
          <w:szCs w:val="23"/>
          <w:lang w:val="es-PE"/>
        </w:rPr>
        <w:t xml:space="preserve">que, </w:t>
      </w:r>
      <w:r w:rsidRPr="0C5653CA" w:rsidR="00287198">
        <w:rPr>
          <w:rFonts w:ascii="Times New Roman" w:hAnsi="Times New Roman" w:cs="Times New Roman"/>
          <w:sz w:val="23"/>
          <w:szCs w:val="23"/>
          <w:lang w:val="es-PE"/>
        </w:rPr>
        <w:t xml:space="preserve">es una muy improbable que el asegurado haya tenido un siniestro el día 1 de junio del presente año </w:t>
      </w:r>
      <w:r w:rsidRPr="0C5653CA" w:rsidR="001F4797">
        <w:rPr>
          <w:rFonts w:ascii="Times New Roman" w:hAnsi="Times New Roman" w:cs="Times New Roman"/>
          <w:sz w:val="23"/>
          <w:szCs w:val="23"/>
          <w:lang w:val="es-PE"/>
        </w:rPr>
        <w:t>de forma muy similar</w:t>
      </w:r>
      <w:r w:rsidRPr="0C5653CA" w:rsidR="00287198">
        <w:rPr>
          <w:rFonts w:ascii="Times New Roman" w:hAnsi="Times New Roman" w:cs="Times New Roman"/>
          <w:sz w:val="23"/>
          <w:szCs w:val="23"/>
          <w:lang w:val="es-PE"/>
        </w:rPr>
        <w:t xml:space="preserve"> a otro que tuvo también el 1 de junio</w:t>
      </w:r>
      <w:r w:rsidRPr="0C5653CA" w:rsidR="005346DC">
        <w:rPr>
          <w:rFonts w:ascii="Times New Roman" w:hAnsi="Times New Roman" w:cs="Times New Roman"/>
          <w:sz w:val="23"/>
          <w:szCs w:val="23"/>
          <w:lang w:val="es-PE"/>
        </w:rPr>
        <w:t xml:space="preserve"> </w:t>
      </w:r>
      <w:r w:rsidRPr="0C5653CA" w:rsidR="00287198">
        <w:rPr>
          <w:rFonts w:ascii="Times New Roman" w:hAnsi="Times New Roman" w:cs="Times New Roman"/>
          <w:sz w:val="23"/>
          <w:szCs w:val="23"/>
          <w:lang w:val="es-PE"/>
        </w:rPr>
        <w:t xml:space="preserve">del año pasado, en el que habría tomado un taxi donde presuntamente </w:t>
      </w:r>
      <w:r w:rsidRPr="0C5653CA" w:rsidR="005346DC">
        <w:rPr>
          <w:rFonts w:ascii="Times New Roman" w:hAnsi="Times New Roman" w:cs="Times New Roman"/>
          <w:sz w:val="23"/>
          <w:szCs w:val="23"/>
          <w:lang w:val="es-PE"/>
        </w:rPr>
        <w:t xml:space="preserve">fue </w:t>
      </w:r>
      <w:r w:rsidRPr="0C5653CA" w:rsidR="00287198">
        <w:rPr>
          <w:rFonts w:ascii="Times New Roman" w:hAnsi="Times New Roman" w:cs="Times New Roman"/>
          <w:sz w:val="23"/>
          <w:szCs w:val="23"/>
          <w:lang w:val="es-PE"/>
        </w:rPr>
        <w:t>dopado para quitarle sus pertenencias</w:t>
      </w:r>
      <w:r w:rsidRPr="0C5653CA" w:rsidR="001F4797">
        <w:rPr>
          <w:rFonts w:ascii="Times New Roman" w:hAnsi="Times New Roman" w:cs="Times New Roman"/>
          <w:sz w:val="23"/>
          <w:szCs w:val="23"/>
          <w:lang w:val="es-PE"/>
        </w:rPr>
        <w:t xml:space="preserve">, siniestro que también fue </w:t>
      </w:r>
      <w:r w:rsidRPr="0C5653CA" w:rsidR="00287198">
        <w:rPr>
          <w:rFonts w:ascii="Times New Roman" w:hAnsi="Times New Roman" w:cs="Times New Roman"/>
          <w:sz w:val="23"/>
          <w:szCs w:val="23"/>
          <w:lang w:val="es-PE"/>
        </w:rPr>
        <w:t>reclamado por el asegurado ante esta instancia</w:t>
      </w:r>
      <w:r w:rsidRPr="0C5653CA" w:rsidR="001F4797">
        <w:rPr>
          <w:rFonts w:ascii="Times New Roman" w:hAnsi="Times New Roman" w:cs="Times New Roman"/>
          <w:sz w:val="23"/>
          <w:szCs w:val="23"/>
          <w:lang w:val="es-PE"/>
        </w:rPr>
        <w:t xml:space="preserve">; </w:t>
      </w:r>
      <w:r w:rsidRPr="0C5653CA" w:rsidR="00217985">
        <w:rPr>
          <w:rFonts w:ascii="Times New Roman" w:hAnsi="Times New Roman" w:cs="Times New Roman"/>
          <w:b w:val="1"/>
          <w:bCs w:val="1"/>
          <w:i w:val="1"/>
          <w:iCs w:val="1"/>
          <w:sz w:val="23"/>
          <w:szCs w:val="23"/>
          <w:lang w:val="es-PE"/>
        </w:rPr>
        <w:t>m</w:t>
      </w:r>
      <w:r w:rsidRPr="0C5653CA" w:rsidR="001F4797">
        <w:rPr>
          <w:rFonts w:ascii="Times New Roman" w:hAnsi="Times New Roman" w:cs="Times New Roman"/>
          <w:b w:val="1"/>
          <w:bCs w:val="1"/>
          <w:i w:val="1"/>
          <w:iCs w:val="1"/>
          <w:sz w:val="23"/>
          <w:szCs w:val="23"/>
          <w:lang w:val="es-PE"/>
        </w:rPr>
        <w:t>)</w:t>
      </w:r>
      <w:r w:rsidRPr="0C5653CA" w:rsidR="001F4797">
        <w:rPr>
          <w:rFonts w:ascii="Times New Roman" w:hAnsi="Times New Roman" w:cs="Times New Roman"/>
          <w:sz w:val="23"/>
          <w:szCs w:val="23"/>
          <w:lang w:val="es-PE"/>
        </w:rPr>
        <w:t xml:space="preserve"> que, </w:t>
      </w:r>
      <w:r w:rsidRPr="0C5653CA" w:rsidR="00287198">
        <w:rPr>
          <w:rFonts w:ascii="Times New Roman" w:hAnsi="Times New Roman" w:cs="Times New Roman"/>
          <w:sz w:val="23"/>
          <w:szCs w:val="23"/>
          <w:lang w:val="es-PE"/>
        </w:rPr>
        <w:t xml:space="preserve">el asegurado tiene registrado un total de </w:t>
      </w:r>
      <w:r w:rsidRPr="0C5653CA" w:rsidR="005346DC">
        <w:rPr>
          <w:rFonts w:ascii="Times New Roman" w:hAnsi="Times New Roman" w:cs="Times New Roman"/>
          <w:sz w:val="23"/>
          <w:szCs w:val="23"/>
          <w:lang w:val="es-PE"/>
        </w:rPr>
        <w:t xml:space="preserve">nueve </w:t>
      </w:r>
      <w:r w:rsidRPr="0C5653CA" w:rsidR="00287198">
        <w:rPr>
          <w:rFonts w:ascii="Times New Roman" w:hAnsi="Times New Roman" w:cs="Times New Roman"/>
          <w:sz w:val="23"/>
          <w:szCs w:val="23"/>
          <w:lang w:val="es-PE"/>
        </w:rPr>
        <w:t xml:space="preserve">siniestros previos </w:t>
      </w:r>
      <w:r w:rsidRPr="0C5653CA" w:rsidR="005346DC">
        <w:rPr>
          <w:rFonts w:ascii="Times New Roman" w:hAnsi="Times New Roman" w:cs="Times New Roman"/>
          <w:sz w:val="23"/>
          <w:szCs w:val="23"/>
          <w:lang w:val="es-PE"/>
        </w:rPr>
        <w:t xml:space="preserve">reportados con </w:t>
      </w:r>
      <w:r w:rsidRPr="0C5653CA" w:rsidR="31A5EC11">
        <w:rPr>
          <w:rFonts w:ascii="Times New Roman" w:hAnsi="Times New Roman" w:cs="Times New Roman"/>
          <w:sz w:val="23"/>
          <w:szCs w:val="23"/>
          <w:lang w:val="es-PE"/>
        </w:rPr>
        <w:t>...................</w:t>
      </w:r>
      <w:r w:rsidRPr="0C5653CA" w:rsidR="008E20CD">
        <w:rPr>
          <w:rFonts w:ascii="Times New Roman" w:hAnsi="Times New Roman" w:cs="Times New Roman"/>
          <w:sz w:val="23"/>
          <w:szCs w:val="23"/>
          <w:lang w:val="es-PE"/>
        </w:rPr>
        <w:t xml:space="preserve">; </w:t>
      </w:r>
      <w:r w:rsidRPr="0C5653CA" w:rsidR="00217985">
        <w:rPr>
          <w:rFonts w:ascii="Times New Roman" w:hAnsi="Times New Roman" w:cs="Times New Roman"/>
          <w:b w:val="1"/>
          <w:bCs w:val="1"/>
          <w:i w:val="1"/>
          <w:iCs w:val="1"/>
          <w:sz w:val="23"/>
          <w:szCs w:val="23"/>
          <w:lang w:val="es-PE"/>
        </w:rPr>
        <w:t>n</w:t>
      </w:r>
      <w:r w:rsidRPr="0C5653CA" w:rsidR="008E20CD">
        <w:rPr>
          <w:rFonts w:ascii="Times New Roman" w:hAnsi="Times New Roman" w:cs="Times New Roman"/>
          <w:b w:val="1"/>
          <w:bCs w:val="1"/>
          <w:i w:val="1"/>
          <w:iCs w:val="1"/>
          <w:sz w:val="23"/>
          <w:szCs w:val="23"/>
          <w:lang w:val="es-PE"/>
        </w:rPr>
        <w:t>)</w:t>
      </w:r>
      <w:r w:rsidRPr="0C5653CA" w:rsidR="008E20CD">
        <w:rPr>
          <w:rFonts w:ascii="Times New Roman" w:hAnsi="Times New Roman" w:cs="Times New Roman"/>
          <w:sz w:val="23"/>
          <w:szCs w:val="23"/>
          <w:lang w:val="es-PE"/>
        </w:rPr>
        <w:t xml:space="preserve"> que, otra circunstancia que genera una duda razonable sobre la veracidad del siniestro es la situación financiera del asegurado, quien se encuentra reportado en centrales de riesgo como un cliente de alto riesgo; </w:t>
      </w:r>
      <w:r w:rsidRPr="0C5653CA" w:rsidR="00217985">
        <w:rPr>
          <w:rFonts w:ascii="Times New Roman" w:hAnsi="Times New Roman" w:cs="Times New Roman"/>
          <w:b w:val="1"/>
          <w:bCs w:val="1"/>
          <w:i w:val="1"/>
          <w:iCs w:val="1"/>
          <w:sz w:val="23"/>
          <w:szCs w:val="23"/>
          <w:lang w:val="es-PE"/>
        </w:rPr>
        <w:t>ñ</w:t>
      </w:r>
      <w:r w:rsidRPr="0C5653CA" w:rsidR="008E20CD">
        <w:rPr>
          <w:rFonts w:ascii="Times New Roman" w:hAnsi="Times New Roman" w:cs="Times New Roman"/>
          <w:b w:val="1"/>
          <w:bCs w:val="1"/>
          <w:i w:val="1"/>
          <w:iCs w:val="1"/>
          <w:sz w:val="23"/>
          <w:szCs w:val="23"/>
          <w:lang w:val="es-PE"/>
        </w:rPr>
        <w:t>)</w:t>
      </w:r>
      <w:r w:rsidRPr="0C5653CA" w:rsidR="008E20CD">
        <w:rPr>
          <w:rFonts w:ascii="Times New Roman" w:hAnsi="Times New Roman" w:cs="Times New Roman"/>
          <w:sz w:val="23"/>
          <w:szCs w:val="23"/>
          <w:lang w:val="es-PE"/>
        </w:rPr>
        <w:t xml:space="preserve"> que, el requerimiento de la prueba del polígrafo se dio conforme al Certificado, pues establec</w:t>
      </w:r>
      <w:r w:rsidRPr="0C5653CA" w:rsidR="005346DC">
        <w:rPr>
          <w:rFonts w:ascii="Times New Roman" w:hAnsi="Times New Roman" w:cs="Times New Roman"/>
          <w:sz w:val="23"/>
          <w:szCs w:val="23"/>
          <w:lang w:val="es-PE"/>
        </w:rPr>
        <w:t>e</w:t>
      </w:r>
      <w:r w:rsidRPr="0C5653CA" w:rsidR="008E20CD">
        <w:rPr>
          <w:rFonts w:ascii="Times New Roman" w:hAnsi="Times New Roman" w:cs="Times New Roman"/>
          <w:sz w:val="23"/>
          <w:szCs w:val="23"/>
          <w:lang w:val="es-PE"/>
        </w:rPr>
        <w:t xml:space="preserve"> como carga para poder acceder a la cobertura el sometimiento a una prueba poligráfica que </w:t>
      </w:r>
      <w:r w:rsidRPr="0C5653CA" w:rsidR="005346DC">
        <w:rPr>
          <w:rFonts w:ascii="Times New Roman" w:hAnsi="Times New Roman" w:cs="Times New Roman"/>
          <w:sz w:val="23"/>
          <w:szCs w:val="23"/>
          <w:lang w:val="es-PE"/>
        </w:rPr>
        <w:t xml:space="preserve">tiene como </w:t>
      </w:r>
      <w:r w:rsidRPr="0C5653CA" w:rsidR="008E20CD">
        <w:rPr>
          <w:rFonts w:ascii="Times New Roman" w:hAnsi="Times New Roman" w:cs="Times New Roman"/>
          <w:sz w:val="23"/>
          <w:szCs w:val="23"/>
          <w:lang w:val="es-PE"/>
        </w:rPr>
        <w:t>finalidad establecer la veracidad de los hechos relatados con respecto del siniestro</w:t>
      </w:r>
      <w:r w:rsidRPr="0C5653CA" w:rsidR="005346DC">
        <w:rPr>
          <w:rFonts w:ascii="Times New Roman" w:hAnsi="Times New Roman" w:cs="Times New Roman"/>
          <w:sz w:val="23"/>
          <w:szCs w:val="23"/>
          <w:lang w:val="es-PE"/>
        </w:rPr>
        <w:t>,</w:t>
      </w:r>
      <w:r w:rsidRPr="0C5653CA" w:rsidR="008E20CD">
        <w:rPr>
          <w:rFonts w:ascii="Times New Roman" w:hAnsi="Times New Roman" w:cs="Times New Roman"/>
          <w:sz w:val="23"/>
          <w:szCs w:val="23"/>
          <w:lang w:val="es-PE"/>
        </w:rPr>
        <w:t xml:space="preserve"> donde se concluyó que había presentado decepción indicada de engaño (DI), es decir, habría respondido inconsistentemente las preguntas realizadas sobre si habría planificado el robo de</w:t>
      </w:r>
      <w:r w:rsidRPr="0C5653CA" w:rsidR="00474163">
        <w:rPr>
          <w:rFonts w:ascii="Times New Roman" w:hAnsi="Times New Roman" w:cs="Times New Roman"/>
          <w:sz w:val="23"/>
          <w:szCs w:val="23"/>
          <w:lang w:val="es-PE"/>
        </w:rPr>
        <w:t xml:space="preserve">l </w:t>
      </w:r>
      <w:r w:rsidRPr="0C5653CA" w:rsidR="008E20CD">
        <w:rPr>
          <w:rFonts w:ascii="Times New Roman" w:hAnsi="Times New Roman" w:cs="Times New Roman"/>
          <w:sz w:val="23"/>
          <w:szCs w:val="23"/>
          <w:lang w:val="es-PE"/>
        </w:rPr>
        <w:t xml:space="preserve">dinero retirado de su cuenta de ahorros del BCP; </w:t>
      </w:r>
      <w:r w:rsidRPr="0C5653CA" w:rsidR="00217985">
        <w:rPr>
          <w:rFonts w:ascii="Times New Roman" w:hAnsi="Times New Roman" w:cs="Times New Roman"/>
          <w:b w:val="1"/>
          <w:bCs w:val="1"/>
          <w:i w:val="1"/>
          <w:iCs w:val="1"/>
          <w:sz w:val="23"/>
          <w:szCs w:val="23"/>
          <w:lang w:val="es-PE"/>
        </w:rPr>
        <w:t>o</w:t>
      </w:r>
      <w:r w:rsidRPr="0C5653CA" w:rsidR="008E20CD">
        <w:rPr>
          <w:rFonts w:ascii="Times New Roman" w:hAnsi="Times New Roman" w:cs="Times New Roman"/>
          <w:b w:val="1"/>
          <w:bCs w:val="1"/>
          <w:i w:val="1"/>
          <w:iCs w:val="1"/>
          <w:sz w:val="23"/>
          <w:szCs w:val="23"/>
          <w:lang w:val="es-PE"/>
        </w:rPr>
        <w:t>)</w:t>
      </w:r>
      <w:r w:rsidRPr="0C5653CA" w:rsidR="008E20CD">
        <w:rPr>
          <w:rFonts w:ascii="Times New Roman" w:hAnsi="Times New Roman" w:cs="Times New Roman"/>
          <w:sz w:val="23"/>
          <w:szCs w:val="23"/>
          <w:lang w:val="es-PE"/>
        </w:rPr>
        <w:t xml:space="preserve"> que, es criterio reiterado de la DEFASEG, que la prueba de la ocurrencia efectiva de un siniestro semejante al que es objeto del presente reclamo puede ser bastante difícil, de allí que el medio ordinario de acreditación sea la denuncia policial correspondiente, en el marco de la buena fe contractual; </w:t>
      </w:r>
      <w:r w:rsidRPr="0C5653CA" w:rsidR="00217985">
        <w:rPr>
          <w:rFonts w:ascii="Times New Roman" w:hAnsi="Times New Roman" w:cs="Times New Roman"/>
          <w:b w:val="1"/>
          <w:bCs w:val="1"/>
          <w:i w:val="1"/>
          <w:iCs w:val="1"/>
          <w:sz w:val="23"/>
          <w:szCs w:val="23"/>
          <w:lang w:val="es-PE"/>
        </w:rPr>
        <w:t>p</w:t>
      </w:r>
      <w:r w:rsidRPr="0C5653CA" w:rsidR="008E20CD">
        <w:rPr>
          <w:rFonts w:ascii="Times New Roman" w:hAnsi="Times New Roman" w:cs="Times New Roman"/>
          <w:b w:val="1"/>
          <w:bCs w:val="1"/>
          <w:i w:val="1"/>
          <w:iCs w:val="1"/>
          <w:sz w:val="23"/>
          <w:szCs w:val="23"/>
          <w:lang w:val="es-PE"/>
        </w:rPr>
        <w:t>)</w:t>
      </w:r>
      <w:r w:rsidRPr="0C5653CA" w:rsidR="008E20CD">
        <w:rPr>
          <w:rFonts w:ascii="Times New Roman" w:hAnsi="Times New Roman" w:cs="Times New Roman"/>
          <w:sz w:val="23"/>
          <w:szCs w:val="23"/>
          <w:lang w:val="es-PE"/>
        </w:rPr>
        <w:t xml:space="preserve"> que, en es</w:t>
      </w:r>
      <w:r w:rsidRPr="0C5653CA" w:rsidR="00042D05">
        <w:rPr>
          <w:rFonts w:ascii="Times New Roman" w:hAnsi="Times New Roman" w:cs="Times New Roman"/>
          <w:sz w:val="23"/>
          <w:szCs w:val="23"/>
          <w:lang w:val="es-PE"/>
        </w:rPr>
        <w:t>t</w:t>
      </w:r>
      <w:r w:rsidRPr="0C5653CA" w:rsidR="008E20CD">
        <w:rPr>
          <w:rFonts w:ascii="Times New Roman" w:hAnsi="Times New Roman" w:cs="Times New Roman"/>
          <w:sz w:val="23"/>
          <w:szCs w:val="23"/>
          <w:lang w:val="es-PE"/>
        </w:rPr>
        <w:t>e caso, est</w:t>
      </w:r>
      <w:r w:rsidRPr="0C5653CA" w:rsidR="00042D05">
        <w:rPr>
          <w:rFonts w:ascii="Times New Roman" w:hAnsi="Times New Roman" w:cs="Times New Roman"/>
          <w:sz w:val="23"/>
          <w:szCs w:val="23"/>
          <w:lang w:val="es-PE"/>
        </w:rPr>
        <w:t xml:space="preserve">á </w:t>
      </w:r>
      <w:r w:rsidRPr="0C5653CA" w:rsidR="008E20CD">
        <w:rPr>
          <w:rFonts w:ascii="Times New Roman" w:hAnsi="Times New Roman" w:cs="Times New Roman"/>
          <w:sz w:val="23"/>
          <w:szCs w:val="23"/>
          <w:lang w:val="es-PE"/>
        </w:rPr>
        <w:t xml:space="preserve">determinado que el señor </w:t>
      </w:r>
      <w:r w:rsidRPr="0C5653CA" w:rsidR="4E0D9E3E">
        <w:rPr>
          <w:rFonts w:ascii="Times New Roman" w:hAnsi="Times New Roman" w:cs="Times New Roman"/>
          <w:sz w:val="23"/>
          <w:szCs w:val="23"/>
          <w:lang w:val="es-PE"/>
        </w:rPr>
        <w:t>........................................</w:t>
      </w:r>
      <w:r w:rsidRPr="0C5653CA" w:rsidR="008E20CD">
        <w:rPr>
          <w:rFonts w:ascii="Times New Roman" w:hAnsi="Times New Roman" w:cs="Times New Roman"/>
          <w:sz w:val="23"/>
          <w:szCs w:val="23"/>
          <w:lang w:val="es-PE"/>
        </w:rPr>
        <w:t xml:space="preserve"> empleó un medio falso (declaración) para probar su sini</w:t>
      </w:r>
      <w:r w:rsidRPr="0C5653CA" w:rsidR="008E20CD">
        <w:rPr>
          <w:rFonts w:ascii="Times New Roman" w:hAnsi="Times New Roman" w:cs="Times New Roman"/>
          <w:sz w:val="23"/>
          <w:szCs w:val="23"/>
          <w:lang w:val="es-PE"/>
        </w:rPr>
        <w:t>estro</w:t>
      </w:r>
      <w:r w:rsidRPr="0C5653CA" w:rsidR="00042D05">
        <w:rPr>
          <w:rFonts w:ascii="Times New Roman" w:hAnsi="Times New Roman" w:cs="Times New Roman"/>
          <w:sz w:val="23"/>
          <w:szCs w:val="23"/>
          <w:lang w:val="es-PE"/>
        </w:rPr>
        <w:t xml:space="preserve">; </w:t>
      </w:r>
      <w:r w:rsidRPr="0C5653CA" w:rsidR="005346DC">
        <w:rPr>
          <w:rFonts w:ascii="Times New Roman" w:hAnsi="Times New Roman" w:cs="Times New Roman"/>
          <w:b w:val="1"/>
          <w:bCs w:val="1"/>
          <w:i w:val="1"/>
          <w:iCs w:val="1"/>
          <w:sz w:val="23"/>
          <w:szCs w:val="23"/>
          <w:lang w:val="es-PE"/>
        </w:rPr>
        <w:t>q</w:t>
      </w:r>
      <w:r w:rsidRPr="0C5653CA" w:rsidR="00042D05">
        <w:rPr>
          <w:rFonts w:ascii="Times New Roman" w:hAnsi="Times New Roman" w:cs="Times New Roman"/>
          <w:b w:val="1"/>
          <w:bCs w:val="1"/>
          <w:i w:val="1"/>
          <w:iCs w:val="1"/>
          <w:sz w:val="23"/>
          <w:szCs w:val="23"/>
          <w:lang w:val="es-PE"/>
        </w:rPr>
        <w:t>)</w:t>
      </w:r>
      <w:r w:rsidRPr="0C5653CA" w:rsidR="00042D05">
        <w:rPr>
          <w:rFonts w:ascii="Times New Roman" w:hAnsi="Times New Roman" w:cs="Times New Roman"/>
          <w:sz w:val="23"/>
          <w:szCs w:val="23"/>
          <w:lang w:val="es-PE"/>
        </w:rPr>
        <w:t xml:space="preserve"> qu</w:t>
      </w:r>
      <w:r w:rsidRPr="0C5653CA" w:rsidR="00042D05">
        <w:rPr>
          <w:rFonts w:ascii="Times New Roman" w:hAnsi="Times New Roman" w:cs="Times New Roman"/>
          <w:sz w:val="23"/>
          <w:szCs w:val="23"/>
          <w:lang w:val="es-PE"/>
        </w:rPr>
        <w:t xml:space="preserve">e, la prueba del polígrafo es siempre realizada por un especialista debidamente capacitado, con la calidad de </w:t>
      </w:r>
      <w:r w:rsidRPr="0C5653CA" w:rsidR="00042D05">
        <w:rPr>
          <w:rFonts w:ascii="Times New Roman" w:hAnsi="Times New Roman" w:cs="Times New Roman"/>
          <w:sz w:val="23"/>
          <w:szCs w:val="23"/>
          <w:lang w:val="es-PE"/>
        </w:rPr>
        <w:t>poligrafista</w:t>
      </w:r>
      <w:r w:rsidRPr="0C5653CA" w:rsidR="00042D05">
        <w:rPr>
          <w:rFonts w:ascii="Times New Roman" w:hAnsi="Times New Roman" w:cs="Times New Roman"/>
          <w:sz w:val="23"/>
          <w:szCs w:val="23"/>
          <w:lang w:val="es-PE"/>
        </w:rPr>
        <w:t xml:space="preserve"> que corresponde; </w:t>
      </w:r>
      <w:r w:rsidRPr="0C5653CA" w:rsidR="005346DC">
        <w:rPr>
          <w:rFonts w:ascii="Times New Roman" w:hAnsi="Times New Roman" w:cs="Times New Roman"/>
          <w:b w:val="1"/>
          <w:bCs w:val="1"/>
          <w:i w:val="1"/>
          <w:iCs w:val="1"/>
          <w:sz w:val="23"/>
          <w:szCs w:val="23"/>
          <w:lang w:val="es-PE"/>
        </w:rPr>
        <w:t>r</w:t>
      </w:r>
      <w:r w:rsidRPr="0C5653CA" w:rsidR="00042D05">
        <w:rPr>
          <w:rFonts w:ascii="Times New Roman" w:hAnsi="Times New Roman" w:cs="Times New Roman"/>
          <w:b w:val="1"/>
          <w:bCs w:val="1"/>
          <w:i w:val="1"/>
          <w:iCs w:val="1"/>
          <w:sz w:val="23"/>
          <w:szCs w:val="23"/>
          <w:lang w:val="es-PE"/>
        </w:rPr>
        <w:t>)</w:t>
      </w:r>
      <w:r w:rsidRPr="0C5653CA" w:rsidR="00042D05">
        <w:rPr>
          <w:rFonts w:ascii="Times New Roman" w:hAnsi="Times New Roman" w:cs="Times New Roman"/>
          <w:sz w:val="23"/>
          <w:szCs w:val="23"/>
          <w:lang w:val="es-PE"/>
        </w:rPr>
        <w:t xml:space="preserve"> que, de manera previa a la prueba de polígrafo los asegurados suscriben una autorización prestando su consentimiento para someterse voluntariamente a la prueba y, asimismo, que esta sea grabada íntegramente en audio y video, tal como se aprecia de los documentos anexos al informe del polígrafo que obra en el expediente; </w:t>
      </w:r>
      <w:r w:rsidRPr="0C5653CA" w:rsidR="005346DC">
        <w:rPr>
          <w:rFonts w:ascii="Times New Roman" w:hAnsi="Times New Roman" w:cs="Times New Roman"/>
          <w:b w:val="1"/>
          <w:bCs w:val="1"/>
          <w:i w:val="1"/>
          <w:iCs w:val="1"/>
          <w:sz w:val="23"/>
          <w:szCs w:val="23"/>
          <w:lang w:val="es-PE"/>
        </w:rPr>
        <w:t>s</w:t>
      </w:r>
      <w:r w:rsidRPr="0C5653CA" w:rsidR="00042D05">
        <w:rPr>
          <w:rFonts w:ascii="Times New Roman" w:hAnsi="Times New Roman" w:cs="Times New Roman"/>
          <w:b w:val="1"/>
          <w:bCs w:val="1"/>
          <w:i w:val="1"/>
          <w:iCs w:val="1"/>
          <w:sz w:val="23"/>
          <w:szCs w:val="23"/>
          <w:lang w:val="es-PE"/>
        </w:rPr>
        <w:t>)</w:t>
      </w:r>
      <w:r w:rsidRPr="0C5653CA" w:rsidR="00042D05">
        <w:rPr>
          <w:rFonts w:ascii="Times New Roman" w:hAnsi="Times New Roman" w:cs="Times New Roman"/>
          <w:sz w:val="23"/>
          <w:szCs w:val="23"/>
          <w:lang w:val="es-PE"/>
        </w:rPr>
        <w:t xml:space="preserve"> que, </w:t>
      </w:r>
      <w:r w:rsidRPr="0C5653CA" w:rsidR="008E20CD">
        <w:rPr>
          <w:rFonts w:ascii="Times New Roman" w:hAnsi="Times New Roman" w:cs="Times New Roman"/>
          <w:sz w:val="23"/>
          <w:szCs w:val="23"/>
          <w:lang w:val="es-PE"/>
        </w:rPr>
        <w:t>una vez finalizada la prueba del polígrafo, los asegurados completan y suscriben un formulario en el que se detalla la atención recibida, el trato proporcionado, su estado físico y emocional, así como las condiciones de las instalaciones, con el fin de dejar constancia del servicio brindado</w:t>
      </w:r>
      <w:r w:rsidRPr="0C5653CA" w:rsidR="00042D05">
        <w:rPr>
          <w:rFonts w:ascii="Times New Roman" w:hAnsi="Times New Roman" w:cs="Times New Roman"/>
          <w:sz w:val="23"/>
          <w:szCs w:val="23"/>
          <w:lang w:val="es-PE"/>
        </w:rPr>
        <w:t xml:space="preserve">, </w:t>
      </w:r>
      <w:r w:rsidRPr="0C5653CA" w:rsidR="008E20CD">
        <w:rPr>
          <w:rFonts w:ascii="Times New Roman" w:hAnsi="Times New Roman" w:cs="Times New Roman"/>
          <w:sz w:val="23"/>
          <w:szCs w:val="23"/>
          <w:lang w:val="es-PE"/>
        </w:rPr>
        <w:t>en el presente caso, el asegurado marcó que se sintió “</w:t>
      </w:r>
      <w:r w:rsidRPr="0C5653CA" w:rsidR="00042D05">
        <w:rPr>
          <w:rFonts w:ascii="Times New Roman" w:hAnsi="Times New Roman" w:cs="Times New Roman"/>
          <w:sz w:val="23"/>
          <w:szCs w:val="23"/>
          <w:lang w:val="es-PE"/>
        </w:rPr>
        <w:t>respetado</w:t>
      </w:r>
      <w:r w:rsidRPr="0C5653CA" w:rsidR="008E20CD">
        <w:rPr>
          <w:rFonts w:ascii="Times New Roman" w:hAnsi="Times New Roman" w:cs="Times New Roman"/>
          <w:sz w:val="23"/>
          <w:szCs w:val="23"/>
          <w:lang w:val="es-PE"/>
        </w:rPr>
        <w:t>” y calificó la experiencia como “</w:t>
      </w:r>
      <w:r w:rsidRPr="0C5653CA" w:rsidR="00042D05">
        <w:rPr>
          <w:rFonts w:ascii="Times New Roman" w:hAnsi="Times New Roman" w:cs="Times New Roman"/>
          <w:sz w:val="23"/>
          <w:szCs w:val="23"/>
          <w:lang w:val="es-PE"/>
        </w:rPr>
        <w:t xml:space="preserve">excelente </w:t>
      </w:r>
      <w:r w:rsidRPr="0C5653CA" w:rsidR="008E20CD">
        <w:rPr>
          <w:rFonts w:ascii="Times New Roman" w:hAnsi="Times New Roman" w:cs="Times New Roman"/>
          <w:sz w:val="23"/>
          <w:szCs w:val="23"/>
          <w:lang w:val="es-PE"/>
        </w:rPr>
        <w:t xml:space="preserve">y </w:t>
      </w:r>
      <w:r w:rsidRPr="0C5653CA" w:rsidR="00042D05">
        <w:rPr>
          <w:rFonts w:ascii="Times New Roman" w:hAnsi="Times New Roman" w:cs="Times New Roman"/>
          <w:sz w:val="23"/>
          <w:szCs w:val="23"/>
          <w:lang w:val="es-PE"/>
        </w:rPr>
        <w:t>bueno</w:t>
      </w:r>
      <w:r w:rsidRPr="0C5653CA" w:rsidR="008E20CD">
        <w:rPr>
          <w:rFonts w:ascii="Times New Roman" w:hAnsi="Times New Roman" w:cs="Times New Roman"/>
          <w:sz w:val="23"/>
          <w:szCs w:val="23"/>
          <w:lang w:val="es-PE"/>
        </w:rPr>
        <w:t>”, esto se puede corroborar visualizando el formulario que forma parte del informe del polígrafo</w:t>
      </w:r>
      <w:r w:rsidRPr="0C5653CA" w:rsidR="00042D05">
        <w:rPr>
          <w:rFonts w:ascii="Times New Roman" w:hAnsi="Times New Roman" w:cs="Times New Roman"/>
          <w:sz w:val="23"/>
          <w:szCs w:val="23"/>
          <w:lang w:val="es-PE"/>
        </w:rPr>
        <w:t xml:space="preserve">; </w:t>
      </w:r>
      <w:r w:rsidRPr="0C5653CA" w:rsidR="005346DC">
        <w:rPr>
          <w:rFonts w:ascii="Times New Roman" w:hAnsi="Times New Roman" w:cs="Times New Roman"/>
          <w:b w:val="1"/>
          <w:bCs w:val="1"/>
          <w:i w:val="1"/>
          <w:iCs w:val="1"/>
          <w:sz w:val="23"/>
          <w:szCs w:val="23"/>
          <w:lang w:val="es-PE"/>
        </w:rPr>
        <w:t>t</w:t>
      </w:r>
      <w:r w:rsidRPr="0C5653CA" w:rsidR="00042D05">
        <w:rPr>
          <w:rFonts w:ascii="Times New Roman" w:hAnsi="Times New Roman" w:cs="Times New Roman"/>
          <w:b w:val="1"/>
          <w:bCs w:val="1"/>
          <w:i w:val="1"/>
          <w:iCs w:val="1"/>
          <w:sz w:val="23"/>
          <w:szCs w:val="23"/>
          <w:lang w:val="es-PE"/>
        </w:rPr>
        <w:t>)</w:t>
      </w:r>
      <w:r w:rsidRPr="0C5653CA" w:rsidR="00042D05">
        <w:rPr>
          <w:rFonts w:ascii="Times New Roman" w:hAnsi="Times New Roman" w:cs="Times New Roman"/>
          <w:sz w:val="23"/>
          <w:szCs w:val="23"/>
          <w:lang w:val="es-PE"/>
        </w:rPr>
        <w:t xml:space="preserve"> que, existe jurisprudencia del Tribunal Constitucional que valida el uso de la prueba del polígrafo, al menos en determinados </w:t>
      </w:r>
      <w:r w:rsidRPr="0C5653CA" w:rsidR="00042D05">
        <w:rPr>
          <w:rFonts w:ascii="Times New Roman" w:hAnsi="Times New Roman" w:cs="Times New Roman"/>
          <w:sz w:val="23"/>
          <w:szCs w:val="23"/>
          <w:lang w:val="es-PE"/>
        </w:rPr>
        <w:t xml:space="preserve">casos, como es en el ámbito laboral; </w:t>
      </w:r>
      <w:r w:rsidRPr="0C5653CA" w:rsidR="005346DC">
        <w:rPr>
          <w:rFonts w:ascii="Times New Roman" w:hAnsi="Times New Roman" w:cs="Times New Roman"/>
          <w:b w:val="1"/>
          <w:bCs w:val="1"/>
          <w:i w:val="1"/>
          <w:iCs w:val="1"/>
          <w:sz w:val="23"/>
          <w:szCs w:val="23"/>
          <w:lang w:val="es-PE"/>
        </w:rPr>
        <w:t>u</w:t>
      </w:r>
      <w:r w:rsidRPr="0C5653CA" w:rsidR="00042D05">
        <w:rPr>
          <w:rFonts w:ascii="Times New Roman" w:hAnsi="Times New Roman" w:cs="Times New Roman"/>
          <w:b w:val="1"/>
          <w:bCs w:val="1"/>
          <w:i w:val="1"/>
          <w:iCs w:val="1"/>
          <w:sz w:val="23"/>
          <w:szCs w:val="23"/>
          <w:lang w:val="es-PE"/>
        </w:rPr>
        <w:t>)</w:t>
      </w:r>
      <w:r w:rsidRPr="0C5653CA" w:rsidR="00042D05">
        <w:rPr>
          <w:rFonts w:ascii="Times New Roman" w:hAnsi="Times New Roman" w:cs="Times New Roman"/>
          <w:sz w:val="23"/>
          <w:szCs w:val="23"/>
          <w:lang w:val="es-PE"/>
        </w:rPr>
        <w:t xml:space="preserve"> que, </w:t>
      </w:r>
      <w:r w:rsidRPr="0C5653CA" w:rsidR="008E20CD">
        <w:rPr>
          <w:rFonts w:ascii="Times New Roman" w:hAnsi="Times New Roman" w:cs="Times New Roman"/>
          <w:sz w:val="23"/>
          <w:szCs w:val="23"/>
          <w:lang w:val="es-PE"/>
        </w:rPr>
        <w:t>la prueba del polígrafo establecida en la póliza contratada ha sido circunscrita a un ámbito netamente privado de un procedimiento de liquidación y pago de siniestros; con una finalidad específica y bajo un determinado sustento legal, lo que no afecta ninguno de los requisitos establecidos por la jurisprudencia del Tribunal Constitucional</w:t>
      </w:r>
      <w:r w:rsidRPr="0C5653CA" w:rsidR="00042D05">
        <w:rPr>
          <w:rFonts w:ascii="Times New Roman" w:hAnsi="Times New Roman" w:cs="Times New Roman"/>
          <w:sz w:val="23"/>
          <w:szCs w:val="23"/>
          <w:lang w:val="es-PE"/>
        </w:rPr>
        <w:t xml:space="preserve">; </w:t>
      </w:r>
      <w:r w:rsidRPr="0C5653CA" w:rsidR="005346DC">
        <w:rPr>
          <w:rFonts w:ascii="Times New Roman" w:hAnsi="Times New Roman" w:cs="Times New Roman"/>
          <w:b w:val="1"/>
          <w:bCs w:val="1"/>
          <w:i w:val="1"/>
          <w:iCs w:val="1"/>
          <w:sz w:val="23"/>
          <w:szCs w:val="23"/>
          <w:lang w:val="es-PE"/>
        </w:rPr>
        <w:t>v</w:t>
      </w:r>
      <w:r w:rsidRPr="0C5653CA" w:rsidR="00042D05">
        <w:rPr>
          <w:rFonts w:ascii="Times New Roman" w:hAnsi="Times New Roman" w:cs="Times New Roman"/>
          <w:b w:val="1"/>
          <w:bCs w:val="1"/>
          <w:i w:val="1"/>
          <w:iCs w:val="1"/>
          <w:sz w:val="23"/>
          <w:szCs w:val="23"/>
          <w:lang w:val="es-PE"/>
        </w:rPr>
        <w:t>)</w:t>
      </w:r>
      <w:r w:rsidRPr="0C5653CA" w:rsidR="00042D05">
        <w:rPr>
          <w:rFonts w:ascii="Times New Roman" w:hAnsi="Times New Roman" w:cs="Times New Roman"/>
          <w:sz w:val="23"/>
          <w:szCs w:val="23"/>
          <w:lang w:val="es-PE"/>
        </w:rPr>
        <w:t xml:space="preserve"> que, </w:t>
      </w:r>
      <w:r w:rsidRPr="0C5653CA" w:rsidR="008E20CD">
        <w:rPr>
          <w:rFonts w:ascii="Times New Roman" w:hAnsi="Times New Roman" w:cs="Times New Roman"/>
          <w:sz w:val="23"/>
          <w:szCs w:val="23"/>
          <w:lang w:val="es-PE"/>
        </w:rPr>
        <w:t>las sospechas se encuentran sustentadas en tres circunstancias específicas: i) un siniestro</w:t>
      </w:r>
      <w:r w:rsidRPr="0C5653CA" w:rsidR="008E20CD">
        <w:rPr>
          <w:rFonts w:ascii="Times New Roman" w:hAnsi="Times New Roman" w:cs="Times New Roman"/>
          <w:sz w:val="23"/>
          <w:szCs w:val="23"/>
          <w:lang w:val="es-PE"/>
        </w:rPr>
        <w:t xml:space="preserve"> a</w:t>
      </w:r>
      <w:r w:rsidRPr="0C5653CA" w:rsidR="008E20CD">
        <w:rPr>
          <w:rFonts w:ascii="Times New Roman" w:hAnsi="Times New Roman" w:cs="Times New Roman"/>
          <w:sz w:val="23"/>
          <w:szCs w:val="23"/>
          <w:lang w:val="es-PE"/>
        </w:rPr>
        <w:t xml:space="preserve">nterior reportado por el mismo asegurado en condiciones, circunstancias y </w:t>
      </w:r>
      <w:r w:rsidRPr="0C5653CA" w:rsidR="008E20CD">
        <w:rPr>
          <w:rFonts w:ascii="Times New Roman" w:hAnsi="Times New Roman" w:cs="Times New Roman"/>
          <w:sz w:val="23"/>
          <w:szCs w:val="23"/>
          <w:lang w:val="es-PE"/>
        </w:rPr>
        <w:t>has</w:t>
      </w:r>
      <w:r w:rsidRPr="0C5653CA" w:rsidR="008E20CD">
        <w:rPr>
          <w:rFonts w:ascii="Times New Roman" w:hAnsi="Times New Roman" w:cs="Times New Roman"/>
          <w:sz w:val="23"/>
          <w:szCs w:val="23"/>
          <w:lang w:val="es-PE"/>
        </w:rPr>
        <w:t xml:space="preserve">ta horarios sorpresivamente muy similares, </w:t>
      </w:r>
      <w:r w:rsidRPr="0C5653CA" w:rsidR="008E20CD">
        <w:rPr>
          <w:rFonts w:ascii="Times New Roman" w:hAnsi="Times New Roman" w:cs="Times New Roman"/>
          <w:sz w:val="23"/>
          <w:szCs w:val="23"/>
          <w:lang w:val="es-PE"/>
        </w:rPr>
        <w:t>ii</w:t>
      </w:r>
      <w:r w:rsidRPr="0C5653CA" w:rsidR="008E20CD">
        <w:rPr>
          <w:rFonts w:ascii="Times New Roman" w:hAnsi="Times New Roman" w:cs="Times New Roman"/>
          <w:sz w:val="23"/>
          <w:szCs w:val="23"/>
          <w:lang w:val="es-PE"/>
        </w:rPr>
        <w:t xml:space="preserve">) los reiterados siniestros previos reclamados, </w:t>
      </w:r>
      <w:r w:rsidRPr="0C5653CA" w:rsidR="00217985">
        <w:rPr>
          <w:rFonts w:ascii="Times New Roman" w:hAnsi="Times New Roman" w:cs="Times New Roman"/>
          <w:sz w:val="23"/>
          <w:szCs w:val="23"/>
          <w:lang w:val="es-PE"/>
        </w:rPr>
        <w:t xml:space="preserve">hasta </w:t>
      </w:r>
      <w:r w:rsidRPr="0C5653CA" w:rsidR="008E20CD">
        <w:rPr>
          <w:rFonts w:ascii="Times New Roman" w:hAnsi="Times New Roman" w:cs="Times New Roman"/>
          <w:sz w:val="23"/>
          <w:szCs w:val="23"/>
          <w:lang w:val="es-PE"/>
        </w:rPr>
        <w:t xml:space="preserve">un total de nueve y </w:t>
      </w:r>
      <w:r w:rsidRPr="0C5653CA" w:rsidR="008E20CD">
        <w:rPr>
          <w:rFonts w:ascii="Times New Roman" w:hAnsi="Times New Roman" w:cs="Times New Roman"/>
          <w:sz w:val="23"/>
          <w:szCs w:val="23"/>
          <w:lang w:val="es-PE"/>
        </w:rPr>
        <w:t>iii</w:t>
      </w:r>
      <w:r w:rsidRPr="0C5653CA" w:rsidR="008E20CD">
        <w:rPr>
          <w:rFonts w:ascii="Times New Roman" w:hAnsi="Times New Roman" w:cs="Times New Roman"/>
          <w:sz w:val="23"/>
          <w:szCs w:val="23"/>
          <w:lang w:val="es-PE"/>
        </w:rPr>
        <w:t>) la situación financiera negativa del asegurado reportada en centrales de riesgo</w:t>
      </w:r>
      <w:r w:rsidRPr="0C5653CA" w:rsidR="00042D05">
        <w:rPr>
          <w:rFonts w:ascii="Times New Roman" w:hAnsi="Times New Roman" w:cs="Times New Roman"/>
          <w:sz w:val="23"/>
          <w:szCs w:val="23"/>
          <w:lang w:val="es-PE"/>
        </w:rPr>
        <w:t xml:space="preserve">; </w:t>
      </w:r>
      <w:r w:rsidRPr="0C5653CA" w:rsidR="005346DC">
        <w:rPr>
          <w:rFonts w:ascii="Times New Roman" w:hAnsi="Times New Roman" w:cs="Times New Roman"/>
          <w:b w:val="1"/>
          <w:bCs w:val="1"/>
          <w:i w:val="1"/>
          <w:iCs w:val="1"/>
          <w:sz w:val="23"/>
          <w:szCs w:val="23"/>
          <w:lang w:val="es-PE"/>
        </w:rPr>
        <w:t>x</w:t>
      </w:r>
      <w:r w:rsidRPr="0C5653CA" w:rsidR="00042D05">
        <w:rPr>
          <w:rFonts w:ascii="Times New Roman" w:hAnsi="Times New Roman" w:cs="Times New Roman"/>
          <w:b w:val="1"/>
          <w:bCs w:val="1"/>
          <w:i w:val="1"/>
          <w:iCs w:val="1"/>
          <w:sz w:val="23"/>
          <w:szCs w:val="23"/>
          <w:lang w:val="es-PE"/>
        </w:rPr>
        <w:t>)</w:t>
      </w:r>
      <w:r w:rsidRPr="0C5653CA" w:rsidR="00042D05">
        <w:rPr>
          <w:rFonts w:ascii="Times New Roman" w:hAnsi="Times New Roman" w:cs="Times New Roman"/>
          <w:sz w:val="23"/>
          <w:szCs w:val="23"/>
          <w:lang w:val="es-PE"/>
        </w:rPr>
        <w:t xml:space="preserve"> que, la </w:t>
      </w:r>
      <w:r w:rsidRPr="0C5653CA" w:rsidR="008E20CD">
        <w:rPr>
          <w:rFonts w:ascii="Times New Roman" w:hAnsi="Times New Roman" w:cs="Times New Roman"/>
          <w:sz w:val="23"/>
          <w:szCs w:val="23"/>
          <w:lang w:val="es-PE"/>
        </w:rPr>
        <w:t xml:space="preserve">validez y eficacia de la prueba del polígrafo se encuentra amparada por la propia autoridad administrativa competente, pues esta misma </w:t>
      </w:r>
      <w:r w:rsidRPr="0C5653CA" w:rsidR="00474163">
        <w:rPr>
          <w:rFonts w:ascii="Times New Roman" w:hAnsi="Times New Roman" w:cs="Times New Roman"/>
          <w:sz w:val="23"/>
          <w:szCs w:val="23"/>
          <w:lang w:val="es-PE"/>
        </w:rPr>
        <w:t>ratificó</w:t>
      </w:r>
      <w:r w:rsidRPr="0C5653CA" w:rsidR="008E20CD">
        <w:rPr>
          <w:rFonts w:ascii="Times New Roman" w:hAnsi="Times New Roman" w:cs="Times New Roman"/>
          <w:sz w:val="23"/>
          <w:szCs w:val="23"/>
          <w:lang w:val="es-PE"/>
        </w:rPr>
        <w:t xml:space="preserve"> </w:t>
      </w:r>
      <w:r w:rsidRPr="0C5653CA" w:rsidR="00217985">
        <w:rPr>
          <w:rFonts w:ascii="Times New Roman" w:hAnsi="Times New Roman" w:cs="Times New Roman"/>
          <w:sz w:val="23"/>
          <w:szCs w:val="23"/>
          <w:lang w:val="es-PE"/>
        </w:rPr>
        <w:t xml:space="preserve">su </w:t>
      </w:r>
      <w:r w:rsidRPr="0C5653CA" w:rsidR="008E20CD">
        <w:rPr>
          <w:rFonts w:ascii="Times New Roman" w:hAnsi="Times New Roman" w:cs="Times New Roman"/>
          <w:sz w:val="23"/>
          <w:szCs w:val="23"/>
          <w:lang w:val="es-PE"/>
        </w:rPr>
        <w:t>uso al aprobar las respectivas cláusulas generales de contratación, mismas que se encuentran debidamente inscritas en el registro correspondiente</w:t>
      </w:r>
      <w:r w:rsidRPr="0C5653CA" w:rsidR="00042D05">
        <w:rPr>
          <w:rFonts w:ascii="Times New Roman" w:hAnsi="Times New Roman" w:cs="Times New Roman"/>
          <w:sz w:val="23"/>
          <w:szCs w:val="23"/>
          <w:lang w:val="es-PE"/>
        </w:rPr>
        <w:t xml:space="preserve">; </w:t>
      </w:r>
      <w:r w:rsidRPr="0C5653CA" w:rsidR="005346DC">
        <w:rPr>
          <w:rFonts w:ascii="Times New Roman" w:hAnsi="Times New Roman" w:cs="Times New Roman"/>
          <w:b w:val="1"/>
          <w:bCs w:val="1"/>
          <w:i w:val="1"/>
          <w:iCs w:val="1"/>
          <w:sz w:val="23"/>
          <w:szCs w:val="23"/>
          <w:lang w:val="es-PE"/>
        </w:rPr>
        <w:t>y</w:t>
      </w:r>
      <w:r w:rsidRPr="0C5653CA" w:rsidR="00042D05">
        <w:rPr>
          <w:rFonts w:ascii="Times New Roman" w:hAnsi="Times New Roman" w:cs="Times New Roman"/>
          <w:b w:val="1"/>
          <w:bCs w:val="1"/>
          <w:i w:val="1"/>
          <w:iCs w:val="1"/>
          <w:sz w:val="23"/>
          <w:szCs w:val="23"/>
          <w:lang w:val="es-PE"/>
        </w:rPr>
        <w:t>)</w:t>
      </w:r>
      <w:r w:rsidRPr="0C5653CA" w:rsidR="00042D05">
        <w:rPr>
          <w:rFonts w:ascii="Times New Roman" w:hAnsi="Times New Roman" w:cs="Times New Roman"/>
          <w:sz w:val="23"/>
          <w:szCs w:val="23"/>
          <w:lang w:val="es-PE"/>
        </w:rPr>
        <w:t xml:space="preserve"> que, </w:t>
      </w:r>
      <w:r w:rsidRPr="0C5653CA" w:rsidR="008E20CD">
        <w:rPr>
          <w:rFonts w:ascii="Times New Roman" w:hAnsi="Times New Roman" w:cs="Times New Roman"/>
          <w:sz w:val="23"/>
          <w:szCs w:val="23"/>
          <w:lang w:val="es-PE"/>
        </w:rPr>
        <w:t>la DEFASEG ha admitido el examen del polígrafo en casos de procedimientos de liquidación y pago de siniestros debido a que ha considerado que este un medio idóneo para cuestionar la veracidad de la declaración del asegurado de manera objetiva</w:t>
      </w:r>
      <w:r w:rsidRPr="0C5653CA" w:rsidR="007F6163">
        <w:rPr>
          <w:rFonts w:ascii="Times New Roman" w:hAnsi="Times New Roman" w:cs="Times New Roman"/>
          <w:sz w:val="23"/>
          <w:szCs w:val="23"/>
          <w:lang w:val="es-PE"/>
        </w:rPr>
        <w:t xml:space="preserve">; </w:t>
      </w:r>
      <w:r w:rsidRPr="0C5653CA" w:rsidR="005346DC">
        <w:rPr>
          <w:rFonts w:ascii="Times New Roman" w:hAnsi="Times New Roman" w:cs="Times New Roman"/>
          <w:b w:val="1"/>
          <w:bCs w:val="1"/>
          <w:i w:val="1"/>
          <w:iCs w:val="1"/>
          <w:sz w:val="23"/>
          <w:szCs w:val="23"/>
          <w:lang w:val="es-PE"/>
        </w:rPr>
        <w:t>z</w:t>
      </w:r>
      <w:r w:rsidRPr="0C5653CA" w:rsidR="007F6163">
        <w:rPr>
          <w:rFonts w:ascii="Times New Roman" w:hAnsi="Times New Roman" w:cs="Times New Roman"/>
          <w:b w:val="1"/>
          <w:bCs w:val="1"/>
          <w:i w:val="1"/>
          <w:iCs w:val="1"/>
          <w:sz w:val="23"/>
          <w:szCs w:val="23"/>
          <w:lang w:val="es-PE"/>
        </w:rPr>
        <w:t>)</w:t>
      </w:r>
      <w:r w:rsidRPr="0C5653CA" w:rsidR="007F6163">
        <w:rPr>
          <w:rFonts w:ascii="Times New Roman" w:hAnsi="Times New Roman" w:cs="Times New Roman"/>
          <w:sz w:val="23"/>
          <w:szCs w:val="23"/>
          <w:lang w:val="es-PE"/>
        </w:rPr>
        <w:t xml:space="preserve"> que, </w:t>
      </w:r>
      <w:r w:rsidRPr="0C5653CA" w:rsidR="008E20CD">
        <w:rPr>
          <w:rFonts w:ascii="Times New Roman" w:hAnsi="Times New Roman" w:cs="Times New Roman"/>
          <w:sz w:val="23"/>
          <w:szCs w:val="23"/>
          <w:lang w:val="es-PE"/>
        </w:rPr>
        <w:t xml:space="preserve">el </w:t>
      </w:r>
      <w:r w:rsidRPr="0C5653CA" w:rsidR="007F6163">
        <w:rPr>
          <w:rFonts w:ascii="Times New Roman" w:hAnsi="Times New Roman" w:cs="Times New Roman"/>
          <w:sz w:val="23"/>
          <w:szCs w:val="23"/>
          <w:lang w:val="es-PE"/>
        </w:rPr>
        <w:t>Instituto Nacional de Defensa de la Competencia y de la Protección de l</w:t>
      </w:r>
      <w:r w:rsidRPr="0C5653CA" w:rsidR="007F6163">
        <w:rPr>
          <w:rFonts w:ascii="Times New Roman" w:hAnsi="Times New Roman" w:cs="Times New Roman"/>
          <w:sz w:val="23"/>
          <w:szCs w:val="23"/>
          <w:lang w:val="es-PE"/>
        </w:rPr>
        <w:t xml:space="preserve">a </w:t>
      </w:r>
      <w:r w:rsidRPr="0C5653CA" w:rsidR="007F6163">
        <w:rPr>
          <w:rFonts w:ascii="Times New Roman" w:hAnsi="Times New Roman" w:cs="Times New Roman"/>
          <w:sz w:val="23"/>
          <w:szCs w:val="23"/>
          <w:lang w:val="es-PE"/>
        </w:rPr>
        <w:t xml:space="preserve">Propiedad Intelectual (INDECOPI), </w:t>
      </w:r>
      <w:r w:rsidRPr="0C5653CA" w:rsidR="008E20CD">
        <w:rPr>
          <w:rFonts w:ascii="Times New Roman" w:hAnsi="Times New Roman" w:cs="Times New Roman"/>
          <w:sz w:val="23"/>
          <w:szCs w:val="23"/>
          <w:lang w:val="es-PE"/>
        </w:rPr>
        <w:t>ha reconocido la validez de la prueba del polígrafo a través de su jurisprudencia</w:t>
      </w:r>
      <w:r w:rsidRPr="0C5653CA" w:rsidR="007F6163">
        <w:rPr>
          <w:rFonts w:ascii="Times New Roman" w:hAnsi="Times New Roman" w:cs="Times New Roman"/>
          <w:sz w:val="23"/>
          <w:szCs w:val="23"/>
          <w:lang w:val="es-PE"/>
        </w:rPr>
        <w:t xml:space="preserve">; y, </w:t>
      </w:r>
      <w:r w:rsidRPr="0C5653CA" w:rsidR="005346DC">
        <w:rPr>
          <w:rFonts w:ascii="Times New Roman" w:hAnsi="Times New Roman" w:cs="Times New Roman"/>
          <w:b w:val="1"/>
          <w:bCs w:val="1"/>
          <w:i w:val="1"/>
          <w:iCs w:val="1"/>
          <w:sz w:val="23"/>
          <w:szCs w:val="23"/>
          <w:lang w:val="es-PE"/>
        </w:rPr>
        <w:t>aa</w:t>
      </w:r>
      <w:r w:rsidRPr="0C5653CA" w:rsidR="007F6163">
        <w:rPr>
          <w:rFonts w:ascii="Times New Roman" w:hAnsi="Times New Roman" w:cs="Times New Roman"/>
          <w:b w:val="1"/>
          <w:bCs w:val="1"/>
          <w:i w:val="1"/>
          <w:iCs w:val="1"/>
          <w:sz w:val="23"/>
          <w:szCs w:val="23"/>
          <w:lang w:val="es-PE"/>
        </w:rPr>
        <w:t>)</w:t>
      </w:r>
      <w:r w:rsidRPr="0C5653CA" w:rsidR="007F6163">
        <w:rPr>
          <w:rFonts w:ascii="Times New Roman" w:hAnsi="Times New Roman" w:cs="Times New Roman"/>
          <w:sz w:val="23"/>
          <w:szCs w:val="23"/>
          <w:lang w:val="es-PE"/>
        </w:rPr>
        <w:t xml:space="preserve"> que, e</w:t>
      </w:r>
      <w:r w:rsidRPr="0C5653CA" w:rsidR="008E20CD">
        <w:rPr>
          <w:rFonts w:ascii="Times New Roman" w:hAnsi="Times New Roman" w:cs="Times New Roman"/>
          <w:sz w:val="23"/>
          <w:szCs w:val="23"/>
          <w:lang w:val="es-PE"/>
        </w:rPr>
        <w:t xml:space="preserve">stá acreditada la validez y legitimidad del uso de la prueba del polígrafo para la aplicación del artículo 73 de la Ley del </w:t>
      </w:r>
      <w:r w:rsidRPr="0C5653CA" w:rsidR="007F6163">
        <w:rPr>
          <w:rFonts w:ascii="Times New Roman" w:hAnsi="Times New Roman" w:cs="Times New Roman"/>
          <w:sz w:val="23"/>
          <w:szCs w:val="23"/>
          <w:lang w:val="es-PE"/>
        </w:rPr>
        <w:t>c</w:t>
      </w:r>
      <w:r w:rsidRPr="0C5653CA" w:rsidR="008E20CD">
        <w:rPr>
          <w:rFonts w:ascii="Times New Roman" w:hAnsi="Times New Roman" w:cs="Times New Roman"/>
          <w:sz w:val="23"/>
          <w:szCs w:val="23"/>
          <w:lang w:val="es-PE"/>
        </w:rPr>
        <w:t>ontrato de</w:t>
      </w:r>
      <w:r w:rsidRPr="0C5653CA" w:rsidR="007F6163">
        <w:rPr>
          <w:rFonts w:ascii="Times New Roman" w:hAnsi="Times New Roman" w:cs="Times New Roman"/>
          <w:sz w:val="23"/>
          <w:szCs w:val="23"/>
          <w:lang w:val="es-PE"/>
        </w:rPr>
        <w:t xml:space="preserve"> s</w:t>
      </w:r>
      <w:r w:rsidRPr="0C5653CA" w:rsidR="008E20CD">
        <w:rPr>
          <w:rFonts w:ascii="Times New Roman" w:hAnsi="Times New Roman" w:cs="Times New Roman"/>
          <w:sz w:val="23"/>
          <w:szCs w:val="23"/>
          <w:lang w:val="es-PE"/>
        </w:rPr>
        <w:t>eguro que regula la reclamación de cobertura fraudulenta</w:t>
      </w:r>
      <w:r w:rsidRPr="0C5653CA" w:rsidR="007F6163">
        <w:rPr>
          <w:rFonts w:ascii="Times New Roman" w:hAnsi="Times New Roman" w:cs="Times New Roman"/>
          <w:sz w:val="23"/>
          <w:szCs w:val="23"/>
          <w:lang w:val="es-PE"/>
        </w:rPr>
        <w:t>.</w:t>
      </w:r>
    </w:p>
    <w:p w:rsidRPr="004738ED" w:rsidR="009749D4" w:rsidP="001C3881" w:rsidRDefault="00B022D3" w14:paraId="21441221" w14:textId="2DDFD730">
      <w:pPr>
        <w:spacing w:after="200" w:line="240" w:lineRule="auto"/>
        <w:jc w:val="both"/>
        <w:rPr>
          <w:rFonts w:ascii="Times New Roman" w:hAnsi="Times New Roman" w:cs="Times New Roman"/>
          <w:sz w:val="23"/>
          <w:szCs w:val="23"/>
          <w:lang w:val="es-PE"/>
        </w:rPr>
      </w:pPr>
      <w:r w:rsidRPr="0C5653CA" w:rsidR="00B022D3">
        <w:rPr>
          <w:rFonts w:ascii="Times New Roman" w:hAnsi="Times New Roman" w:cs="Times New Roman"/>
          <w:sz w:val="23"/>
          <w:szCs w:val="23"/>
          <w:lang w:val="es-PE"/>
        </w:rPr>
        <w:t xml:space="preserve">Que, con la absolución del reclamo, </w:t>
      </w:r>
      <w:r w:rsidRPr="0C5653CA" w:rsidR="31A5EC11">
        <w:rPr>
          <w:rFonts w:ascii="Times New Roman" w:hAnsi="Times New Roman" w:cs="Times New Roman"/>
          <w:sz w:val="23"/>
          <w:szCs w:val="23"/>
          <w:lang w:val="es-PE"/>
        </w:rPr>
        <w:t>...................</w:t>
      </w:r>
      <w:r w:rsidRPr="0C5653CA" w:rsidR="00B022D3">
        <w:rPr>
          <w:rFonts w:ascii="Times New Roman" w:hAnsi="Times New Roman" w:cs="Times New Roman"/>
          <w:sz w:val="23"/>
          <w:szCs w:val="23"/>
          <w:lang w:val="es-PE"/>
        </w:rPr>
        <w:t xml:space="preserve"> presentó los siguientes documentos: </w:t>
      </w:r>
      <w:r w:rsidRPr="0C5653CA" w:rsidR="00B022D3">
        <w:rPr>
          <w:rFonts w:ascii="Times New Roman" w:hAnsi="Times New Roman" w:cs="Times New Roman"/>
          <w:b w:val="1"/>
          <w:bCs w:val="1"/>
          <w:i w:val="1"/>
          <w:iCs w:val="1"/>
          <w:sz w:val="23"/>
          <w:szCs w:val="23"/>
          <w:lang w:val="es-PE"/>
        </w:rPr>
        <w:t xml:space="preserve">(i) </w:t>
      </w:r>
      <w:r w:rsidRPr="0C5653CA" w:rsidR="009749D4">
        <w:rPr>
          <w:rFonts w:ascii="Times New Roman" w:hAnsi="Times New Roman" w:cs="Times New Roman"/>
          <w:sz w:val="23"/>
          <w:szCs w:val="23"/>
          <w:lang w:val="es-PE"/>
        </w:rPr>
        <w:t>copia del documento nacional de identidad del re</w:t>
      </w:r>
      <w:r w:rsidRPr="0C5653CA" w:rsidR="009749D4">
        <w:rPr>
          <w:rFonts w:ascii="Times New Roman" w:hAnsi="Times New Roman" w:cs="Times New Roman"/>
          <w:sz w:val="23"/>
          <w:szCs w:val="23"/>
          <w:lang w:val="es-PE"/>
        </w:rPr>
        <w:t>cl</w:t>
      </w:r>
      <w:r w:rsidRPr="0C5653CA" w:rsidR="009749D4">
        <w:rPr>
          <w:rFonts w:ascii="Times New Roman" w:hAnsi="Times New Roman" w:cs="Times New Roman"/>
          <w:sz w:val="23"/>
          <w:szCs w:val="23"/>
          <w:lang w:val="es-PE"/>
        </w:rPr>
        <w:t xml:space="preserve">amante; </w:t>
      </w:r>
      <w:r w:rsidRPr="0C5653CA" w:rsidR="009749D4">
        <w:rPr>
          <w:rFonts w:ascii="Times New Roman" w:hAnsi="Times New Roman" w:cs="Times New Roman"/>
          <w:b w:val="1"/>
          <w:bCs w:val="1"/>
          <w:i w:val="1"/>
          <w:iCs w:val="1"/>
          <w:sz w:val="23"/>
          <w:szCs w:val="23"/>
          <w:lang w:val="es-PE"/>
        </w:rPr>
        <w:t>(</w:t>
      </w:r>
      <w:r w:rsidRPr="0C5653CA" w:rsidR="009749D4">
        <w:rPr>
          <w:rFonts w:ascii="Times New Roman" w:hAnsi="Times New Roman" w:cs="Times New Roman"/>
          <w:b w:val="1"/>
          <w:bCs w:val="1"/>
          <w:i w:val="1"/>
          <w:iCs w:val="1"/>
          <w:sz w:val="23"/>
          <w:szCs w:val="23"/>
          <w:lang w:val="es-PE"/>
        </w:rPr>
        <w:t>ii</w:t>
      </w:r>
      <w:r w:rsidRPr="0C5653CA" w:rsidR="009749D4">
        <w:rPr>
          <w:rFonts w:ascii="Times New Roman" w:hAnsi="Times New Roman" w:cs="Times New Roman"/>
          <w:b w:val="1"/>
          <w:bCs w:val="1"/>
          <w:i w:val="1"/>
          <w:iCs w:val="1"/>
          <w:sz w:val="23"/>
          <w:szCs w:val="23"/>
          <w:lang w:val="es-PE"/>
        </w:rPr>
        <w:t>)</w:t>
      </w:r>
      <w:r w:rsidRPr="0C5653CA" w:rsidR="009749D4">
        <w:rPr>
          <w:rFonts w:ascii="Times New Roman" w:hAnsi="Times New Roman" w:cs="Times New Roman"/>
          <w:sz w:val="23"/>
          <w:szCs w:val="23"/>
          <w:lang w:val="es-PE"/>
        </w:rPr>
        <w:t xml:space="preserve"> copia de la Carta de</w:t>
      </w:r>
      <w:r w:rsidRPr="0C5653CA" w:rsidR="009749D4">
        <w:rPr>
          <w:rFonts w:ascii="Times New Roman" w:hAnsi="Times New Roman" w:cs="Times New Roman"/>
          <w:sz w:val="23"/>
          <w:szCs w:val="23"/>
          <w:lang w:val="es-PE"/>
        </w:rPr>
        <w:t xml:space="preserve"> re</w:t>
      </w:r>
      <w:r w:rsidRPr="0C5653CA" w:rsidR="009749D4">
        <w:rPr>
          <w:rFonts w:ascii="Times New Roman" w:hAnsi="Times New Roman" w:cs="Times New Roman"/>
          <w:sz w:val="23"/>
          <w:szCs w:val="23"/>
          <w:lang w:val="es-PE"/>
        </w:rPr>
        <w:t xml:space="preserve">chazo; </w:t>
      </w:r>
      <w:r w:rsidRPr="0C5653CA" w:rsidR="009749D4">
        <w:rPr>
          <w:rFonts w:ascii="Times New Roman" w:hAnsi="Times New Roman" w:cs="Times New Roman"/>
          <w:b w:val="1"/>
          <w:bCs w:val="1"/>
          <w:i w:val="1"/>
          <w:iCs w:val="1"/>
          <w:sz w:val="23"/>
          <w:szCs w:val="23"/>
          <w:lang w:val="es-PE"/>
        </w:rPr>
        <w:t>(</w:t>
      </w:r>
      <w:r w:rsidRPr="0C5653CA" w:rsidR="009749D4">
        <w:rPr>
          <w:rFonts w:ascii="Times New Roman" w:hAnsi="Times New Roman" w:cs="Times New Roman"/>
          <w:b w:val="1"/>
          <w:bCs w:val="1"/>
          <w:i w:val="1"/>
          <w:iCs w:val="1"/>
          <w:sz w:val="23"/>
          <w:szCs w:val="23"/>
          <w:lang w:val="es-PE"/>
        </w:rPr>
        <w:t>iii</w:t>
      </w:r>
      <w:r w:rsidRPr="0C5653CA" w:rsidR="009749D4">
        <w:rPr>
          <w:rFonts w:ascii="Times New Roman" w:hAnsi="Times New Roman" w:cs="Times New Roman"/>
          <w:b w:val="1"/>
          <w:bCs w:val="1"/>
          <w:i w:val="1"/>
          <w:iCs w:val="1"/>
          <w:sz w:val="23"/>
          <w:szCs w:val="23"/>
          <w:lang w:val="es-PE"/>
        </w:rPr>
        <w:t>)</w:t>
      </w:r>
      <w:r w:rsidRPr="0C5653CA" w:rsidR="009749D4">
        <w:rPr>
          <w:rFonts w:ascii="Times New Roman" w:hAnsi="Times New Roman" w:cs="Times New Roman"/>
          <w:sz w:val="23"/>
          <w:szCs w:val="23"/>
          <w:lang w:val="es-PE"/>
        </w:rPr>
        <w:t xml:space="preserve"> copia d</w:t>
      </w:r>
      <w:r w:rsidRPr="0C5653CA" w:rsidR="009749D4">
        <w:rPr>
          <w:rFonts w:ascii="Times New Roman" w:hAnsi="Times New Roman" w:cs="Times New Roman"/>
          <w:sz w:val="23"/>
          <w:szCs w:val="23"/>
          <w:lang w:val="es-PE"/>
        </w:rPr>
        <w:t>e l</w:t>
      </w:r>
      <w:r w:rsidRPr="0C5653CA" w:rsidR="009749D4">
        <w:rPr>
          <w:rFonts w:ascii="Times New Roman" w:hAnsi="Times New Roman" w:cs="Times New Roman"/>
          <w:sz w:val="23"/>
          <w:szCs w:val="23"/>
          <w:lang w:val="es-PE"/>
        </w:rPr>
        <w:t xml:space="preserve">a carta </w:t>
      </w:r>
      <w:r w:rsidRPr="0C5653CA" w:rsidR="009749D4">
        <w:rPr>
          <w:rFonts w:ascii="Times New Roman" w:hAnsi="Times New Roman" w:cs="Times New Roman"/>
          <w:sz w:val="23"/>
          <w:szCs w:val="23"/>
          <w:lang w:val="es-PE"/>
        </w:rPr>
        <w:t>n.°</w:t>
      </w:r>
      <w:r w:rsidRPr="0C5653CA" w:rsidR="009749D4">
        <w:rPr>
          <w:rFonts w:ascii="Times New Roman" w:hAnsi="Times New Roman" w:cs="Times New Roman"/>
          <w:sz w:val="23"/>
          <w:szCs w:val="23"/>
          <w:lang w:val="es-PE"/>
        </w:rPr>
        <w:t xml:space="preserve"> </w:t>
      </w:r>
      <w:r w:rsidRPr="0C5653CA" w:rsidR="75614854">
        <w:rPr>
          <w:rFonts w:ascii="Times New Roman" w:hAnsi="Times New Roman" w:cs="Times New Roman"/>
          <w:sz w:val="23"/>
          <w:szCs w:val="23"/>
          <w:lang w:val="es-PE"/>
        </w:rPr>
        <w:t>.........................................</w:t>
      </w:r>
      <w:r w:rsidRPr="0C5653CA" w:rsidR="009749D4">
        <w:rPr>
          <w:rFonts w:ascii="Times New Roman" w:hAnsi="Times New Roman" w:cs="Times New Roman"/>
          <w:sz w:val="23"/>
          <w:szCs w:val="23"/>
          <w:lang w:val="es-PE"/>
        </w:rPr>
        <w:t xml:space="preserve"> de fecha 12 de junio de 2025 a partir de la cual </w:t>
      </w:r>
      <w:r w:rsidRPr="0C5653CA" w:rsidR="31A5EC11">
        <w:rPr>
          <w:rFonts w:ascii="Times New Roman" w:hAnsi="Times New Roman" w:cs="Times New Roman"/>
          <w:sz w:val="23"/>
          <w:szCs w:val="23"/>
          <w:lang w:val="es-PE"/>
        </w:rPr>
        <w:t>...................</w:t>
      </w:r>
      <w:r w:rsidRPr="0C5653CA" w:rsidR="009749D4">
        <w:rPr>
          <w:rFonts w:ascii="Times New Roman" w:hAnsi="Times New Roman" w:cs="Times New Roman"/>
          <w:sz w:val="23"/>
          <w:szCs w:val="23"/>
          <w:lang w:val="es-PE"/>
        </w:rPr>
        <w:t xml:space="preserve"> solicita al asegurado someterse a una prueba de polígrafo con la finalidad de aclarar los hechos relaciona</w:t>
      </w:r>
      <w:r w:rsidRPr="0C5653CA" w:rsidR="009749D4">
        <w:rPr>
          <w:rFonts w:ascii="Times New Roman" w:hAnsi="Times New Roman" w:cs="Times New Roman"/>
          <w:sz w:val="23"/>
          <w:szCs w:val="23"/>
          <w:lang w:val="es-PE"/>
        </w:rPr>
        <w:t>do</w:t>
      </w:r>
      <w:r w:rsidRPr="0C5653CA" w:rsidR="009749D4">
        <w:rPr>
          <w:rFonts w:ascii="Times New Roman" w:hAnsi="Times New Roman" w:cs="Times New Roman"/>
          <w:sz w:val="23"/>
          <w:szCs w:val="23"/>
          <w:lang w:val="es-PE"/>
        </w:rPr>
        <w:t xml:space="preserve">s al siniestro; </w:t>
      </w:r>
      <w:r w:rsidRPr="0C5653CA" w:rsidR="0041701D">
        <w:rPr>
          <w:rFonts w:ascii="Times New Roman" w:hAnsi="Times New Roman" w:cs="Times New Roman"/>
          <w:sz w:val="23"/>
          <w:szCs w:val="23"/>
          <w:lang w:val="es-PE"/>
        </w:rPr>
        <w:t xml:space="preserve">y, </w:t>
      </w:r>
      <w:r w:rsidRPr="0C5653CA" w:rsidR="009749D4">
        <w:rPr>
          <w:rFonts w:ascii="Times New Roman" w:hAnsi="Times New Roman" w:cs="Times New Roman"/>
          <w:b w:val="1"/>
          <w:bCs w:val="1"/>
          <w:i w:val="1"/>
          <w:iCs w:val="1"/>
          <w:sz w:val="23"/>
          <w:szCs w:val="23"/>
          <w:lang w:val="es-PE"/>
        </w:rPr>
        <w:t>(</w:t>
      </w:r>
      <w:r w:rsidRPr="0C5653CA" w:rsidR="009749D4">
        <w:rPr>
          <w:rFonts w:ascii="Times New Roman" w:hAnsi="Times New Roman" w:cs="Times New Roman"/>
          <w:b w:val="1"/>
          <w:bCs w:val="1"/>
          <w:i w:val="1"/>
          <w:iCs w:val="1"/>
          <w:sz w:val="23"/>
          <w:szCs w:val="23"/>
          <w:lang w:val="es-PE"/>
        </w:rPr>
        <w:t>iv</w:t>
      </w:r>
      <w:r w:rsidRPr="0C5653CA" w:rsidR="009749D4">
        <w:rPr>
          <w:rFonts w:ascii="Times New Roman" w:hAnsi="Times New Roman" w:cs="Times New Roman"/>
          <w:b w:val="1"/>
          <w:bCs w:val="1"/>
          <w:i w:val="1"/>
          <w:iCs w:val="1"/>
          <w:sz w:val="23"/>
          <w:szCs w:val="23"/>
          <w:lang w:val="es-PE"/>
        </w:rPr>
        <w:t>)</w:t>
      </w:r>
      <w:r w:rsidRPr="0C5653CA" w:rsidR="009749D4">
        <w:rPr>
          <w:rFonts w:ascii="Times New Roman" w:hAnsi="Times New Roman" w:cs="Times New Roman"/>
          <w:sz w:val="23"/>
          <w:szCs w:val="23"/>
          <w:lang w:val="es-PE"/>
        </w:rPr>
        <w:t xml:space="preserve"> copia del </w:t>
      </w:r>
      <w:bookmarkStart w:name="_Hlk213838035" w:id="1"/>
      <w:r w:rsidRPr="0C5653CA" w:rsidR="009749D4">
        <w:rPr>
          <w:rFonts w:ascii="Times New Roman" w:hAnsi="Times New Roman" w:cs="Times New Roman"/>
          <w:sz w:val="23"/>
          <w:szCs w:val="23"/>
          <w:lang w:val="es-PE"/>
        </w:rPr>
        <w:t>Reporte de situación crediticia del asegurado de fecha 12 de agosto de 2025 (Reporte de crédito)</w:t>
      </w:r>
      <w:bookmarkEnd w:id="1"/>
      <w:r w:rsidRPr="0C5653CA" w:rsidR="0041701D">
        <w:rPr>
          <w:rFonts w:ascii="Times New Roman" w:hAnsi="Times New Roman" w:cs="Times New Roman"/>
          <w:sz w:val="23"/>
          <w:szCs w:val="23"/>
          <w:lang w:val="es-PE"/>
        </w:rPr>
        <w:t>.</w:t>
      </w:r>
    </w:p>
    <w:p w:rsidRPr="004738ED" w:rsidR="00217985" w:rsidP="001C3881" w:rsidRDefault="0041701D" w14:paraId="174F0CD8" w14:textId="6E660729">
      <w:pPr>
        <w:spacing w:after="200" w:line="240" w:lineRule="auto"/>
        <w:jc w:val="both"/>
        <w:rPr>
          <w:rFonts w:ascii="Times New Roman" w:hAnsi="Times New Roman" w:cs="Times New Roman"/>
          <w:sz w:val="23"/>
          <w:szCs w:val="23"/>
          <w:lang w:val="es-PE"/>
        </w:rPr>
      </w:pPr>
      <w:r w:rsidRPr="0C5653CA" w:rsidR="0041701D">
        <w:rPr>
          <w:rFonts w:ascii="Times New Roman" w:hAnsi="Times New Roman" w:cs="Times New Roman"/>
          <w:sz w:val="23"/>
          <w:szCs w:val="23"/>
          <w:lang w:val="es-PE"/>
        </w:rPr>
        <w:t xml:space="preserve">Que, el 8 de septiembre de 2025 </w:t>
      </w:r>
      <w:r w:rsidRPr="0C5653CA" w:rsidR="31A5EC11">
        <w:rPr>
          <w:rFonts w:ascii="Times New Roman" w:hAnsi="Times New Roman" w:cs="Times New Roman"/>
          <w:sz w:val="23"/>
          <w:szCs w:val="23"/>
          <w:lang w:val="es-PE"/>
        </w:rPr>
        <w:t>...................</w:t>
      </w:r>
      <w:r w:rsidRPr="0C5653CA" w:rsidR="0041701D">
        <w:rPr>
          <w:rFonts w:ascii="Times New Roman" w:hAnsi="Times New Roman" w:cs="Times New Roman"/>
          <w:sz w:val="23"/>
          <w:szCs w:val="23"/>
          <w:lang w:val="es-PE"/>
        </w:rPr>
        <w:t xml:space="preserve"> presentó las siguientes pruebas adicionales: </w:t>
      </w:r>
      <w:r w:rsidRPr="0C5653CA" w:rsidR="0041701D">
        <w:rPr>
          <w:rFonts w:ascii="Times New Roman" w:hAnsi="Times New Roman" w:cs="Times New Roman"/>
          <w:b w:val="1"/>
          <w:bCs w:val="1"/>
          <w:i w:val="1"/>
          <w:iCs w:val="1"/>
          <w:sz w:val="23"/>
          <w:szCs w:val="23"/>
          <w:lang w:val="es-PE"/>
        </w:rPr>
        <w:t xml:space="preserve">(i) </w:t>
      </w:r>
      <w:r w:rsidRPr="0C5653CA" w:rsidR="0041701D">
        <w:rPr>
          <w:rFonts w:ascii="Times New Roman" w:hAnsi="Times New Roman" w:cs="Times New Roman"/>
          <w:sz w:val="23"/>
          <w:szCs w:val="23"/>
          <w:lang w:val="es-PE"/>
        </w:rPr>
        <w:t xml:space="preserve">copia del Certificado de seguro contratado por el reclamante; y, </w:t>
      </w:r>
      <w:r w:rsidRPr="0C5653CA" w:rsidR="0041701D">
        <w:rPr>
          <w:rFonts w:ascii="Times New Roman" w:hAnsi="Times New Roman" w:cs="Times New Roman"/>
          <w:b w:val="1"/>
          <w:bCs w:val="1"/>
          <w:i w:val="1"/>
          <w:iCs w:val="1"/>
          <w:sz w:val="23"/>
          <w:szCs w:val="23"/>
          <w:lang w:val="es-PE"/>
        </w:rPr>
        <w:t>(</w:t>
      </w:r>
      <w:r w:rsidRPr="0C5653CA" w:rsidR="0041701D">
        <w:rPr>
          <w:rFonts w:ascii="Times New Roman" w:hAnsi="Times New Roman" w:cs="Times New Roman"/>
          <w:b w:val="1"/>
          <w:bCs w:val="1"/>
          <w:i w:val="1"/>
          <w:iCs w:val="1"/>
          <w:sz w:val="23"/>
          <w:szCs w:val="23"/>
          <w:lang w:val="es-PE"/>
        </w:rPr>
        <w:t>ii</w:t>
      </w:r>
      <w:r w:rsidRPr="0C5653CA" w:rsidR="0041701D">
        <w:rPr>
          <w:rFonts w:ascii="Times New Roman" w:hAnsi="Times New Roman" w:cs="Times New Roman"/>
          <w:b w:val="1"/>
          <w:bCs w:val="1"/>
          <w:i w:val="1"/>
          <w:iCs w:val="1"/>
          <w:sz w:val="23"/>
          <w:szCs w:val="23"/>
          <w:lang w:val="es-PE"/>
        </w:rPr>
        <w:t>)</w:t>
      </w:r>
      <w:r w:rsidRPr="0C5653CA" w:rsidR="0041701D">
        <w:rPr>
          <w:rFonts w:ascii="Times New Roman" w:hAnsi="Times New Roman" w:cs="Times New Roman"/>
          <w:sz w:val="23"/>
          <w:szCs w:val="23"/>
          <w:lang w:val="es-PE"/>
        </w:rPr>
        <w:t xml:space="preserve"> </w:t>
      </w:r>
      <w:r w:rsidRPr="0C5653CA" w:rsidR="00116248">
        <w:rPr>
          <w:rFonts w:ascii="Times New Roman" w:hAnsi="Times New Roman" w:cs="Times New Roman"/>
          <w:sz w:val="23"/>
          <w:szCs w:val="23"/>
          <w:lang w:val="es-PE"/>
        </w:rPr>
        <w:t xml:space="preserve">copia del reporte de auditoría de </w:t>
      </w:r>
      <w:r w:rsidRPr="0C5653CA" w:rsidR="00116248">
        <w:rPr>
          <w:rFonts w:ascii="Times New Roman" w:hAnsi="Times New Roman" w:cs="Times New Roman"/>
          <w:sz w:val="23"/>
          <w:szCs w:val="23"/>
          <w:lang w:val="es-PE"/>
        </w:rPr>
        <w:t>DANAConnect</w:t>
      </w:r>
      <w:r w:rsidRPr="0C5653CA" w:rsidR="00116248">
        <w:rPr>
          <w:rFonts w:ascii="Times New Roman" w:hAnsi="Times New Roman" w:cs="Times New Roman"/>
          <w:sz w:val="23"/>
          <w:szCs w:val="23"/>
          <w:lang w:val="es-PE"/>
        </w:rPr>
        <w:t xml:space="preserve"> con la trazabilidad del correo electrónico remitido al asegurado con el Certificado.</w:t>
      </w:r>
    </w:p>
    <w:p w:rsidRPr="004738ED" w:rsidR="004607FC" w:rsidP="001C3881" w:rsidRDefault="00E4176F" w14:paraId="45EB49AF" w14:textId="7243E487">
      <w:pPr>
        <w:spacing w:after="200" w:line="240" w:lineRule="auto"/>
        <w:jc w:val="both"/>
        <w:rPr>
          <w:rFonts w:ascii="Times New Roman" w:hAnsi="Times New Roman" w:cs="Times New Roman"/>
          <w:sz w:val="23"/>
          <w:szCs w:val="23"/>
          <w:lang w:val="es-PE"/>
        </w:rPr>
      </w:pPr>
      <w:r w:rsidRPr="0C5653CA" w:rsidR="00E4176F">
        <w:rPr>
          <w:rFonts w:ascii="Times New Roman" w:hAnsi="Times New Roman" w:cs="Times New Roman"/>
          <w:sz w:val="23"/>
          <w:szCs w:val="23"/>
          <w:lang w:val="es-PE"/>
        </w:rPr>
        <w:t xml:space="preserve">Que, el </w:t>
      </w:r>
      <w:r w:rsidRPr="0C5653CA" w:rsidR="002E39CE">
        <w:rPr>
          <w:rFonts w:ascii="Times New Roman" w:hAnsi="Times New Roman" w:cs="Times New Roman"/>
          <w:sz w:val="23"/>
          <w:szCs w:val="23"/>
          <w:lang w:val="es-PE"/>
        </w:rPr>
        <w:t>29</w:t>
      </w:r>
      <w:r w:rsidRPr="0C5653CA" w:rsidR="00E4176F">
        <w:rPr>
          <w:rFonts w:ascii="Times New Roman" w:hAnsi="Times New Roman" w:cs="Times New Roman"/>
          <w:sz w:val="23"/>
          <w:szCs w:val="23"/>
          <w:lang w:val="es-PE"/>
        </w:rPr>
        <w:t xml:space="preserve"> de </w:t>
      </w:r>
      <w:r w:rsidRPr="0C5653CA" w:rsidR="004607FC">
        <w:rPr>
          <w:rFonts w:ascii="Times New Roman" w:hAnsi="Times New Roman" w:cs="Times New Roman"/>
          <w:sz w:val="23"/>
          <w:szCs w:val="23"/>
          <w:lang w:val="es-PE"/>
        </w:rPr>
        <w:t xml:space="preserve">septiembre de </w:t>
      </w:r>
      <w:r w:rsidRPr="0C5653CA" w:rsidR="00E4176F">
        <w:rPr>
          <w:rFonts w:ascii="Times New Roman" w:hAnsi="Times New Roman" w:cs="Times New Roman"/>
          <w:sz w:val="23"/>
          <w:szCs w:val="23"/>
          <w:lang w:val="es-PE"/>
        </w:rPr>
        <w:t>2025 se realizó la audiencia de informe oral</w:t>
      </w:r>
      <w:r w:rsidRPr="0C5653CA" w:rsidR="005F031B">
        <w:rPr>
          <w:rFonts w:ascii="Times New Roman" w:hAnsi="Times New Roman" w:cs="Times New Roman"/>
          <w:sz w:val="23"/>
          <w:szCs w:val="23"/>
          <w:lang w:val="es-PE"/>
        </w:rPr>
        <w:t xml:space="preserve"> vía videoconferencia </w:t>
      </w:r>
      <w:r w:rsidRPr="0C5653CA" w:rsidR="00071716">
        <w:rPr>
          <w:rFonts w:ascii="Times New Roman" w:hAnsi="Times New Roman" w:cs="Times New Roman"/>
          <w:sz w:val="23"/>
          <w:szCs w:val="23"/>
          <w:lang w:val="es-PE"/>
        </w:rPr>
        <w:t xml:space="preserve">con la </w:t>
      </w:r>
      <w:r w:rsidRPr="0C5653CA" w:rsidR="005F031B">
        <w:rPr>
          <w:rFonts w:ascii="Times New Roman" w:hAnsi="Times New Roman" w:cs="Times New Roman"/>
          <w:sz w:val="23"/>
          <w:szCs w:val="23"/>
          <w:lang w:val="es-PE"/>
        </w:rPr>
        <w:t xml:space="preserve">intervención </w:t>
      </w:r>
      <w:r w:rsidRPr="0C5653CA" w:rsidR="00071716">
        <w:rPr>
          <w:rFonts w:ascii="Times New Roman" w:hAnsi="Times New Roman" w:cs="Times New Roman"/>
          <w:sz w:val="23"/>
          <w:szCs w:val="23"/>
          <w:lang w:val="es-PE"/>
        </w:rPr>
        <w:t>del</w:t>
      </w:r>
      <w:r w:rsidRPr="0C5653CA" w:rsidR="004607FC">
        <w:rPr>
          <w:rFonts w:ascii="Times New Roman" w:hAnsi="Times New Roman" w:cs="Times New Roman"/>
          <w:sz w:val="23"/>
          <w:szCs w:val="23"/>
          <w:lang w:val="es-PE"/>
        </w:rPr>
        <w:t xml:space="preserve"> </w:t>
      </w:r>
      <w:r w:rsidRPr="0C5653CA" w:rsidR="002E39CE">
        <w:rPr>
          <w:rFonts w:ascii="Times New Roman" w:hAnsi="Times New Roman" w:cs="Times New Roman"/>
          <w:sz w:val="23"/>
          <w:szCs w:val="23"/>
          <w:lang w:val="es-PE"/>
        </w:rPr>
        <w:t xml:space="preserve">representante </w:t>
      </w:r>
      <w:r w:rsidRPr="0C5653CA" w:rsidR="005F031B">
        <w:rPr>
          <w:rFonts w:ascii="Times New Roman" w:hAnsi="Times New Roman" w:cs="Times New Roman"/>
          <w:sz w:val="23"/>
          <w:szCs w:val="23"/>
          <w:lang w:val="es-PE"/>
        </w:rPr>
        <w:t xml:space="preserve">de </w:t>
      </w:r>
      <w:r w:rsidRPr="0C5653CA" w:rsidR="31A5EC11">
        <w:rPr>
          <w:rFonts w:ascii="Times New Roman" w:hAnsi="Times New Roman" w:cs="Times New Roman"/>
          <w:sz w:val="23"/>
          <w:szCs w:val="23"/>
          <w:lang w:val="es-PE"/>
        </w:rPr>
        <w:t>...................</w:t>
      </w:r>
      <w:r w:rsidRPr="0C5653CA" w:rsidR="00950A55">
        <w:rPr>
          <w:rFonts w:ascii="Times New Roman" w:hAnsi="Times New Roman" w:cs="Times New Roman"/>
          <w:sz w:val="23"/>
          <w:szCs w:val="23"/>
          <w:lang w:val="es-PE"/>
        </w:rPr>
        <w:t xml:space="preserve">, </w:t>
      </w:r>
      <w:r w:rsidRPr="0C5653CA" w:rsidR="00116248">
        <w:rPr>
          <w:rFonts w:ascii="Times New Roman" w:hAnsi="Times New Roman" w:cs="Times New Roman"/>
          <w:sz w:val="23"/>
          <w:szCs w:val="23"/>
          <w:lang w:val="es-PE"/>
        </w:rPr>
        <w:t xml:space="preserve">el </w:t>
      </w:r>
      <w:r w:rsidRPr="0C5653CA" w:rsidR="005F031B">
        <w:rPr>
          <w:rFonts w:ascii="Times New Roman" w:hAnsi="Times New Roman" w:cs="Times New Roman"/>
          <w:sz w:val="23"/>
          <w:szCs w:val="23"/>
          <w:lang w:val="es-PE"/>
        </w:rPr>
        <w:t xml:space="preserve">cual </w:t>
      </w:r>
      <w:r w:rsidRPr="0C5653CA" w:rsidR="00E4176F">
        <w:rPr>
          <w:rFonts w:ascii="Times New Roman" w:hAnsi="Times New Roman" w:cs="Times New Roman"/>
          <w:sz w:val="23"/>
          <w:szCs w:val="23"/>
          <w:lang w:val="es-PE"/>
        </w:rPr>
        <w:t>tuvo la oportunidad de exponer sus argumentos</w:t>
      </w:r>
      <w:r w:rsidRPr="0C5653CA" w:rsidR="00C20847">
        <w:rPr>
          <w:rFonts w:ascii="Times New Roman" w:hAnsi="Times New Roman" w:cs="Times New Roman"/>
          <w:sz w:val="23"/>
          <w:szCs w:val="23"/>
          <w:lang w:val="es-PE"/>
        </w:rPr>
        <w:t xml:space="preserve"> </w:t>
      </w:r>
      <w:r w:rsidRPr="0C5653CA" w:rsidR="00874F99">
        <w:rPr>
          <w:rFonts w:ascii="Times New Roman" w:hAnsi="Times New Roman" w:cs="Times New Roman"/>
          <w:sz w:val="23"/>
          <w:szCs w:val="23"/>
          <w:lang w:val="es-PE"/>
        </w:rPr>
        <w:t>y</w:t>
      </w:r>
      <w:r w:rsidRPr="0C5653CA" w:rsidR="00E4176F">
        <w:rPr>
          <w:rFonts w:ascii="Times New Roman" w:hAnsi="Times New Roman" w:cs="Times New Roman"/>
          <w:sz w:val="23"/>
          <w:szCs w:val="23"/>
          <w:lang w:val="es-PE"/>
        </w:rPr>
        <w:t xml:space="preserve"> absolver las preguntas</w:t>
      </w:r>
      <w:r w:rsidRPr="0C5653CA" w:rsidR="004C0388">
        <w:rPr>
          <w:rFonts w:ascii="Times New Roman" w:hAnsi="Times New Roman" w:cs="Times New Roman"/>
          <w:sz w:val="23"/>
          <w:szCs w:val="23"/>
          <w:lang w:val="es-PE"/>
        </w:rPr>
        <w:t xml:space="preserve"> </w:t>
      </w:r>
      <w:r w:rsidRPr="0C5653CA" w:rsidR="00E4176F">
        <w:rPr>
          <w:rFonts w:ascii="Times New Roman" w:hAnsi="Times New Roman" w:cs="Times New Roman"/>
          <w:sz w:val="23"/>
          <w:szCs w:val="23"/>
          <w:lang w:val="es-PE"/>
        </w:rPr>
        <w:t>formuladas por los miembros de la Defensoría.</w:t>
      </w:r>
      <w:r w:rsidRPr="0C5653CA" w:rsidR="006564C5">
        <w:rPr>
          <w:rFonts w:ascii="Times New Roman" w:hAnsi="Times New Roman" w:cs="Times New Roman"/>
          <w:sz w:val="23"/>
          <w:szCs w:val="23"/>
          <w:lang w:val="es-PE"/>
        </w:rPr>
        <w:t xml:space="preserve"> </w:t>
      </w:r>
    </w:p>
    <w:p w:rsidRPr="004738ED" w:rsidR="00DE6E42" w:rsidP="001C3881" w:rsidRDefault="00DE6E42" w14:paraId="7CC79F3C" w14:textId="6B24E7B5">
      <w:pPr>
        <w:spacing w:after="200" w:line="240" w:lineRule="auto"/>
        <w:jc w:val="both"/>
        <w:rPr>
          <w:rFonts w:ascii="Times New Roman" w:hAnsi="Times New Roman" w:cs="Times New Roman"/>
          <w:sz w:val="23"/>
          <w:szCs w:val="23"/>
          <w:lang w:val="es-PE"/>
        </w:rPr>
      </w:pPr>
      <w:r w:rsidRPr="0C5653CA" w:rsidR="00DE6E42">
        <w:rPr>
          <w:rFonts w:ascii="Times New Roman" w:hAnsi="Times New Roman" w:cs="Times New Roman"/>
          <w:sz w:val="23"/>
          <w:szCs w:val="23"/>
          <w:lang w:val="es-PE"/>
        </w:rPr>
        <w:t xml:space="preserve">Que, con fecha 22 de octubre de 2025, </w:t>
      </w:r>
      <w:r w:rsidRPr="0C5653CA" w:rsidR="31A5EC11">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presentó información respecto de nueve siniestros previos reportados por el asegurado, como parte del sustento de las dudas razonables que advirtió la empresa aseguradora para solicitar la realización de una prueba del polígrafo. </w:t>
      </w:r>
    </w:p>
    <w:p w:rsidRPr="004738ED" w:rsidR="00DE6E42" w:rsidP="001C3881" w:rsidRDefault="00DE6E42" w14:paraId="482820F8" w14:textId="668B5C9C">
      <w:pPr>
        <w:spacing w:after="200" w:line="240" w:lineRule="auto"/>
        <w:jc w:val="both"/>
        <w:rPr>
          <w:rFonts w:ascii="Times New Roman" w:hAnsi="Times New Roman" w:cs="Times New Roman"/>
          <w:sz w:val="23"/>
          <w:szCs w:val="23"/>
          <w:lang w:val="es-PE"/>
        </w:rPr>
      </w:pPr>
      <w:r w:rsidRPr="0C5653CA" w:rsidR="00DE6E42">
        <w:rPr>
          <w:rFonts w:ascii="Times New Roman" w:hAnsi="Times New Roman" w:cs="Times New Roman"/>
          <w:sz w:val="23"/>
          <w:szCs w:val="23"/>
          <w:lang w:val="es-PE"/>
        </w:rPr>
        <w:t xml:space="preserve">Que, con su escrito de fecha 22 de octubre de 2025 </w:t>
      </w:r>
      <w:r w:rsidRPr="0C5653CA" w:rsidR="31A5EC11">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presentó los siguientes documentos: </w:t>
      </w:r>
      <w:r w:rsidRPr="0C5653CA" w:rsidR="00DE6E42">
        <w:rPr>
          <w:rFonts w:ascii="Times New Roman" w:hAnsi="Times New Roman" w:cs="Times New Roman"/>
          <w:b w:val="1"/>
          <w:bCs w:val="1"/>
          <w:i w:val="1"/>
          <w:iCs w:val="1"/>
          <w:sz w:val="23"/>
          <w:szCs w:val="23"/>
          <w:lang w:val="es-PE"/>
        </w:rPr>
        <w:t>(i)</w:t>
      </w:r>
      <w:r w:rsidRPr="0C5653CA" w:rsidR="00DE6E42">
        <w:rPr>
          <w:rFonts w:ascii="Times New Roman" w:hAnsi="Times New Roman" w:cs="Times New Roman"/>
          <w:sz w:val="23"/>
          <w:szCs w:val="23"/>
          <w:lang w:val="es-PE"/>
        </w:rPr>
        <w:t xml:space="preserve"> copia del recibo de pago por el siniestro </w:t>
      </w:r>
      <w:r w:rsidRPr="0C5653CA" w:rsidR="00DE6E42">
        <w:rPr>
          <w:rFonts w:ascii="Times New Roman" w:hAnsi="Times New Roman" w:cs="Times New Roman"/>
          <w:sz w:val="23"/>
          <w:szCs w:val="23"/>
          <w:lang w:val="es-PE"/>
        </w:rPr>
        <w:t>n.°</w:t>
      </w:r>
      <w:r w:rsidRPr="0C5653CA" w:rsidR="00DE6E42">
        <w:rPr>
          <w:rFonts w:ascii="Times New Roman" w:hAnsi="Times New Roman" w:cs="Times New Roman"/>
          <w:sz w:val="23"/>
          <w:szCs w:val="23"/>
          <w:lang w:val="es-PE"/>
        </w:rPr>
        <w:t xml:space="preserve"> </w:t>
      </w:r>
      <w:r w:rsidRPr="0C5653CA" w:rsidR="40E91028">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de fecha 12 de noviembre</w:t>
      </w:r>
      <w:r w:rsidRPr="0C5653CA" w:rsidR="00DE6E42">
        <w:rPr>
          <w:rFonts w:ascii="Times New Roman" w:hAnsi="Times New Roman" w:cs="Times New Roman"/>
          <w:sz w:val="23"/>
          <w:szCs w:val="23"/>
          <w:lang w:val="es-PE"/>
        </w:rPr>
        <w:t xml:space="preserve"> d</w:t>
      </w:r>
      <w:r w:rsidRPr="0C5653CA" w:rsidR="00DE6E42">
        <w:rPr>
          <w:rFonts w:ascii="Times New Roman" w:hAnsi="Times New Roman" w:cs="Times New Roman"/>
          <w:sz w:val="23"/>
          <w:szCs w:val="23"/>
          <w:lang w:val="es-PE"/>
        </w:rPr>
        <w:t xml:space="preserve">e 2022; </w:t>
      </w:r>
      <w:r w:rsidRPr="0C5653CA" w:rsidR="00DE6E42">
        <w:rPr>
          <w:rFonts w:ascii="Times New Roman" w:hAnsi="Times New Roman" w:cs="Times New Roman"/>
          <w:b w:val="1"/>
          <w:bCs w:val="1"/>
          <w:i w:val="1"/>
          <w:iCs w:val="1"/>
          <w:sz w:val="23"/>
          <w:szCs w:val="23"/>
          <w:lang w:val="es-PE"/>
        </w:rPr>
        <w:t>(</w:t>
      </w:r>
      <w:r w:rsidRPr="0C5653CA" w:rsidR="00DE6E42">
        <w:rPr>
          <w:rFonts w:ascii="Times New Roman" w:hAnsi="Times New Roman" w:cs="Times New Roman"/>
          <w:b w:val="1"/>
          <w:bCs w:val="1"/>
          <w:i w:val="1"/>
          <w:iCs w:val="1"/>
          <w:sz w:val="23"/>
          <w:szCs w:val="23"/>
          <w:lang w:val="es-PE"/>
        </w:rPr>
        <w:t>ii</w:t>
      </w:r>
      <w:r w:rsidRPr="0C5653CA" w:rsidR="00DE6E42">
        <w:rPr>
          <w:rFonts w:ascii="Times New Roman" w:hAnsi="Times New Roman" w:cs="Times New Roman"/>
          <w:b w:val="1"/>
          <w:bCs w:val="1"/>
          <w:i w:val="1"/>
          <w:iCs w:val="1"/>
          <w:sz w:val="23"/>
          <w:szCs w:val="23"/>
          <w:lang w:val="es-PE"/>
        </w:rPr>
        <w:t xml:space="preserve">) </w:t>
      </w:r>
      <w:r w:rsidRPr="0C5653CA" w:rsidR="00DE6E42">
        <w:rPr>
          <w:rFonts w:ascii="Times New Roman" w:hAnsi="Times New Roman" w:cs="Times New Roman"/>
          <w:sz w:val="23"/>
          <w:szCs w:val="23"/>
          <w:lang w:val="es-PE"/>
        </w:rPr>
        <w:t>copia de la denuncia policial por el siniestro de fecha 4 de febrero</w:t>
      </w:r>
      <w:r w:rsidRPr="0C5653CA" w:rsidR="00DE6E42">
        <w:rPr>
          <w:rFonts w:ascii="Times New Roman" w:hAnsi="Times New Roman" w:cs="Times New Roman"/>
          <w:sz w:val="23"/>
          <w:szCs w:val="23"/>
          <w:lang w:val="es-PE"/>
        </w:rPr>
        <w:t xml:space="preserve"> de</w:t>
      </w:r>
      <w:r w:rsidRPr="0C5653CA" w:rsidR="00DE6E42">
        <w:rPr>
          <w:rFonts w:ascii="Times New Roman" w:hAnsi="Times New Roman" w:cs="Times New Roman"/>
          <w:sz w:val="23"/>
          <w:szCs w:val="23"/>
          <w:lang w:val="es-PE"/>
        </w:rPr>
        <w:t xml:space="preserve"> 2023; </w:t>
      </w:r>
      <w:r w:rsidRPr="0C5653CA" w:rsidR="00DE6E42">
        <w:rPr>
          <w:rFonts w:ascii="Times New Roman" w:hAnsi="Times New Roman" w:cs="Times New Roman"/>
          <w:b w:val="1"/>
          <w:bCs w:val="1"/>
          <w:i w:val="1"/>
          <w:iCs w:val="1"/>
          <w:sz w:val="23"/>
          <w:szCs w:val="23"/>
          <w:lang w:val="es-PE"/>
        </w:rPr>
        <w:t>(</w:t>
      </w:r>
      <w:r w:rsidRPr="0C5653CA" w:rsidR="00DE6E42">
        <w:rPr>
          <w:rFonts w:ascii="Times New Roman" w:hAnsi="Times New Roman" w:cs="Times New Roman"/>
          <w:b w:val="1"/>
          <w:bCs w:val="1"/>
          <w:i w:val="1"/>
          <w:iCs w:val="1"/>
          <w:sz w:val="23"/>
          <w:szCs w:val="23"/>
          <w:lang w:val="es-PE"/>
        </w:rPr>
        <w:t>iii</w:t>
      </w:r>
      <w:r w:rsidRPr="0C5653CA" w:rsidR="00DE6E42">
        <w:rPr>
          <w:rFonts w:ascii="Times New Roman" w:hAnsi="Times New Roman" w:cs="Times New Roman"/>
          <w:b w:val="1"/>
          <w:bCs w:val="1"/>
          <w:i w:val="1"/>
          <w:iCs w:val="1"/>
          <w:sz w:val="23"/>
          <w:szCs w:val="23"/>
          <w:lang w:val="es-PE"/>
        </w:rPr>
        <w:t xml:space="preserve">) </w:t>
      </w:r>
      <w:r w:rsidRPr="0C5653CA" w:rsidR="00DE6E42">
        <w:rPr>
          <w:rFonts w:ascii="Times New Roman" w:hAnsi="Times New Roman" w:cs="Times New Roman"/>
          <w:sz w:val="23"/>
          <w:szCs w:val="23"/>
          <w:lang w:val="es-PE"/>
        </w:rPr>
        <w:t xml:space="preserve">copia del recibo de pago de la indemnización del siniestro </w:t>
      </w:r>
      <w:r w:rsidRPr="0C5653CA" w:rsidR="00DE6E42">
        <w:rPr>
          <w:rFonts w:ascii="Times New Roman" w:hAnsi="Times New Roman" w:cs="Times New Roman"/>
          <w:sz w:val="23"/>
          <w:szCs w:val="23"/>
          <w:lang w:val="es-PE"/>
        </w:rPr>
        <w:t>n.°</w:t>
      </w:r>
      <w:r w:rsidRPr="0C5653CA" w:rsidR="00DE6E42">
        <w:rPr>
          <w:rFonts w:ascii="Times New Roman" w:hAnsi="Times New Roman" w:cs="Times New Roman"/>
          <w:sz w:val="23"/>
          <w:szCs w:val="23"/>
          <w:lang w:val="es-PE"/>
        </w:rPr>
        <w:t xml:space="preserve"> </w:t>
      </w:r>
      <w:r w:rsidRPr="0C5653CA" w:rsidR="2C01ADAB">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de fecha 4 de febrero de 2023;</w:t>
      </w:r>
      <w:r w:rsidRPr="0C5653CA" w:rsidR="00914827">
        <w:rPr>
          <w:rFonts w:ascii="Times New Roman" w:hAnsi="Times New Roman" w:cs="Times New Roman"/>
          <w:sz w:val="23"/>
          <w:szCs w:val="23"/>
          <w:lang w:val="es-PE"/>
        </w:rPr>
        <w:t xml:space="preserve">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iv</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w:t>
      </w:r>
      <w:r w:rsidRPr="0C5653CA" w:rsidR="00DE6E42">
        <w:rPr>
          <w:rFonts w:ascii="Times New Roman" w:hAnsi="Times New Roman" w:cs="Times New Roman"/>
          <w:sz w:val="23"/>
          <w:szCs w:val="23"/>
          <w:lang w:val="es-PE"/>
        </w:rPr>
        <w:t>copia de la denuncia policial por el</w:t>
      </w:r>
      <w:r w:rsidRPr="0C5653CA" w:rsidR="00914827">
        <w:rPr>
          <w:rFonts w:ascii="Times New Roman" w:hAnsi="Times New Roman" w:cs="Times New Roman"/>
          <w:sz w:val="23"/>
          <w:szCs w:val="23"/>
          <w:lang w:val="es-PE"/>
        </w:rPr>
        <w:t xml:space="preserve"> </w:t>
      </w:r>
      <w:r w:rsidRPr="0C5653CA" w:rsidR="00DE6E42">
        <w:rPr>
          <w:rFonts w:ascii="Times New Roman" w:hAnsi="Times New Roman" w:cs="Times New Roman"/>
          <w:sz w:val="23"/>
          <w:szCs w:val="23"/>
          <w:lang w:val="es-PE"/>
        </w:rPr>
        <w:t xml:space="preserve">siniestro de fecha </w:t>
      </w:r>
      <w:r w:rsidRPr="0C5653CA" w:rsidR="00914827">
        <w:rPr>
          <w:rFonts w:ascii="Times New Roman" w:hAnsi="Times New Roman" w:cs="Times New Roman"/>
          <w:sz w:val="23"/>
          <w:szCs w:val="23"/>
          <w:lang w:val="es-PE"/>
        </w:rPr>
        <w:t xml:space="preserve">13 de mayo de 2023; </w:t>
      </w:r>
      <w:r w:rsidRPr="0C5653CA" w:rsidR="00914827">
        <w:rPr>
          <w:rFonts w:ascii="Times New Roman" w:hAnsi="Times New Roman" w:cs="Times New Roman"/>
          <w:b w:val="1"/>
          <w:bCs w:val="1"/>
          <w:i w:val="1"/>
          <w:iCs w:val="1"/>
          <w:sz w:val="23"/>
          <w:szCs w:val="23"/>
          <w:lang w:val="es-PE"/>
        </w:rPr>
        <w:t>(v)</w:t>
      </w:r>
      <w:r w:rsidRPr="0C5653CA" w:rsidR="00914827">
        <w:rPr>
          <w:rFonts w:ascii="Times New Roman" w:hAnsi="Times New Roman" w:cs="Times New Roman"/>
          <w:sz w:val="23"/>
          <w:szCs w:val="23"/>
          <w:lang w:val="es-PE"/>
        </w:rPr>
        <w:t xml:space="preserve"> copia de la </w:t>
      </w:r>
      <w:r w:rsidRPr="0C5653CA" w:rsidR="00DE6E42">
        <w:rPr>
          <w:rFonts w:ascii="Times New Roman" w:hAnsi="Times New Roman" w:cs="Times New Roman"/>
          <w:sz w:val="23"/>
          <w:szCs w:val="23"/>
          <w:lang w:val="es-PE"/>
        </w:rPr>
        <w:t xml:space="preserve">carta de rechazo de cobertura </w:t>
      </w:r>
      <w:r w:rsidRPr="0C5653CA" w:rsidR="00914827">
        <w:rPr>
          <w:rFonts w:ascii="Times New Roman" w:hAnsi="Times New Roman" w:cs="Times New Roman"/>
          <w:sz w:val="23"/>
          <w:szCs w:val="23"/>
          <w:lang w:val="es-PE"/>
        </w:rPr>
        <w:t xml:space="preserve">por </w:t>
      </w:r>
      <w:r w:rsidRPr="0C5653CA" w:rsidR="00DE6E42">
        <w:rPr>
          <w:rFonts w:ascii="Times New Roman" w:hAnsi="Times New Roman" w:cs="Times New Roman"/>
          <w:sz w:val="23"/>
          <w:szCs w:val="23"/>
          <w:lang w:val="es-PE"/>
        </w:rPr>
        <w:t xml:space="preserve">el siniestro </w:t>
      </w:r>
      <w:r w:rsidRPr="0C5653CA" w:rsidR="00914827">
        <w:rPr>
          <w:rFonts w:ascii="Times New Roman" w:hAnsi="Times New Roman" w:cs="Times New Roman"/>
          <w:sz w:val="23"/>
          <w:szCs w:val="23"/>
          <w:lang w:val="es-PE"/>
        </w:rPr>
        <w:t>n.°</w:t>
      </w:r>
      <w:r w:rsidRPr="0C5653CA" w:rsidR="00914827">
        <w:rPr>
          <w:rFonts w:ascii="Times New Roman" w:hAnsi="Times New Roman" w:cs="Times New Roman"/>
          <w:sz w:val="23"/>
          <w:szCs w:val="23"/>
          <w:lang w:val="es-PE"/>
        </w:rPr>
        <w:t xml:space="preserve"> </w:t>
      </w:r>
      <w:r w:rsidRPr="0C5653CA" w:rsidR="74A739DB">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de fecha 13</w:t>
      </w:r>
      <w:r w:rsidRPr="0C5653CA" w:rsidR="00914827">
        <w:rPr>
          <w:rFonts w:ascii="Times New Roman" w:hAnsi="Times New Roman" w:cs="Times New Roman"/>
          <w:sz w:val="23"/>
          <w:szCs w:val="23"/>
          <w:lang w:val="es-PE"/>
        </w:rPr>
        <w:t xml:space="preserve"> de mayo de </w:t>
      </w:r>
      <w:r w:rsidRPr="0C5653CA" w:rsidR="00DE6E42">
        <w:rPr>
          <w:rFonts w:ascii="Times New Roman" w:hAnsi="Times New Roman" w:cs="Times New Roman"/>
          <w:sz w:val="23"/>
          <w:szCs w:val="23"/>
          <w:lang w:val="es-PE"/>
        </w:rPr>
        <w:t>2023</w:t>
      </w:r>
      <w:r w:rsidRPr="0C5653CA" w:rsidR="00914827">
        <w:rPr>
          <w:rFonts w:ascii="Times New Roman" w:hAnsi="Times New Roman" w:cs="Times New Roman"/>
          <w:sz w:val="23"/>
          <w:szCs w:val="23"/>
          <w:lang w:val="es-PE"/>
        </w:rPr>
        <w:t xml:space="preserve">; </w:t>
      </w:r>
      <w:r w:rsidRPr="0C5653CA" w:rsidR="00914827">
        <w:rPr>
          <w:rFonts w:ascii="Times New Roman" w:hAnsi="Times New Roman" w:cs="Times New Roman"/>
          <w:b w:val="1"/>
          <w:bCs w:val="1"/>
          <w:i w:val="1"/>
          <w:iCs w:val="1"/>
          <w:sz w:val="23"/>
          <w:szCs w:val="23"/>
          <w:lang w:val="es-PE"/>
        </w:rPr>
        <w:t>(vi)</w:t>
      </w:r>
      <w:r w:rsidRPr="0C5653CA" w:rsidR="00914827">
        <w:rPr>
          <w:rFonts w:ascii="Times New Roman" w:hAnsi="Times New Roman" w:cs="Times New Roman"/>
          <w:sz w:val="23"/>
          <w:szCs w:val="23"/>
          <w:lang w:val="es-PE"/>
        </w:rPr>
        <w:t xml:space="preserve"> copia de la d</w:t>
      </w:r>
      <w:r w:rsidRPr="0C5653CA" w:rsidR="00DE6E42">
        <w:rPr>
          <w:rFonts w:ascii="Times New Roman" w:hAnsi="Times New Roman" w:cs="Times New Roman"/>
          <w:sz w:val="23"/>
          <w:szCs w:val="23"/>
          <w:lang w:val="es-PE"/>
        </w:rPr>
        <w:t>enuncia policial</w:t>
      </w:r>
      <w:r w:rsidRPr="0C5653CA" w:rsidR="00914827">
        <w:rPr>
          <w:rFonts w:ascii="Times New Roman" w:hAnsi="Times New Roman" w:cs="Times New Roman"/>
          <w:sz w:val="23"/>
          <w:szCs w:val="23"/>
          <w:lang w:val="es-PE"/>
        </w:rPr>
        <w:t xml:space="preserve"> por el siniestro de fecha 7 octubre de 2023;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vii</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del recibo de pago por el</w:t>
      </w:r>
      <w:r w:rsidRPr="0C5653CA" w:rsidR="00914827">
        <w:rPr>
          <w:rFonts w:ascii="Times New Roman" w:hAnsi="Times New Roman" w:cs="Times New Roman"/>
          <w:sz w:val="23"/>
          <w:szCs w:val="23"/>
          <w:lang w:val="es-PE"/>
        </w:rPr>
        <w:t xml:space="preserve"> si</w:t>
      </w:r>
      <w:r w:rsidRPr="0C5653CA" w:rsidR="00914827">
        <w:rPr>
          <w:rFonts w:ascii="Times New Roman" w:hAnsi="Times New Roman" w:cs="Times New Roman"/>
          <w:sz w:val="23"/>
          <w:szCs w:val="23"/>
          <w:lang w:val="es-PE"/>
        </w:rPr>
        <w:t xml:space="preserve">niestro </w:t>
      </w:r>
      <w:r w:rsidRPr="0C5653CA" w:rsidR="00914827">
        <w:rPr>
          <w:rFonts w:ascii="Times New Roman" w:hAnsi="Times New Roman" w:cs="Times New Roman"/>
          <w:sz w:val="23"/>
          <w:szCs w:val="23"/>
          <w:lang w:val="es-PE"/>
        </w:rPr>
        <w:t>n.°</w:t>
      </w:r>
      <w:r w:rsidRPr="0C5653CA" w:rsidR="00914827">
        <w:rPr>
          <w:rFonts w:ascii="Times New Roman" w:hAnsi="Times New Roman" w:cs="Times New Roman"/>
          <w:sz w:val="23"/>
          <w:szCs w:val="23"/>
          <w:lang w:val="es-PE"/>
        </w:rPr>
        <w:t xml:space="preserve"> </w:t>
      </w:r>
      <w:r w:rsidRPr="0C5653CA" w:rsidR="0601026A">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de fecha</w:t>
      </w:r>
      <w:r w:rsidRPr="0C5653CA" w:rsidR="00914827">
        <w:rPr>
          <w:rFonts w:ascii="Times New Roman" w:hAnsi="Times New Roman" w:cs="Times New Roman"/>
          <w:sz w:val="23"/>
          <w:szCs w:val="23"/>
          <w:lang w:val="es-PE"/>
        </w:rPr>
        <w:t xml:space="preserve"> 7 octubre</w:t>
      </w:r>
      <w:r w:rsidRPr="0C5653CA" w:rsidR="00914827">
        <w:rPr>
          <w:rFonts w:ascii="Times New Roman" w:hAnsi="Times New Roman" w:cs="Times New Roman"/>
          <w:sz w:val="23"/>
          <w:szCs w:val="23"/>
          <w:lang w:val="es-PE"/>
        </w:rPr>
        <w:t xml:space="preserve"> de </w:t>
      </w:r>
      <w:r w:rsidRPr="0C5653CA" w:rsidR="00914827">
        <w:rPr>
          <w:rFonts w:ascii="Times New Roman" w:hAnsi="Times New Roman" w:cs="Times New Roman"/>
          <w:sz w:val="23"/>
          <w:szCs w:val="23"/>
          <w:lang w:val="es-PE"/>
        </w:rPr>
        <w:t xml:space="preserve">2023;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viii</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 la d</w:t>
      </w:r>
      <w:r w:rsidRPr="0C5653CA" w:rsidR="00DE6E42">
        <w:rPr>
          <w:rFonts w:ascii="Times New Roman" w:hAnsi="Times New Roman" w:cs="Times New Roman"/>
          <w:sz w:val="23"/>
          <w:szCs w:val="23"/>
          <w:lang w:val="es-PE"/>
        </w:rPr>
        <w:t>enuncia policial</w:t>
      </w:r>
      <w:r w:rsidRPr="0C5653CA" w:rsidR="00914827">
        <w:rPr>
          <w:rFonts w:ascii="Times New Roman" w:hAnsi="Times New Roman" w:cs="Times New Roman"/>
          <w:sz w:val="23"/>
          <w:szCs w:val="23"/>
          <w:lang w:val="es-PE"/>
        </w:rPr>
        <w:t xml:space="preserve"> por el siniestro de fecha 16 de noviembre</w:t>
      </w:r>
      <w:r w:rsidRPr="0C5653CA" w:rsidR="00914827">
        <w:rPr>
          <w:rFonts w:ascii="Times New Roman" w:hAnsi="Times New Roman" w:cs="Times New Roman"/>
          <w:sz w:val="23"/>
          <w:szCs w:val="23"/>
          <w:lang w:val="es-PE"/>
        </w:rPr>
        <w:t xml:space="preserve"> d</w:t>
      </w:r>
      <w:r w:rsidRPr="0C5653CA" w:rsidR="00914827">
        <w:rPr>
          <w:rFonts w:ascii="Times New Roman" w:hAnsi="Times New Roman" w:cs="Times New Roman"/>
          <w:sz w:val="23"/>
          <w:szCs w:val="23"/>
          <w:lang w:val="es-PE"/>
        </w:rPr>
        <w:t xml:space="preserve">e 2025;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ix</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 la </w:t>
      </w:r>
      <w:r w:rsidRPr="0C5653CA" w:rsidR="00DE6E42">
        <w:rPr>
          <w:rFonts w:ascii="Times New Roman" w:hAnsi="Times New Roman" w:cs="Times New Roman"/>
          <w:sz w:val="23"/>
          <w:szCs w:val="23"/>
          <w:lang w:val="es-PE"/>
        </w:rPr>
        <w:t>carta de rechazo de cobertura del</w:t>
      </w:r>
      <w:r w:rsidRPr="0C5653CA" w:rsidR="00DE6E42">
        <w:rPr>
          <w:rFonts w:ascii="Times New Roman" w:hAnsi="Times New Roman" w:cs="Times New Roman"/>
          <w:sz w:val="23"/>
          <w:szCs w:val="23"/>
          <w:lang w:val="es-PE"/>
        </w:rPr>
        <w:t xml:space="preserve"> si</w:t>
      </w:r>
      <w:r w:rsidRPr="0C5653CA" w:rsidR="00DE6E42">
        <w:rPr>
          <w:rFonts w:ascii="Times New Roman" w:hAnsi="Times New Roman" w:cs="Times New Roman"/>
          <w:sz w:val="23"/>
          <w:szCs w:val="23"/>
          <w:lang w:val="es-PE"/>
        </w:rPr>
        <w:t xml:space="preserve">niestro </w:t>
      </w:r>
      <w:r w:rsidRPr="0C5653CA" w:rsidR="00914827">
        <w:rPr>
          <w:rFonts w:ascii="Times New Roman" w:hAnsi="Times New Roman" w:cs="Times New Roman"/>
          <w:sz w:val="23"/>
          <w:szCs w:val="23"/>
          <w:lang w:val="es-PE"/>
        </w:rPr>
        <w:t>n.</w:t>
      </w:r>
      <w:r w:rsidRPr="0C5653CA" w:rsidR="00DE6E42">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w:t>
      </w:r>
      <w:r w:rsidRPr="0C5653CA" w:rsidR="1120010C">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w:t>
      </w:r>
      <w:r w:rsidRPr="0C5653CA" w:rsidR="00914827">
        <w:rPr>
          <w:rFonts w:ascii="Times New Roman" w:hAnsi="Times New Roman" w:cs="Times New Roman"/>
          <w:sz w:val="23"/>
          <w:szCs w:val="23"/>
          <w:lang w:val="es-PE"/>
        </w:rPr>
        <w:t xml:space="preserve">por el siniestro </w:t>
      </w:r>
      <w:r w:rsidRPr="0C5653CA" w:rsidR="00DE6E42">
        <w:rPr>
          <w:rFonts w:ascii="Times New Roman" w:hAnsi="Times New Roman" w:cs="Times New Roman"/>
          <w:sz w:val="23"/>
          <w:szCs w:val="23"/>
          <w:lang w:val="es-PE"/>
        </w:rPr>
        <w:t>de fecha 16</w:t>
      </w:r>
      <w:r w:rsidRPr="0C5653CA" w:rsidR="00914827">
        <w:rPr>
          <w:rFonts w:ascii="Times New Roman" w:hAnsi="Times New Roman" w:cs="Times New Roman"/>
          <w:sz w:val="23"/>
          <w:szCs w:val="23"/>
          <w:lang w:val="es-PE"/>
        </w:rPr>
        <w:t xml:space="preserve"> de noviembre de 2</w:t>
      </w:r>
      <w:r w:rsidRPr="0C5653CA" w:rsidR="00DE6E42">
        <w:rPr>
          <w:rFonts w:ascii="Times New Roman" w:hAnsi="Times New Roman" w:cs="Times New Roman"/>
          <w:sz w:val="23"/>
          <w:szCs w:val="23"/>
          <w:lang w:val="es-PE"/>
        </w:rPr>
        <w:t>023</w:t>
      </w:r>
      <w:r w:rsidRPr="0C5653CA" w:rsidR="00914827">
        <w:rPr>
          <w:rFonts w:ascii="Times New Roman" w:hAnsi="Times New Roman" w:cs="Times New Roman"/>
          <w:sz w:val="23"/>
          <w:szCs w:val="23"/>
          <w:lang w:val="es-PE"/>
        </w:rPr>
        <w:t xml:space="preserve">; </w:t>
      </w:r>
      <w:r w:rsidRPr="0C5653CA" w:rsidR="00914827">
        <w:rPr>
          <w:rFonts w:ascii="Times New Roman" w:hAnsi="Times New Roman" w:cs="Times New Roman"/>
          <w:b w:val="1"/>
          <w:bCs w:val="1"/>
          <w:i w:val="1"/>
          <w:iCs w:val="1"/>
          <w:sz w:val="23"/>
          <w:szCs w:val="23"/>
          <w:lang w:val="es-PE"/>
        </w:rPr>
        <w:t>(x)</w:t>
      </w:r>
      <w:r w:rsidRPr="0C5653CA" w:rsidR="00914827">
        <w:rPr>
          <w:rFonts w:ascii="Times New Roman" w:hAnsi="Times New Roman" w:cs="Times New Roman"/>
          <w:sz w:val="23"/>
          <w:szCs w:val="23"/>
          <w:lang w:val="es-PE"/>
        </w:rPr>
        <w:t xml:space="preserve"> copia de la d</w:t>
      </w:r>
      <w:r w:rsidRPr="0C5653CA" w:rsidR="00DE6E42">
        <w:rPr>
          <w:rFonts w:ascii="Times New Roman" w:hAnsi="Times New Roman" w:cs="Times New Roman"/>
          <w:sz w:val="23"/>
          <w:szCs w:val="23"/>
          <w:lang w:val="es-PE"/>
        </w:rPr>
        <w:t>enuncia policial</w:t>
      </w:r>
      <w:r w:rsidRPr="0C5653CA" w:rsidR="00914827">
        <w:rPr>
          <w:rFonts w:ascii="Times New Roman" w:hAnsi="Times New Roman" w:cs="Times New Roman"/>
          <w:sz w:val="23"/>
          <w:szCs w:val="23"/>
          <w:lang w:val="es-PE"/>
        </w:rPr>
        <w:t xml:space="preserve"> del siniestro de fecha 4 de diciembre de 2023; </w:t>
      </w:r>
      <w:r w:rsidRPr="0C5653CA" w:rsidR="00914827">
        <w:rPr>
          <w:rFonts w:ascii="Times New Roman" w:hAnsi="Times New Roman" w:cs="Times New Roman"/>
          <w:b w:val="1"/>
          <w:bCs w:val="1"/>
          <w:i w:val="1"/>
          <w:iCs w:val="1"/>
          <w:sz w:val="23"/>
          <w:szCs w:val="23"/>
          <w:lang w:val="es-PE"/>
        </w:rPr>
        <w:t>(xi)</w:t>
      </w:r>
      <w:r w:rsidRPr="0C5653CA" w:rsidR="00914827">
        <w:rPr>
          <w:rFonts w:ascii="Times New Roman" w:hAnsi="Times New Roman" w:cs="Times New Roman"/>
          <w:sz w:val="23"/>
          <w:szCs w:val="23"/>
          <w:lang w:val="es-PE"/>
        </w:rPr>
        <w:t xml:space="preserve"> copia del recibo de pag</w:t>
      </w:r>
      <w:r w:rsidRPr="0C5653CA" w:rsidR="00DE6E42">
        <w:rPr>
          <w:rFonts w:ascii="Times New Roman" w:hAnsi="Times New Roman" w:cs="Times New Roman"/>
          <w:sz w:val="23"/>
          <w:szCs w:val="23"/>
          <w:lang w:val="es-PE"/>
        </w:rPr>
        <w:t>o de indemnización del</w:t>
      </w:r>
      <w:r w:rsidRPr="0C5653CA" w:rsidR="00DE6E42">
        <w:rPr>
          <w:rFonts w:ascii="Times New Roman" w:hAnsi="Times New Roman" w:cs="Times New Roman"/>
          <w:sz w:val="23"/>
          <w:szCs w:val="23"/>
          <w:lang w:val="es-PE"/>
        </w:rPr>
        <w:t xml:space="preserve"> si</w:t>
      </w:r>
      <w:r w:rsidRPr="0C5653CA" w:rsidR="00DE6E42">
        <w:rPr>
          <w:rFonts w:ascii="Times New Roman" w:hAnsi="Times New Roman" w:cs="Times New Roman"/>
          <w:sz w:val="23"/>
          <w:szCs w:val="23"/>
          <w:lang w:val="es-PE"/>
        </w:rPr>
        <w:t xml:space="preserve">niestro </w:t>
      </w:r>
      <w:r w:rsidRPr="0C5653CA" w:rsidR="00914827">
        <w:rPr>
          <w:rFonts w:ascii="Times New Roman" w:hAnsi="Times New Roman" w:cs="Times New Roman"/>
          <w:sz w:val="23"/>
          <w:szCs w:val="23"/>
          <w:lang w:val="es-PE"/>
        </w:rPr>
        <w:t>n.°</w:t>
      </w:r>
      <w:r w:rsidRPr="0C5653CA" w:rsidR="00914827">
        <w:rPr>
          <w:rFonts w:ascii="Times New Roman" w:hAnsi="Times New Roman" w:cs="Times New Roman"/>
          <w:sz w:val="23"/>
          <w:szCs w:val="23"/>
          <w:lang w:val="es-PE"/>
        </w:rPr>
        <w:t xml:space="preserve"> </w:t>
      </w:r>
      <w:r w:rsidRPr="0C5653CA" w:rsidR="65708795">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w:t>
      </w:r>
      <w:r w:rsidRPr="0C5653CA" w:rsidR="00914827">
        <w:rPr>
          <w:rFonts w:ascii="Times New Roman" w:hAnsi="Times New Roman" w:cs="Times New Roman"/>
          <w:sz w:val="23"/>
          <w:szCs w:val="23"/>
          <w:lang w:val="es-PE"/>
        </w:rPr>
        <w:t xml:space="preserve">por el siniestro </w:t>
      </w:r>
      <w:r w:rsidRPr="0C5653CA" w:rsidR="00DE6E42">
        <w:rPr>
          <w:rFonts w:ascii="Times New Roman" w:hAnsi="Times New Roman" w:cs="Times New Roman"/>
          <w:sz w:val="23"/>
          <w:szCs w:val="23"/>
          <w:lang w:val="es-PE"/>
        </w:rPr>
        <w:t>de fecha 4</w:t>
      </w:r>
      <w:r w:rsidRPr="0C5653CA" w:rsidR="00914827">
        <w:rPr>
          <w:rFonts w:ascii="Times New Roman" w:hAnsi="Times New Roman" w:cs="Times New Roman"/>
          <w:sz w:val="23"/>
          <w:szCs w:val="23"/>
          <w:lang w:val="es-PE"/>
        </w:rPr>
        <w:t xml:space="preserve"> de diciembre</w:t>
      </w:r>
      <w:r w:rsidRPr="0C5653CA" w:rsidR="00914827">
        <w:rPr>
          <w:rFonts w:ascii="Times New Roman" w:hAnsi="Times New Roman" w:cs="Times New Roman"/>
          <w:sz w:val="23"/>
          <w:szCs w:val="23"/>
          <w:lang w:val="es-PE"/>
        </w:rPr>
        <w:t xml:space="preserve"> de</w:t>
      </w:r>
      <w:r w:rsidRPr="0C5653CA" w:rsidR="00914827">
        <w:rPr>
          <w:rFonts w:ascii="Times New Roman" w:hAnsi="Times New Roman" w:cs="Times New Roman"/>
          <w:sz w:val="23"/>
          <w:szCs w:val="23"/>
          <w:lang w:val="es-PE"/>
        </w:rPr>
        <w:t xml:space="preserve"> 2</w:t>
      </w:r>
      <w:r w:rsidRPr="0C5653CA" w:rsidR="00DE6E42">
        <w:rPr>
          <w:rFonts w:ascii="Times New Roman" w:hAnsi="Times New Roman" w:cs="Times New Roman"/>
          <w:sz w:val="23"/>
          <w:szCs w:val="23"/>
          <w:lang w:val="es-PE"/>
        </w:rPr>
        <w:t>023</w:t>
      </w:r>
      <w:r w:rsidRPr="0C5653CA" w:rsidR="00914827">
        <w:rPr>
          <w:rFonts w:ascii="Times New Roman" w:hAnsi="Times New Roman" w:cs="Times New Roman"/>
          <w:sz w:val="23"/>
          <w:szCs w:val="23"/>
          <w:lang w:val="es-PE"/>
        </w:rPr>
        <w:t xml:space="preserve">;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xii</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 la d</w:t>
      </w:r>
      <w:r w:rsidRPr="0C5653CA" w:rsidR="00DE6E42">
        <w:rPr>
          <w:rFonts w:ascii="Times New Roman" w:hAnsi="Times New Roman" w:cs="Times New Roman"/>
          <w:sz w:val="23"/>
          <w:szCs w:val="23"/>
          <w:lang w:val="es-PE"/>
        </w:rPr>
        <w:t>enuncia policial</w:t>
      </w:r>
      <w:r w:rsidRPr="0C5653CA" w:rsidR="00914827">
        <w:rPr>
          <w:rFonts w:ascii="Times New Roman" w:hAnsi="Times New Roman" w:cs="Times New Roman"/>
          <w:sz w:val="23"/>
          <w:szCs w:val="23"/>
          <w:lang w:val="es-PE"/>
        </w:rPr>
        <w:t xml:space="preserve"> por el siniestro de fecha 1 de junio</w:t>
      </w:r>
      <w:r w:rsidRPr="0C5653CA" w:rsidR="00914827">
        <w:rPr>
          <w:rFonts w:ascii="Times New Roman" w:hAnsi="Times New Roman" w:cs="Times New Roman"/>
          <w:sz w:val="23"/>
          <w:szCs w:val="23"/>
          <w:lang w:val="es-PE"/>
        </w:rPr>
        <w:t xml:space="preserve"> de </w:t>
      </w:r>
      <w:r w:rsidRPr="0C5653CA" w:rsidR="00914827">
        <w:rPr>
          <w:rFonts w:ascii="Times New Roman" w:hAnsi="Times New Roman" w:cs="Times New Roman"/>
          <w:sz w:val="23"/>
          <w:szCs w:val="23"/>
          <w:lang w:val="es-PE"/>
        </w:rPr>
        <w:t xml:space="preserve">2024;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xiii</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del recibo de pago </w:t>
      </w:r>
      <w:r w:rsidRPr="0C5653CA" w:rsidR="00DE6E42">
        <w:rPr>
          <w:rFonts w:ascii="Times New Roman" w:hAnsi="Times New Roman" w:cs="Times New Roman"/>
          <w:sz w:val="23"/>
          <w:szCs w:val="23"/>
          <w:lang w:val="es-PE"/>
        </w:rPr>
        <w:t xml:space="preserve">de indemnización </w:t>
      </w:r>
      <w:r w:rsidRPr="0C5653CA" w:rsidR="00914827">
        <w:rPr>
          <w:rFonts w:ascii="Times New Roman" w:hAnsi="Times New Roman" w:cs="Times New Roman"/>
          <w:sz w:val="23"/>
          <w:szCs w:val="23"/>
          <w:lang w:val="es-PE"/>
        </w:rPr>
        <w:t xml:space="preserve">por </w:t>
      </w:r>
      <w:r w:rsidRPr="0C5653CA" w:rsidR="00DE6E42">
        <w:rPr>
          <w:rFonts w:ascii="Times New Roman" w:hAnsi="Times New Roman" w:cs="Times New Roman"/>
          <w:sz w:val="23"/>
          <w:szCs w:val="23"/>
          <w:lang w:val="es-PE"/>
        </w:rPr>
        <w:t>el</w:t>
      </w:r>
      <w:r w:rsidRPr="0C5653CA" w:rsidR="00DE6E42">
        <w:rPr>
          <w:rFonts w:ascii="Times New Roman" w:hAnsi="Times New Roman" w:cs="Times New Roman"/>
          <w:sz w:val="23"/>
          <w:szCs w:val="23"/>
          <w:lang w:val="es-PE"/>
        </w:rPr>
        <w:t xml:space="preserve"> si</w:t>
      </w:r>
      <w:r w:rsidRPr="0C5653CA" w:rsidR="00DE6E42">
        <w:rPr>
          <w:rFonts w:ascii="Times New Roman" w:hAnsi="Times New Roman" w:cs="Times New Roman"/>
          <w:sz w:val="23"/>
          <w:szCs w:val="23"/>
          <w:lang w:val="es-PE"/>
        </w:rPr>
        <w:t xml:space="preserve">niestro </w:t>
      </w:r>
      <w:r w:rsidRPr="0C5653CA" w:rsidR="00914827">
        <w:rPr>
          <w:rFonts w:ascii="Times New Roman" w:hAnsi="Times New Roman" w:cs="Times New Roman"/>
          <w:sz w:val="23"/>
          <w:szCs w:val="23"/>
          <w:lang w:val="es-PE"/>
        </w:rPr>
        <w:t>n.°</w:t>
      </w:r>
      <w:r w:rsidRPr="0C5653CA" w:rsidR="00914827">
        <w:rPr>
          <w:rFonts w:ascii="Times New Roman" w:hAnsi="Times New Roman" w:cs="Times New Roman"/>
          <w:sz w:val="23"/>
          <w:szCs w:val="23"/>
          <w:lang w:val="es-PE"/>
        </w:rPr>
        <w:t xml:space="preserve"> </w:t>
      </w:r>
      <w:r w:rsidRPr="0C5653CA" w:rsidR="4F9AD49A">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w:t>
      </w:r>
      <w:r w:rsidRPr="0C5653CA" w:rsidR="00914827">
        <w:rPr>
          <w:rFonts w:ascii="Times New Roman" w:hAnsi="Times New Roman" w:cs="Times New Roman"/>
          <w:sz w:val="23"/>
          <w:szCs w:val="23"/>
          <w:lang w:val="es-PE"/>
        </w:rPr>
        <w:t xml:space="preserve">por el siniestro de </w:t>
      </w:r>
      <w:r w:rsidRPr="0C5653CA" w:rsidR="00DE6E42">
        <w:rPr>
          <w:rFonts w:ascii="Times New Roman" w:hAnsi="Times New Roman" w:cs="Times New Roman"/>
          <w:sz w:val="23"/>
          <w:szCs w:val="23"/>
          <w:lang w:val="es-PE"/>
        </w:rPr>
        <w:t>fecha 1</w:t>
      </w:r>
      <w:r w:rsidRPr="0C5653CA" w:rsidR="00914827">
        <w:rPr>
          <w:rFonts w:ascii="Times New Roman" w:hAnsi="Times New Roman" w:cs="Times New Roman"/>
          <w:sz w:val="23"/>
          <w:szCs w:val="23"/>
          <w:lang w:val="es-PE"/>
        </w:rPr>
        <w:t xml:space="preserve"> de junio</w:t>
      </w:r>
      <w:r w:rsidRPr="0C5653CA" w:rsidR="00914827">
        <w:rPr>
          <w:rFonts w:ascii="Times New Roman" w:hAnsi="Times New Roman" w:cs="Times New Roman"/>
          <w:sz w:val="23"/>
          <w:szCs w:val="23"/>
          <w:lang w:val="es-PE"/>
        </w:rPr>
        <w:t xml:space="preserve"> de</w:t>
      </w:r>
      <w:r w:rsidRPr="0C5653CA" w:rsidR="00914827">
        <w:rPr>
          <w:rFonts w:ascii="Times New Roman" w:hAnsi="Times New Roman" w:cs="Times New Roman"/>
          <w:sz w:val="23"/>
          <w:szCs w:val="23"/>
          <w:lang w:val="es-PE"/>
        </w:rPr>
        <w:t xml:space="preserve"> </w:t>
      </w:r>
      <w:r w:rsidRPr="0C5653CA" w:rsidR="00DE6E42">
        <w:rPr>
          <w:rFonts w:ascii="Times New Roman" w:hAnsi="Times New Roman" w:cs="Times New Roman"/>
          <w:sz w:val="23"/>
          <w:szCs w:val="23"/>
          <w:lang w:val="es-PE"/>
        </w:rPr>
        <w:t>2024</w:t>
      </w:r>
      <w:r w:rsidRPr="0C5653CA" w:rsidR="00914827">
        <w:rPr>
          <w:rFonts w:ascii="Times New Roman" w:hAnsi="Times New Roman" w:cs="Times New Roman"/>
          <w:sz w:val="23"/>
          <w:szCs w:val="23"/>
          <w:lang w:val="es-PE"/>
        </w:rPr>
        <w:t xml:space="preserve">;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xiv</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 la d</w:t>
      </w:r>
      <w:r w:rsidRPr="0C5653CA" w:rsidR="00DE6E42">
        <w:rPr>
          <w:rFonts w:ascii="Times New Roman" w:hAnsi="Times New Roman" w:cs="Times New Roman"/>
          <w:sz w:val="23"/>
          <w:szCs w:val="23"/>
          <w:lang w:val="es-PE"/>
        </w:rPr>
        <w:t>enuncia policial</w:t>
      </w:r>
      <w:r w:rsidRPr="0C5653CA" w:rsidR="00914827">
        <w:rPr>
          <w:rFonts w:ascii="Times New Roman" w:hAnsi="Times New Roman" w:cs="Times New Roman"/>
          <w:sz w:val="23"/>
          <w:szCs w:val="23"/>
          <w:lang w:val="es-PE"/>
        </w:rPr>
        <w:t xml:space="preserve"> por el siniestro de fecha 23 de febrero</w:t>
      </w:r>
      <w:r w:rsidRPr="0C5653CA" w:rsidR="00914827">
        <w:rPr>
          <w:rFonts w:ascii="Times New Roman" w:hAnsi="Times New Roman" w:cs="Times New Roman"/>
          <w:sz w:val="23"/>
          <w:szCs w:val="23"/>
          <w:lang w:val="es-PE"/>
        </w:rPr>
        <w:t xml:space="preserve"> d</w:t>
      </w:r>
      <w:r w:rsidRPr="0C5653CA" w:rsidR="00914827">
        <w:rPr>
          <w:rFonts w:ascii="Times New Roman" w:hAnsi="Times New Roman" w:cs="Times New Roman"/>
          <w:sz w:val="23"/>
          <w:szCs w:val="23"/>
          <w:lang w:val="es-PE"/>
        </w:rPr>
        <w:t xml:space="preserve">e 2025;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xv</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del recibo de </w:t>
      </w:r>
      <w:r w:rsidRPr="0C5653CA" w:rsidR="00DE6E42">
        <w:rPr>
          <w:rFonts w:ascii="Times New Roman" w:hAnsi="Times New Roman" w:cs="Times New Roman"/>
          <w:sz w:val="23"/>
          <w:szCs w:val="23"/>
          <w:lang w:val="es-PE"/>
        </w:rPr>
        <w:t>pago de indemnización del</w:t>
      </w:r>
      <w:r w:rsidRPr="0C5653CA" w:rsidR="00DE6E42">
        <w:rPr>
          <w:rFonts w:ascii="Times New Roman" w:hAnsi="Times New Roman" w:cs="Times New Roman"/>
          <w:sz w:val="23"/>
          <w:szCs w:val="23"/>
          <w:lang w:val="es-PE"/>
        </w:rPr>
        <w:t xml:space="preserve"> s</w:t>
      </w:r>
      <w:r w:rsidRPr="0C5653CA" w:rsidR="00DE6E42">
        <w:rPr>
          <w:rFonts w:ascii="Times New Roman" w:hAnsi="Times New Roman" w:cs="Times New Roman"/>
          <w:sz w:val="23"/>
          <w:szCs w:val="23"/>
          <w:lang w:val="es-PE"/>
        </w:rPr>
        <w:t xml:space="preserve">iniestro </w:t>
      </w:r>
      <w:r w:rsidRPr="0C5653CA" w:rsidR="00DE6E42">
        <w:rPr>
          <w:rFonts w:ascii="Times New Roman" w:hAnsi="Times New Roman" w:cs="Times New Roman"/>
          <w:sz w:val="23"/>
          <w:szCs w:val="23"/>
          <w:lang w:val="es-PE"/>
        </w:rPr>
        <w:t>N°</w:t>
      </w:r>
      <w:r w:rsidRPr="0C5653CA" w:rsidR="00DE6E42">
        <w:rPr>
          <w:rFonts w:ascii="Times New Roman" w:hAnsi="Times New Roman" w:cs="Times New Roman"/>
          <w:sz w:val="23"/>
          <w:szCs w:val="23"/>
          <w:lang w:val="es-PE"/>
        </w:rPr>
        <w:t xml:space="preserve"> </w:t>
      </w:r>
      <w:r w:rsidRPr="0C5653CA" w:rsidR="28A3D0C3">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w:t>
      </w:r>
      <w:r w:rsidRPr="0C5653CA" w:rsidR="00914827">
        <w:rPr>
          <w:rFonts w:ascii="Times New Roman" w:hAnsi="Times New Roman" w:cs="Times New Roman"/>
          <w:sz w:val="23"/>
          <w:szCs w:val="23"/>
          <w:lang w:val="es-PE"/>
        </w:rPr>
        <w:t xml:space="preserve">por el siniestro de fecha </w:t>
      </w:r>
      <w:r w:rsidRPr="0C5653CA" w:rsidR="00DE6E42">
        <w:rPr>
          <w:rFonts w:ascii="Times New Roman" w:hAnsi="Times New Roman" w:cs="Times New Roman"/>
          <w:sz w:val="23"/>
          <w:szCs w:val="23"/>
          <w:lang w:val="es-PE"/>
        </w:rPr>
        <w:t>23</w:t>
      </w:r>
      <w:r w:rsidRPr="0C5653CA" w:rsidR="00914827">
        <w:rPr>
          <w:rFonts w:ascii="Times New Roman" w:hAnsi="Times New Roman" w:cs="Times New Roman"/>
          <w:sz w:val="23"/>
          <w:szCs w:val="23"/>
          <w:lang w:val="es-PE"/>
        </w:rPr>
        <w:t xml:space="preserve"> de febrero</w:t>
      </w:r>
      <w:r w:rsidRPr="0C5653CA" w:rsidR="00914827">
        <w:rPr>
          <w:rFonts w:ascii="Times New Roman" w:hAnsi="Times New Roman" w:cs="Times New Roman"/>
          <w:sz w:val="23"/>
          <w:szCs w:val="23"/>
          <w:lang w:val="es-PE"/>
        </w:rPr>
        <w:t xml:space="preserve"> de</w:t>
      </w:r>
      <w:r w:rsidRPr="0C5653CA" w:rsidR="00914827">
        <w:rPr>
          <w:rFonts w:ascii="Times New Roman" w:hAnsi="Times New Roman" w:cs="Times New Roman"/>
          <w:sz w:val="23"/>
          <w:szCs w:val="23"/>
          <w:lang w:val="es-PE"/>
        </w:rPr>
        <w:t xml:space="preserve"> </w:t>
      </w:r>
      <w:r w:rsidRPr="0C5653CA" w:rsidR="00DE6E42">
        <w:rPr>
          <w:rFonts w:ascii="Times New Roman" w:hAnsi="Times New Roman" w:cs="Times New Roman"/>
          <w:sz w:val="23"/>
          <w:szCs w:val="23"/>
          <w:lang w:val="es-PE"/>
        </w:rPr>
        <w:t>2025</w:t>
      </w:r>
      <w:r w:rsidRPr="0C5653CA" w:rsidR="00914827">
        <w:rPr>
          <w:rFonts w:ascii="Times New Roman" w:hAnsi="Times New Roman" w:cs="Times New Roman"/>
          <w:sz w:val="23"/>
          <w:szCs w:val="23"/>
          <w:lang w:val="es-PE"/>
        </w:rPr>
        <w:t xml:space="preserve">;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xvi</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 la d</w:t>
      </w:r>
      <w:r w:rsidRPr="0C5653CA" w:rsidR="00DE6E42">
        <w:rPr>
          <w:rFonts w:ascii="Times New Roman" w:hAnsi="Times New Roman" w:cs="Times New Roman"/>
          <w:sz w:val="23"/>
          <w:szCs w:val="23"/>
          <w:lang w:val="es-PE"/>
        </w:rPr>
        <w:t>enuncia policial</w:t>
      </w:r>
      <w:r w:rsidRPr="0C5653CA" w:rsidR="00914827">
        <w:rPr>
          <w:rFonts w:ascii="Times New Roman" w:hAnsi="Times New Roman" w:cs="Times New Roman"/>
          <w:sz w:val="23"/>
          <w:szCs w:val="23"/>
          <w:lang w:val="es-PE"/>
        </w:rPr>
        <w:t xml:space="preserve"> por el siniestro de fecha 26 de mayo de</w:t>
      </w:r>
      <w:r w:rsidRPr="0C5653CA" w:rsidR="00914827">
        <w:rPr>
          <w:rFonts w:ascii="Times New Roman" w:hAnsi="Times New Roman" w:cs="Times New Roman"/>
          <w:sz w:val="23"/>
          <w:szCs w:val="23"/>
          <w:lang w:val="es-PE"/>
        </w:rPr>
        <w:t xml:space="preserve"> 202</w:t>
      </w:r>
      <w:r w:rsidRPr="0C5653CA" w:rsidR="00914827">
        <w:rPr>
          <w:rFonts w:ascii="Times New Roman" w:hAnsi="Times New Roman" w:cs="Times New Roman"/>
          <w:sz w:val="23"/>
          <w:szCs w:val="23"/>
          <w:lang w:val="es-PE"/>
        </w:rPr>
        <w:t xml:space="preserve">5; y, </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b w:val="1"/>
          <w:bCs w:val="1"/>
          <w:i w:val="1"/>
          <w:iCs w:val="1"/>
          <w:sz w:val="23"/>
          <w:szCs w:val="23"/>
          <w:lang w:val="es-PE"/>
        </w:rPr>
        <w:t>xvii</w:t>
      </w:r>
      <w:r w:rsidRPr="0C5653CA" w:rsidR="00914827">
        <w:rPr>
          <w:rFonts w:ascii="Times New Roman" w:hAnsi="Times New Roman" w:cs="Times New Roman"/>
          <w:b w:val="1"/>
          <w:bCs w:val="1"/>
          <w:i w:val="1"/>
          <w:iCs w:val="1"/>
          <w:sz w:val="23"/>
          <w:szCs w:val="23"/>
          <w:lang w:val="es-PE"/>
        </w:rPr>
        <w:t>)</w:t>
      </w:r>
      <w:r w:rsidRPr="0C5653CA" w:rsidR="00914827">
        <w:rPr>
          <w:rFonts w:ascii="Times New Roman" w:hAnsi="Times New Roman" w:cs="Times New Roman"/>
          <w:sz w:val="23"/>
          <w:szCs w:val="23"/>
          <w:lang w:val="es-PE"/>
        </w:rPr>
        <w:t xml:space="preserve"> copia de la </w:t>
      </w:r>
      <w:r w:rsidRPr="0C5653CA" w:rsidR="00DE6E42">
        <w:rPr>
          <w:rFonts w:ascii="Times New Roman" w:hAnsi="Times New Roman" w:cs="Times New Roman"/>
          <w:sz w:val="23"/>
          <w:szCs w:val="23"/>
          <w:lang w:val="es-PE"/>
        </w:rPr>
        <w:t>carta de rechazo de cobertura del</w:t>
      </w:r>
      <w:r w:rsidRPr="0C5653CA" w:rsidR="00DE6E42">
        <w:rPr>
          <w:rFonts w:ascii="Times New Roman" w:hAnsi="Times New Roman" w:cs="Times New Roman"/>
          <w:sz w:val="23"/>
          <w:szCs w:val="23"/>
          <w:lang w:val="es-PE"/>
        </w:rPr>
        <w:t xml:space="preserve"> si</w:t>
      </w:r>
      <w:r w:rsidRPr="0C5653CA" w:rsidR="00DE6E42">
        <w:rPr>
          <w:rFonts w:ascii="Times New Roman" w:hAnsi="Times New Roman" w:cs="Times New Roman"/>
          <w:sz w:val="23"/>
          <w:szCs w:val="23"/>
          <w:lang w:val="es-PE"/>
        </w:rPr>
        <w:t xml:space="preserve">niestro </w:t>
      </w:r>
      <w:r w:rsidRPr="0C5653CA" w:rsidR="00914827">
        <w:rPr>
          <w:rFonts w:ascii="Times New Roman" w:hAnsi="Times New Roman" w:cs="Times New Roman"/>
          <w:sz w:val="23"/>
          <w:szCs w:val="23"/>
          <w:lang w:val="es-PE"/>
        </w:rPr>
        <w:t>n.°</w:t>
      </w:r>
      <w:r w:rsidRPr="0C5653CA" w:rsidR="00914827">
        <w:rPr>
          <w:rFonts w:ascii="Times New Roman" w:hAnsi="Times New Roman" w:cs="Times New Roman"/>
          <w:sz w:val="23"/>
          <w:szCs w:val="23"/>
          <w:lang w:val="es-PE"/>
        </w:rPr>
        <w:t xml:space="preserve"> </w:t>
      </w:r>
      <w:r w:rsidRPr="0C5653CA" w:rsidR="2EC6EF8B">
        <w:rPr>
          <w:rFonts w:ascii="Times New Roman" w:hAnsi="Times New Roman" w:cs="Times New Roman"/>
          <w:sz w:val="23"/>
          <w:szCs w:val="23"/>
          <w:lang w:val="es-PE"/>
        </w:rPr>
        <w:t>..........................</w:t>
      </w:r>
      <w:r w:rsidRPr="0C5653CA" w:rsidR="00DE6E42">
        <w:rPr>
          <w:rFonts w:ascii="Times New Roman" w:hAnsi="Times New Roman" w:cs="Times New Roman"/>
          <w:sz w:val="23"/>
          <w:szCs w:val="23"/>
          <w:lang w:val="es-PE"/>
        </w:rPr>
        <w:t xml:space="preserve"> </w:t>
      </w:r>
      <w:r w:rsidRPr="0C5653CA" w:rsidR="00914827">
        <w:rPr>
          <w:rFonts w:ascii="Times New Roman" w:hAnsi="Times New Roman" w:cs="Times New Roman"/>
          <w:sz w:val="23"/>
          <w:szCs w:val="23"/>
          <w:lang w:val="es-PE"/>
        </w:rPr>
        <w:t xml:space="preserve">por el siniestro de fecha </w:t>
      </w:r>
      <w:r w:rsidRPr="0C5653CA" w:rsidR="00DE6E42">
        <w:rPr>
          <w:rFonts w:ascii="Times New Roman" w:hAnsi="Times New Roman" w:cs="Times New Roman"/>
          <w:sz w:val="23"/>
          <w:szCs w:val="23"/>
          <w:lang w:val="es-PE"/>
        </w:rPr>
        <w:t>26</w:t>
      </w:r>
      <w:r w:rsidRPr="0C5653CA" w:rsidR="00914827">
        <w:rPr>
          <w:rFonts w:ascii="Times New Roman" w:hAnsi="Times New Roman" w:cs="Times New Roman"/>
          <w:sz w:val="23"/>
          <w:szCs w:val="23"/>
          <w:lang w:val="es-PE"/>
        </w:rPr>
        <w:t xml:space="preserve"> de mayo de </w:t>
      </w:r>
      <w:r w:rsidRPr="0C5653CA" w:rsidR="00DE6E42">
        <w:rPr>
          <w:rFonts w:ascii="Times New Roman" w:hAnsi="Times New Roman" w:cs="Times New Roman"/>
          <w:sz w:val="23"/>
          <w:szCs w:val="23"/>
          <w:lang w:val="es-PE"/>
        </w:rPr>
        <w:t>2025.</w:t>
      </w:r>
    </w:p>
    <w:p w:rsidRPr="004738ED" w:rsidR="00500494" w:rsidP="001C3881" w:rsidRDefault="0096387F" w14:paraId="2F7BBCF7" w14:textId="77531D65">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A</w:t>
      </w:r>
      <w:r w:rsidRPr="004738ED" w:rsidR="00500494">
        <w:rPr>
          <w:rFonts w:ascii="Times New Roman" w:hAnsi="Times New Roman" w:cs="Times New Roman"/>
          <w:sz w:val="23"/>
          <w:szCs w:val="23"/>
          <w:lang w:val="es-PE"/>
        </w:rPr>
        <w:t xml:space="preserve">l resolver, este </w:t>
      </w:r>
      <w:r w:rsidRPr="004738ED" w:rsidR="00671FFE">
        <w:rPr>
          <w:rFonts w:ascii="Times New Roman" w:hAnsi="Times New Roman" w:cs="Times New Roman"/>
          <w:sz w:val="23"/>
          <w:szCs w:val="23"/>
          <w:lang w:val="es-PE"/>
        </w:rPr>
        <w:t xml:space="preserve">Órgano </w:t>
      </w:r>
      <w:r w:rsidRPr="004738ED" w:rsidR="00500494">
        <w:rPr>
          <w:rFonts w:ascii="Times New Roman" w:hAnsi="Times New Roman" w:cs="Times New Roman"/>
          <w:sz w:val="23"/>
          <w:szCs w:val="23"/>
          <w:lang w:val="es-PE"/>
        </w:rPr>
        <w:t>toma en cuenta las argumentaciones de las partes expresadas a lo largo del procedimiento.</w:t>
      </w:r>
    </w:p>
    <w:p w:rsidRPr="004738ED" w:rsidR="00A90707" w:rsidP="001C3881" w:rsidRDefault="00A90707" w14:paraId="7441012C" w14:textId="61F81E52">
      <w:pPr>
        <w:spacing w:after="200" w:line="240" w:lineRule="auto"/>
        <w:jc w:val="both"/>
        <w:outlineLvl w:val="0"/>
        <w:rPr>
          <w:rFonts w:ascii="Times New Roman" w:hAnsi="Times New Roman" w:cs="Times New Roman"/>
          <w:b/>
          <w:bCs/>
          <w:sz w:val="23"/>
          <w:szCs w:val="23"/>
          <w:lang w:val="es-MX"/>
        </w:rPr>
      </w:pPr>
      <w:r w:rsidRPr="004738ED">
        <w:rPr>
          <w:rFonts w:ascii="Times New Roman" w:hAnsi="Times New Roman" w:cs="Times New Roman"/>
          <w:b/>
          <w:bCs/>
          <w:sz w:val="23"/>
          <w:szCs w:val="23"/>
          <w:lang w:val="es-MX"/>
        </w:rPr>
        <w:t>CONSIDERANDO:</w:t>
      </w:r>
    </w:p>
    <w:p w:rsidRPr="004738ED" w:rsidR="00A90707" w:rsidP="001C3881" w:rsidRDefault="00A90707" w14:paraId="7CD6DA6F" w14:textId="2B681407">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PRIMERO</w:t>
      </w:r>
      <w:r w:rsidRPr="004738ED">
        <w:rPr>
          <w:rFonts w:ascii="Times New Roman" w:hAnsi="Times New Roman" w:cs="Times New Roman"/>
          <w:sz w:val="23"/>
          <w:szCs w:val="23"/>
          <w:lang w:val="es-PE"/>
        </w:rPr>
        <w:t>: Conforme al Reglamento de la DEFASEG (el “Reglamento”)</w:t>
      </w:r>
      <w:r w:rsidRPr="004738ED">
        <w:rPr>
          <w:rFonts w:ascii="Times New Roman" w:hAnsi="Times New Roman" w:cs="Times New Roman"/>
          <w:sz w:val="23"/>
          <w:szCs w:val="23"/>
          <w:vertAlign w:val="superscript"/>
        </w:rPr>
        <w:footnoteReference w:id="1"/>
      </w:r>
      <w:r w:rsidRPr="004738ED">
        <w:rPr>
          <w:rFonts w:ascii="Times New Roman" w:hAnsi="Times New Roman" w:cs="Times New Roman"/>
          <w:sz w:val="23"/>
          <w:szCs w:val="23"/>
          <w:lang w:val="es-PE"/>
        </w:rPr>
        <w:t>, esta Defensoría sólo es competente para resolver aquell</w:t>
      </w:r>
      <w:r w:rsidRPr="004738ED" w:rsidR="00AA79FD">
        <w:rPr>
          <w:rFonts w:ascii="Times New Roman" w:hAnsi="Times New Roman" w:cs="Times New Roman"/>
          <w:sz w:val="23"/>
          <w:szCs w:val="23"/>
          <w:lang w:val="es-PE"/>
        </w:rPr>
        <w:t>o</w:t>
      </w:r>
      <w:r w:rsidRPr="004738ED">
        <w:rPr>
          <w:rFonts w:ascii="Times New Roman" w:hAnsi="Times New Roman" w:cs="Times New Roman"/>
          <w:sz w:val="23"/>
          <w:szCs w:val="23"/>
          <w:lang w:val="es-PE"/>
        </w:rPr>
        <w:t>s reclam</w:t>
      </w:r>
      <w:r w:rsidRPr="004738ED" w:rsidR="00AA79FD">
        <w:rPr>
          <w:rFonts w:ascii="Times New Roman" w:hAnsi="Times New Roman" w:cs="Times New Roman"/>
          <w:sz w:val="23"/>
          <w:szCs w:val="23"/>
          <w:lang w:val="es-PE"/>
        </w:rPr>
        <w:t>os</w:t>
      </w:r>
      <w:r w:rsidRPr="004738ED">
        <w:rPr>
          <w:rFonts w:ascii="Times New Roman" w:hAnsi="Times New Roman" w:cs="Times New Roman"/>
          <w:sz w:val="23"/>
          <w:szCs w:val="23"/>
          <w:lang w:val="es-PE"/>
        </w:rPr>
        <w:t xml:space="preserve"> indemnizatori</w:t>
      </w:r>
      <w:r w:rsidRPr="004738ED" w:rsidR="00AA79FD">
        <w:rPr>
          <w:rFonts w:ascii="Times New Roman" w:hAnsi="Times New Roman" w:cs="Times New Roman"/>
          <w:sz w:val="23"/>
          <w:szCs w:val="23"/>
          <w:lang w:val="es-PE"/>
        </w:rPr>
        <w:t>o</w:t>
      </w:r>
      <w:r w:rsidRPr="004738ED">
        <w:rPr>
          <w:rFonts w:ascii="Times New Roman" w:hAnsi="Times New Roman" w:cs="Times New Roman"/>
          <w:sz w:val="23"/>
          <w:szCs w:val="23"/>
          <w:lang w:val="es-PE"/>
        </w:rPr>
        <w:t>s de los asegurados</w:t>
      </w:r>
      <w:r w:rsidRPr="004738ED" w:rsidR="00873D99">
        <w:rPr>
          <w:rFonts w:ascii="Times New Roman" w:hAnsi="Times New Roman" w:cs="Times New Roman"/>
          <w:sz w:val="23"/>
          <w:szCs w:val="23"/>
          <w:lang w:val="es-PE"/>
        </w:rPr>
        <w:t>,</w:t>
      </w:r>
      <w:r w:rsidRPr="004738ED">
        <w:rPr>
          <w:rFonts w:ascii="Times New Roman" w:hAnsi="Times New Roman" w:cs="Times New Roman"/>
          <w:sz w:val="23"/>
          <w:szCs w:val="23"/>
          <w:lang w:val="es-PE"/>
        </w:rPr>
        <w:t xml:space="preserve"> que hubiesen sido sometid</w:t>
      </w:r>
      <w:r w:rsidRPr="004738ED" w:rsidR="00333BAA">
        <w:rPr>
          <w:rFonts w:ascii="Times New Roman" w:hAnsi="Times New Roman" w:cs="Times New Roman"/>
          <w:sz w:val="23"/>
          <w:szCs w:val="23"/>
          <w:lang w:val="es-PE"/>
        </w:rPr>
        <w:t>o</w:t>
      </w:r>
      <w:r w:rsidRPr="004738ED">
        <w:rPr>
          <w:rFonts w:ascii="Times New Roman" w:hAnsi="Times New Roman" w:cs="Times New Roman"/>
          <w:sz w:val="23"/>
          <w:szCs w:val="23"/>
          <w:lang w:val="es-PE"/>
        </w:rPr>
        <w:t>s a su conocimiento, sobre la base de la documentación obrante en el expediente y con arreglo a derecho, siempre y cuando l</w:t>
      </w:r>
      <w:r w:rsidRPr="004738ED" w:rsidR="00333BAA">
        <w:rPr>
          <w:rFonts w:ascii="Times New Roman" w:hAnsi="Times New Roman" w:cs="Times New Roman"/>
          <w:sz w:val="23"/>
          <w:szCs w:val="23"/>
          <w:lang w:val="es-PE"/>
        </w:rPr>
        <w:t>o</w:t>
      </w:r>
      <w:r w:rsidRPr="004738ED">
        <w:rPr>
          <w:rFonts w:ascii="Times New Roman" w:hAnsi="Times New Roman" w:cs="Times New Roman"/>
          <w:sz w:val="23"/>
          <w:szCs w:val="23"/>
          <w:lang w:val="es-PE"/>
        </w:rPr>
        <w:t xml:space="preserve">s </w:t>
      </w:r>
      <w:r w:rsidRPr="004738ED" w:rsidR="00873D99">
        <w:rPr>
          <w:rFonts w:ascii="Times New Roman" w:hAnsi="Times New Roman" w:cs="Times New Roman"/>
          <w:sz w:val="23"/>
          <w:szCs w:val="23"/>
          <w:lang w:val="es-PE"/>
        </w:rPr>
        <w:t>mism</w:t>
      </w:r>
      <w:r w:rsidRPr="004738ED" w:rsidR="00333BAA">
        <w:rPr>
          <w:rFonts w:ascii="Times New Roman" w:hAnsi="Times New Roman" w:cs="Times New Roman"/>
          <w:sz w:val="23"/>
          <w:szCs w:val="23"/>
          <w:lang w:val="es-PE"/>
        </w:rPr>
        <w:t>o</w:t>
      </w:r>
      <w:r w:rsidRPr="004738ED" w:rsidR="00873D99">
        <w:rPr>
          <w:rFonts w:ascii="Times New Roman" w:hAnsi="Times New Roman" w:cs="Times New Roman"/>
          <w:sz w:val="23"/>
          <w:szCs w:val="23"/>
          <w:lang w:val="es-PE"/>
        </w:rPr>
        <w:t xml:space="preserve">s </w:t>
      </w:r>
      <w:r w:rsidRPr="004738ED">
        <w:rPr>
          <w:rFonts w:ascii="Times New Roman" w:hAnsi="Times New Roman" w:cs="Times New Roman"/>
          <w:sz w:val="23"/>
          <w:szCs w:val="23"/>
          <w:lang w:val="es-PE"/>
        </w:rPr>
        <w:t>cumplan los requisitos reglamentarios de materia, cuantía y oportunidad, de manera que</w:t>
      </w:r>
      <w:r w:rsidRPr="004738ED" w:rsidR="00333BAA">
        <w:rPr>
          <w:rFonts w:ascii="Times New Roman" w:hAnsi="Times New Roman" w:cs="Times New Roman"/>
          <w:sz w:val="23"/>
          <w:szCs w:val="23"/>
          <w:lang w:val="es-PE"/>
        </w:rPr>
        <w:t>,</w:t>
      </w:r>
      <w:r w:rsidRPr="004738ED">
        <w:rPr>
          <w:rFonts w:ascii="Times New Roman" w:hAnsi="Times New Roman" w:cs="Times New Roman"/>
          <w:sz w:val="23"/>
          <w:szCs w:val="23"/>
          <w:lang w:val="es-PE"/>
        </w:rPr>
        <w:t xml:space="preserve"> tod</w:t>
      </w:r>
      <w:r w:rsidRPr="004738ED" w:rsidR="00333BAA">
        <w:rPr>
          <w:rFonts w:ascii="Times New Roman" w:hAnsi="Times New Roman" w:cs="Times New Roman"/>
          <w:sz w:val="23"/>
          <w:szCs w:val="23"/>
          <w:lang w:val="es-PE"/>
        </w:rPr>
        <w:t>o</w:t>
      </w:r>
      <w:r w:rsidRPr="004738ED">
        <w:rPr>
          <w:rFonts w:ascii="Times New Roman" w:hAnsi="Times New Roman" w:cs="Times New Roman"/>
          <w:sz w:val="23"/>
          <w:szCs w:val="23"/>
          <w:lang w:val="es-PE"/>
        </w:rPr>
        <w:t>s aquell</w:t>
      </w:r>
      <w:r w:rsidRPr="004738ED" w:rsidR="00AA79FD">
        <w:rPr>
          <w:rFonts w:ascii="Times New Roman" w:hAnsi="Times New Roman" w:cs="Times New Roman"/>
          <w:sz w:val="23"/>
          <w:szCs w:val="23"/>
          <w:lang w:val="es-PE"/>
        </w:rPr>
        <w:t>o</w:t>
      </w:r>
      <w:r w:rsidRPr="004738ED">
        <w:rPr>
          <w:rFonts w:ascii="Times New Roman" w:hAnsi="Times New Roman" w:cs="Times New Roman"/>
          <w:sz w:val="23"/>
          <w:szCs w:val="23"/>
          <w:lang w:val="es-PE"/>
        </w:rPr>
        <w:t>s reclam</w:t>
      </w:r>
      <w:r w:rsidRPr="004738ED" w:rsidR="00AA79FD">
        <w:rPr>
          <w:rFonts w:ascii="Times New Roman" w:hAnsi="Times New Roman" w:cs="Times New Roman"/>
          <w:sz w:val="23"/>
          <w:szCs w:val="23"/>
          <w:lang w:val="es-PE"/>
        </w:rPr>
        <w:t>os</w:t>
      </w:r>
      <w:r w:rsidRPr="004738ED">
        <w:rPr>
          <w:rFonts w:ascii="Times New Roman" w:hAnsi="Times New Roman" w:cs="Times New Roman"/>
          <w:sz w:val="23"/>
          <w:szCs w:val="23"/>
          <w:lang w:val="es-PE"/>
        </w:rPr>
        <w:t xml:space="preserve"> por materias distintas al otorgamiento de </w:t>
      </w:r>
      <w:r w:rsidRPr="004738ED" w:rsidR="00303740">
        <w:rPr>
          <w:rFonts w:ascii="Times New Roman" w:hAnsi="Times New Roman" w:cs="Times New Roman"/>
          <w:sz w:val="23"/>
          <w:szCs w:val="23"/>
          <w:lang w:val="es-PE"/>
        </w:rPr>
        <w:t xml:space="preserve">la </w:t>
      </w:r>
      <w:r w:rsidRPr="004738ED">
        <w:rPr>
          <w:rFonts w:ascii="Times New Roman" w:hAnsi="Times New Roman" w:cs="Times New Roman"/>
          <w:sz w:val="23"/>
          <w:szCs w:val="23"/>
          <w:lang w:val="es-PE"/>
        </w:rPr>
        <w:t>cobertura, como p</w:t>
      </w:r>
      <w:r w:rsidRPr="004738ED" w:rsidR="00303740">
        <w:rPr>
          <w:rFonts w:ascii="Times New Roman" w:hAnsi="Times New Roman" w:cs="Times New Roman"/>
          <w:sz w:val="23"/>
          <w:szCs w:val="23"/>
          <w:lang w:val="es-PE"/>
        </w:rPr>
        <w:t xml:space="preserve">odrían </w:t>
      </w:r>
      <w:r w:rsidRPr="004738ED">
        <w:rPr>
          <w:rFonts w:ascii="Times New Roman" w:hAnsi="Times New Roman" w:cs="Times New Roman"/>
          <w:sz w:val="23"/>
          <w:szCs w:val="23"/>
          <w:lang w:val="es-PE"/>
        </w:rPr>
        <w:t xml:space="preserve">ser aquellas pretensiones indemnizatorias por daños y perjuicios, </w:t>
      </w:r>
      <w:r w:rsidRPr="004738ED" w:rsidR="00303740">
        <w:rPr>
          <w:rFonts w:ascii="Times New Roman" w:hAnsi="Times New Roman" w:cs="Times New Roman"/>
          <w:sz w:val="23"/>
          <w:szCs w:val="23"/>
          <w:lang w:val="es-PE"/>
        </w:rPr>
        <w:t xml:space="preserve">el </w:t>
      </w:r>
      <w:r w:rsidRPr="004738ED">
        <w:rPr>
          <w:rFonts w:ascii="Times New Roman" w:hAnsi="Times New Roman" w:cs="Times New Roman"/>
          <w:sz w:val="23"/>
          <w:szCs w:val="23"/>
          <w:lang w:val="es-PE"/>
        </w:rPr>
        <w:t xml:space="preserve">reembolso de </w:t>
      </w:r>
      <w:r w:rsidRPr="004738ED" w:rsidR="00303740">
        <w:rPr>
          <w:rFonts w:ascii="Times New Roman" w:hAnsi="Times New Roman" w:cs="Times New Roman"/>
          <w:sz w:val="23"/>
          <w:szCs w:val="23"/>
          <w:lang w:val="es-PE"/>
        </w:rPr>
        <w:t xml:space="preserve">los </w:t>
      </w:r>
      <w:r w:rsidRPr="004738ED">
        <w:rPr>
          <w:rFonts w:ascii="Times New Roman" w:hAnsi="Times New Roman" w:cs="Times New Roman"/>
          <w:sz w:val="23"/>
          <w:szCs w:val="23"/>
          <w:lang w:val="es-PE"/>
        </w:rPr>
        <w:t>gastos</w:t>
      </w:r>
      <w:r w:rsidRPr="004738ED" w:rsidR="00303740">
        <w:rPr>
          <w:rFonts w:ascii="Times New Roman" w:hAnsi="Times New Roman" w:cs="Times New Roman"/>
          <w:sz w:val="23"/>
          <w:szCs w:val="23"/>
          <w:lang w:val="es-PE"/>
        </w:rPr>
        <w:t xml:space="preserve"> incurridos por el asegurado</w:t>
      </w:r>
      <w:r w:rsidRPr="004738ED">
        <w:rPr>
          <w:rFonts w:ascii="Times New Roman" w:hAnsi="Times New Roman" w:cs="Times New Roman"/>
          <w:sz w:val="23"/>
          <w:szCs w:val="23"/>
          <w:lang w:val="es-PE"/>
        </w:rPr>
        <w:t xml:space="preserve"> o </w:t>
      </w:r>
      <w:r w:rsidRPr="004738ED" w:rsidR="00303740">
        <w:rPr>
          <w:rFonts w:ascii="Times New Roman" w:hAnsi="Times New Roman" w:cs="Times New Roman"/>
          <w:sz w:val="23"/>
          <w:szCs w:val="23"/>
          <w:lang w:val="es-PE"/>
        </w:rPr>
        <w:t xml:space="preserve">la </w:t>
      </w:r>
      <w:r w:rsidRPr="004738ED">
        <w:rPr>
          <w:rFonts w:ascii="Times New Roman" w:hAnsi="Times New Roman" w:cs="Times New Roman"/>
          <w:sz w:val="23"/>
          <w:szCs w:val="23"/>
          <w:lang w:val="es-PE"/>
        </w:rPr>
        <w:t>idoneidad del servicio</w:t>
      </w:r>
      <w:r w:rsidRPr="004738ED" w:rsidR="00303740">
        <w:rPr>
          <w:rFonts w:ascii="Times New Roman" w:hAnsi="Times New Roman" w:cs="Times New Roman"/>
          <w:sz w:val="23"/>
          <w:szCs w:val="23"/>
          <w:lang w:val="es-PE"/>
        </w:rPr>
        <w:t xml:space="preserve"> brindado por la </w:t>
      </w:r>
      <w:r w:rsidRPr="004738ED" w:rsidR="00EE6052">
        <w:rPr>
          <w:rFonts w:ascii="Times New Roman" w:hAnsi="Times New Roman" w:cs="Times New Roman"/>
          <w:sz w:val="23"/>
          <w:szCs w:val="23"/>
          <w:lang w:val="es-PE"/>
        </w:rPr>
        <w:t xml:space="preserve">empresa </w:t>
      </w:r>
      <w:r w:rsidRPr="004738ED" w:rsidR="00303740">
        <w:rPr>
          <w:rFonts w:ascii="Times New Roman" w:hAnsi="Times New Roman" w:cs="Times New Roman"/>
          <w:sz w:val="23"/>
          <w:szCs w:val="23"/>
          <w:lang w:val="es-PE"/>
        </w:rPr>
        <w:t>aseguradora</w:t>
      </w:r>
      <w:r w:rsidRPr="004738ED">
        <w:rPr>
          <w:rFonts w:ascii="Times New Roman" w:hAnsi="Times New Roman" w:cs="Times New Roman"/>
          <w:sz w:val="23"/>
          <w:szCs w:val="23"/>
          <w:lang w:val="es-PE"/>
        </w:rPr>
        <w:t>, son ajenas a la competencia funcional de esta Defensoría</w:t>
      </w:r>
      <w:r w:rsidRPr="004738ED" w:rsidR="00333BAA">
        <w:rPr>
          <w:rFonts w:ascii="Times New Roman" w:hAnsi="Times New Roman" w:cs="Times New Roman"/>
          <w:sz w:val="23"/>
          <w:szCs w:val="23"/>
          <w:lang w:val="es-PE"/>
        </w:rPr>
        <w:t>;</w:t>
      </w:r>
      <w:r w:rsidRPr="004738ED">
        <w:rPr>
          <w:rFonts w:ascii="Times New Roman" w:hAnsi="Times New Roman" w:cs="Times New Roman"/>
          <w:sz w:val="23"/>
          <w:szCs w:val="23"/>
          <w:lang w:val="es-PE"/>
        </w:rPr>
        <w:t xml:space="preserve"> y</w:t>
      </w:r>
      <w:r w:rsidRPr="004738ED" w:rsidR="00333BAA">
        <w:rPr>
          <w:rFonts w:ascii="Times New Roman" w:hAnsi="Times New Roman" w:cs="Times New Roman"/>
          <w:sz w:val="23"/>
          <w:szCs w:val="23"/>
          <w:lang w:val="es-PE"/>
        </w:rPr>
        <w:t>,</w:t>
      </w:r>
      <w:r w:rsidRPr="004738ED">
        <w:rPr>
          <w:rFonts w:ascii="Times New Roman" w:hAnsi="Times New Roman" w:cs="Times New Roman"/>
          <w:sz w:val="23"/>
          <w:szCs w:val="23"/>
          <w:lang w:val="es-PE"/>
        </w:rPr>
        <w:t xml:space="preserve"> por </w:t>
      </w:r>
      <w:r w:rsidRPr="004738ED" w:rsidR="00303740">
        <w:rPr>
          <w:rFonts w:ascii="Times New Roman" w:hAnsi="Times New Roman" w:cs="Times New Roman"/>
          <w:sz w:val="23"/>
          <w:szCs w:val="23"/>
          <w:lang w:val="es-PE"/>
        </w:rPr>
        <w:t>lo tanto</w:t>
      </w:r>
      <w:r w:rsidRPr="004738ED">
        <w:rPr>
          <w:rFonts w:ascii="Times New Roman" w:hAnsi="Times New Roman" w:cs="Times New Roman"/>
          <w:sz w:val="23"/>
          <w:szCs w:val="23"/>
          <w:lang w:val="es-PE"/>
        </w:rPr>
        <w:t xml:space="preserve">, deberán </w:t>
      </w:r>
      <w:r w:rsidRPr="004738ED" w:rsidR="00873D99">
        <w:rPr>
          <w:rFonts w:ascii="Times New Roman" w:hAnsi="Times New Roman" w:cs="Times New Roman"/>
          <w:sz w:val="23"/>
          <w:szCs w:val="23"/>
          <w:lang w:val="es-PE"/>
        </w:rPr>
        <w:t>discutirse ante</w:t>
      </w:r>
      <w:r w:rsidRPr="004738ED">
        <w:rPr>
          <w:rFonts w:ascii="Times New Roman" w:hAnsi="Times New Roman" w:cs="Times New Roman"/>
          <w:sz w:val="23"/>
          <w:szCs w:val="23"/>
          <w:lang w:val="es-PE"/>
        </w:rPr>
        <w:t xml:space="preserve"> las instancias competentes.</w:t>
      </w:r>
    </w:p>
    <w:p w:rsidRPr="004738ED" w:rsidR="00A90707" w:rsidP="001C3881" w:rsidRDefault="00A90707" w14:paraId="5986D26D" w14:textId="57830115">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SEGUNDO</w:t>
      </w:r>
      <w:r w:rsidRPr="004738ED">
        <w:rPr>
          <w:rFonts w:ascii="Times New Roman" w:hAnsi="Times New Roman" w:cs="Times New Roman"/>
          <w:sz w:val="23"/>
          <w:szCs w:val="23"/>
          <w:lang w:val="es-PE"/>
        </w:rPr>
        <w:t xml:space="preserve">: </w:t>
      </w:r>
      <w:r w:rsidRPr="004738ED" w:rsidR="00333BAA">
        <w:rPr>
          <w:rFonts w:ascii="Times New Roman" w:hAnsi="Times New Roman" w:cs="Times New Roman"/>
          <w:sz w:val="23"/>
          <w:szCs w:val="23"/>
          <w:lang w:val="es-PE"/>
        </w:rPr>
        <w:t>De</w:t>
      </w:r>
      <w:r w:rsidRPr="004738ED">
        <w:rPr>
          <w:rFonts w:ascii="Times New Roman" w:hAnsi="Times New Roman" w:cs="Times New Roman"/>
          <w:sz w:val="23"/>
          <w:szCs w:val="23"/>
          <w:lang w:val="es-PE"/>
        </w:rPr>
        <w:t xml:space="preserve"> acuerdo con el Reglamento, las resoluciones emitidas por </w:t>
      </w:r>
      <w:r w:rsidRPr="004738ED" w:rsidR="00474163">
        <w:rPr>
          <w:rFonts w:ascii="Times New Roman" w:hAnsi="Times New Roman" w:cs="Times New Roman"/>
          <w:sz w:val="23"/>
          <w:szCs w:val="23"/>
          <w:lang w:val="es-PE"/>
        </w:rPr>
        <w:t xml:space="preserve">los Órganos Resolutivos Unipersonales </w:t>
      </w:r>
      <w:r w:rsidRPr="004738ED">
        <w:rPr>
          <w:rFonts w:ascii="Times New Roman" w:hAnsi="Times New Roman" w:cs="Times New Roman"/>
          <w:sz w:val="23"/>
          <w:szCs w:val="23"/>
          <w:lang w:val="es-PE"/>
        </w:rPr>
        <w:t xml:space="preserve">de la </w:t>
      </w:r>
      <w:r w:rsidRPr="004738ED" w:rsidR="00873D99">
        <w:rPr>
          <w:rFonts w:ascii="Times New Roman" w:hAnsi="Times New Roman" w:cs="Times New Roman"/>
          <w:sz w:val="23"/>
          <w:szCs w:val="23"/>
          <w:lang w:val="es-PE"/>
        </w:rPr>
        <w:t xml:space="preserve">DEFASEG </w:t>
      </w:r>
      <w:r w:rsidRPr="004738ED">
        <w:rPr>
          <w:rFonts w:ascii="Times New Roman" w:hAnsi="Times New Roman" w:cs="Times New Roman"/>
          <w:sz w:val="23"/>
          <w:szCs w:val="23"/>
          <w:lang w:val="es-PE"/>
        </w:rPr>
        <w:t xml:space="preserve">que queden </w:t>
      </w:r>
      <w:r w:rsidRPr="004738ED" w:rsidR="002E3C2C">
        <w:rPr>
          <w:rFonts w:ascii="Times New Roman" w:hAnsi="Times New Roman" w:cs="Times New Roman"/>
          <w:sz w:val="23"/>
          <w:szCs w:val="23"/>
          <w:lang w:val="es-PE"/>
        </w:rPr>
        <w:t>firmes</w:t>
      </w:r>
      <w:r w:rsidRPr="004738ED">
        <w:rPr>
          <w:rFonts w:ascii="Times New Roman" w:hAnsi="Times New Roman" w:cs="Times New Roman"/>
          <w:sz w:val="23"/>
          <w:szCs w:val="23"/>
          <w:lang w:val="es-PE"/>
        </w:rPr>
        <w:t xml:space="preserve"> son vinculantes para las empresas aseguradoras,</w:t>
      </w:r>
      <w:r w:rsidRPr="004738ED" w:rsidR="00637269">
        <w:rPr>
          <w:rFonts w:ascii="Times New Roman" w:hAnsi="Times New Roman" w:cs="Times New Roman"/>
          <w:sz w:val="23"/>
          <w:szCs w:val="23"/>
          <w:lang w:val="es-PE"/>
        </w:rPr>
        <w:t xml:space="preserve"> cuando son favorables para los asegurados,</w:t>
      </w:r>
      <w:r w:rsidRPr="004738ED">
        <w:rPr>
          <w:rFonts w:ascii="Times New Roman" w:hAnsi="Times New Roman" w:cs="Times New Roman"/>
          <w:sz w:val="23"/>
          <w:szCs w:val="23"/>
          <w:lang w:val="es-PE"/>
        </w:rPr>
        <w:t xml:space="preserve"> las cuales deberán proceder conforme a lo ordenado en ellas en un plazo máximo de quince días hábiles de notificada la resolución.</w:t>
      </w:r>
    </w:p>
    <w:p w:rsidRPr="004738ED" w:rsidR="00A90707" w:rsidP="001C3881" w:rsidRDefault="00A90707" w14:paraId="2443946A" w14:textId="481B9E01">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TERCERO</w:t>
      </w:r>
      <w:r w:rsidRPr="004738ED">
        <w:rPr>
          <w:rFonts w:ascii="Times New Roman" w:hAnsi="Times New Roman" w:cs="Times New Roman"/>
          <w:sz w:val="23"/>
          <w:szCs w:val="23"/>
          <w:lang w:val="es-PE"/>
        </w:rPr>
        <w:t xml:space="preserve">: El artículo 1 de la Ley del </w:t>
      </w:r>
      <w:r w:rsidRPr="004738ED" w:rsidR="007D34B4">
        <w:rPr>
          <w:rFonts w:ascii="Times New Roman" w:hAnsi="Times New Roman" w:cs="Times New Roman"/>
          <w:sz w:val="23"/>
          <w:szCs w:val="23"/>
          <w:lang w:val="es-PE"/>
        </w:rPr>
        <w:t>c</w:t>
      </w:r>
      <w:r w:rsidRPr="004738ED">
        <w:rPr>
          <w:rFonts w:ascii="Times New Roman" w:hAnsi="Times New Roman" w:cs="Times New Roman"/>
          <w:sz w:val="23"/>
          <w:szCs w:val="23"/>
          <w:lang w:val="es-PE"/>
        </w:rPr>
        <w:t xml:space="preserve">ontrato de </w:t>
      </w:r>
      <w:r w:rsidRPr="004738ED" w:rsidR="007D34B4">
        <w:rPr>
          <w:rFonts w:ascii="Times New Roman" w:hAnsi="Times New Roman" w:cs="Times New Roman"/>
          <w:sz w:val="23"/>
          <w:szCs w:val="23"/>
          <w:lang w:val="es-PE"/>
        </w:rPr>
        <w:t>s</w:t>
      </w:r>
      <w:r w:rsidRPr="004738ED">
        <w:rPr>
          <w:rFonts w:ascii="Times New Roman" w:hAnsi="Times New Roman" w:cs="Times New Roman"/>
          <w:sz w:val="23"/>
          <w:szCs w:val="23"/>
          <w:lang w:val="es-PE"/>
        </w:rPr>
        <w:t>eguro</w:t>
      </w:r>
      <w:r w:rsidRPr="004738ED">
        <w:rPr>
          <w:rStyle w:val="Refdenotaalpie"/>
          <w:rFonts w:ascii="Times New Roman" w:hAnsi="Times New Roman" w:cs="Times New Roman"/>
          <w:sz w:val="23"/>
          <w:szCs w:val="23"/>
          <w:lang w:val="es-PE"/>
        </w:rPr>
        <w:footnoteReference w:id="2"/>
      </w:r>
      <w:r w:rsidRPr="004738ED">
        <w:rPr>
          <w:rFonts w:ascii="Times New Roman" w:hAnsi="Times New Roman" w:cs="Times New Roman"/>
          <w:sz w:val="23"/>
          <w:szCs w:val="23"/>
          <w:lang w:val="es-PE"/>
        </w:rPr>
        <w:t xml:space="preserve"> </w:t>
      </w:r>
      <w:r w:rsidRPr="004738ED" w:rsidR="00333BAA">
        <w:rPr>
          <w:rFonts w:ascii="Times New Roman" w:hAnsi="Times New Roman" w:cs="Times New Roman"/>
          <w:sz w:val="23"/>
          <w:szCs w:val="23"/>
          <w:lang w:val="es-PE"/>
        </w:rPr>
        <w:t>señala</w:t>
      </w:r>
      <w:r w:rsidRPr="004738ED">
        <w:rPr>
          <w:rFonts w:ascii="Times New Roman" w:hAnsi="Times New Roman" w:cs="Times New Roman"/>
          <w:sz w:val="23"/>
          <w:szCs w:val="23"/>
          <w:lang w:val="es-PE"/>
        </w:rPr>
        <w:t xml:space="preserve"> que el contrato de seguro es aquel </w:t>
      </w:r>
      <w:r w:rsidRPr="004738ED" w:rsidR="00333BAA">
        <w:rPr>
          <w:rFonts w:ascii="Times New Roman" w:hAnsi="Times New Roman" w:cs="Times New Roman"/>
          <w:sz w:val="23"/>
          <w:szCs w:val="23"/>
          <w:lang w:val="es-PE"/>
        </w:rPr>
        <w:t xml:space="preserve">acuerdo </w:t>
      </w:r>
      <w:r w:rsidRPr="004738ED">
        <w:rPr>
          <w:rFonts w:ascii="Times New Roman" w:hAnsi="Times New Roman" w:cs="Times New Roman"/>
          <w:sz w:val="23"/>
          <w:szCs w:val="23"/>
          <w:lang w:val="es-PE"/>
        </w:rPr>
        <w:t xml:space="preserve">por el que </w:t>
      </w:r>
      <w:r w:rsidRPr="004738ED" w:rsidR="00A924D3">
        <w:rPr>
          <w:rFonts w:ascii="Times New Roman" w:hAnsi="Times New Roman" w:cs="Times New Roman"/>
          <w:sz w:val="23"/>
          <w:szCs w:val="23"/>
          <w:lang w:val="es-PE"/>
        </w:rPr>
        <w:t xml:space="preserve">una </w:t>
      </w:r>
      <w:r w:rsidRPr="004738ED" w:rsidR="00EE6052">
        <w:rPr>
          <w:rFonts w:ascii="Times New Roman" w:hAnsi="Times New Roman" w:cs="Times New Roman"/>
          <w:sz w:val="23"/>
          <w:szCs w:val="23"/>
          <w:lang w:val="es-PE"/>
        </w:rPr>
        <w:t>empresa</w:t>
      </w:r>
      <w:r w:rsidRPr="004738ED">
        <w:rPr>
          <w:rFonts w:ascii="Times New Roman" w:hAnsi="Times New Roman" w:cs="Times New Roman"/>
          <w:sz w:val="23"/>
          <w:szCs w:val="23"/>
          <w:lang w:val="es-PE"/>
        </w:rPr>
        <w:t xml:space="preserve"> aseguradora se obliga, </w:t>
      </w:r>
      <w:r w:rsidRPr="004738ED" w:rsidR="00333BAA">
        <w:rPr>
          <w:rFonts w:ascii="Times New Roman" w:hAnsi="Times New Roman" w:cs="Times New Roman"/>
          <w:sz w:val="23"/>
          <w:szCs w:val="23"/>
          <w:lang w:val="es-PE"/>
        </w:rPr>
        <w:t xml:space="preserve">por </w:t>
      </w:r>
      <w:r w:rsidRPr="004738ED">
        <w:rPr>
          <w:rFonts w:ascii="Times New Roman" w:hAnsi="Times New Roman" w:cs="Times New Roman"/>
          <w:sz w:val="23"/>
          <w:szCs w:val="23"/>
          <w:lang w:val="es-PE"/>
        </w:rPr>
        <w:t>el cobro de una prima</w:t>
      </w:r>
      <w:r w:rsidRPr="004738ED" w:rsidR="00790B57">
        <w:rPr>
          <w:rFonts w:ascii="Times New Roman" w:hAnsi="Times New Roman" w:cs="Times New Roman"/>
          <w:sz w:val="23"/>
          <w:szCs w:val="23"/>
          <w:lang w:val="es-PE"/>
        </w:rPr>
        <w:t xml:space="preserve">, </w:t>
      </w:r>
      <w:r w:rsidRPr="004738ED" w:rsidR="00A924D3">
        <w:rPr>
          <w:rFonts w:ascii="Times New Roman" w:hAnsi="Times New Roman" w:cs="Times New Roman"/>
          <w:sz w:val="23"/>
          <w:szCs w:val="23"/>
          <w:lang w:val="es-PE"/>
        </w:rPr>
        <w:t>a</w:t>
      </w:r>
      <w:r w:rsidRPr="004738ED" w:rsidR="00922FDE">
        <w:rPr>
          <w:rFonts w:ascii="Times New Roman" w:hAnsi="Times New Roman" w:cs="Times New Roman"/>
          <w:sz w:val="23"/>
          <w:szCs w:val="23"/>
          <w:lang w:val="es-PE"/>
        </w:rPr>
        <w:t xml:space="preserve"> </w:t>
      </w:r>
      <w:r w:rsidRPr="004738ED" w:rsidR="00A924D3">
        <w:rPr>
          <w:rFonts w:ascii="Times New Roman" w:hAnsi="Times New Roman" w:cs="Times New Roman"/>
          <w:sz w:val="23"/>
          <w:szCs w:val="23"/>
          <w:lang w:val="es-PE"/>
        </w:rPr>
        <w:t>indemnizar el daño producido al asegurado, a satisfacer un capital, una renta u otras prestaciones convenidas</w:t>
      </w:r>
      <w:r w:rsidRPr="004738ED" w:rsidR="00752A83">
        <w:rPr>
          <w:rFonts w:ascii="Times New Roman" w:hAnsi="Times New Roman" w:cs="Times New Roman"/>
          <w:sz w:val="23"/>
          <w:szCs w:val="23"/>
          <w:lang w:val="es-PE"/>
        </w:rPr>
        <w:t>,</w:t>
      </w:r>
      <w:r w:rsidRPr="004738ED" w:rsidR="00A924D3">
        <w:rPr>
          <w:rFonts w:ascii="Times New Roman" w:hAnsi="Times New Roman" w:cs="Times New Roman"/>
          <w:sz w:val="23"/>
          <w:szCs w:val="23"/>
          <w:lang w:val="es-PE"/>
        </w:rPr>
        <w:t xml:space="preserve"> en caso se produzca un evento cuyo riesgo es objeto de cobertura, dentro de los términos </w:t>
      </w:r>
      <w:r w:rsidRPr="004738ED" w:rsidR="00922FDE">
        <w:rPr>
          <w:rFonts w:ascii="Times New Roman" w:hAnsi="Times New Roman" w:cs="Times New Roman"/>
          <w:sz w:val="23"/>
          <w:szCs w:val="23"/>
          <w:lang w:val="es-PE"/>
        </w:rPr>
        <w:t xml:space="preserve">pactados en la </w:t>
      </w:r>
      <w:r w:rsidRPr="004738ED" w:rsidR="00A924D3">
        <w:rPr>
          <w:rFonts w:ascii="Times New Roman" w:hAnsi="Times New Roman" w:cs="Times New Roman"/>
          <w:sz w:val="23"/>
          <w:szCs w:val="23"/>
          <w:lang w:val="es-PE"/>
        </w:rPr>
        <w:t>póliza</w:t>
      </w:r>
      <w:r w:rsidRPr="004738ED" w:rsidR="00922FDE">
        <w:rPr>
          <w:rFonts w:ascii="Times New Roman" w:hAnsi="Times New Roman" w:cs="Times New Roman"/>
          <w:sz w:val="23"/>
          <w:szCs w:val="23"/>
          <w:lang w:val="es-PE"/>
        </w:rPr>
        <w:t xml:space="preserve"> que </w:t>
      </w:r>
      <w:r w:rsidRPr="004738ED">
        <w:rPr>
          <w:rFonts w:ascii="Times New Roman" w:hAnsi="Times New Roman" w:cs="Times New Roman"/>
          <w:sz w:val="23"/>
          <w:szCs w:val="23"/>
          <w:lang w:val="es-PE"/>
        </w:rPr>
        <w:t>la</w:t>
      </w:r>
      <w:r w:rsidRPr="004738ED" w:rsidR="00EE6052">
        <w:rPr>
          <w:rFonts w:ascii="Times New Roman" w:hAnsi="Times New Roman" w:cs="Times New Roman"/>
          <w:sz w:val="23"/>
          <w:szCs w:val="23"/>
          <w:lang w:val="es-PE"/>
        </w:rPr>
        <w:t xml:space="preserve"> empresa</w:t>
      </w:r>
      <w:r w:rsidRPr="004738ED">
        <w:rPr>
          <w:rFonts w:ascii="Times New Roman" w:hAnsi="Times New Roman" w:cs="Times New Roman"/>
          <w:sz w:val="23"/>
          <w:szCs w:val="23"/>
          <w:lang w:val="es-PE"/>
        </w:rPr>
        <w:t xml:space="preserve"> aseguradora debe</w:t>
      </w:r>
      <w:r w:rsidRPr="004738ED" w:rsidR="00333BAA">
        <w:rPr>
          <w:rFonts w:ascii="Times New Roman" w:hAnsi="Times New Roman" w:cs="Times New Roman"/>
          <w:sz w:val="23"/>
          <w:szCs w:val="23"/>
          <w:lang w:val="es-PE"/>
        </w:rPr>
        <w:t>rá</w:t>
      </w:r>
      <w:r w:rsidRPr="004738ED">
        <w:rPr>
          <w:rFonts w:ascii="Times New Roman" w:hAnsi="Times New Roman" w:cs="Times New Roman"/>
          <w:sz w:val="23"/>
          <w:szCs w:val="23"/>
          <w:lang w:val="es-PE"/>
        </w:rPr>
        <w:t xml:space="preserve"> entregar al </w:t>
      </w:r>
      <w:r w:rsidRPr="004738ED" w:rsidR="00333BAA">
        <w:rPr>
          <w:rFonts w:ascii="Times New Roman" w:hAnsi="Times New Roman" w:cs="Times New Roman"/>
          <w:sz w:val="23"/>
          <w:szCs w:val="23"/>
          <w:lang w:val="es-PE"/>
        </w:rPr>
        <w:t xml:space="preserve">asegurado al momento de la contratación </w:t>
      </w:r>
      <w:r w:rsidRPr="004738ED">
        <w:rPr>
          <w:rFonts w:ascii="Times New Roman" w:hAnsi="Times New Roman" w:cs="Times New Roman"/>
          <w:sz w:val="23"/>
          <w:szCs w:val="23"/>
          <w:lang w:val="es-PE"/>
        </w:rPr>
        <w:t xml:space="preserve">y cuyos requisitos </w:t>
      </w:r>
      <w:r w:rsidRPr="004738ED" w:rsidR="00922FDE">
        <w:rPr>
          <w:rFonts w:ascii="Times New Roman" w:hAnsi="Times New Roman" w:cs="Times New Roman"/>
          <w:sz w:val="23"/>
          <w:szCs w:val="23"/>
          <w:lang w:val="es-PE"/>
        </w:rPr>
        <w:t xml:space="preserve">se encuentran regulados </w:t>
      </w:r>
      <w:r w:rsidRPr="004738ED">
        <w:rPr>
          <w:rFonts w:ascii="Times New Roman" w:hAnsi="Times New Roman" w:cs="Times New Roman"/>
          <w:sz w:val="23"/>
          <w:szCs w:val="23"/>
          <w:lang w:val="es-PE"/>
        </w:rPr>
        <w:t xml:space="preserve">en el artículo 26 de la </w:t>
      </w:r>
      <w:r w:rsidRPr="004738ED" w:rsidR="00922FDE">
        <w:rPr>
          <w:rFonts w:ascii="Times New Roman" w:hAnsi="Times New Roman" w:cs="Times New Roman"/>
          <w:sz w:val="23"/>
          <w:szCs w:val="23"/>
          <w:lang w:val="es-PE"/>
        </w:rPr>
        <w:t xml:space="preserve">Ley del </w:t>
      </w:r>
      <w:r w:rsidRPr="004738ED" w:rsidR="00752A83">
        <w:rPr>
          <w:rFonts w:ascii="Times New Roman" w:hAnsi="Times New Roman" w:cs="Times New Roman"/>
          <w:sz w:val="23"/>
          <w:szCs w:val="23"/>
          <w:lang w:val="es-PE"/>
        </w:rPr>
        <w:t>c</w:t>
      </w:r>
      <w:r w:rsidRPr="004738ED" w:rsidR="00922FDE">
        <w:rPr>
          <w:rFonts w:ascii="Times New Roman" w:hAnsi="Times New Roman" w:cs="Times New Roman"/>
          <w:sz w:val="23"/>
          <w:szCs w:val="23"/>
          <w:lang w:val="es-PE"/>
        </w:rPr>
        <w:t xml:space="preserve">ontrato de </w:t>
      </w:r>
      <w:r w:rsidRPr="004738ED" w:rsidR="00752A83">
        <w:rPr>
          <w:rFonts w:ascii="Times New Roman" w:hAnsi="Times New Roman" w:cs="Times New Roman"/>
          <w:sz w:val="23"/>
          <w:szCs w:val="23"/>
          <w:lang w:val="es-PE"/>
        </w:rPr>
        <w:t>s</w:t>
      </w:r>
      <w:r w:rsidRPr="004738ED" w:rsidR="00922FDE">
        <w:rPr>
          <w:rFonts w:ascii="Times New Roman" w:hAnsi="Times New Roman" w:cs="Times New Roman"/>
          <w:sz w:val="23"/>
          <w:szCs w:val="23"/>
          <w:lang w:val="es-PE"/>
        </w:rPr>
        <w:t>eguro</w:t>
      </w:r>
      <w:r w:rsidRPr="004738ED">
        <w:rPr>
          <w:rFonts w:ascii="Times New Roman" w:hAnsi="Times New Roman" w:cs="Times New Roman"/>
          <w:sz w:val="23"/>
          <w:szCs w:val="23"/>
          <w:lang w:val="es-PE"/>
        </w:rPr>
        <w:t>.</w:t>
      </w:r>
    </w:p>
    <w:p w:rsidRPr="004738ED" w:rsidR="00A90707" w:rsidP="001C3881" w:rsidRDefault="00A90707" w14:paraId="4FA160CD" w14:textId="5E8891E1">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CUARTO</w:t>
      </w:r>
      <w:r w:rsidRPr="004738ED">
        <w:rPr>
          <w:rFonts w:ascii="Times New Roman" w:hAnsi="Times New Roman" w:cs="Times New Roman"/>
          <w:sz w:val="23"/>
          <w:szCs w:val="23"/>
          <w:lang w:val="es-PE"/>
        </w:rPr>
        <w:t>: Que, el artículo 1361 del Código Civil</w:t>
      </w:r>
      <w:r w:rsidRPr="004738ED">
        <w:rPr>
          <w:rStyle w:val="Refdenotaalpie"/>
          <w:rFonts w:ascii="Times New Roman" w:hAnsi="Times New Roman" w:cs="Times New Roman"/>
          <w:sz w:val="23"/>
          <w:szCs w:val="23"/>
          <w:lang w:val="es-PE"/>
        </w:rPr>
        <w:footnoteReference w:id="3"/>
      </w:r>
      <w:r w:rsidRPr="004738ED">
        <w:rPr>
          <w:rFonts w:ascii="Times New Roman" w:hAnsi="Times New Roman" w:cs="Times New Roman"/>
          <w:sz w:val="23"/>
          <w:szCs w:val="23"/>
          <w:lang w:val="es-PE"/>
        </w:rPr>
        <w:t xml:space="preserve"> establece que los contratos son obligatorios en cuanto se </w:t>
      </w:r>
      <w:r w:rsidRPr="004738ED" w:rsidR="00303740">
        <w:rPr>
          <w:rFonts w:ascii="Times New Roman" w:hAnsi="Times New Roman" w:cs="Times New Roman"/>
          <w:sz w:val="23"/>
          <w:szCs w:val="23"/>
          <w:lang w:val="es-PE"/>
        </w:rPr>
        <w:t xml:space="preserve">encuentre </w:t>
      </w:r>
      <w:r w:rsidRPr="004738ED">
        <w:rPr>
          <w:rFonts w:ascii="Times New Roman" w:hAnsi="Times New Roman" w:cs="Times New Roman"/>
          <w:sz w:val="23"/>
          <w:szCs w:val="23"/>
          <w:lang w:val="es-PE"/>
        </w:rPr>
        <w:t xml:space="preserve">expresado en ellos, presumiéndose que lo declarado </w:t>
      </w:r>
      <w:r w:rsidRPr="004738ED" w:rsidR="00A924D3">
        <w:rPr>
          <w:rFonts w:ascii="Times New Roman" w:hAnsi="Times New Roman" w:cs="Times New Roman"/>
          <w:sz w:val="23"/>
          <w:szCs w:val="23"/>
          <w:lang w:val="es-PE"/>
        </w:rPr>
        <w:t xml:space="preserve">en ellos </w:t>
      </w:r>
      <w:r w:rsidRPr="004738ED" w:rsidR="00886584">
        <w:rPr>
          <w:rFonts w:ascii="Times New Roman" w:hAnsi="Times New Roman" w:cs="Times New Roman"/>
          <w:sz w:val="23"/>
          <w:szCs w:val="23"/>
          <w:lang w:val="es-PE"/>
        </w:rPr>
        <w:t>corresponde a la voluntad de las</w:t>
      </w:r>
      <w:r w:rsidRPr="004738ED">
        <w:rPr>
          <w:rFonts w:ascii="Times New Roman" w:hAnsi="Times New Roman" w:cs="Times New Roman"/>
          <w:sz w:val="23"/>
          <w:szCs w:val="23"/>
          <w:lang w:val="es-PE"/>
        </w:rPr>
        <w:t xml:space="preserve"> partes, de manera que la parte que sostenga lo contrario </w:t>
      </w:r>
      <w:r w:rsidRPr="004738ED" w:rsidR="00790B57">
        <w:rPr>
          <w:rFonts w:ascii="Times New Roman" w:hAnsi="Times New Roman" w:cs="Times New Roman"/>
          <w:sz w:val="23"/>
          <w:szCs w:val="23"/>
          <w:lang w:val="es-PE"/>
        </w:rPr>
        <w:t xml:space="preserve">a lo establecido expresamente en ellos </w:t>
      </w:r>
      <w:r w:rsidRPr="004738ED">
        <w:rPr>
          <w:rFonts w:ascii="Times New Roman" w:hAnsi="Times New Roman" w:cs="Times New Roman"/>
          <w:sz w:val="23"/>
          <w:szCs w:val="23"/>
          <w:lang w:val="es-PE"/>
        </w:rPr>
        <w:t>debe</w:t>
      </w:r>
      <w:r w:rsidRPr="004738ED" w:rsidR="00886584">
        <w:rPr>
          <w:rFonts w:ascii="Times New Roman" w:hAnsi="Times New Roman" w:cs="Times New Roman"/>
          <w:sz w:val="23"/>
          <w:szCs w:val="23"/>
          <w:lang w:val="es-PE"/>
        </w:rPr>
        <w:t>rá</w:t>
      </w:r>
      <w:r w:rsidRPr="004738ED">
        <w:rPr>
          <w:rFonts w:ascii="Times New Roman" w:hAnsi="Times New Roman" w:cs="Times New Roman"/>
          <w:sz w:val="23"/>
          <w:szCs w:val="23"/>
          <w:lang w:val="es-PE"/>
        </w:rPr>
        <w:t xml:space="preserve"> probarlo.</w:t>
      </w:r>
    </w:p>
    <w:p w:rsidRPr="004738ED" w:rsidR="00A90707" w:rsidP="001C3881" w:rsidRDefault="00A90707" w14:paraId="7D0B7E72" w14:textId="4E61728D">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QUINTO</w:t>
      </w:r>
      <w:r w:rsidRPr="004738ED">
        <w:rPr>
          <w:rFonts w:ascii="Times New Roman" w:hAnsi="Times New Roman" w:cs="Times New Roman"/>
          <w:sz w:val="23"/>
          <w:szCs w:val="23"/>
          <w:lang w:val="es-PE"/>
        </w:rPr>
        <w:t xml:space="preserve">: Que, en materia procesal, corresponde </w:t>
      </w:r>
      <w:r w:rsidRPr="004738ED" w:rsidR="00790B57">
        <w:rPr>
          <w:rFonts w:ascii="Times New Roman" w:hAnsi="Times New Roman" w:cs="Times New Roman"/>
          <w:sz w:val="23"/>
          <w:szCs w:val="23"/>
          <w:lang w:val="es-PE"/>
        </w:rPr>
        <w:t>a</w:t>
      </w:r>
      <w:r w:rsidRPr="004738ED">
        <w:rPr>
          <w:rFonts w:ascii="Times New Roman" w:hAnsi="Times New Roman" w:cs="Times New Roman"/>
          <w:sz w:val="23"/>
          <w:szCs w:val="23"/>
          <w:lang w:val="es-PE"/>
        </w:rPr>
        <w:t xml:space="preserve"> quien invo</w:t>
      </w:r>
      <w:r w:rsidRPr="004738ED" w:rsidR="000211CC">
        <w:rPr>
          <w:rFonts w:ascii="Times New Roman" w:hAnsi="Times New Roman" w:cs="Times New Roman"/>
          <w:sz w:val="23"/>
          <w:szCs w:val="23"/>
          <w:lang w:val="es-PE"/>
        </w:rPr>
        <w:t xml:space="preserve">que los </w:t>
      </w:r>
      <w:r w:rsidRPr="004738ED">
        <w:rPr>
          <w:rFonts w:ascii="Times New Roman" w:hAnsi="Times New Roman" w:cs="Times New Roman"/>
          <w:sz w:val="23"/>
          <w:szCs w:val="23"/>
          <w:lang w:val="es-PE"/>
        </w:rPr>
        <w:t>hechos</w:t>
      </w:r>
      <w:r w:rsidRPr="004738ED" w:rsidR="00790B57">
        <w:rPr>
          <w:rFonts w:ascii="Times New Roman" w:hAnsi="Times New Roman" w:cs="Times New Roman"/>
          <w:sz w:val="23"/>
          <w:szCs w:val="23"/>
          <w:lang w:val="es-PE"/>
        </w:rPr>
        <w:t xml:space="preserve"> </w:t>
      </w:r>
      <w:r w:rsidRPr="004738ED">
        <w:rPr>
          <w:rFonts w:ascii="Times New Roman" w:hAnsi="Times New Roman" w:cs="Times New Roman"/>
          <w:sz w:val="23"/>
          <w:szCs w:val="23"/>
          <w:lang w:val="es-PE"/>
        </w:rPr>
        <w:t>probar su existencia</w:t>
      </w:r>
      <w:r w:rsidRPr="004738ED" w:rsidR="000F1F1F">
        <w:rPr>
          <w:rFonts w:ascii="Times New Roman" w:hAnsi="Times New Roman" w:cs="Times New Roman"/>
          <w:sz w:val="23"/>
          <w:szCs w:val="23"/>
          <w:lang w:val="es-PE"/>
        </w:rPr>
        <w:t>;</w:t>
      </w:r>
      <w:r w:rsidRPr="004738ED">
        <w:rPr>
          <w:rFonts w:ascii="Times New Roman" w:hAnsi="Times New Roman" w:cs="Times New Roman"/>
          <w:sz w:val="23"/>
          <w:szCs w:val="23"/>
          <w:lang w:val="es-PE"/>
        </w:rPr>
        <w:t xml:space="preserve"> carga a la que </w:t>
      </w:r>
      <w:r w:rsidRPr="004738ED" w:rsidR="000F1F1F">
        <w:rPr>
          <w:rFonts w:ascii="Times New Roman" w:hAnsi="Times New Roman" w:cs="Times New Roman"/>
          <w:sz w:val="23"/>
          <w:szCs w:val="23"/>
          <w:lang w:val="es-PE"/>
        </w:rPr>
        <w:t xml:space="preserve">se </w:t>
      </w:r>
      <w:r w:rsidRPr="004738ED">
        <w:rPr>
          <w:rFonts w:ascii="Times New Roman" w:hAnsi="Times New Roman" w:cs="Times New Roman"/>
          <w:sz w:val="23"/>
          <w:szCs w:val="23"/>
          <w:lang w:val="es-PE"/>
        </w:rPr>
        <w:t>refiere el artículo 196 del Código Procesal Civil</w:t>
      </w:r>
      <w:r w:rsidRPr="004738ED">
        <w:rPr>
          <w:rStyle w:val="Refdenotaalpie"/>
          <w:rFonts w:ascii="Times New Roman" w:hAnsi="Times New Roman" w:cs="Times New Roman"/>
          <w:sz w:val="23"/>
          <w:szCs w:val="23"/>
          <w:lang w:val="es-PE"/>
        </w:rPr>
        <w:footnoteReference w:id="4"/>
      </w:r>
      <w:r w:rsidRPr="004738ED">
        <w:rPr>
          <w:rFonts w:ascii="Times New Roman" w:hAnsi="Times New Roman" w:cs="Times New Roman"/>
          <w:sz w:val="23"/>
          <w:szCs w:val="23"/>
          <w:lang w:val="es-PE"/>
        </w:rPr>
        <w:t xml:space="preserve">, salvo que se acoja a alguna presunción legal de carácter relativa o absoluta contemplada </w:t>
      </w:r>
      <w:r w:rsidRPr="004738ED" w:rsidR="00AC507D">
        <w:rPr>
          <w:rFonts w:ascii="Times New Roman" w:hAnsi="Times New Roman" w:cs="Times New Roman"/>
          <w:sz w:val="23"/>
          <w:szCs w:val="23"/>
          <w:lang w:val="es-PE"/>
        </w:rPr>
        <w:t xml:space="preserve">expresamente </w:t>
      </w:r>
      <w:r w:rsidRPr="004738ED">
        <w:rPr>
          <w:rFonts w:ascii="Times New Roman" w:hAnsi="Times New Roman" w:cs="Times New Roman"/>
          <w:sz w:val="23"/>
          <w:szCs w:val="23"/>
          <w:lang w:val="es-PE"/>
        </w:rPr>
        <w:t>en la legislación pertinente.</w:t>
      </w:r>
    </w:p>
    <w:p w:rsidRPr="004738ED" w:rsidR="00A90707" w:rsidP="001C3881" w:rsidRDefault="00A90707" w14:paraId="3CFEE3C9" w14:textId="634DAEA3">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SEXTO</w:t>
      </w:r>
      <w:r w:rsidRPr="004738ED">
        <w:rPr>
          <w:rFonts w:ascii="Times New Roman" w:hAnsi="Times New Roman" w:cs="Times New Roman"/>
          <w:sz w:val="23"/>
          <w:szCs w:val="23"/>
          <w:lang w:val="es-PE"/>
        </w:rPr>
        <w:t xml:space="preserve">: Que este </w:t>
      </w:r>
      <w:r w:rsidRPr="004738ED" w:rsidR="00474163">
        <w:rPr>
          <w:rFonts w:ascii="Times New Roman" w:hAnsi="Times New Roman" w:cs="Times New Roman"/>
          <w:sz w:val="23"/>
          <w:szCs w:val="23"/>
          <w:lang w:val="es-PE"/>
        </w:rPr>
        <w:t>Órgano</w:t>
      </w:r>
      <w:r w:rsidRPr="004738ED">
        <w:rPr>
          <w:rFonts w:ascii="Times New Roman" w:hAnsi="Times New Roman" w:cs="Times New Roman"/>
          <w:sz w:val="23"/>
          <w:szCs w:val="23"/>
          <w:lang w:val="es-PE"/>
        </w:rPr>
        <w:t xml:space="preserve"> </w:t>
      </w:r>
      <w:r w:rsidRPr="004738ED" w:rsidR="00790B57">
        <w:rPr>
          <w:rFonts w:ascii="Times New Roman" w:hAnsi="Times New Roman" w:cs="Times New Roman"/>
          <w:sz w:val="23"/>
          <w:szCs w:val="23"/>
          <w:lang w:val="es-PE"/>
        </w:rPr>
        <w:t xml:space="preserve">al resolver </w:t>
      </w:r>
      <w:r w:rsidRPr="004738ED">
        <w:rPr>
          <w:rFonts w:ascii="Times New Roman" w:hAnsi="Times New Roman" w:cs="Times New Roman"/>
          <w:sz w:val="23"/>
          <w:szCs w:val="23"/>
          <w:lang w:val="es-PE"/>
        </w:rPr>
        <w:t>ha tomado en consideración los argumentos presentados por ambas partes. En ese sentido, el detalle de las posiciones de las partes refleja sus principales argumentos, no pretendiendo ser un listado exhaustivo de los mismos.</w:t>
      </w:r>
    </w:p>
    <w:p w:rsidRPr="004738ED" w:rsidR="00A804D9" w:rsidP="001C3881" w:rsidRDefault="00BF2468" w14:paraId="139EE609" w14:textId="6C2BE228">
      <w:pPr>
        <w:spacing w:after="200" w:line="240" w:lineRule="auto"/>
        <w:jc w:val="both"/>
        <w:rPr>
          <w:rFonts w:ascii="Times New Roman" w:hAnsi="Times New Roman" w:cs="Times New Roman"/>
          <w:sz w:val="23"/>
          <w:szCs w:val="23"/>
          <w:lang w:val="es-PE"/>
        </w:rPr>
      </w:pPr>
      <w:bookmarkStart w:name="_Hlk200061658" w:id="2"/>
      <w:r w:rsidRPr="004738ED">
        <w:rPr>
          <w:rFonts w:ascii="Times New Roman" w:hAnsi="Times New Roman" w:cs="Times New Roman"/>
          <w:b/>
          <w:bCs/>
          <w:sz w:val="23"/>
          <w:szCs w:val="23"/>
          <w:u w:val="single"/>
          <w:lang w:val="es-PE"/>
        </w:rPr>
        <w:t>SÉ</w:t>
      </w:r>
      <w:r w:rsidRPr="004738ED" w:rsidR="006A77BA">
        <w:rPr>
          <w:rFonts w:ascii="Times New Roman" w:hAnsi="Times New Roman" w:cs="Times New Roman"/>
          <w:b/>
          <w:bCs/>
          <w:sz w:val="23"/>
          <w:szCs w:val="23"/>
          <w:u w:val="single"/>
          <w:lang w:val="es-PE"/>
        </w:rPr>
        <w:t>P</w:t>
      </w:r>
      <w:r w:rsidRPr="004738ED">
        <w:rPr>
          <w:rFonts w:ascii="Times New Roman" w:hAnsi="Times New Roman" w:cs="Times New Roman"/>
          <w:b/>
          <w:bCs/>
          <w:sz w:val="23"/>
          <w:szCs w:val="23"/>
          <w:u w:val="single"/>
          <w:lang w:val="es-PE"/>
        </w:rPr>
        <w:t>TIMO</w:t>
      </w:r>
      <w:r w:rsidRPr="004738ED">
        <w:rPr>
          <w:rFonts w:ascii="Times New Roman" w:hAnsi="Times New Roman" w:cs="Times New Roman"/>
          <w:sz w:val="23"/>
          <w:szCs w:val="23"/>
          <w:lang w:val="es-PE"/>
        </w:rPr>
        <w:t>: El Reglamento de</w:t>
      </w:r>
      <w:r w:rsidRPr="004738ED" w:rsidR="005331D5">
        <w:rPr>
          <w:rFonts w:ascii="Times New Roman" w:hAnsi="Times New Roman" w:cs="Times New Roman"/>
          <w:sz w:val="23"/>
          <w:szCs w:val="23"/>
          <w:lang w:val="es-PE"/>
        </w:rPr>
        <w:t xml:space="preserve"> la</w:t>
      </w:r>
      <w:r w:rsidRPr="004738ED">
        <w:rPr>
          <w:rFonts w:ascii="Times New Roman" w:hAnsi="Times New Roman" w:cs="Times New Roman"/>
          <w:sz w:val="23"/>
          <w:szCs w:val="23"/>
          <w:lang w:val="es-PE"/>
        </w:rPr>
        <w:t xml:space="preserve"> DEFASEG dispone en su </w:t>
      </w:r>
      <w:r w:rsidRPr="004738ED" w:rsidR="00A804D9">
        <w:rPr>
          <w:rFonts w:ascii="Times New Roman" w:hAnsi="Times New Roman" w:cs="Times New Roman"/>
          <w:sz w:val="23"/>
          <w:szCs w:val="23"/>
          <w:lang w:val="es-PE"/>
        </w:rPr>
        <w:t>artículo</w:t>
      </w:r>
      <w:r w:rsidRPr="004738ED" w:rsidR="00A339A7">
        <w:rPr>
          <w:rFonts w:ascii="Times New Roman" w:hAnsi="Times New Roman" w:cs="Times New Roman"/>
          <w:sz w:val="23"/>
          <w:szCs w:val="23"/>
          <w:lang w:val="es-PE"/>
        </w:rPr>
        <w:t xml:space="preserve"> </w:t>
      </w:r>
      <w:r w:rsidRPr="004738ED" w:rsidR="00A804D9">
        <w:rPr>
          <w:rFonts w:ascii="Times New Roman" w:hAnsi="Times New Roman" w:cs="Times New Roman"/>
          <w:sz w:val="23"/>
          <w:szCs w:val="23"/>
          <w:lang w:val="es-PE"/>
        </w:rPr>
        <w:t>4</w:t>
      </w:r>
      <w:r w:rsidRPr="004738ED" w:rsidR="00A339A7">
        <w:rPr>
          <w:rFonts w:ascii="Times New Roman" w:hAnsi="Times New Roman" w:cs="Times New Roman"/>
          <w:sz w:val="23"/>
          <w:szCs w:val="23"/>
          <w:lang w:val="es-PE"/>
        </w:rPr>
        <w:t xml:space="preserve"> que, </w:t>
      </w:r>
      <w:r w:rsidRPr="004738ED" w:rsidR="00A924D3">
        <w:rPr>
          <w:rFonts w:ascii="Times New Roman" w:hAnsi="Times New Roman" w:cs="Times New Roman"/>
          <w:sz w:val="23"/>
          <w:szCs w:val="23"/>
          <w:lang w:val="es-PE"/>
        </w:rPr>
        <w:t xml:space="preserve">la Defensoría </w:t>
      </w:r>
      <w:r w:rsidRPr="004738ED" w:rsidR="00A804D9">
        <w:rPr>
          <w:rFonts w:ascii="Times New Roman" w:hAnsi="Times New Roman" w:cs="Times New Roman"/>
          <w:sz w:val="23"/>
          <w:szCs w:val="23"/>
          <w:lang w:val="es-PE"/>
        </w:rPr>
        <w:t xml:space="preserve">es competente para </w:t>
      </w:r>
      <w:r w:rsidRPr="004738ED" w:rsidR="00AF68BD">
        <w:rPr>
          <w:rFonts w:ascii="Times New Roman" w:hAnsi="Times New Roman" w:cs="Times New Roman"/>
          <w:sz w:val="23"/>
          <w:szCs w:val="23"/>
          <w:lang w:val="es-PE"/>
        </w:rPr>
        <w:t xml:space="preserve">resolver </w:t>
      </w:r>
      <w:r w:rsidRPr="004738ED" w:rsidR="00790B57">
        <w:rPr>
          <w:rFonts w:ascii="Times New Roman" w:hAnsi="Times New Roman" w:cs="Times New Roman"/>
          <w:sz w:val="23"/>
          <w:szCs w:val="23"/>
          <w:lang w:val="es-PE"/>
        </w:rPr>
        <w:t>aquellas</w:t>
      </w:r>
      <w:r w:rsidRPr="004738ED" w:rsidR="005331D5">
        <w:rPr>
          <w:rFonts w:ascii="Times New Roman" w:hAnsi="Times New Roman" w:cs="Times New Roman"/>
          <w:sz w:val="23"/>
          <w:szCs w:val="23"/>
          <w:lang w:val="es-PE"/>
        </w:rPr>
        <w:t xml:space="preserve"> controversias suscitadas entre asegurados y </w:t>
      </w:r>
      <w:r w:rsidRPr="004738ED" w:rsidR="00790B57">
        <w:rPr>
          <w:rFonts w:ascii="Times New Roman" w:hAnsi="Times New Roman" w:cs="Times New Roman"/>
          <w:sz w:val="23"/>
          <w:szCs w:val="23"/>
          <w:lang w:val="es-PE"/>
        </w:rPr>
        <w:t>e</w:t>
      </w:r>
      <w:r w:rsidRPr="004738ED" w:rsidR="005331D5">
        <w:rPr>
          <w:rFonts w:ascii="Times New Roman" w:hAnsi="Times New Roman" w:cs="Times New Roman"/>
          <w:sz w:val="23"/>
          <w:szCs w:val="23"/>
          <w:lang w:val="es-PE"/>
        </w:rPr>
        <w:t>mpresas de seguros</w:t>
      </w:r>
      <w:r w:rsidRPr="004738ED" w:rsidR="00790B57">
        <w:rPr>
          <w:rFonts w:ascii="Times New Roman" w:hAnsi="Times New Roman" w:cs="Times New Roman"/>
          <w:sz w:val="23"/>
          <w:szCs w:val="23"/>
          <w:lang w:val="es-PE"/>
        </w:rPr>
        <w:t>,</w:t>
      </w:r>
      <w:r w:rsidRPr="004738ED" w:rsidR="005331D5">
        <w:rPr>
          <w:rFonts w:ascii="Times New Roman" w:hAnsi="Times New Roman" w:cs="Times New Roman"/>
          <w:sz w:val="23"/>
          <w:szCs w:val="23"/>
          <w:lang w:val="es-PE"/>
        </w:rPr>
        <w:t xml:space="preserve"> siempre que se cumplan con los siguientes requisitos de materia, plazo y cuantía de manera concurrente: </w:t>
      </w:r>
      <w:r w:rsidRPr="004738ED" w:rsidR="005331D5">
        <w:rPr>
          <w:rFonts w:ascii="Times New Roman" w:hAnsi="Times New Roman" w:cs="Times New Roman"/>
          <w:b/>
          <w:bCs/>
          <w:i/>
          <w:iCs/>
          <w:sz w:val="23"/>
          <w:szCs w:val="23"/>
          <w:lang w:val="es-PE"/>
        </w:rPr>
        <w:t>(i)</w:t>
      </w:r>
      <w:r w:rsidRPr="004738ED" w:rsidR="005331D5">
        <w:rPr>
          <w:rFonts w:ascii="Times New Roman" w:hAnsi="Times New Roman" w:cs="Times New Roman"/>
          <w:sz w:val="23"/>
          <w:szCs w:val="23"/>
          <w:lang w:val="es-PE"/>
        </w:rPr>
        <w:t xml:space="preserve"> por </w:t>
      </w:r>
      <w:r w:rsidRPr="004738ED" w:rsidR="00A804D9">
        <w:rPr>
          <w:rFonts w:ascii="Times New Roman" w:hAnsi="Times New Roman" w:cs="Times New Roman"/>
          <w:sz w:val="23"/>
          <w:szCs w:val="23"/>
          <w:lang w:val="es-PE"/>
        </w:rPr>
        <w:t xml:space="preserve">un rechazo o liquidación de </w:t>
      </w:r>
      <w:r w:rsidRPr="004738ED" w:rsidR="00C51D2A">
        <w:rPr>
          <w:rFonts w:ascii="Times New Roman" w:hAnsi="Times New Roman" w:cs="Times New Roman"/>
          <w:sz w:val="23"/>
          <w:szCs w:val="23"/>
          <w:lang w:val="es-PE"/>
        </w:rPr>
        <w:t xml:space="preserve">un </w:t>
      </w:r>
      <w:r w:rsidRPr="004738ED" w:rsidR="00A804D9">
        <w:rPr>
          <w:rFonts w:ascii="Times New Roman" w:hAnsi="Times New Roman" w:cs="Times New Roman"/>
          <w:sz w:val="23"/>
          <w:szCs w:val="23"/>
          <w:lang w:val="es-PE"/>
        </w:rPr>
        <w:t>siniestro por parte de una empresa de seguros</w:t>
      </w:r>
      <w:r w:rsidRPr="004738ED" w:rsidR="005331D5">
        <w:rPr>
          <w:rFonts w:ascii="Times New Roman" w:hAnsi="Times New Roman" w:cs="Times New Roman"/>
          <w:sz w:val="23"/>
          <w:szCs w:val="23"/>
          <w:lang w:val="es-PE"/>
        </w:rPr>
        <w:t xml:space="preserve">; </w:t>
      </w:r>
      <w:r w:rsidRPr="004738ED" w:rsidR="005331D5">
        <w:rPr>
          <w:rFonts w:ascii="Times New Roman" w:hAnsi="Times New Roman" w:cs="Times New Roman"/>
          <w:b/>
          <w:bCs/>
          <w:i/>
          <w:iCs/>
          <w:sz w:val="23"/>
          <w:szCs w:val="23"/>
          <w:lang w:val="es-PE"/>
        </w:rPr>
        <w:t>(ii)</w:t>
      </w:r>
      <w:r w:rsidRPr="004738ED" w:rsidR="005331D5">
        <w:rPr>
          <w:rFonts w:ascii="Times New Roman" w:hAnsi="Times New Roman" w:cs="Times New Roman"/>
          <w:sz w:val="23"/>
          <w:szCs w:val="23"/>
          <w:lang w:val="es-PE"/>
        </w:rPr>
        <w:t xml:space="preserve"> el </w:t>
      </w:r>
      <w:r w:rsidRPr="004738ED" w:rsidR="00A804D9">
        <w:rPr>
          <w:rFonts w:ascii="Times New Roman" w:hAnsi="Times New Roman" w:cs="Times New Roman"/>
          <w:sz w:val="23"/>
          <w:szCs w:val="23"/>
          <w:lang w:val="es-PE"/>
        </w:rPr>
        <w:t xml:space="preserve">reclamo </w:t>
      </w:r>
      <w:r w:rsidRPr="004738ED" w:rsidR="005331D5">
        <w:rPr>
          <w:rFonts w:ascii="Times New Roman" w:hAnsi="Times New Roman" w:cs="Times New Roman"/>
          <w:sz w:val="23"/>
          <w:szCs w:val="23"/>
          <w:lang w:val="es-PE"/>
        </w:rPr>
        <w:t xml:space="preserve">debe presentarse </w:t>
      </w:r>
      <w:r w:rsidRPr="004738ED" w:rsidR="00A804D9">
        <w:rPr>
          <w:rFonts w:ascii="Times New Roman" w:hAnsi="Times New Roman" w:cs="Times New Roman"/>
          <w:sz w:val="23"/>
          <w:szCs w:val="23"/>
          <w:lang w:val="es-PE"/>
        </w:rPr>
        <w:t>dentro del plazo de dos años</w:t>
      </w:r>
      <w:r w:rsidRPr="004738ED" w:rsidR="005331D5">
        <w:rPr>
          <w:rFonts w:ascii="Times New Roman" w:hAnsi="Times New Roman" w:cs="Times New Roman"/>
          <w:sz w:val="23"/>
          <w:szCs w:val="23"/>
          <w:lang w:val="es-PE"/>
        </w:rPr>
        <w:t xml:space="preserve"> desde</w:t>
      </w:r>
      <w:r w:rsidRPr="004738ED" w:rsidR="00A804D9">
        <w:rPr>
          <w:rFonts w:ascii="Times New Roman" w:hAnsi="Times New Roman" w:cs="Times New Roman"/>
          <w:sz w:val="23"/>
          <w:szCs w:val="23"/>
          <w:lang w:val="es-PE"/>
        </w:rPr>
        <w:t xml:space="preserve"> el día siguiente de recibida la primera notificación </w:t>
      </w:r>
      <w:r w:rsidRPr="004738ED" w:rsidR="005331D5">
        <w:rPr>
          <w:rFonts w:ascii="Times New Roman" w:hAnsi="Times New Roman" w:cs="Times New Roman"/>
          <w:sz w:val="23"/>
          <w:szCs w:val="23"/>
          <w:lang w:val="es-PE"/>
        </w:rPr>
        <w:t xml:space="preserve">en que es </w:t>
      </w:r>
      <w:r w:rsidRPr="004738ED" w:rsidR="00A804D9">
        <w:rPr>
          <w:rFonts w:ascii="Times New Roman" w:hAnsi="Times New Roman" w:cs="Times New Roman"/>
          <w:sz w:val="23"/>
          <w:szCs w:val="23"/>
          <w:lang w:val="es-PE"/>
        </w:rPr>
        <w:t xml:space="preserve">rechazada la pretensión </w:t>
      </w:r>
      <w:r w:rsidRPr="004738ED" w:rsidR="005331D5">
        <w:rPr>
          <w:rFonts w:ascii="Times New Roman" w:hAnsi="Times New Roman" w:cs="Times New Roman"/>
          <w:sz w:val="23"/>
          <w:szCs w:val="23"/>
          <w:lang w:val="es-PE"/>
        </w:rPr>
        <w:t xml:space="preserve">de cobertura </w:t>
      </w:r>
      <w:r w:rsidRPr="004738ED" w:rsidR="00A804D9">
        <w:rPr>
          <w:rFonts w:ascii="Times New Roman" w:hAnsi="Times New Roman" w:cs="Times New Roman"/>
          <w:sz w:val="23"/>
          <w:szCs w:val="23"/>
          <w:lang w:val="es-PE"/>
        </w:rPr>
        <w:t xml:space="preserve">por </w:t>
      </w:r>
      <w:r w:rsidRPr="004738ED" w:rsidR="005331D5">
        <w:rPr>
          <w:rFonts w:ascii="Times New Roman" w:hAnsi="Times New Roman" w:cs="Times New Roman"/>
          <w:sz w:val="23"/>
          <w:szCs w:val="23"/>
          <w:lang w:val="es-PE"/>
        </w:rPr>
        <w:t xml:space="preserve">parte de </w:t>
      </w:r>
      <w:r w:rsidRPr="004738ED" w:rsidR="00A804D9">
        <w:rPr>
          <w:rFonts w:ascii="Times New Roman" w:hAnsi="Times New Roman" w:cs="Times New Roman"/>
          <w:sz w:val="23"/>
          <w:szCs w:val="23"/>
          <w:lang w:val="es-PE"/>
        </w:rPr>
        <w:t>la empresa de seguros</w:t>
      </w:r>
      <w:r w:rsidRPr="004738ED" w:rsidR="005331D5">
        <w:rPr>
          <w:rFonts w:ascii="Times New Roman" w:hAnsi="Times New Roman" w:cs="Times New Roman"/>
          <w:sz w:val="23"/>
          <w:szCs w:val="23"/>
          <w:lang w:val="es-PE"/>
        </w:rPr>
        <w:t xml:space="preserve">; y, </w:t>
      </w:r>
      <w:r w:rsidRPr="004738ED" w:rsidR="005331D5">
        <w:rPr>
          <w:rFonts w:ascii="Times New Roman" w:hAnsi="Times New Roman" w:cs="Times New Roman"/>
          <w:b/>
          <w:bCs/>
          <w:i/>
          <w:iCs/>
          <w:sz w:val="23"/>
          <w:szCs w:val="23"/>
          <w:lang w:val="es-PE"/>
        </w:rPr>
        <w:t>(iii)</w:t>
      </w:r>
      <w:r w:rsidRPr="004738ED" w:rsidR="005331D5">
        <w:rPr>
          <w:rFonts w:ascii="Times New Roman" w:hAnsi="Times New Roman" w:cs="Times New Roman"/>
          <w:sz w:val="23"/>
          <w:szCs w:val="23"/>
          <w:lang w:val="es-PE"/>
        </w:rPr>
        <w:t xml:space="preserve"> e</w:t>
      </w:r>
      <w:r w:rsidRPr="004738ED" w:rsidR="00A804D9">
        <w:rPr>
          <w:rFonts w:ascii="Times New Roman" w:hAnsi="Times New Roman" w:cs="Times New Roman"/>
          <w:sz w:val="23"/>
          <w:szCs w:val="23"/>
          <w:lang w:val="es-PE"/>
        </w:rPr>
        <w:t xml:space="preserve">l total de la indemnización </w:t>
      </w:r>
      <w:r w:rsidRPr="004738ED" w:rsidR="005331D5">
        <w:rPr>
          <w:rFonts w:ascii="Times New Roman" w:hAnsi="Times New Roman" w:cs="Times New Roman"/>
          <w:sz w:val="23"/>
          <w:szCs w:val="23"/>
          <w:lang w:val="es-PE"/>
        </w:rPr>
        <w:t xml:space="preserve">exigida por el asegurado a la </w:t>
      </w:r>
      <w:r w:rsidRPr="004738ED" w:rsidR="00A804D9">
        <w:rPr>
          <w:rFonts w:ascii="Times New Roman" w:hAnsi="Times New Roman" w:cs="Times New Roman"/>
          <w:sz w:val="23"/>
          <w:szCs w:val="23"/>
          <w:lang w:val="es-PE"/>
        </w:rPr>
        <w:t>empresa de seguros no debe exceder los US</w:t>
      </w:r>
      <w:r w:rsidRPr="004738ED" w:rsidR="005331D5">
        <w:rPr>
          <w:rFonts w:ascii="Times New Roman" w:hAnsi="Times New Roman" w:cs="Times New Roman"/>
          <w:sz w:val="23"/>
          <w:szCs w:val="23"/>
          <w:lang w:val="es-PE"/>
        </w:rPr>
        <w:t>D</w:t>
      </w:r>
      <w:r w:rsidRPr="004738ED" w:rsidR="00A804D9">
        <w:rPr>
          <w:rFonts w:ascii="Times New Roman" w:hAnsi="Times New Roman" w:cs="Times New Roman"/>
          <w:sz w:val="23"/>
          <w:szCs w:val="23"/>
          <w:lang w:val="es-PE"/>
        </w:rPr>
        <w:t xml:space="preserve"> 50</w:t>
      </w:r>
      <w:r w:rsidRPr="004738ED" w:rsidR="005331D5">
        <w:rPr>
          <w:rFonts w:ascii="Times New Roman" w:hAnsi="Times New Roman" w:cs="Times New Roman"/>
          <w:sz w:val="23"/>
          <w:szCs w:val="23"/>
          <w:lang w:val="es-PE"/>
        </w:rPr>
        <w:t xml:space="preserve"> </w:t>
      </w:r>
      <w:r w:rsidRPr="004738ED" w:rsidR="00A804D9">
        <w:rPr>
          <w:rFonts w:ascii="Times New Roman" w:hAnsi="Times New Roman" w:cs="Times New Roman"/>
          <w:sz w:val="23"/>
          <w:szCs w:val="23"/>
          <w:lang w:val="es-PE"/>
        </w:rPr>
        <w:t>000</w:t>
      </w:r>
      <w:r w:rsidRPr="004738ED" w:rsidR="005331D5">
        <w:rPr>
          <w:rFonts w:ascii="Times New Roman" w:hAnsi="Times New Roman" w:cs="Times New Roman"/>
          <w:sz w:val="23"/>
          <w:szCs w:val="23"/>
          <w:lang w:val="es-PE"/>
        </w:rPr>
        <w:t xml:space="preserve"> (cincuenta mil dólares americanos y 00/100)</w:t>
      </w:r>
      <w:r w:rsidRPr="004738ED" w:rsidR="00790B57">
        <w:rPr>
          <w:rStyle w:val="Refdenotaalpie"/>
          <w:rFonts w:ascii="Times New Roman" w:hAnsi="Times New Roman" w:cs="Times New Roman"/>
          <w:sz w:val="23"/>
          <w:szCs w:val="23"/>
          <w:lang w:val="es-PE"/>
        </w:rPr>
        <w:footnoteReference w:id="5"/>
      </w:r>
      <w:r w:rsidRPr="004738ED" w:rsidR="00A66684">
        <w:rPr>
          <w:rFonts w:ascii="Times New Roman" w:hAnsi="Times New Roman" w:cs="Times New Roman"/>
          <w:sz w:val="23"/>
          <w:szCs w:val="23"/>
          <w:lang w:val="es-PE"/>
        </w:rPr>
        <w:t>.</w:t>
      </w:r>
      <w:r w:rsidRPr="004738ED" w:rsidR="00CD0D1C">
        <w:rPr>
          <w:rFonts w:ascii="Times New Roman" w:hAnsi="Times New Roman" w:cs="Times New Roman"/>
          <w:sz w:val="23"/>
          <w:szCs w:val="23"/>
          <w:lang w:val="es-PE"/>
        </w:rPr>
        <w:t xml:space="preserve"> </w:t>
      </w:r>
    </w:p>
    <w:p w:rsidRPr="004738ED" w:rsidR="00E90BA8" w:rsidP="001C3881" w:rsidRDefault="006E1CCD" w14:paraId="4191E8EE" w14:textId="56A68F97">
      <w:pPr>
        <w:spacing w:after="200" w:line="240" w:lineRule="auto"/>
        <w:jc w:val="both"/>
        <w:rPr>
          <w:rFonts w:ascii="Times New Roman" w:hAnsi="Times New Roman" w:cs="Times New Roman"/>
          <w:sz w:val="23"/>
          <w:szCs w:val="23"/>
          <w:lang w:val="es-PE"/>
        </w:rPr>
      </w:pPr>
      <w:bookmarkStart w:name="_Hlk198053358" w:id="3"/>
      <w:bookmarkEnd w:id="2"/>
      <w:r w:rsidRPr="004738ED">
        <w:rPr>
          <w:rFonts w:ascii="Times New Roman" w:hAnsi="Times New Roman" w:cs="Times New Roman"/>
          <w:b/>
          <w:bCs/>
          <w:sz w:val="23"/>
          <w:szCs w:val="23"/>
          <w:u w:val="single"/>
          <w:lang w:val="es-PE"/>
        </w:rPr>
        <w:t>OCTAVO:</w:t>
      </w:r>
      <w:r w:rsidRPr="004738ED">
        <w:rPr>
          <w:rFonts w:ascii="Times New Roman" w:hAnsi="Times New Roman" w:cs="Times New Roman"/>
          <w:sz w:val="23"/>
          <w:szCs w:val="23"/>
          <w:lang w:val="es-PE"/>
        </w:rPr>
        <w:t xml:space="preserve"> De los actuados se desprende que </w:t>
      </w:r>
      <w:r w:rsidRPr="004738ED" w:rsidR="00671FFE">
        <w:rPr>
          <w:rFonts w:ascii="Times New Roman" w:hAnsi="Times New Roman" w:cs="Times New Roman"/>
          <w:sz w:val="23"/>
          <w:szCs w:val="23"/>
          <w:lang w:val="es-PE"/>
        </w:rPr>
        <w:t xml:space="preserve">el asegurado contrató un seguro de protección de tarjetas comercializado por el BCP. Es materia de este procedimiento si el asegurado reportó un siniestro fraudulento con ocasión del presunto siniestro ocurrido el 1 de junio de 2025, producto del cual se habrían realizado operaciones no autorizadas con su tarjeta de débito hasta por la suma de PEN 3,000 (tres mil soles y 00/100). </w:t>
      </w:r>
    </w:p>
    <w:p w:rsidRPr="004738ED" w:rsidR="006E1CCD" w:rsidP="001C3881" w:rsidRDefault="00741CA9" w14:paraId="776F1D4B" w14:textId="3F08AD49">
      <w:pPr>
        <w:spacing w:after="200" w:line="240" w:lineRule="auto"/>
        <w:jc w:val="both"/>
        <w:rPr>
          <w:rFonts w:ascii="Times New Roman" w:hAnsi="Times New Roman" w:cs="Times New Roman"/>
          <w:sz w:val="23"/>
          <w:szCs w:val="23"/>
          <w:lang w:val="es-PE"/>
        </w:rPr>
      </w:pPr>
      <w:r w:rsidRPr="0C5653CA" w:rsidR="00741CA9">
        <w:rPr>
          <w:rFonts w:ascii="Times New Roman" w:hAnsi="Times New Roman" w:cs="Times New Roman"/>
          <w:sz w:val="23"/>
          <w:szCs w:val="23"/>
          <w:lang w:val="es-PE"/>
        </w:rPr>
        <w:t>E</w:t>
      </w:r>
      <w:r w:rsidRPr="0C5653CA" w:rsidR="006E1CCD">
        <w:rPr>
          <w:rFonts w:ascii="Times New Roman" w:hAnsi="Times New Roman" w:cs="Times New Roman"/>
          <w:sz w:val="23"/>
          <w:szCs w:val="23"/>
          <w:lang w:val="es-PE"/>
        </w:rPr>
        <w:t xml:space="preserve">n la medida que se reclama </w:t>
      </w:r>
      <w:r w:rsidRPr="0C5653CA" w:rsidR="008C22EE">
        <w:rPr>
          <w:rFonts w:ascii="Times New Roman" w:hAnsi="Times New Roman" w:cs="Times New Roman"/>
          <w:sz w:val="23"/>
          <w:szCs w:val="23"/>
          <w:lang w:val="es-PE"/>
        </w:rPr>
        <w:t>la legitimidad d</w:t>
      </w:r>
      <w:r w:rsidRPr="0C5653CA" w:rsidR="006E1CCD">
        <w:rPr>
          <w:rFonts w:ascii="Times New Roman" w:hAnsi="Times New Roman" w:cs="Times New Roman"/>
          <w:sz w:val="23"/>
          <w:szCs w:val="23"/>
          <w:lang w:val="es-PE"/>
        </w:rPr>
        <w:t xml:space="preserve">el rechazo </w:t>
      </w:r>
      <w:r w:rsidRPr="0C5653CA" w:rsidR="00D153C3">
        <w:rPr>
          <w:rFonts w:ascii="Times New Roman" w:hAnsi="Times New Roman" w:cs="Times New Roman"/>
          <w:sz w:val="23"/>
          <w:szCs w:val="23"/>
          <w:lang w:val="es-PE"/>
        </w:rPr>
        <w:t xml:space="preserve">a brindar </w:t>
      </w:r>
      <w:r w:rsidRPr="0C5653CA" w:rsidR="006E1CCD">
        <w:rPr>
          <w:rFonts w:ascii="Times New Roman" w:hAnsi="Times New Roman" w:cs="Times New Roman"/>
          <w:sz w:val="23"/>
          <w:szCs w:val="23"/>
          <w:lang w:val="es-PE"/>
        </w:rPr>
        <w:t>cobertura del siniestro</w:t>
      </w:r>
      <w:r w:rsidRPr="0C5653CA" w:rsidR="00D153C3">
        <w:rPr>
          <w:rFonts w:ascii="Times New Roman" w:hAnsi="Times New Roman" w:cs="Times New Roman"/>
          <w:sz w:val="23"/>
          <w:szCs w:val="23"/>
          <w:lang w:val="es-PE"/>
        </w:rPr>
        <w:t xml:space="preserve"> </w:t>
      </w:r>
      <w:r w:rsidRPr="0C5653CA" w:rsidR="00163D81">
        <w:rPr>
          <w:rFonts w:ascii="Times New Roman" w:hAnsi="Times New Roman" w:cs="Times New Roman"/>
          <w:sz w:val="23"/>
          <w:szCs w:val="23"/>
          <w:lang w:val="es-PE"/>
        </w:rPr>
        <w:t xml:space="preserve">por parte de </w:t>
      </w:r>
      <w:r w:rsidRPr="0C5653CA" w:rsidR="31A5EC11">
        <w:rPr>
          <w:rFonts w:ascii="Times New Roman" w:hAnsi="Times New Roman" w:cs="Times New Roman"/>
          <w:sz w:val="23"/>
          <w:szCs w:val="23"/>
          <w:lang w:val="es-PE"/>
        </w:rPr>
        <w:t>...................</w:t>
      </w:r>
      <w:r w:rsidRPr="0C5653CA" w:rsidR="00927F60">
        <w:rPr>
          <w:rFonts w:ascii="Times New Roman" w:hAnsi="Times New Roman" w:cs="Times New Roman"/>
          <w:sz w:val="23"/>
          <w:szCs w:val="23"/>
          <w:lang w:val="es-PE"/>
        </w:rPr>
        <w:t>,</w:t>
      </w:r>
      <w:r w:rsidRPr="0C5653CA" w:rsidR="00671FFE">
        <w:rPr>
          <w:rFonts w:ascii="Times New Roman" w:hAnsi="Times New Roman" w:cs="Times New Roman"/>
          <w:sz w:val="23"/>
          <w:szCs w:val="23"/>
          <w:lang w:val="es-PE"/>
        </w:rPr>
        <w:t xml:space="preserve"> </w:t>
      </w:r>
      <w:r w:rsidRPr="0C5653CA" w:rsidR="00922FDE">
        <w:rPr>
          <w:rFonts w:ascii="Times New Roman" w:hAnsi="Times New Roman" w:cs="Times New Roman"/>
          <w:sz w:val="23"/>
          <w:szCs w:val="23"/>
          <w:lang w:val="es-PE"/>
        </w:rPr>
        <w:t xml:space="preserve">este </w:t>
      </w:r>
      <w:r w:rsidRPr="0C5653CA" w:rsidR="00474163">
        <w:rPr>
          <w:rFonts w:ascii="Times New Roman" w:hAnsi="Times New Roman" w:cs="Times New Roman"/>
          <w:sz w:val="23"/>
          <w:szCs w:val="23"/>
          <w:lang w:val="es-PE"/>
        </w:rPr>
        <w:t>Órgano</w:t>
      </w:r>
      <w:r w:rsidRPr="0C5653CA" w:rsidR="00922FDE">
        <w:rPr>
          <w:rFonts w:ascii="Times New Roman" w:hAnsi="Times New Roman" w:cs="Times New Roman"/>
          <w:sz w:val="23"/>
          <w:szCs w:val="23"/>
          <w:lang w:val="es-PE"/>
        </w:rPr>
        <w:t xml:space="preserve"> considera que </w:t>
      </w:r>
      <w:r w:rsidRPr="0C5653CA" w:rsidR="006E1CCD">
        <w:rPr>
          <w:rFonts w:ascii="Times New Roman" w:hAnsi="Times New Roman" w:cs="Times New Roman"/>
          <w:sz w:val="23"/>
          <w:szCs w:val="23"/>
          <w:lang w:val="es-PE"/>
        </w:rPr>
        <w:t>la controversia cumple con el requisito de materia establecido en el Reglamento.</w:t>
      </w:r>
    </w:p>
    <w:p w:rsidRPr="004738ED" w:rsidR="006E1CCD" w:rsidP="001C3881" w:rsidRDefault="00671FFE" w14:paraId="7D1701BA" w14:textId="76A1C4FF">
      <w:pPr>
        <w:spacing w:after="200" w:line="240" w:lineRule="auto"/>
        <w:jc w:val="both"/>
        <w:rPr>
          <w:rFonts w:ascii="Times New Roman" w:hAnsi="Times New Roman" w:cs="Times New Roman"/>
          <w:sz w:val="23"/>
          <w:szCs w:val="23"/>
          <w:lang w:val="es-PE"/>
        </w:rPr>
      </w:pPr>
      <w:r w:rsidRPr="0C5653CA" w:rsidR="00671FFE">
        <w:rPr>
          <w:rFonts w:ascii="Times New Roman" w:hAnsi="Times New Roman" w:cs="Times New Roman"/>
          <w:b w:val="1"/>
          <w:bCs w:val="1"/>
          <w:sz w:val="23"/>
          <w:szCs w:val="23"/>
          <w:u w:val="single"/>
          <w:lang w:val="es-PE"/>
        </w:rPr>
        <w:t>NOVENO</w:t>
      </w:r>
      <w:r w:rsidRPr="0C5653CA" w:rsidR="006E1CCD">
        <w:rPr>
          <w:rFonts w:ascii="Times New Roman" w:hAnsi="Times New Roman" w:cs="Times New Roman"/>
          <w:b w:val="1"/>
          <w:bCs w:val="1"/>
          <w:sz w:val="23"/>
          <w:szCs w:val="23"/>
          <w:lang w:val="es-PE"/>
        </w:rPr>
        <w:t>:</w:t>
      </w:r>
      <w:r w:rsidRPr="0C5653CA" w:rsidR="006E1CCD">
        <w:rPr>
          <w:rFonts w:ascii="Times New Roman" w:hAnsi="Times New Roman" w:cs="Times New Roman"/>
          <w:sz w:val="23"/>
          <w:szCs w:val="23"/>
          <w:lang w:val="es-PE"/>
        </w:rPr>
        <w:t xml:space="preserve"> </w:t>
      </w:r>
      <w:r w:rsidRPr="0C5653CA" w:rsidR="00474163">
        <w:rPr>
          <w:rFonts w:ascii="Times New Roman" w:hAnsi="Times New Roman" w:cs="Times New Roman"/>
          <w:sz w:val="23"/>
          <w:szCs w:val="23"/>
          <w:lang w:val="es-PE"/>
        </w:rPr>
        <w:t xml:space="preserve">Que, la Carta de rechazo fue remitida por </w:t>
      </w:r>
      <w:r w:rsidRPr="0C5653CA" w:rsidR="31A5EC11">
        <w:rPr>
          <w:rFonts w:ascii="Times New Roman" w:hAnsi="Times New Roman" w:cs="Times New Roman"/>
          <w:sz w:val="23"/>
          <w:szCs w:val="23"/>
          <w:lang w:val="es-PE"/>
        </w:rPr>
        <w:t>...................</w:t>
      </w:r>
      <w:r w:rsidRPr="0C5653CA" w:rsidR="00474163">
        <w:rPr>
          <w:rFonts w:ascii="Times New Roman" w:hAnsi="Times New Roman" w:cs="Times New Roman"/>
          <w:sz w:val="23"/>
          <w:szCs w:val="23"/>
          <w:lang w:val="es-PE"/>
        </w:rPr>
        <w:t xml:space="preserve"> el 23 de junio del 2025, mientras que e</w:t>
      </w:r>
      <w:r w:rsidRPr="0C5653CA" w:rsidR="006E1CCD">
        <w:rPr>
          <w:rFonts w:ascii="Times New Roman" w:hAnsi="Times New Roman" w:cs="Times New Roman"/>
          <w:sz w:val="23"/>
          <w:szCs w:val="23"/>
          <w:lang w:val="es-PE"/>
        </w:rPr>
        <w:t xml:space="preserve">l reclamo fue presentado </w:t>
      </w:r>
      <w:r w:rsidRPr="0C5653CA" w:rsidR="00474163">
        <w:rPr>
          <w:rFonts w:ascii="Times New Roman" w:hAnsi="Times New Roman" w:cs="Times New Roman"/>
          <w:sz w:val="23"/>
          <w:szCs w:val="23"/>
          <w:lang w:val="es-PE"/>
        </w:rPr>
        <w:t>e</w:t>
      </w:r>
      <w:r w:rsidRPr="0C5653CA" w:rsidR="0037787C">
        <w:rPr>
          <w:rFonts w:ascii="Times New Roman" w:hAnsi="Times New Roman" w:cs="Times New Roman"/>
          <w:sz w:val="23"/>
          <w:szCs w:val="23"/>
          <w:lang w:val="es-PE"/>
        </w:rPr>
        <w:t xml:space="preserve">l </w:t>
      </w:r>
      <w:r w:rsidRPr="0C5653CA" w:rsidR="00671FFE">
        <w:rPr>
          <w:rFonts w:ascii="Times New Roman" w:hAnsi="Times New Roman" w:cs="Times New Roman"/>
          <w:sz w:val="23"/>
          <w:szCs w:val="23"/>
          <w:lang w:val="es-PE"/>
        </w:rPr>
        <w:t>7 de julio de 2025</w:t>
      </w:r>
      <w:r w:rsidRPr="0C5653CA" w:rsidR="008D6C58">
        <w:rPr>
          <w:rFonts w:ascii="Times New Roman" w:hAnsi="Times New Roman" w:cs="Times New Roman"/>
          <w:sz w:val="23"/>
          <w:szCs w:val="23"/>
          <w:lang w:val="es-PE"/>
        </w:rPr>
        <w:t xml:space="preserve">, </w:t>
      </w:r>
      <w:r w:rsidRPr="0C5653CA" w:rsidR="006E1CCD">
        <w:rPr>
          <w:rFonts w:ascii="Times New Roman" w:hAnsi="Times New Roman" w:cs="Times New Roman"/>
          <w:sz w:val="23"/>
          <w:szCs w:val="23"/>
          <w:lang w:val="es-PE"/>
        </w:rPr>
        <w:t>por lo tanto, nos encontramos dentro del plazo perentorio para su presentación contemplado en el Reglamento.</w:t>
      </w:r>
    </w:p>
    <w:p w:rsidRPr="004738ED" w:rsidR="009B4DD8" w:rsidP="001C3881" w:rsidRDefault="00671FFE" w14:paraId="71CE1BC6" w14:textId="443F8EE4">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DÉCIMO</w:t>
      </w:r>
      <w:r w:rsidRPr="004738ED" w:rsidR="006E1CCD">
        <w:rPr>
          <w:rFonts w:ascii="Times New Roman" w:hAnsi="Times New Roman" w:cs="Times New Roman"/>
          <w:b/>
          <w:bCs/>
          <w:sz w:val="23"/>
          <w:szCs w:val="23"/>
          <w:u w:val="single"/>
          <w:lang w:val="es-PE"/>
        </w:rPr>
        <w:t>:</w:t>
      </w:r>
      <w:r w:rsidRPr="004738ED" w:rsidR="006E1CCD">
        <w:rPr>
          <w:rFonts w:ascii="Times New Roman" w:hAnsi="Times New Roman" w:cs="Times New Roman"/>
          <w:sz w:val="23"/>
          <w:szCs w:val="23"/>
          <w:lang w:val="es-PE"/>
        </w:rPr>
        <w:t xml:space="preserve"> </w:t>
      </w:r>
      <w:r w:rsidRPr="004738ED" w:rsidR="009B4DD8">
        <w:rPr>
          <w:rFonts w:ascii="Times New Roman" w:hAnsi="Times New Roman" w:cs="Times New Roman"/>
          <w:sz w:val="23"/>
          <w:szCs w:val="23"/>
          <w:lang w:val="es-PE"/>
        </w:rPr>
        <w:t>El asegurado ha declarado que se realizaron</w:t>
      </w:r>
      <w:r w:rsidRPr="004738ED" w:rsidR="00927F60">
        <w:rPr>
          <w:rFonts w:ascii="Times New Roman" w:hAnsi="Times New Roman" w:cs="Times New Roman"/>
          <w:sz w:val="23"/>
          <w:szCs w:val="23"/>
          <w:lang w:val="es-PE"/>
        </w:rPr>
        <w:t>,</w:t>
      </w:r>
      <w:r w:rsidRPr="004738ED" w:rsidR="009B4DD8">
        <w:rPr>
          <w:rFonts w:ascii="Times New Roman" w:hAnsi="Times New Roman" w:cs="Times New Roman"/>
          <w:sz w:val="23"/>
          <w:szCs w:val="23"/>
          <w:lang w:val="es-PE"/>
        </w:rPr>
        <w:t xml:space="preserve"> tras el hurto de su tarjeta de débito</w:t>
      </w:r>
      <w:r w:rsidRPr="004738ED" w:rsidR="00927F60">
        <w:rPr>
          <w:rFonts w:ascii="Times New Roman" w:hAnsi="Times New Roman" w:cs="Times New Roman"/>
          <w:sz w:val="23"/>
          <w:szCs w:val="23"/>
          <w:lang w:val="es-PE"/>
        </w:rPr>
        <w:t>,</w:t>
      </w:r>
      <w:r w:rsidRPr="004738ED" w:rsidR="009B4DD8">
        <w:rPr>
          <w:rFonts w:ascii="Times New Roman" w:hAnsi="Times New Roman" w:cs="Times New Roman"/>
          <w:sz w:val="23"/>
          <w:szCs w:val="23"/>
          <w:lang w:val="es-PE"/>
        </w:rPr>
        <w:t xml:space="preserve"> transacciones por la suma de PEN 3,000 (tres mil soles y 00/100), por lo tanto, la controversia se encuentra dentro de los límites de la competencia por cuantía establecido en el Reglamento. </w:t>
      </w:r>
    </w:p>
    <w:p w:rsidRPr="004738ED" w:rsidR="009B4DD8" w:rsidP="001C3881" w:rsidRDefault="009B4DD8" w14:paraId="226D6755" w14:textId="3E17ECFC">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UNDÉCIMO:</w:t>
      </w:r>
      <w:r w:rsidRPr="004738ED">
        <w:rPr>
          <w:rFonts w:ascii="Times New Roman" w:hAnsi="Times New Roman" w:cs="Times New Roman"/>
          <w:sz w:val="23"/>
          <w:szCs w:val="23"/>
          <w:lang w:val="es-PE"/>
        </w:rPr>
        <w:t xml:space="preserve"> Conforme al Reglamento, atendiendo a la cuantía del reclamo, que no supera los USD 3,000 (tres mil dólares americanos y 00/100) o su equivalente en moneda nacional, esa controversia será resuelta por un Órgano Resolutivo Unipersonal (ORU), el mismo que, en el presente caso, estará a cargo del vocal que suscribe la presente Resolución.</w:t>
      </w:r>
    </w:p>
    <w:p w:rsidRPr="004738ED" w:rsidR="006E1CCD" w:rsidP="001C3881" w:rsidRDefault="006E1CCD" w14:paraId="7DCD33F2" w14:textId="33A172C3">
      <w:pPr>
        <w:spacing w:after="200" w:line="240" w:lineRule="auto"/>
        <w:jc w:val="both"/>
        <w:rPr>
          <w:rFonts w:ascii="Times New Roman" w:hAnsi="Times New Roman" w:cs="Times New Roman"/>
          <w:sz w:val="23"/>
          <w:szCs w:val="23"/>
          <w:lang w:val="es-PE"/>
        </w:rPr>
      </w:pPr>
      <w:r w:rsidRPr="0C5653CA" w:rsidR="006E1CCD">
        <w:rPr>
          <w:rFonts w:ascii="Times New Roman" w:hAnsi="Times New Roman" w:cs="Times New Roman"/>
          <w:b w:val="1"/>
          <w:bCs w:val="1"/>
          <w:sz w:val="23"/>
          <w:szCs w:val="23"/>
          <w:u w:val="single"/>
          <w:lang w:val="es-PE"/>
        </w:rPr>
        <w:t>DUODÉCIMO:</w:t>
      </w:r>
      <w:r w:rsidRPr="0C5653CA" w:rsidR="006E1CCD">
        <w:rPr>
          <w:rFonts w:ascii="Times New Roman" w:hAnsi="Times New Roman" w:cs="Times New Roman"/>
          <w:sz w:val="23"/>
          <w:szCs w:val="23"/>
          <w:lang w:val="es-PE"/>
        </w:rPr>
        <w:t xml:space="preserve"> Siendo que el reclamo presentado por </w:t>
      </w:r>
      <w:r w:rsidRPr="0C5653CA" w:rsidR="006564C5">
        <w:rPr>
          <w:rFonts w:ascii="Times New Roman" w:hAnsi="Times New Roman" w:cs="Times New Roman"/>
          <w:sz w:val="23"/>
          <w:szCs w:val="23"/>
          <w:lang w:val="es-PE"/>
        </w:rPr>
        <w:t>el</w:t>
      </w:r>
      <w:r w:rsidRPr="0C5653CA" w:rsidR="006E1CCD">
        <w:rPr>
          <w:rFonts w:ascii="Times New Roman" w:hAnsi="Times New Roman" w:cs="Times New Roman"/>
          <w:sz w:val="23"/>
          <w:szCs w:val="23"/>
          <w:lang w:val="es-PE"/>
        </w:rPr>
        <w:t xml:space="preserve"> señor</w:t>
      </w:r>
      <w:r w:rsidRPr="0C5653CA" w:rsidR="006564C5">
        <w:rPr>
          <w:rFonts w:ascii="Times New Roman" w:hAnsi="Times New Roman" w:cs="Times New Roman"/>
          <w:sz w:val="23"/>
          <w:szCs w:val="23"/>
          <w:lang w:val="es-PE"/>
        </w:rPr>
        <w:t xml:space="preserve"> </w:t>
      </w:r>
      <w:r w:rsidRPr="0C5653CA" w:rsidR="4E0D9E3E">
        <w:rPr>
          <w:rFonts w:ascii="Times New Roman" w:hAnsi="Times New Roman" w:cs="Times New Roman"/>
          <w:sz w:val="23"/>
          <w:szCs w:val="23"/>
          <w:lang w:val="es-PE"/>
        </w:rPr>
        <w:t>........................................</w:t>
      </w:r>
      <w:r w:rsidRPr="0C5653CA" w:rsidR="009B4DD8">
        <w:rPr>
          <w:rFonts w:ascii="Times New Roman" w:hAnsi="Times New Roman" w:cs="Times New Roman"/>
          <w:sz w:val="23"/>
          <w:szCs w:val="23"/>
          <w:lang w:val="es-PE"/>
        </w:rPr>
        <w:t xml:space="preserve"> </w:t>
      </w:r>
      <w:r w:rsidRPr="0C5653CA" w:rsidR="006E1CCD">
        <w:rPr>
          <w:rFonts w:ascii="Times New Roman" w:hAnsi="Times New Roman" w:cs="Times New Roman"/>
          <w:sz w:val="23"/>
          <w:szCs w:val="23"/>
          <w:lang w:val="es-PE"/>
        </w:rPr>
        <w:t xml:space="preserve">cumple con los requisitos reglamentarios de materia, plazo y cuantía, esta Defensoría es competente para pronunciarse sobre el fondo de la </w:t>
      </w:r>
      <w:r w:rsidRPr="0C5653CA" w:rsidR="00D153C3">
        <w:rPr>
          <w:rFonts w:ascii="Times New Roman" w:hAnsi="Times New Roman" w:cs="Times New Roman"/>
          <w:sz w:val="23"/>
          <w:szCs w:val="23"/>
          <w:lang w:val="es-PE"/>
        </w:rPr>
        <w:t xml:space="preserve">presente </w:t>
      </w:r>
      <w:r w:rsidRPr="0C5653CA" w:rsidR="006E1CCD">
        <w:rPr>
          <w:rFonts w:ascii="Times New Roman" w:hAnsi="Times New Roman" w:cs="Times New Roman"/>
          <w:sz w:val="23"/>
          <w:szCs w:val="23"/>
          <w:lang w:val="es-PE"/>
        </w:rPr>
        <w:t xml:space="preserve">controversia. </w:t>
      </w:r>
    </w:p>
    <w:p w:rsidRPr="004738ED" w:rsidR="00035614" w:rsidP="001C3881" w:rsidRDefault="00B074A1" w14:paraId="03EAC305" w14:textId="02658047">
      <w:pPr>
        <w:spacing w:after="200" w:line="240" w:lineRule="auto"/>
        <w:jc w:val="both"/>
        <w:rPr>
          <w:rFonts w:ascii="Times New Roman" w:hAnsi="Times New Roman" w:cs="Times New Roman"/>
          <w:sz w:val="23"/>
          <w:szCs w:val="23"/>
          <w:lang w:val="es-PE"/>
        </w:rPr>
      </w:pPr>
      <w:r w:rsidRPr="004738ED" w:rsidR="00B074A1">
        <w:rPr>
          <w:rFonts w:ascii="Times New Roman" w:hAnsi="Times New Roman" w:cs="Times New Roman"/>
          <w:b w:val="1"/>
          <w:bCs w:val="1"/>
          <w:sz w:val="23"/>
          <w:szCs w:val="23"/>
          <w:u w:val="single"/>
          <w:lang w:val="es-PE"/>
        </w:rPr>
        <w:t>DÉCIMO TERCERO</w:t>
      </w:r>
      <w:r w:rsidRPr="004738ED" w:rsidR="00B074A1">
        <w:rPr>
          <w:rFonts w:ascii="Times New Roman" w:hAnsi="Times New Roman" w:cs="Times New Roman"/>
          <w:sz w:val="23"/>
          <w:szCs w:val="23"/>
          <w:lang w:val="es-PE"/>
        </w:rPr>
        <w:t xml:space="preserve">: Conforme se aprecia de los antecedentes del caso, el asegurado se afilió a una póliza, y que el BCP sería contratante de la misma, se concluye que el seguro relativo a al reclamo correspondería a una póliza grupal o colectiva, que permite diferenciar entre la parte contratante no asegurada (BCP, frente a </w:t>
      </w:r>
      <w:r w:rsidRPr="0C5653CA" w:rsidR="31A5EC11">
        <w:rPr>
          <w:rFonts w:ascii="Times New Roman" w:hAnsi="Times New Roman" w:cs="Times New Roman"/>
          <w:sz w:val="23"/>
          <w:szCs w:val="23"/>
          <w:lang w:val="es-PE"/>
        </w:rPr>
        <w:t>...................</w:t>
      </w:r>
      <w:r w:rsidRPr="0C5653CA" w:rsidR="00B074A1">
        <w:rPr>
          <w:rFonts w:ascii="Times New Roman" w:hAnsi="Times New Roman" w:cs="Times New Roman"/>
          <w:sz w:val="23"/>
          <w:szCs w:val="23"/>
          <w:lang w:val="es-PE"/>
        </w:rPr>
        <w:t>) y el afiliado, asegurado no contratante (el reclamante), de manera que, para efectos que sean exigibles las estipulaciones de dicho contrato de seguro al cual se ha afiliado el asegurado no contratante, es indispensable que haya sido informado de ellas</w:t>
      </w:r>
      <w:r w:rsidRPr="0C5653CA" w:rsidR="00035614">
        <w:rPr>
          <w:rFonts w:ascii="Times New Roman" w:hAnsi="Times New Roman" w:cs="Times New Roman"/>
          <w:sz w:val="23"/>
          <w:szCs w:val="23"/>
          <w:lang w:val="es-PE"/>
        </w:rPr>
        <w:t>.</w:t>
      </w:r>
      <w:r w:rsidRPr="0C5653CA">
        <w:rPr>
          <w:rStyle w:val="Refdenotaalpie"/>
          <w:rFonts w:ascii="Times New Roman" w:hAnsi="Times New Roman" w:cs="Times New Roman"/>
          <w:sz w:val="23"/>
          <w:szCs w:val="23"/>
          <w:lang w:val="es-PE"/>
        </w:rPr>
        <w:footnoteReference w:id="11175"/>
      </w:r>
      <w:r w:rsidRPr="0C5653CA" w:rsidR="00035614">
        <w:rPr>
          <w:rFonts w:ascii="Times New Roman" w:hAnsi="Times New Roman" w:cs="Times New Roman"/>
          <w:sz w:val="23"/>
          <w:szCs w:val="23"/>
          <w:lang w:val="es-PE"/>
        </w:rPr>
        <w:t xml:space="preserve"> Obra en el expediente copia del Certificado, el cual fuera </w:t>
      </w:r>
      <w:r w:rsidRPr="0C5653CA" w:rsidR="00927F60">
        <w:rPr>
          <w:rFonts w:ascii="Times New Roman" w:hAnsi="Times New Roman" w:cs="Times New Roman"/>
          <w:sz w:val="23"/>
          <w:szCs w:val="23"/>
          <w:lang w:val="es-PE"/>
        </w:rPr>
        <w:t xml:space="preserve">entregado al </w:t>
      </w:r>
      <w:r w:rsidRPr="0C5653CA" w:rsidR="00035614">
        <w:rPr>
          <w:rFonts w:ascii="Times New Roman" w:hAnsi="Times New Roman" w:cs="Times New Roman"/>
          <w:sz w:val="23"/>
          <w:szCs w:val="23"/>
          <w:lang w:val="es-PE"/>
        </w:rPr>
        <w:t>asegurado el 25 de mayo de 2022</w:t>
      </w:r>
      <w:r w:rsidRPr="0C5653CA" w:rsidR="00927F60">
        <w:rPr>
          <w:rFonts w:ascii="Times New Roman" w:hAnsi="Times New Roman" w:cs="Times New Roman"/>
          <w:sz w:val="23"/>
          <w:szCs w:val="23"/>
          <w:lang w:val="es-PE"/>
        </w:rPr>
        <w:t xml:space="preserve"> tal como se puede desprender del </w:t>
      </w:r>
      <w:r w:rsidRPr="0C5653CA" w:rsidR="00035614">
        <w:rPr>
          <w:rFonts w:ascii="Times New Roman" w:hAnsi="Times New Roman" w:cs="Times New Roman"/>
          <w:sz w:val="23"/>
          <w:szCs w:val="23"/>
          <w:lang w:val="es-PE"/>
        </w:rPr>
        <w:t xml:space="preserve">reporte de auditoría de </w:t>
      </w:r>
      <w:r w:rsidRPr="0C5653CA" w:rsidR="00035614">
        <w:rPr>
          <w:rFonts w:ascii="Times New Roman" w:hAnsi="Times New Roman" w:cs="Times New Roman"/>
          <w:sz w:val="23"/>
          <w:szCs w:val="23"/>
          <w:lang w:val="es-PE"/>
        </w:rPr>
        <w:t>DANAConnect</w:t>
      </w:r>
      <w:r w:rsidRPr="0C5653CA" w:rsidR="00035614">
        <w:rPr>
          <w:rFonts w:ascii="Times New Roman" w:hAnsi="Times New Roman" w:cs="Times New Roman"/>
          <w:sz w:val="23"/>
          <w:szCs w:val="23"/>
          <w:lang w:val="es-PE"/>
        </w:rPr>
        <w:t xml:space="preserve"> con la trazabilidad del correo electrónico remitido al asegurado con el Certificado. </w:t>
      </w:r>
    </w:p>
    <w:p w:rsidRPr="004738ED" w:rsidR="00035614" w:rsidP="001C3881" w:rsidRDefault="00927F60" w14:paraId="1893C2A5" w14:textId="64A5BEAA">
      <w:pPr>
        <w:spacing w:after="200" w:line="240" w:lineRule="auto"/>
        <w:jc w:val="both"/>
        <w:rPr>
          <w:rFonts w:ascii="Times New Roman" w:hAnsi="Times New Roman" w:cs="Times New Roman"/>
          <w:sz w:val="23"/>
          <w:szCs w:val="23"/>
          <w:lang w:val="es-PE"/>
        </w:rPr>
      </w:pPr>
      <w:r w:rsidRPr="0C5653CA" w:rsidR="00927F60">
        <w:rPr>
          <w:rFonts w:ascii="Times New Roman" w:hAnsi="Times New Roman" w:cs="Times New Roman"/>
          <w:sz w:val="23"/>
          <w:szCs w:val="23"/>
          <w:lang w:val="es-PE"/>
        </w:rPr>
        <w:t>D</w:t>
      </w:r>
      <w:r w:rsidRPr="0C5653CA" w:rsidR="00035614">
        <w:rPr>
          <w:rFonts w:ascii="Times New Roman" w:hAnsi="Times New Roman" w:cs="Times New Roman"/>
          <w:sz w:val="23"/>
          <w:szCs w:val="23"/>
          <w:lang w:val="es-PE"/>
        </w:rPr>
        <w:t xml:space="preserve">e acuerdo con el Certificado de seguro presentado por </w:t>
      </w:r>
      <w:r w:rsidRPr="0C5653CA" w:rsidR="31A5EC11">
        <w:rPr>
          <w:rFonts w:ascii="Times New Roman" w:hAnsi="Times New Roman" w:cs="Times New Roman"/>
          <w:sz w:val="23"/>
          <w:szCs w:val="23"/>
          <w:lang w:val="es-PE"/>
        </w:rPr>
        <w:t>...................</w:t>
      </w:r>
      <w:r w:rsidRPr="0C5653CA" w:rsidR="00035614">
        <w:rPr>
          <w:rFonts w:ascii="Times New Roman" w:hAnsi="Times New Roman" w:cs="Times New Roman"/>
          <w:sz w:val="23"/>
          <w:szCs w:val="23"/>
          <w:lang w:val="es-PE"/>
        </w:rPr>
        <w:t xml:space="preserve">, ésta se encontraría obligada a indemnizar al asegurado por el daño patrimonial que pudiera sufrir como consecuencia del uso indebido de las tarjetas del asegurado </w:t>
      </w:r>
      <w:r w:rsidRPr="0C5653CA" w:rsidR="00213307">
        <w:rPr>
          <w:rFonts w:ascii="Times New Roman" w:hAnsi="Times New Roman" w:cs="Times New Roman"/>
          <w:sz w:val="23"/>
          <w:szCs w:val="23"/>
          <w:lang w:val="es-PE"/>
        </w:rPr>
        <w:t xml:space="preserve">por una serie de siniestros </w:t>
      </w:r>
      <w:r w:rsidRPr="0C5653CA" w:rsidR="00035614">
        <w:rPr>
          <w:rFonts w:ascii="Times New Roman" w:hAnsi="Times New Roman" w:cs="Times New Roman"/>
          <w:sz w:val="23"/>
          <w:szCs w:val="23"/>
          <w:lang w:val="es-PE"/>
        </w:rPr>
        <w:t>hasta por la</w:t>
      </w:r>
      <w:r w:rsidRPr="0C5653CA" w:rsidR="00213307">
        <w:rPr>
          <w:rFonts w:ascii="Times New Roman" w:hAnsi="Times New Roman" w:cs="Times New Roman"/>
          <w:sz w:val="23"/>
          <w:szCs w:val="23"/>
          <w:lang w:val="es-PE"/>
        </w:rPr>
        <w:t>s</w:t>
      </w:r>
      <w:r w:rsidRPr="0C5653CA" w:rsidR="00035614">
        <w:rPr>
          <w:rFonts w:ascii="Times New Roman" w:hAnsi="Times New Roman" w:cs="Times New Roman"/>
          <w:sz w:val="23"/>
          <w:szCs w:val="23"/>
          <w:lang w:val="es-PE"/>
        </w:rPr>
        <w:t xml:space="preserve"> suma</w:t>
      </w:r>
      <w:r w:rsidRPr="0C5653CA" w:rsidR="00213307">
        <w:rPr>
          <w:rFonts w:ascii="Times New Roman" w:hAnsi="Times New Roman" w:cs="Times New Roman"/>
          <w:sz w:val="23"/>
          <w:szCs w:val="23"/>
          <w:lang w:val="es-PE"/>
        </w:rPr>
        <w:t>s</w:t>
      </w:r>
      <w:r w:rsidRPr="0C5653CA" w:rsidR="00035614">
        <w:rPr>
          <w:rFonts w:ascii="Times New Roman" w:hAnsi="Times New Roman" w:cs="Times New Roman"/>
          <w:sz w:val="23"/>
          <w:szCs w:val="23"/>
          <w:lang w:val="es-PE"/>
        </w:rPr>
        <w:t xml:space="preserve"> asegurada</w:t>
      </w:r>
      <w:r w:rsidRPr="0C5653CA" w:rsidR="00213307">
        <w:rPr>
          <w:rFonts w:ascii="Times New Roman" w:hAnsi="Times New Roman" w:cs="Times New Roman"/>
          <w:sz w:val="23"/>
          <w:szCs w:val="23"/>
          <w:lang w:val="es-PE"/>
        </w:rPr>
        <w:t>s</w:t>
      </w:r>
      <w:r w:rsidRPr="0C5653CA" w:rsidR="00035614">
        <w:rPr>
          <w:rFonts w:ascii="Times New Roman" w:hAnsi="Times New Roman" w:cs="Times New Roman"/>
          <w:sz w:val="23"/>
          <w:szCs w:val="23"/>
          <w:lang w:val="es-PE"/>
        </w:rPr>
        <w:t xml:space="preserve"> que obra</w:t>
      </w:r>
      <w:r w:rsidRPr="0C5653CA" w:rsidR="00213307">
        <w:rPr>
          <w:rFonts w:ascii="Times New Roman" w:hAnsi="Times New Roman" w:cs="Times New Roman"/>
          <w:sz w:val="23"/>
          <w:szCs w:val="23"/>
          <w:lang w:val="es-PE"/>
        </w:rPr>
        <w:t>n</w:t>
      </w:r>
      <w:r w:rsidRPr="0C5653CA" w:rsidR="00035614">
        <w:rPr>
          <w:rFonts w:ascii="Times New Roman" w:hAnsi="Times New Roman" w:cs="Times New Roman"/>
          <w:sz w:val="23"/>
          <w:szCs w:val="23"/>
          <w:lang w:val="es-PE"/>
        </w:rPr>
        <w:t xml:space="preserve"> en el Certificado. </w:t>
      </w:r>
    </w:p>
    <w:p w:rsidRPr="004738ED" w:rsidR="000251D1" w:rsidP="001C3881" w:rsidRDefault="000251D1" w14:paraId="7BF11B99" w14:textId="2AE93011">
      <w:pPr>
        <w:spacing w:after="200" w:line="240" w:lineRule="auto"/>
        <w:jc w:val="both"/>
        <w:rPr>
          <w:rFonts w:ascii="Times New Roman" w:hAnsi="Times New Roman" w:cs="Times New Roman"/>
          <w:sz w:val="23"/>
          <w:szCs w:val="23"/>
          <w:lang w:val="es-PE"/>
        </w:rPr>
      </w:pPr>
      <w:r w:rsidRPr="0C5653CA" w:rsidR="000251D1">
        <w:rPr>
          <w:rFonts w:ascii="Times New Roman" w:hAnsi="Times New Roman" w:cs="Times New Roman"/>
          <w:sz w:val="23"/>
          <w:szCs w:val="23"/>
          <w:lang w:val="es-PE"/>
        </w:rPr>
        <w:t xml:space="preserve">En el presente caso, al momento de recibir el reporte del siniestro, </w:t>
      </w:r>
      <w:r w:rsidRPr="0C5653CA" w:rsidR="31A5EC11">
        <w:rPr>
          <w:rFonts w:ascii="Times New Roman" w:hAnsi="Times New Roman" w:cs="Times New Roman"/>
          <w:sz w:val="23"/>
          <w:szCs w:val="23"/>
          <w:lang w:val="es-PE"/>
        </w:rPr>
        <w:t>...................</w:t>
      </w:r>
      <w:r w:rsidRPr="0C5653CA" w:rsidR="000251D1">
        <w:rPr>
          <w:rFonts w:ascii="Times New Roman" w:hAnsi="Times New Roman" w:cs="Times New Roman"/>
          <w:sz w:val="23"/>
          <w:szCs w:val="23"/>
          <w:lang w:val="es-PE"/>
        </w:rPr>
        <w:t xml:space="preserve"> antes de proceder a negar su cobertura por posible declaración fraudulenta, debió analizar si se cumplieron las cargas y condiciones contempladas en la Póliza, si </w:t>
      </w:r>
      <w:r w:rsidRPr="0C5653CA" w:rsidR="00927F60">
        <w:rPr>
          <w:rFonts w:ascii="Times New Roman" w:hAnsi="Times New Roman" w:cs="Times New Roman"/>
          <w:sz w:val="23"/>
          <w:szCs w:val="23"/>
          <w:lang w:val="es-PE"/>
        </w:rPr>
        <w:t>se</w:t>
      </w:r>
      <w:r w:rsidRPr="0C5653CA" w:rsidR="000251D1">
        <w:rPr>
          <w:rFonts w:ascii="Times New Roman" w:hAnsi="Times New Roman" w:cs="Times New Roman"/>
          <w:sz w:val="23"/>
          <w:szCs w:val="23"/>
          <w:lang w:val="es-PE"/>
        </w:rPr>
        <w:t xml:space="preserve"> incurrió en alguna de las exclusiones generales establecidas en el Certificado o si el asegurado practicó el procedimiento para solicitar la cobertura establecido en el Certificado. </w:t>
      </w:r>
    </w:p>
    <w:p w:rsidRPr="004738ED" w:rsidR="000251D1" w:rsidP="001C3881" w:rsidRDefault="000251D1" w14:paraId="6BBCC83F" w14:textId="6E8CDF35">
      <w:pPr>
        <w:spacing w:after="200" w:line="240" w:lineRule="auto"/>
        <w:jc w:val="both"/>
        <w:rPr>
          <w:rFonts w:ascii="Times New Roman" w:hAnsi="Times New Roman" w:cs="Times New Roman"/>
          <w:sz w:val="23"/>
          <w:szCs w:val="23"/>
          <w:lang w:val="es-PE"/>
        </w:rPr>
      </w:pPr>
      <w:r w:rsidRPr="0C5653CA" w:rsidR="000251D1">
        <w:rPr>
          <w:rFonts w:ascii="Times New Roman" w:hAnsi="Times New Roman" w:cs="Times New Roman"/>
          <w:sz w:val="23"/>
          <w:szCs w:val="23"/>
          <w:lang w:val="es-PE"/>
        </w:rPr>
        <w:t xml:space="preserve">En la medida que </w:t>
      </w:r>
      <w:r w:rsidRPr="0C5653CA" w:rsidR="31A5EC11">
        <w:rPr>
          <w:rFonts w:ascii="Times New Roman" w:hAnsi="Times New Roman" w:cs="Times New Roman"/>
          <w:sz w:val="23"/>
          <w:szCs w:val="23"/>
          <w:lang w:val="es-PE"/>
        </w:rPr>
        <w:t>...................</w:t>
      </w:r>
      <w:r w:rsidRPr="0C5653CA" w:rsidR="000251D1">
        <w:rPr>
          <w:rFonts w:ascii="Times New Roman" w:hAnsi="Times New Roman" w:cs="Times New Roman"/>
          <w:sz w:val="23"/>
          <w:szCs w:val="23"/>
          <w:lang w:val="es-PE"/>
        </w:rPr>
        <w:t xml:space="preserve"> solicitó a la asegurada, con fecha 12 de junio de 2025, que debía someterse a una prueba de polígrafo, entendemos que los análisis detallados en el párrafo anterior fueron superados. Lo señalado se evidenciaría en lo expresado por </w:t>
      </w:r>
      <w:r w:rsidRPr="0C5653CA" w:rsidR="31A5EC11">
        <w:rPr>
          <w:rFonts w:ascii="Times New Roman" w:hAnsi="Times New Roman" w:cs="Times New Roman"/>
          <w:sz w:val="23"/>
          <w:szCs w:val="23"/>
          <w:lang w:val="es-PE"/>
        </w:rPr>
        <w:t>...................</w:t>
      </w:r>
      <w:r w:rsidRPr="0C5653CA" w:rsidR="000251D1">
        <w:rPr>
          <w:rFonts w:ascii="Times New Roman" w:hAnsi="Times New Roman" w:cs="Times New Roman"/>
          <w:sz w:val="23"/>
          <w:szCs w:val="23"/>
          <w:lang w:val="es-PE"/>
        </w:rPr>
        <w:t xml:space="preserve"> en la Carta de rechazo, pues se niega a brindar cobertura al siniestro únicamente luego de haber detectado una posible declaración fraudulenta, sin incluir ninguna causal adicional para justificar su negativa.</w:t>
      </w:r>
    </w:p>
    <w:p w:rsidRPr="004738ED" w:rsidR="00035614" w:rsidP="001C3881" w:rsidRDefault="00213307" w14:paraId="267DD3EC" w14:textId="43BD202B">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Como es conocido, l</w:t>
      </w:r>
      <w:r w:rsidRPr="004738ED" w:rsidR="00035614">
        <w:rPr>
          <w:rFonts w:ascii="Times New Roman" w:hAnsi="Times New Roman" w:cs="Times New Roman"/>
          <w:sz w:val="23"/>
          <w:szCs w:val="23"/>
          <w:lang w:val="es-PE"/>
        </w:rPr>
        <w:t>a Carta de rechazo es el documento mediante el que se informa al asegurado los motivos del rechazo del pedido de cobertura. Así pues, según el Reglamento para la gestión y pago de siniestros -aprobado por Resolución SBS n.° 3202-2013 -</w:t>
      </w:r>
      <w:r w:rsidRPr="004738ED" w:rsidR="00035614">
        <w:rPr>
          <w:rStyle w:val="Refdenotaalpie"/>
          <w:rFonts w:ascii="Times New Roman" w:hAnsi="Times New Roman" w:cs="Times New Roman"/>
          <w:sz w:val="23"/>
          <w:szCs w:val="23"/>
          <w:lang w:val="es-PE"/>
        </w:rPr>
        <w:footnoteReference w:id="7"/>
      </w:r>
      <w:r w:rsidRPr="004738ED" w:rsidR="00035614">
        <w:rPr>
          <w:rFonts w:ascii="Times New Roman" w:hAnsi="Times New Roman" w:cs="Times New Roman"/>
          <w:sz w:val="23"/>
          <w:szCs w:val="23"/>
          <w:lang w:val="es-PE"/>
        </w:rPr>
        <w:t xml:space="preserve">, esta comunicación debe </w:t>
      </w:r>
      <w:r w:rsidRPr="004738ED" w:rsidR="00035614">
        <w:rPr>
          <w:rFonts w:ascii="Times New Roman" w:hAnsi="Times New Roman" w:cs="Times New Roman"/>
          <w:sz w:val="23"/>
          <w:szCs w:val="23"/>
          <w:lang w:val="es-PE"/>
        </w:rPr>
        <w:t>contener la información y sustentos necesarios del rechazo formulado por la aseguradora. Por ello, los argumentos que no figuren en la mencionada carta no podrán ser tomados en cuenta de cara al sustento del rechazo objeto de la presente controversia, así estos hayan sido incluidos posteriormente en los descargos de la aseguradora o, en otro momento, durante la tramitación del presente procedimiento.</w:t>
      </w:r>
    </w:p>
    <w:p w:rsidRPr="004738ED" w:rsidR="00213307" w:rsidP="001C3881" w:rsidRDefault="00213307" w14:paraId="7477A5B9" w14:textId="4D9A510A">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Con relación al argumento de declaración fraudulenta del asegurado contenida en la Carta de rechazo, no podemos perder de vista, tal como ha señalado est</w:t>
      </w:r>
      <w:r w:rsidRPr="004738ED" w:rsidR="003D138C">
        <w:rPr>
          <w:rFonts w:ascii="Times New Roman" w:hAnsi="Times New Roman" w:cs="Times New Roman"/>
          <w:sz w:val="23"/>
          <w:szCs w:val="23"/>
          <w:lang w:val="es-PE"/>
        </w:rPr>
        <w:t xml:space="preserve">a Defensoría </w:t>
      </w:r>
      <w:r w:rsidRPr="004738ED">
        <w:rPr>
          <w:rFonts w:ascii="Times New Roman" w:hAnsi="Times New Roman" w:cs="Times New Roman"/>
          <w:sz w:val="23"/>
          <w:szCs w:val="23"/>
          <w:lang w:val="es-PE"/>
        </w:rPr>
        <w:t>en anteriores oportunidades, que, en todo contrato de seguro, existe una asimetría informativa entre el asegurado y la empresa aseguradora, no sólo al momento de perfeccionarse el contrato, sino a lo largo de toda la relación. Lo primero tiene suma importancia para definir la aceptación de los riesgos y la estimación de la prima, y, lo segundo, para fines de concluir en la ocurrencia del siniestro indemnizable y en la procedencia del respectivo pago de la indemnización.</w:t>
      </w:r>
      <w:r w:rsidRPr="004738ED" w:rsidR="003D138C">
        <w:rPr>
          <w:rFonts w:ascii="Times New Roman" w:hAnsi="Times New Roman" w:cs="Times New Roman"/>
          <w:sz w:val="23"/>
          <w:szCs w:val="23"/>
          <w:lang w:val="es-PE"/>
        </w:rPr>
        <w:t xml:space="preserve"> </w:t>
      </w:r>
      <w:r w:rsidRPr="004738ED">
        <w:rPr>
          <w:rFonts w:ascii="Times New Roman" w:hAnsi="Times New Roman" w:cs="Times New Roman"/>
          <w:sz w:val="23"/>
          <w:szCs w:val="23"/>
          <w:lang w:val="es-PE"/>
        </w:rPr>
        <w:t>De manera literal, una empresa aseguradora se encomienda al asegurado, porque éste es quien sabe cuál es el verdadero estado del riesgo y cómo es que se produjo el siniestro. Por ello, en la práctica de la industria de los seguros y en la propia normativa del sector, se reconocen una serie de figuras que pretenden de alguna manera compensar o paliar los efectos de la señalada asimetría informativa, como son, por ejemplo, el régimen legal aplicable a la reticencia o declaración inexacta al momento de contratar el seguro, el régimen por agravación del riesgo, el derecho potestativo de la empresa aseguradora de investigar lo ocurrido para confrontar las declaraciones del asegurado o la caducidad de la pretensión indemnizatoria en caso se presente una reclamación fraudulenta.</w:t>
      </w:r>
      <w:r w:rsidRPr="004738ED">
        <w:rPr>
          <w:rFonts w:ascii="Times New Roman" w:hAnsi="Times New Roman" w:cs="Times New Roman"/>
          <w:sz w:val="23"/>
          <w:szCs w:val="23"/>
          <w:vertAlign w:val="superscript"/>
        </w:rPr>
        <w:footnoteReference w:id="8"/>
      </w:r>
    </w:p>
    <w:p w:rsidRPr="004738ED" w:rsidR="00213307" w:rsidP="001C3881" w:rsidRDefault="00213307" w14:paraId="2D1DA564" w14:textId="7F61E6BE">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Efectivamente, el asegurado pierde sus derechos indemnizatorios en caso actúe fraudulentamente, exagere los daños o emplee medios falsos para pretender probarlos. El fundamento de ello radica en que se está ante una actuación maliciosa, dado que se entiende que el propio asegurado habría fingido la ocurrencia del siniestro, exagerado sus consecuencias o empleado medios falsos para justificar su reporte, todo ello, con el propósito subalterno de obtener una indemnización la que no tiene derecho, con el consiguiente enriquecimiento indebido, por lo que se está ante una grave violación del principio rector de la máxima buena fe en materia de seguros. Conforme a lo anterior, la reclamación fraudulenta es una grave inconducta del asegurado que no puede ser amparada por el Derecho</w:t>
      </w:r>
      <w:r w:rsidRPr="004738ED">
        <w:rPr>
          <w:rStyle w:val="Refdenotaalpie"/>
          <w:rFonts w:ascii="Times New Roman" w:hAnsi="Times New Roman" w:cs="Times New Roman"/>
          <w:sz w:val="23"/>
          <w:szCs w:val="23"/>
          <w:lang w:val="es-PE"/>
        </w:rPr>
        <w:footnoteReference w:id="9"/>
      </w:r>
      <w:r w:rsidRPr="004738ED">
        <w:rPr>
          <w:rFonts w:ascii="Times New Roman" w:hAnsi="Times New Roman" w:cs="Times New Roman"/>
          <w:sz w:val="23"/>
          <w:szCs w:val="23"/>
          <w:lang w:val="es-PE"/>
        </w:rPr>
        <w:t>.</w:t>
      </w:r>
    </w:p>
    <w:p w:rsidRPr="004738ED" w:rsidR="00213307" w:rsidP="001C3881" w:rsidRDefault="00213307" w14:paraId="655EB87B" w14:textId="7ED0FD33">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En sintonía con lo señalado, el artículo 69 de la Ley del contrato de seguro</w:t>
      </w:r>
      <w:r w:rsidRPr="004738ED">
        <w:rPr>
          <w:rStyle w:val="Refdenotaalpie"/>
          <w:rFonts w:ascii="Times New Roman" w:hAnsi="Times New Roman" w:cs="Times New Roman"/>
          <w:sz w:val="23"/>
          <w:szCs w:val="23"/>
          <w:lang w:val="es-PE"/>
        </w:rPr>
        <w:footnoteReference w:id="10"/>
      </w:r>
      <w:r w:rsidRPr="004738ED">
        <w:rPr>
          <w:rFonts w:ascii="Times New Roman" w:hAnsi="Times New Roman" w:cs="Times New Roman"/>
          <w:sz w:val="23"/>
          <w:szCs w:val="23"/>
          <w:lang w:val="es-PE"/>
        </w:rPr>
        <w:t xml:space="preserve"> establece que cuando se realice un aviso de siniestro, el contratante, el asegurado o el beneficiario -según sea el caso-, </w:t>
      </w:r>
      <w:r w:rsidRPr="004738ED">
        <w:rPr>
          <w:rFonts w:ascii="Times New Roman" w:hAnsi="Times New Roman" w:cs="Times New Roman"/>
          <w:sz w:val="23"/>
          <w:szCs w:val="23"/>
          <w:lang w:val="es-PE"/>
        </w:rPr>
        <w:t xml:space="preserve">debe suministrar a la empresa aseguradora, información veraz, razonable y necesaria para verificar la ocurrencia </w:t>
      </w:r>
      <w:r w:rsidRPr="004738ED" w:rsidR="002E3C2C">
        <w:rPr>
          <w:rFonts w:ascii="Times New Roman" w:hAnsi="Times New Roman" w:cs="Times New Roman"/>
          <w:sz w:val="23"/>
          <w:szCs w:val="23"/>
          <w:lang w:val="es-PE"/>
        </w:rPr>
        <w:t>de este</w:t>
      </w:r>
      <w:r w:rsidRPr="004738ED">
        <w:rPr>
          <w:rFonts w:ascii="Times New Roman" w:hAnsi="Times New Roman" w:cs="Times New Roman"/>
          <w:sz w:val="23"/>
          <w:szCs w:val="23"/>
          <w:lang w:val="es-PE"/>
        </w:rPr>
        <w:t>. En esa línea, el artículo 73 de la Ley del contrato de seguro</w:t>
      </w:r>
      <w:r w:rsidRPr="004738ED">
        <w:rPr>
          <w:rStyle w:val="Refdenotaalpie"/>
          <w:rFonts w:ascii="Times New Roman" w:hAnsi="Times New Roman" w:cs="Times New Roman"/>
          <w:sz w:val="23"/>
          <w:szCs w:val="23"/>
          <w:lang w:val="es-PE"/>
        </w:rPr>
        <w:footnoteReference w:id="11"/>
      </w:r>
      <w:r w:rsidRPr="004738ED">
        <w:rPr>
          <w:rFonts w:ascii="Times New Roman" w:hAnsi="Times New Roman" w:cs="Times New Roman"/>
          <w:sz w:val="23"/>
          <w:szCs w:val="23"/>
          <w:lang w:val="es-PE"/>
        </w:rPr>
        <w:t xml:space="preserve">, prescribe que el asegurado pierde se derecho a ser indemnizado si actúa fraudulentamente. Se entiende por un actuar fraudulento a aquel comportamiento que involucra, procede o actúa con fraude. </w:t>
      </w:r>
    </w:p>
    <w:p w:rsidRPr="004738ED" w:rsidR="00213307" w:rsidP="001C3881" w:rsidRDefault="00213307" w14:paraId="7DD827A3" w14:textId="56D36491">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Fraude en un sentido amplio es aquella acción contraria a la verdad y a la rectitud que perjudica a la persona contra quien se comete</w:t>
      </w:r>
      <w:r w:rsidRPr="004738ED">
        <w:rPr>
          <w:rStyle w:val="Refdenotaalpie"/>
          <w:rFonts w:ascii="Times New Roman" w:hAnsi="Times New Roman" w:cs="Times New Roman"/>
          <w:sz w:val="23"/>
          <w:szCs w:val="23"/>
          <w:lang w:val="es-PE"/>
        </w:rPr>
        <w:footnoteReference w:id="12"/>
      </w:r>
      <w:r w:rsidRPr="004738ED">
        <w:rPr>
          <w:rFonts w:ascii="Times New Roman" w:hAnsi="Times New Roman" w:cs="Times New Roman"/>
          <w:sz w:val="23"/>
          <w:szCs w:val="23"/>
          <w:lang w:val="es-PE"/>
        </w:rPr>
        <w:t xml:space="preserve">, y, en un sentido técnico en el plano de los seguros, a aquella situación </w:t>
      </w:r>
      <w:r w:rsidRPr="004738ED" w:rsidR="006B2B45">
        <w:rPr>
          <w:rFonts w:ascii="Times New Roman" w:hAnsi="Times New Roman" w:cs="Times New Roman"/>
          <w:sz w:val="23"/>
          <w:szCs w:val="23"/>
          <w:lang w:val="es-PE"/>
        </w:rPr>
        <w:t xml:space="preserve">en la que </w:t>
      </w:r>
      <w:r w:rsidRPr="004738ED">
        <w:rPr>
          <w:rFonts w:ascii="Times New Roman" w:hAnsi="Times New Roman" w:cs="Times New Roman"/>
          <w:sz w:val="23"/>
          <w:szCs w:val="23"/>
          <w:lang w:val="es-PE"/>
        </w:rPr>
        <w:t>el asegurado ha procurado intencionalmente la ocurrencia del siniestro o exagerado sus consecuencias con ánimo de conseguir un enriquecimiento injusto a través de la indemnización que espera lograr de la empresa aseguradora.</w:t>
      </w:r>
      <w:r w:rsidRPr="004738ED">
        <w:rPr>
          <w:rStyle w:val="Refdenotaalpie"/>
          <w:rFonts w:ascii="Times New Roman" w:hAnsi="Times New Roman" w:cs="Times New Roman"/>
          <w:sz w:val="23"/>
          <w:szCs w:val="23"/>
          <w:lang w:val="es-PE"/>
        </w:rPr>
        <w:footnoteReference w:id="13"/>
      </w:r>
      <w:r w:rsidRPr="004738ED">
        <w:rPr>
          <w:rFonts w:ascii="Times New Roman" w:hAnsi="Times New Roman" w:cs="Times New Roman"/>
          <w:sz w:val="23"/>
          <w:szCs w:val="23"/>
          <w:lang w:val="es-PE"/>
        </w:rPr>
        <w:t xml:space="preserve"> </w:t>
      </w:r>
    </w:p>
    <w:p w:rsidRPr="004738ED" w:rsidR="00213307" w:rsidP="001C3881" w:rsidRDefault="00213307" w14:paraId="68759A10" w14:textId="1E684B55">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Por lo expresado, no cabe duda, que el hecho de dar aviso de un siniestro que no ocurrió, urdiendo para ello una serie de actos para dar la apariencia de que el hecho efectivamente sí se perpetró, constituye un actuar fraudulento, proscrito –como hemos visto- por el artículo 73 de la Ley del contrato de seguro.</w:t>
      </w:r>
      <w:r w:rsidRPr="004738ED" w:rsidR="003D138C">
        <w:rPr>
          <w:rFonts w:ascii="Times New Roman" w:hAnsi="Times New Roman" w:cs="Times New Roman"/>
          <w:sz w:val="23"/>
          <w:szCs w:val="23"/>
          <w:lang w:val="es-PE"/>
        </w:rPr>
        <w:t xml:space="preserve"> </w:t>
      </w:r>
    </w:p>
    <w:p w:rsidRPr="004738ED" w:rsidR="00213307" w:rsidP="001C3881" w:rsidRDefault="00213307" w14:paraId="02A44FC7" w14:textId="663AECD0">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De acuerdo con el marco legal peruano, y tal como está establecido en el artículo 77 de la Ley del contrato de seguro</w:t>
      </w:r>
      <w:r w:rsidRPr="004738ED">
        <w:rPr>
          <w:rStyle w:val="Refdenotaalpie"/>
          <w:rFonts w:ascii="Times New Roman" w:hAnsi="Times New Roman" w:cs="Times New Roman"/>
          <w:sz w:val="23"/>
          <w:szCs w:val="23"/>
          <w:lang w:val="es-PE"/>
        </w:rPr>
        <w:footnoteReference w:id="14"/>
      </w:r>
      <w:r w:rsidRPr="004738ED">
        <w:rPr>
          <w:rFonts w:ascii="Times New Roman" w:hAnsi="Times New Roman" w:cs="Times New Roman"/>
          <w:sz w:val="23"/>
          <w:szCs w:val="23"/>
          <w:lang w:val="es-PE"/>
        </w:rPr>
        <w:t xml:space="preserve">, corresponde, al asegurado probar la ocurrencia del siniestro y al asegurador, el demostrar las causas que lo liberan de su prestación indemnizatoria, en este caso, la empresa aseguradora debe presentar evidencia suficiente </w:t>
      </w:r>
      <w:r w:rsidRPr="004738ED" w:rsidR="006B2B45">
        <w:rPr>
          <w:rFonts w:ascii="Times New Roman" w:hAnsi="Times New Roman" w:cs="Times New Roman"/>
          <w:sz w:val="23"/>
          <w:szCs w:val="23"/>
          <w:lang w:val="es-PE"/>
        </w:rPr>
        <w:t xml:space="preserve">de </w:t>
      </w:r>
      <w:r w:rsidRPr="004738ED">
        <w:rPr>
          <w:rFonts w:ascii="Times New Roman" w:hAnsi="Times New Roman" w:cs="Times New Roman"/>
          <w:sz w:val="23"/>
          <w:szCs w:val="23"/>
          <w:lang w:val="es-PE"/>
        </w:rPr>
        <w:t>que nos encontramos ante una declaración fraudulenta en los términos señalados en el artículo 73 de la Ley del contrato de seguro.</w:t>
      </w:r>
    </w:p>
    <w:p w:rsidRPr="004738ED" w:rsidR="00213307" w:rsidP="001C3881" w:rsidRDefault="00213307" w14:paraId="74953159" w14:textId="1B26D9D4">
      <w:pPr>
        <w:spacing w:after="200" w:line="240" w:lineRule="auto"/>
        <w:jc w:val="both"/>
        <w:rPr>
          <w:rFonts w:ascii="Times New Roman" w:hAnsi="Times New Roman" w:cs="Times New Roman"/>
          <w:sz w:val="23"/>
          <w:szCs w:val="23"/>
          <w:lang w:val="es-PE"/>
        </w:rPr>
      </w:pPr>
      <w:r w:rsidRPr="004738ED" w:rsidR="00213307">
        <w:rPr>
          <w:rFonts w:ascii="Times New Roman" w:hAnsi="Times New Roman" w:cs="Times New Roman"/>
          <w:sz w:val="23"/>
          <w:szCs w:val="23"/>
          <w:lang w:val="es-PE"/>
        </w:rPr>
        <w:t xml:space="preserve">Como es sabido, la prueba tiene por finalidad, a través del ofrecimiento, práctica y valoración de los medios probatorios, producir en el juzgador la convicción o certeza sobre los hechos afirmados por las partes. En dicho sentido, parafraseando al profesor </w:t>
      </w:r>
      <w:r w:rsidRPr="0C5653CA" w:rsidR="089D6172">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no nos encontramos ante una certeza metafísica, absoluta, que pueda confundirse con la prueba perfecta de la verdad, sino de una certeza histórica, lógica, sicológica y humana, a la que llega el juzgador después de todo un procedimiento complejo. Por tanto, se trata de una certeza con sus naturales limitaciones y su inseparable posibilidad de error.</w:t>
      </w:r>
      <w:r w:rsidRPr="0C5653CA">
        <w:rPr>
          <w:rStyle w:val="Refdenotaalpie"/>
          <w:rFonts w:ascii="Times New Roman" w:hAnsi="Times New Roman" w:cs="Times New Roman"/>
          <w:sz w:val="23"/>
          <w:szCs w:val="23"/>
          <w:lang w:val="es-PE"/>
        </w:rPr>
        <w:footnoteReference w:id="10028"/>
      </w:r>
    </w:p>
    <w:p w:rsidRPr="004738ED" w:rsidR="00213307" w:rsidP="001C3881" w:rsidRDefault="00213307" w14:paraId="1A931C0C" w14:textId="77777777">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 xml:space="preserve">Nos encontramos entontes ante lo que la doctrina conoce como “verdad formal”, es decir, aquella que permite aceptar como acreditados hechos o circunstancias cuando su existencia es </w:t>
      </w:r>
      <w:r w:rsidRPr="004738ED">
        <w:rPr>
          <w:rFonts w:ascii="Times New Roman" w:hAnsi="Times New Roman" w:cs="Times New Roman"/>
          <w:sz w:val="23"/>
          <w:szCs w:val="23"/>
          <w:lang w:val="es-PE"/>
        </w:rPr>
        <w:t>racionalmente probable para considerarlos como efectivamente ocurridos. Se alcanza esta verdad formal a partir de una tarea analítica en la que se deben conjugar criterios de razonabilidad, objetividad y flexibilidad en el análisis y evaluación de todos los elementos y circunstancias que rodea cada caso en su conjunto. Es entonces, para llegar a esta verdad formal, que el asegurador tiene amplias facultades informativas y de investigación, las cuales debe usar con responsabilidad, diligencia y prudencia.</w:t>
      </w:r>
      <w:r w:rsidRPr="004738ED">
        <w:rPr>
          <w:rStyle w:val="Refdenotaalpie"/>
          <w:rFonts w:ascii="Times New Roman" w:hAnsi="Times New Roman" w:cs="Times New Roman"/>
          <w:sz w:val="23"/>
          <w:szCs w:val="23"/>
          <w:lang w:val="es-PE"/>
        </w:rPr>
        <w:footnoteReference w:id="16"/>
      </w:r>
    </w:p>
    <w:p w:rsidRPr="004738ED" w:rsidR="00213307" w:rsidP="001C3881" w:rsidRDefault="00213307" w14:paraId="18A7B461" w14:textId="6F0E24BB">
      <w:pPr>
        <w:spacing w:after="200" w:line="240" w:lineRule="auto"/>
        <w:jc w:val="both"/>
        <w:rPr>
          <w:rFonts w:ascii="Times New Roman" w:hAnsi="Times New Roman" w:cs="Times New Roman"/>
          <w:sz w:val="23"/>
          <w:szCs w:val="23"/>
          <w:lang w:val="es-PE"/>
        </w:rPr>
      </w:pPr>
      <w:r w:rsidRPr="004738ED" w:rsidR="00213307">
        <w:rPr>
          <w:rFonts w:ascii="Times New Roman" w:hAnsi="Times New Roman" w:cs="Times New Roman"/>
          <w:sz w:val="23"/>
          <w:szCs w:val="23"/>
          <w:lang w:val="es-PE"/>
        </w:rPr>
        <w:t xml:space="preserve">Es en el marco de las facultades de información e investigación que la Ley del contrato de seguro otorga a las empresas aseguradoras, que </w:t>
      </w:r>
      <w:r w:rsidRPr="0C5653CA" w:rsidR="31A5EC11">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ha habilitado la prueba de polígrafo</w:t>
      </w:r>
      <w:r w:rsidRPr="0C5653CA">
        <w:rPr>
          <w:rStyle w:val="Refdenotaalpie"/>
          <w:rFonts w:ascii="Times New Roman" w:hAnsi="Times New Roman" w:cs="Times New Roman"/>
          <w:sz w:val="23"/>
          <w:szCs w:val="23"/>
          <w:lang w:val="es-PE"/>
        </w:rPr>
        <w:footnoteReference w:id="6065"/>
      </w:r>
      <w:r w:rsidRPr="0C5653CA" w:rsidR="00213307">
        <w:rPr>
          <w:rFonts w:ascii="Times New Roman" w:hAnsi="Times New Roman" w:cs="Times New Roman"/>
          <w:sz w:val="23"/>
          <w:szCs w:val="23"/>
          <w:lang w:val="es-PE"/>
        </w:rPr>
        <w:t xml:space="preserve"> como un mecanismo válido para alcanzar la verdad formal respecto de determinar la ocurrencia -o no- del siniestro reportado por el </w:t>
      </w:r>
      <w:r w:rsidRPr="0C5653CA" w:rsidR="006B2B45">
        <w:rPr>
          <w:rFonts w:ascii="Times New Roman" w:hAnsi="Times New Roman" w:cs="Times New Roman"/>
          <w:sz w:val="23"/>
          <w:szCs w:val="23"/>
          <w:lang w:val="es-PE"/>
        </w:rPr>
        <w:t>asegurado</w:t>
      </w:r>
      <w:r w:rsidRPr="0C5653CA" w:rsidR="00213307">
        <w:rPr>
          <w:rFonts w:ascii="Times New Roman" w:hAnsi="Times New Roman" w:cs="Times New Roman"/>
          <w:sz w:val="23"/>
          <w:szCs w:val="23"/>
          <w:lang w:val="es-PE"/>
        </w:rPr>
        <w:t xml:space="preserve">. </w:t>
      </w:r>
    </w:p>
    <w:p w:rsidRPr="004738ED" w:rsidR="00213307" w:rsidP="001C3881" w:rsidRDefault="00213307" w14:paraId="74BFB3AB" w14:textId="09C90C1C">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 xml:space="preserve">El Tribunal Constitucional ha señalado que existen supuestos en los cuales el examen del polígrafo se encuentra justificado pues, ningún derecho fundamental es absoluto, sino que puede ser sometido a restricciones o limitaciones, a condición de que éstas sean en definitiva razonables y proporcionales, por derivarse de ellas más beneficios o ventajas para el interés general que perjuicios sobre otros bienes en conflicto. Señala el máximo intérprete de nuestra Constitución, que esta prueba debe realizarse con la debida diligencia y siguiendo determinados procedimientos mínimos, </w:t>
      </w:r>
      <w:r w:rsidRPr="004738ED" w:rsidR="006B2B45">
        <w:rPr>
          <w:rFonts w:ascii="Times New Roman" w:hAnsi="Times New Roman" w:cs="Times New Roman"/>
          <w:sz w:val="23"/>
          <w:szCs w:val="23"/>
          <w:lang w:val="es-PE"/>
        </w:rPr>
        <w:t>como,</w:t>
      </w:r>
      <w:r w:rsidRPr="004738ED">
        <w:rPr>
          <w:rFonts w:ascii="Times New Roman" w:hAnsi="Times New Roman" w:cs="Times New Roman"/>
          <w:sz w:val="23"/>
          <w:szCs w:val="23"/>
          <w:lang w:val="es-PE"/>
        </w:rPr>
        <w:t xml:space="preserve"> por ejemplo, el examinado debe tener conocimiento de las razones por las cuales se le realiza el examen o mediar un plazo razonable entre la notificación de la necesidad de la prueba y su actuación definitiva.</w:t>
      </w:r>
      <w:r w:rsidRPr="004738ED">
        <w:rPr>
          <w:rStyle w:val="Refdenotaalpie"/>
          <w:rFonts w:ascii="Times New Roman" w:hAnsi="Times New Roman" w:cs="Times New Roman"/>
          <w:sz w:val="23"/>
          <w:szCs w:val="23"/>
          <w:lang w:val="es-PE"/>
        </w:rPr>
        <w:footnoteReference w:id="18"/>
      </w:r>
    </w:p>
    <w:p w:rsidRPr="004738ED" w:rsidR="00213307" w:rsidP="001C3881" w:rsidRDefault="00213307" w14:paraId="795C9D6E" w14:textId="3F6786CD">
      <w:pPr>
        <w:spacing w:after="12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Est</w:t>
      </w:r>
      <w:r w:rsidRPr="004738ED" w:rsidR="003D138C">
        <w:rPr>
          <w:rFonts w:ascii="Times New Roman" w:hAnsi="Times New Roman" w:cs="Times New Roman"/>
          <w:sz w:val="23"/>
          <w:szCs w:val="23"/>
          <w:lang w:val="es-PE"/>
        </w:rPr>
        <w:t xml:space="preserve">a Defensoría </w:t>
      </w:r>
      <w:r w:rsidRPr="004738ED">
        <w:rPr>
          <w:rFonts w:ascii="Times New Roman" w:hAnsi="Times New Roman" w:cs="Times New Roman"/>
          <w:sz w:val="23"/>
          <w:szCs w:val="23"/>
          <w:lang w:val="es-PE"/>
        </w:rPr>
        <w:t>se ha pronunciado en numerosas oportunidades, tal como señala la empresa aseguradora, respecto de la validez de la prueba de polígrafo, específicamente a partir de una controversia resuelta en el año 2021, señalándose lo siguiente respecto de esta prueba:</w:t>
      </w:r>
      <w:r w:rsidRPr="004738ED" w:rsidR="003D138C">
        <w:rPr>
          <w:rFonts w:ascii="Times New Roman" w:hAnsi="Times New Roman" w:cs="Times New Roman"/>
          <w:sz w:val="23"/>
          <w:szCs w:val="23"/>
          <w:lang w:val="es-PE"/>
        </w:rPr>
        <w:t xml:space="preserve"> </w:t>
      </w:r>
    </w:p>
    <w:p w:rsidRPr="004738ED" w:rsidR="00213307" w:rsidP="001C3881" w:rsidRDefault="00213307" w14:paraId="71107DF8" w14:textId="4B8B0EF8">
      <w:pPr>
        <w:spacing w:after="200" w:line="240" w:lineRule="auto"/>
        <w:ind w:left="1701"/>
        <w:jc w:val="both"/>
        <w:rPr>
          <w:rFonts w:ascii="Times New Roman" w:hAnsi="Times New Roman" w:cs="Times New Roman"/>
          <w:i/>
          <w:iCs/>
          <w:sz w:val="23"/>
          <w:szCs w:val="23"/>
          <w:lang w:val="es-PE"/>
        </w:rPr>
      </w:pPr>
      <w:r w:rsidRPr="0C5653CA" w:rsidR="00213307">
        <w:rPr>
          <w:rFonts w:ascii="Times New Roman" w:hAnsi="Times New Roman" w:cs="Times New Roman"/>
          <w:i w:val="1"/>
          <w:iCs w:val="1"/>
          <w:sz w:val="23"/>
          <w:szCs w:val="23"/>
          <w:lang w:val="es-PE"/>
        </w:rPr>
        <w:t xml:space="preserve">«[…]. Debe destacarse que, si bien la prueba del polígrafo no arroja resultados absolutos, </w:t>
      </w:r>
      <w:r w:rsidRPr="0C5653CA" w:rsidR="00213307">
        <w:rPr>
          <w:rFonts w:ascii="Times New Roman" w:hAnsi="Times New Roman" w:cs="Times New Roman"/>
          <w:b w:val="1"/>
          <w:bCs w:val="1"/>
          <w:i w:val="1"/>
          <w:iCs w:val="1"/>
          <w:sz w:val="23"/>
          <w:szCs w:val="23"/>
          <w:u w:val="single"/>
          <w:lang w:val="es-PE"/>
        </w:rPr>
        <w:t xml:space="preserve">sí son al menos científicamente confiables, y permiten razonablemente poner bajo cuestionamiento la veracidad del relato sobre lo sucedido y la real configuración del robo denunciado. </w:t>
      </w:r>
      <w:r w:rsidRPr="0C5653CA" w:rsidR="00213307">
        <w:rPr>
          <w:rFonts w:ascii="Times New Roman" w:hAnsi="Times New Roman" w:cs="Times New Roman"/>
          <w:i w:val="1"/>
          <w:iCs w:val="1"/>
          <w:sz w:val="23"/>
          <w:szCs w:val="23"/>
          <w:lang w:val="es-PE"/>
        </w:rPr>
        <w:t>Y si a ello se suma lo relativo a los movimientos en la cuenta de ahorros, según documentación obrante en el expediente, bien puede concluirse que existen criterios objetivos para postular que se está ante una reclamación fraudulenta, por lo que resulta justificada la negativa de la aseguradora de otorgar la cobertura reclamada.»</w:t>
      </w:r>
      <w:r w:rsidRPr="0C5653CA">
        <w:rPr>
          <w:rStyle w:val="Refdenotaalpie"/>
          <w:rFonts w:ascii="Times New Roman" w:hAnsi="Times New Roman" w:cs="Times New Roman"/>
          <w:i w:val="1"/>
          <w:iCs w:val="1"/>
          <w:sz w:val="23"/>
          <w:szCs w:val="23"/>
          <w:lang w:val="es-PE"/>
        </w:rPr>
        <w:footnoteReference w:id="19"/>
      </w:r>
      <w:r w:rsidRPr="0C5653CA" w:rsidR="006B2B45">
        <w:rPr>
          <w:rFonts w:ascii="Times New Roman" w:hAnsi="Times New Roman" w:cs="Times New Roman"/>
          <w:i w:val="1"/>
          <w:iCs w:val="1"/>
          <w:sz w:val="23"/>
          <w:szCs w:val="23"/>
          <w:lang w:val="es-PE"/>
        </w:rPr>
        <w:t xml:space="preserve"> </w:t>
      </w:r>
      <w:r w:rsidRPr="004738ED" w:rsidR="006B2B45">
        <w:rPr>
          <w:rFonts w:ascii="Times New Roman" w:hAnsi="Times New Roman" w:cs="Times New Roman"/>
          <w:sz w:val="23"/>
          <w:szCs w:val="23"/>
          <w:lang w:val="es-PE"/>
        </w:rPr>
        <w:t>(el énfasis es agregado)</w:t>
      </w:r>
    </w:p>
    <w:p w:rsidRPr="004738ED" w:rsidR="00213307" w:rsidP="001C3881" w:rsidRDefault="00213307" w14:paraId="20BD7A6C" w14:textId="04F528DD">
      <w:pPr>
        <w:spacing w:after="200" w:line="240" w:lineRule="auto"/>
        <w:jc w:val="both"/>
        <w:rPr>
          <w:rFonts w:ascii="Times New Roman" w:hAnsi="Times New Roman" w:cs="Times New Roman"/>
          <w:sz w:val="23"/>
          <w:szCs w:val="23"/>
          <w:lang w:val="es-PE"/>
        </w:rPr>
      </w:pPr>
      <w:r w:rsidRPr="0C5653CA" w:rsidR="00213307">
        <w:rPr>
          <w:rFonts w:ascii="Times New Roman" w:hAnsi="Times New Roman" w:cs="Times New Roman"/>
          <w:sz w:val="23"/>
          <w:szCs w:val="23"/>
          <w:lang w:val="es-PE"/>
        </w:rPr>
        <w:t xml:space="preserve">Corresponde en este extremo evaluar, si </w:t>
      </w:r>
      <w:r w:rsidRPr="0C5653CA" w:rsidR="31A5EC11">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ha logrado probar racionalmente con algún grado suficiente de certeza si el señor </w:t>
      </w:r>
      <w:r w:rsidRPr="0C5653CA" w:rsidR="4E0D9E3E">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presentó un</w:t>
      </w:r>
      <w:r w:rsidRPr="0C5653CA" w:rsidR="006B2B45">
        <w:rPr>
          <w:rFonts w:ascii="Times New Roman" w:hAnsi="Times New Roman" w:cs="Times New Roman"/>
          <w:sz w:val="23"/>
          <w:szCs w:val="23"/>
          <w:lang w:val="es-PE"/>
        </w:rPr>
        <w:t xml:space="preserve"> reporte de siniestro </w:t>
      </w:r>
      <w:r w:rsidRPr="0C5653CA" w:rsidR="00213307">
        <w:rPr>
          <w:rFonts w:ascii="Times New Roman" w:hAnsi="Times New Roman" w:cs="Times New Roman"/>
          <w:sz w:val="23"/>
          <w:szCs w:val="23"/>
          <w:lang w:val="es-PE"/>
        </w:rPr>
        <w:t>fraudulent</w:t>
      </w:r>
      <w:r w:rsidRPr="0C5653CA" w:rsidR="006B2B45">
        <w:rPr>
          <w:rFonts w:ascii="Times New Roman" w:hAnsi="Times New Roman" w:cs="Times New Roman"/>
          <w:sz w:val="23"/>
          <w:szCs w:val="23"/>
          <w:lang w:val="es-PE"/>
        </w:rPr>
        <w:t>o</w:t>
      </w:r>
      <w:r w:rsidRPr="0C5653CA" w:rsidR="00213307">
        <w:rPr>
          <w:rFonts w:ascii="Times New Roman" w:hAnsi="Times New Roman" w:cs="Times New Roman"/>
          <w:sz w:val="23"/>
          <w:szCs w:val="23"/>
          <w:lang w:val="es-PE"/>
        </w:rPr>
        <w:t xml:space="preserve">. </w:t>
      </w:r>
    </w:p>
    <w:p w:rsidRPr="004738ED" w:rsidR="00213307" w:rsidP="001C3881" w:rsidRDefault="00213307" w14:paraId="200E474B" w14:textId="206C27BB">
      <w:pPr>
        <w:spacing w:after="200" w:line="240" w:lineRule="auto"/>
        <w:jc w:val="both"/>
        <w:rPr>
          <w:rFonts w:ascii="Times New Roman" w:hAnsi="Times New Roman" w:cs="Times New Roman"/>
          <w:sz w:val="23"/>
          <w:szCs w:val="23"/>
          <w:lang w:val="es-PE"/>
        </w:rPr>
      </w:pPr>
      <w:r w:rsidRPr="0C5653CA" w:rsidR="31A5EC11">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sustenta su rechazo a brindar cobertura al asegurado sobre la base de los resultados obtenidos por éste en la prueba de polígrafo. Efectivamente, la Carta de rechazo señala sobre el particular lo siguiente: </w:t>
      </w:r>
    </w:p>
    <w:p w:rsidRPr="004738ED" w:rsidR="006B2B45" w:rsidP="0C5653CA" w:rsidRDefault="006B2B45" w14:paraId="4F18500E" w14:textId="2533B059">
      <w:pPr>
        <w:spacing w:after="120" w:line="240" w:lineRule="auto"/>
        <w:ind w:left="1701"/>
        <w:jc w:val="both"/>
        <w:rPr>
          <w:rFonts w:ascii="Times New Roman" w:hAnsi="Times New Roman" w:cs="Times New Roman"/>
          <w:i w:val="1"/>
          <w:iCs w:val="1"/>
          <w:sz w:val="23"/>
          <w:szCs w:val="23"/>
          <w:lang w:val="es-PE"/>
        </w:rPr>
      </w:pPr>
      <w:r w:rsidRPr="0C5653CA" w:rsidR="006B2B45">
        <w:rPr>
          <w:rFonts w:ascii="Times New Roman" w:hAnsi="Times New Roman" w:cs="Times New Roman"/>
          <w:i w:val="1"/>
          <w:iCs w:val="1"/>
          <w:sz w:val="23"/>
          <w:szCs w:val="23"/>
          <w:lang w:val="es-PE"/>
        </w:rPr>
        <w:t xml:space="preserve">A través de la presente comunicación, hacemos de su conocimiento que obra en nuestro poder el Informe de la Prueba del Polígrafo al que usted se presentó voluntariamente el día 21.06.2025 a las instalaciones de la empresa </w:t>
      </w:r>
      <w:r w:rsidRPr="0C5653CA" w:rsidR="453B6235">
        <w:rPr>
          <w:rFonts w:ascii="Times New Roman" w:hAnsi="Times New Roman" w:cs="Times New Roman"/>
          <w:i w:val="1"/>
          <w:iCs w:val="1"/>
          <w:sz w:val="23"/>
          <w:szCs w:val="23"/>
          <w:lang w:val="es-PE"/>
        </w:rPr>
        <w:t>.......................................</w:t>
      </w:r>
      <w:r w:rsidRPr="0C5653CA" w:rsidR="006B2B45">
        <w:rPr>
          <w:rFonts w:ascii="Times New Roman" w:hAnsi="Times New Roman" w:cs="Times New Roman"/>
          <w:i w:val="1"/>
          <w:iCs w:val="1"/>
          <w:sz w:val="23"/>
          <w:szCs w:val="23"/>
          <w:lang w:val="es-PE"/>
        </w:rPr>
        <w:t xml:space="preserve"> CONTROL E.R.L. (el cual adjuntamos), el mismo que concluye que, </w:t>
      </w:r>
      <w:r w:rsidRPr="0C5653CA" w:rsidR="006B2B45">
        <w:rPr>
          <w:rFonts w:ascii="Times New Roman" w:hAnsi="Times New Roman" w:cs="Times New Roman"/>
          <w:b w:val="1"/>
          <w:bCs w:val="1"/>
          <w:i w:val="1"/>
          <w:iCs w:val="1"/>
          <w:sz w:val="23"/>
          <w:szCs w:val="23"/>
          <w:u w:val="single"/>
          <w:lang w:val="es-PE"/>
        </w:rPr>
        <w:t>luego de la prueba efectuada, se registraron en sus respuestas reacciones de engaño a las preguntas realizadas en el examen.</w:t>
      </w:r>
    </w:p>
    <w:p w:rsidRPr="004738ED" w:rsidR="00213307" w:rsidP="001C3881" w:rsidRDefault="006B2B45" w14:paraId="33E6E2A8" w14:textId="7EF58879">
      <w:pPr>
        <w:spacing w:after="200" w:line="240" w:lineRule="auto"/>
        <w:ind w:left="1701"/>
        <w:jc w:val="both"/>
        <w:rPr>
          <w:rFonts w:ascii="Times New Roman" w:hAnsi="Times New Roman" w:cs="Times New Roman"/>
          <w:sz w:val="23"/>
          <w:szCs w:val="23"/>
          <w:lang w:val="es-PE"/>
        </w:rPr>
      </w:pPr>
      <w:r w:rsidRPr="004738ED">
        <w:rPr>
          <w:rFonts w:ascii="Times New Roman" w:hAnsi="Times New Roman" w:cs="Times New Roman"/>
          <w:i/>
          <w:iCs/>
          <w:sz w:val="23"/>
          <w:szCs w:val="23"/>
          <w:lang w:val="es-PE"/>
        </w:rPr>
        <w:t xml:space="preserve">En ese sentido, </w:t>
      </w:r>
      <w:proofErr w:type="gramStart"/>
      <w:r w:rsidRPr="004738ED">
        <w:rPr>
          <w:rFonts w:ascii="Times New Roman" w:hAnsi="Times New Roman" w:cs="Times New Roman"/>
          <w:i/>
          <w:iCs/>
          <w:sz w:val="23"/>
          <w:szCs w:val="23"/>
          <w:lang w:val="es-PE"/>
        </w:rPr>
        <w:t>de acuerdo a</w:t>
      </w:r>
      <w:proofErr w:type="gramEnd"/>
      <w:r w:rsidRPr="004738ED">
        <w:rPr>
          <w:rFonts w:ascii="Times New Roman" w:hAnsi="Times New Roman" w:cs="Times New Roman"/>
          <w:i/>
          <w:iCs/>
          <w:sz w:val="23"/>
          <w:szCs w:val="23"/>
          <w:lang w:val="es-PE"/>
        </w:rPr>
        <w:t xml:space="preserve"> lo dispuesto por el Art. 73° de la Ley del Contrato de Seguro -que señala que el asegurado pierde el derecho a ser indemnizado si actúa fraudulentamente, exagera los daños o emplea medios falsos para probarlos-, </w:t>
      </w:r>
      <w:r w:rsidRPr="004738ED">
        <w:rPr>
          <w:rFonts w:ascii="Times New Roman" w:hAnsi="Times New Roman" w:cs="Times New Roman"/>
          <w:b/>
          <w:bCs/>
          <w:i/>
          <w:iCs/>
          <w:sz w:val="23"/>
          <w:szCs w:val="23"/>
          <w:u w:val="single"/>
          <w:lang w:val="es-PE"/>
        </w:rPr>
        <w:t>procedemos a rechazar su solicitud de pago.</w:t>
      </w:r>
      <w:r w:rsidRPr="004738ED">
        <w:rPr>
          <w:rFonts w:ascii="Times New Roman" w:hAnsi="Times New Roman" w:cs="Times New Roman"/>
          <w:i/>
          <w:iCs/>
          <w:sz w:val="23"/>
          <w:szCs w:val="23"/>
          <w:lang w:val="es-PE"/>
        </w:rPr>
        <w:t xml:space="preserve">» </w:t>
      </w:r>
      <w:r w:rsidRPr="004738ED" w:rsidR="00213307">
        <w:rPr>
          <w:rFonts w:ascii="Times New Roman" w:hAnsi="Times New Roman" w:cs="Times New Roman"/>
          <w:sz w:val="23"/>
          <w:szCs w:val="23"/>
          <w:lang w:val="es-PE"/>
        </w:rPr>
        <w:t>(el énfasis es agregado)</w:t>
      </w:r>
    </w:p>
    <w:p w:rsidRPr="004738ED" w:rsidR="00213307" w:rsidP="001C3881" w:rsidRDefault="00213307" w14:paraId="3B922571" w14:textId="3C08E0D2">
      <w:pPr>
        <w:spacing w:after="200" w:line="240" w:lineRule="auto"/>
        <w:jc w:val="both"/>
        <w:rPr>
          <w:rFonts w:ascii="Times New Roman" w:hAnsi="Times New Roman" w:cs="Times New Roman"/>
          <w:sz w:val="23"/>
          <w:szCs w:val="23"/>
          <w:lang w:val="es-PE"/>
        </w:rPr>
      </w:pPr>
      <w:r w:rsidRPr="0C5653CA" w:rsidR="00213307">
        <w:rPr>
          <w:rFonts w:ascii="Times New Roman" w:hAnsi="Times New Roman" w:cs="Times New Roman"/>
          <w:sz w:val="23"/>
          <w:szCs w:val="23"/>
          <w:lang w:val="es-PE"/>
        </w:rPr>
        <w:t xml:space="preserve">Por lo tanto, </w:t>
      </w:r>
      <w:r w:rsidRPr="0C5653CA" w:rsidR="31A5EC11">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rechazó la cobertura del siniestro a partir de los resultados de la prueba de polígrafo, mecanismo cuya validez no se cuestiona pues se encuentra establecido en el Certificado de seguro. </w:t>
      </w:r>
    </w:p>
    <w:p w:rsidRPr="004738ED" w:rsidR="006B2B45" w:rsidP="001C3881" w:rsidRDefault="006B2B45" w14:paraId="7DAA1A93" w14:textId="12FA8B7E">
      <w:pPr>
        <w:spacing w:after="200" w:line="240" w:lineRule="auto"/>
        <w:jc w:val="both"/>
        <w:rPr>
          <w:rFonts w:ascii="Times New Roman" w:hAnsi="Times New Roman" w:cs="Times New Roman"/>
          <w:sz w:val="23"/>
          <w:szCs w:val="23"/>
          <w:lang w:val="es-PE"/>
        </w:rPr>
      </w:pPr>
      <w:r w:rsidRPr="004738ED" w:rsidR="006B2B45">
        <w:rPr>
          <w:rFonts w:ascii="Times New Roman" w:hAnsi="Times New Roman" w:cs="Times New Roman"/>
          <w:sz w:val="23"/>
          <w:szCs w:val="23"/>
          <w:lang w:val="es-PE"/>
        </w:rPr>
        <w:t xml:space="preserve">Asimismo, </w:t>
      </w:r>
      <w:r w:rsidRPr="0C5653CA" w:rsidR="31A5EC11">
        <w:rPr>
          <w:rFonts w:ascii="Times New Roman" w:hAnsi="Times New Roman" w:cs="Times New Roman"/>
          <w:sz w:val="23"/>
          <w:szCs w:val="23"/>
          <w:lang w:val="es-PE"/>
        </w:rPr>
        <w:t>...................</w:t>
      </w:r>
      <w:r w:rsidRPr="0C5653CA" w:rsidR="006B2B45">
        <w:rPr>
          <w:rFonts w:ascii="Times New Roman" w:hAnsi="Times New Roman" w:cs="Times New Roman"/>
          <w:sz w:val="23"/>
          <w:szCs w:val="23"/>
          <w:lang w:val="es-PE"/>
        </w:rPr>
        <w:t xml:space="preserve"> también sustentó el rechazo del reporte presentado por el asegurado </w:t>
      </w:r>
      <w:r w:rsidRPr="0C5653CA" w:rsidR="008D03D5">
        <w:rPr>
          <w:rFonts w:ascii="Times New Roman" w:hAnsi="Times New Roman" w:cs="Times New Roman"/>
          <w:sz w:val="23"/>
          <w:szCs w:val="23"/>
          <w:lang w:val="es-PE"/>
        </w:rPr>
        <w:t xml:space="preserve">en el hecho que habría reportado </w:t>
      </w:r>
      <w:r w:rsidRPr="0C5653CA" w:rsidR="00927F60">
        <w:rPr>
          <w:rFonts w:ascii="Times New Roman" w:hAnsi="Times New Roman" w:cs="Times New Roman"/>
          <w:sz w:val="23"/>
          <w:szCs w:val="23"/>
          <w:lang w:val="es-PE"/>
        </w:rPr>
        <w:t xml:space="preserve">hasta </w:t>
      </w:r>
      <w:r w:rsidRPr="0C5653CA" w:rsidR="008D03D5">
        <w:rPr>
          <w:rFonts w:ascii="Times New Roman" w:hAnsi="Times New Roman" w:cs="Times New Roman"/>
          <w:sz w:val="23"/>
          <w:szCs w:val="23"/>
          <w:lang w:val="es-PE"/>
        </w:rPr>
        <w:t xml:space="preserve">nueve siniestros adicionales, los cuales habrían ocurrido entre el mes de noviembre de 2022 y el mes de </w:t>
      </w:r>
      <w:r w:rsidRPr="0C5653CA" w:rsidR="007517DB">
        <w:rPr>
          <w:rFonts w:ascii="Times New Roman" w:hAnsi="Times New Roman" w:cs="Times New Roman"/>
          <w:sz w:val="23"/>
          <w:szCs w:val="23"/>
          <w:lang w:val="es-PE"/>
        </w:rPr>
        <w:t>mayo</w:t>
      </w:r>
      <w:r w:rsidRPr="0C5653CA" w:rsidR="008D03D5">
        <w:rPr>
          <w:rFonts w:ascii="Times New Roman" w:hAnsi="Times New Roman" w:cs="Times New Roman"/>
          <w:sz w:val="23"/>
          <w:szCs w:val="23"/>
          <w:lang w:val="es-PE"/>
        </w:rPr>
        <w:t xml:space="preserve"> de 2025. Asimismo, obra en el expediente material </w:t>
      </w:r>
      <w:r w:rsidRPr="0C5653CA" w:rsidR="00927F60">
        <w:rPr>
          <w:rFonts w:ascii="Times New Roman" w:hAnsi="Times New Roman" w:cs="Times New Roman"/>
          <w:sz w:val="23"/>
          <w:szCs w:val="23"/>
          <w:lang w:val="es-PE"/>
        </w:rPr>
        <w:t xml:space="preserve">probatorio suficiente, que demuestra </w:t>
      </w:r>
      <w:r w:rsidRPr="0C5653CA" w:rsidR="000251D1">
        <w:rPr>
          <w:rFonts w:ascii="Times New Roman" w:hAnsi="Times New Roman" w:cs="Times New Roman"/>
          <w:sz w:val="23"/>
          <w:szCs w:val="23"/>
          <w:lang w:val="es-PE"/>
        </w:rPr>
        <w:t>que efectivamente el asegurado present</w:t>
      </w:r>
      <w:r w:rsidRPr="0C5653CA" w:rsidR="00F85269">
        <w:rPr>
          <w:rFonts w:ascii="Times New Roman" w:hAnsi="Times New Roman" w:cs="Times New Roman"/>
          <w:sz w:val="23"/>
          <w:szCs w:val="23"/>
          <w:lang w:val="es-PE"/>
        </w:rPr>
        <w:t>ó</w:t>
      </w:r>
      <w:r w:rsidRPr="0C5653CA" w:rsidR="000251D1">
        <w:rPr>
          <w:rFonts w:ascii="Times New Roman" w:hAnsi="Times New Roman" w:cs="Times New Roman"/>
          <w:sz w:val="23"/>
          <w:szCs w:val="23"/>
          <w:lang w:val="es-PE"/>
        </w:rPr>
        <w:t xml:space="preserve"> estos reportes de siniestro</w:t>
      </w:r>
      <w:r w:rsidRPr="0C5653CA" w:rsidR="00FB7D81">
        <w:rPr>
          <w:rFonts w:ascii="Times New Roman" w:hAnsi="Times New Roman" w:cs="Times New Roman"/>
          <w:sz w:val="23"/>
          <w:szCs w:val="23"/>
          <w:lang w:val="es-PE"/>
        </w:rPr>
        <w:t xml:space="preserve">, los cuales fueron resueltos por la empresa aseguradora con dispar suerte para el señor </w:t>
      </w:r>
      <w:r w:rsidRPr="0C5653CA" w:rsidR="4E0D9E3E">
        <w:rPr>
          <w:rFonts w:ascii="Times New Roman" w:hAnsi="Times New Roman" w:cs="Times New Roman"/>
          <w:sz w:val="23"/>
          <w:szCs w:val="23"/>
          <w:lang w:val="es-PE"/>
        </w:rPr>
        <w:t>........................................</w:t>
      </w:r>
      <w:r w:rsidRPr="0C5653CA" w:rsidR="00F85269">
        <w:rPr>
          <w:rFonts w:ascii="Times New Roman" w:hAnsi="Times New Roman" w:cs="Times New Roman"/>
          <w:sz w:val="23"/>
          <w:szCs w:val="23"/>
          <w:lang w:val="es-PE"/>
        </w:rPr>
        <w:t>. E</w:t>
      </w:r>
      <w:r w:rsidRPr="0C5653CA" w:rsidR="00FB7D81">
        <w:rPr>
          <w:rFonts w:ascii="Times New Roman" w:hAnsi="Times New Roman" w:cs="Times New Roman"/>
          <w:sz w:val="23"/>
          <w:szCs w:val="23"/>
          <w:lang w:val="es-PE"/>
        </w:rPr>
        <w:t>n seis de estos casos se indemnizó parcial o totalmente al asegurado, y, en tres de ellos</w:t>
      </w:r>
      <w:r w:rsidRPr="0C5653CA" w:rsidR="00F85269">
        <w:rPr>
          <w:rFonts w:ascii="Times New Roman" w:hAnsi="Times New Roman" w:cs="Times New Roman"/>
          <w:sz w:val="23"/>
          <w:szCs w:val="23"/>
          <w:lang w:val="es-PE"/>
        </w:rPr>
        <w:t>,</w:t>
      </w:r>
      <w:r w:rsidRPr="0C5653CA" w:rsidR="00FB7D81">
        <w:rPr>
          <w:rFonts w:ascii="Times New Roman" w:hAnsi="Times New Roman" w:cs="Times New Roman"/>
          <w:sz w:val="23"/>
          <w:szCs w:val="23"/>
          <w:lang w:val="es-PE"/>
        </w:rPr>
        <w:t xml:space="preserve"> no se </w:t>
      </w:r>
      <w:r w:rsidRPr="0C5653CA" w:rsidR="007517DB">
        <w:rPr>
          <w:rFonts w:ascii="Times New Roman" w:hAnsi="Times New Roman" w:cs="Times New Roman"/>
          <w:sz w:val="23"/>
          <w:szCs w:val="23"/>
          <w:lang w:val="es-PE"/>
        </w:rPr>
        <w:t xml:space="preserve">le </w:t>
      </w:r>
      <w:r w:rsidRPr="0C5653CA" w:rsidR="00FB7D81">
        <w:rPr>
          <w:rFonts w:ascii="Times New Roman" w:hAnsi="Times New Roman" w:cs="Times New Roman"/>
          <w:sz w:val="23"/>
          <w:szCs w:val="23"/>
          <w:lang w:val="es-PE"/>
        </w:rPr>
        <w:t xml:space="preserve">otorgó la cobertura </w:t>
      </w:r>
      <w:r w:rsidRPr="0C5653CA" w:rsidR="007517DB">
        <w:rPr>
          <w:rFonts w:ascii="Times New Roman" w:hAnsi="Times New Roman" w:cs="Times New Roman"/>
          <w:sz w:val="23"/>
          <w:szCs w:val="23"/>
          <w:lang w:val="es-PE"/>
        </w:rPr>
        <w:t xml:space="preserve">que </w:t>
      </w:r>
      <w:r w:rsidRPr="0C5653CA" w:rsidR="00FB7D81">
        <w:rPr>
          <w:rFonts w:ascii="Times New Roman" w:hAnsi="Times New Roman" w:cs="Times New Roman"/>
          <w:sz w:val="23"/>
          <w:szCs w:val="23"/>
          <w:lang w:val="es-PE"/>
        </w:rPr>
        <w:t>solicita</w:t>
      </w:r>
      <w:r w:rsidRPr="0C5653CA" w:rsidR="007517DB">
        <w:rPr>
          <w:rFonts w:ascii="Times New Roman" w:hAnsi="Times New Roman" w:cs="Times New Roman"/>
          <w:sz w:val="23"/>
          <w:szCs w:val="23"/>
          <w:lang w:val="es-PE"/>
        </w:rPr>
        <w:t>b</w:t>
      </w:r>
      <w:r w:rsidRPr="0C5653CA" w:rsidR="00FB7D81">
        <w:rPr>
          <w:rFonts w:ascii="Times New Roman" w:hAnsi="Times New Roman" w:cs="Times New Roman"/>
          <w:sz w:val="23"/>
          <w:szCs w:val="23"/>
          <w:lang w:val="es-PE"/>
        </w:rPr>
        <w:t>a</w:t>
      </w:r>
      <w:r w:rsidRPr="0C5653CA" w:rsidR="000251D1">
        <w:rPr>
          <w:rFonts w:ascii="Times New Roman" w:hAnsi="Times New Roman" w:cs="Times New Roman"/>
          <w:sz w:val="23"/>
          <w:szCs w:val="23"/>
          <w:lang w:val="es-PE"/>
        </w:rPr>
        <w:t>.</w:t>
      </w:r>
      <w:r w:rsidRPr="0C5653CA">
        <w:rPr>
          <w:rStyle w:val="Refdenotaalpie"/>
          <w:rFonts w:ascii="Times New Roman" w:hAnsi="Times New Roman" w:cs="Times New Roman"/>
          <w:sz w:val="23"/>
          <w:szCs w:val="23"/>
          <w:lang w:val="es-PE"/>
        </w:rPr>
        <w:footnoteReference w:id="26116"/>
      </w:r>
    </w:p>
    <w:p w:rsidRPr="004738ED" w:rsidR="00213307" w:rsidP="001C3881" w:rsidRDefault="00213307" w14:paraId="25FD3A4C" w14:textId="762D14AC">
      <w:pPr>
        <w:spacing w:after="200" w:line="240" w:lineRule="auto"/>
        <w:jc w:val="both"/>
        <w:rPr>
          <w:rFonts w:ascii="Times New Roman" w:hAnsi="Times New Roman" w:cs="Times New Roman"/>
          <w:sz w:val="23"/>
          <w:szCs w:val="23"/>
          <w:lang w:val="es-PE"/>
        </w:rPr>
      </w:pPr>
      <w:r w:rsidRPr="004738ED" w:rsidR="00213307">
        <w:rPr>
          <w:rFonts w:ascii="Times New Roman" w:hAnsi="Times New Roman" w:cs="Times New Roman"/>
          <w:sz w:val="23"/>
          <w:szCs w:val="23"/>
          <w:lang w:val="es-PE"/>
        </w:rPr>
        <w:t xml:space="preserve">Como </w:t>
      </w:r>
      <w:r w:rsidRPr="004738ED" w:rsidR="00FB7D81">
        <w:rPr>
          <w:rFonts w:ascii="Times New Roman" w:hAnsi="Times New Roman" w:cs="Times New Roman"/>
          <w:sz w:val="23"/>
          <w:szCs w:val="23"/>
          <w:lang w:val="es-PE"/>
        </w:rPr>
        <w:t xml:space="preserve">se </w:t>
      </w:r>
      <w:r w:rsidRPr="004738ED" w:rsidR="00213307">
        <w:rPr>
          <w:rFonts w:ascii="Times New Roman" w:hAnsi="Times New Roman" w:cs="Times New Roman"/>
          <w:sz w:val="23"/>
          <w:szCs w:val="23"/>
          <w:lang w:val="es-PE"/>
        </w:rPr>
        <w:t xml:space="preserve">ha señalado </w:t>
      </w:r>
      <w:r w:rsidRPr="004738ED" w:rsidR="00FB7D81">
        <w:rPr>
          <w:rFonts w:ascii="Times New Roman" w:hAnsi="Times New Roman" w:cs="Times New Roman"/>
          <w:sz w:val="23"/>
          <w:szCs w:val="23"/>
          <w:lang w:val="es-PE"/>
        </w:rPr>
        <w:t>de acuerdo con la</w:t>
      </w:r>
      <w:r w:rsidRPr="004738ED" w:rsidR="00213307">
        <w:rPr>
          <w:rFonts w:ascii="Times New Roman" w:hAnsi="Times New Roman" w:cs="Times New Roman"/>
          <w:sz w:val="23"/>
          <w:szCs w:val="23"/>
          <w:lang w:val="es-PE"/>
        </w:rPr>
        <w:t xml:space="preserve"> Ley del contrato de seguro, la empresa aseguradora debe probar la causa que la libera de su prestación indemnizatoria, ello implica que </w:t>
      </w:r>
      <w:r w:rsidRPr="0C5653CA" w:rsidR="31A5EC11">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deba </w:t>
      </w:r>
      <w:r w:rsidRPr="0C5653CA" w:rsidR="00927F60">
        <w:rPr>
          <w:rFonts w:ascii="Times New Roman" w:hAnsi="Times New Roman" w:cs="Times New Roman"/>
          <w:sz w:val="23"/>
          <w:szCs w:val="23"/>
          <w:lang w:val="es-PE"/>
        </w:rPr>
        <w:t>demostrar</w:t>
      </w:r>
      <w:r w:rsidRPr="0C5653CA" w:rsidR="00213307">
        <w:rPr>
          <w:rFonts w:ascii="Times New Roman" w:hAnsi="Times New Roman" w:cs="Times New Roman"/>
          <w:sz w:val="23"/>
          <w:szCs w:val="23"/>
          <w:lang w:val="es-PE"/>
        </w:rPr>
        <w:t xml:space="preserve"> que no ocurrió el hecho denunciado, lo que en doctrina constituye una prueba diabólica</w:t>
      </w:r>
      <w:r w:rsidRPr="0C5653CA">
        <w:rPr>
          <w:rFonts w:ascii="Times New Roman" w:hAnsi="Times New Roman" w:cs="Times New Roman"/>
          <w:sz w:val="23"/>
          <w:szCs w:val="23"/>
          <w:vertAlign w:val="superscript"/>
        </w:rPr>
        <w:footnoteReference w:id="11404"/>
      </w:r>
      <w:r w:rsidRPr="0C5653CA" w:rsidR="00213307">
        <w:rPr>
          <w:rFonts w:ascii="Times New Roman" w:hAnsi="Times New Roman" w:cs="Times New Roman"/>
          <w:sz w:val="23"/>
          <w:szCs w:val="23"/>
          <w:lang w:val="es-PE"/>
        </w:rPr>
        <w:t xml:space="preserve">, porque se prueba un hecho positivo, no uno negativo. Por ello, se admite que en tales circunstancias que opera una suerte de inversión de la carga probatoria, de manera que el asegurado debe demostrar razonablemente lo que ocurrió. Sin embargo, </w:t>
      </w:r>
      <w:r w:rsidRPr="0C5653CA" w:rsidR="00213307">
        <w:rPr>
          <w:rFonts w:ascii="Times New Roman" w:hAnsi="Times New Roman" w:cs="Times New Roman"/>
          <w:sz w:val="23"/>
          <w:szCs w:val="23"/>
          <w:lang w:val="es-PE"/>
        </w:rPr>
        <w:t>planteadas</w:t>
      </w:r>
      <w:r w:rsidRPr="0C5653CA" w:rsidR="00213307">
        <w:rPr>
          <w:rFonts w:ascii="Times New Roman" w:hAnsi="Times New Roman" w:cs="Times New Roman"/>
          <w:sz w:val="23"/>
          <w:szCs w:val="23"/>
          <w:lang w:val="es-PE"/>
        </w:rPr>
        <w:t xml:space="preserve"> así las cosas, se vuelve al punto inicial conforme al cual el asegurado debe probar lo sucedido, retomándose la cuestión de cómo probarlo. Por ello, a criterio del presente </w:t>
      </w:r>
      <w:r w:rsidRPr="0C5653CA" w:rsidR="00F85269">
        <w:rPr>
          <w:rFonts w:ascii="Times New Roman" w:hAnsi="Times New Roman" w:cs="Times New Roman"/>
          <w:sz w:val="23"/>
          <w:szCs w:val="23"/>
          <w:lang w:val="es-PE"/>
        </w:rPr>
        <w:t>Órgano</w:t>
      </w:r>
      <w:r w:rsidRPr="0C5653CA" w:rsidR="00213307">
        <w:rPr>
          <w:rFonts w:ascii="Times New Roman" w:hAnsi="Times New Roman" w:cs="Times New Roman"/>
          <w:sz w:val="23"/>
          <w:szCs w:val="23"/>
          <w:lang w:val="es-PE"/>
        </w:rPr>
        <w:t xml:space="preserve">, una manera en que la </w:t>
      </w:r>
      <w:r w:rsidRPr="0C5653CA" w:rsidR="00927F60">
        <w:rPr>
          <w:rFonts w:ascii="Times New Roman" w:hAnsi="Times New Roman" w:cs="Times New Roman"/>
          <w:sz w:val="23"/>
          <w:szCs w:val="23"/>
          <w:lang w:val="es-PE"/>
        </w:rPr>
        <w:t xml:space="preserve">empresa </w:t>
      </w:r>
      <w:r w:rsidRPr="0C5653CA" w:rsidR="00213307">
        <w:rPr>
          <w:rFonts w:ascii="Times New Roman" w:hAnsi="Times New Roman" w:cs="Times New Roman"/>
          <w:sz w:val="23"/>
          <w:szCs w:val="23"/>
          <w:lang w:val="es-PE"/>
        </w:rPr>
        <w:t>aseguradora cumpl</w:t>
      </w:r>
      <w:r w:rsidRPr="0C5653CA" w:rsidR="00927F60">
        <w:rPr>
          <w:rFonts w:ascii="Times New Roman" w:hAnsi="Times New Roman" w:cs="Times New Roman"/>
          <w:sz w:val="23"/>
          <w:szCs w:val="23"/>
          <w:lang w:val="es-PE"/>
        </w:rPr>
        <w:t>e</w:t>
      </w:r>
      <w:r w:rsidRPr="0C5653CA" w:rsidR="00213307">
        <w:rPr>
          <w:rFonts w:ascii="Times New Roman" w:hAnsi="Times New Roman" w:cs="Times New Roman"/>
          <w:sz w:val="23"/>
          <w:szCs w:val="23"/>
          <w:lang w:val="es-PE"/>
        </w:rPr>
        <w:t xml:space="preserve"> con su carga probatoria procesal de desvirtuar </w:t>
      </w:r>
      <w:r w:rsidRPr="0C5653CA" w:rsidR="00927F60">
        <w:rPr>
          <w:rFonts w:ascii="Times New Roman" w:hAnsi="Times New Roman" w:cs="Times New Roman"/>
          <w:sz w:val="23"/>
          <w:szCs w:val="23"/>
          <w:lang w:val="es-PE"/>
        </w:rPr>
        <w:t xml:space="preserve">el reporte realizado por el </w:t>
      </w:r>
      <w:r w:rsidRPr="0C5653CA" w:rsidR="00213307">
        <w:rPr>
          <w:rFonts w:ascii="Times New Roman" w:hAnsi="Times New Roman" w:cs="Times New Roman"/>
          <w:sz w:val="23"/>
          <w:szCs w:val="23"/>
          <w:lang w:val="es-PE"/>
        </w:rPr>
        <w:t>asegurado, es acreditando que, en el recuento de los hechos detallados en los diferentes documentos presentados por el asegurado, se encuentran inexactitudes, contradicciones o inconsistencias, de manera que no se llega a probar la existencia del siniestro o destacando que existen criterios objetivos para poner en duda razonable que el hecho supuestamente sucedido ocurrió realmente.</w:t>
      </w:r>
      <w:r w:rsidRPr="0C5653CA">
        <w:rPr>
          <w:rFonts w:ascii="Times New Roman" w:hAnsi="Times New Roman" w:cs="Times New Roman"/>
          <w:sz w:val="23"/>
          <w:szCs w:val="23"/>
          <w:vertAlign w:val="superscript"/>
        </w:rPr>
        <w:footnoteReference w:id="3678"/>
      </w:r>
    </w:p>
    <w:p w:rsidRPr="004738ED" w:rsidR="00213307" w:rsidP="001C3881" w:rsidRDefault="00213307" w14:paraId="7EB23479" w14:textId="33396E21">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Sobre la base del criterio desarrollado en el considerando anterior, debemos tener en cuenta que nuestro sistema procesal ha adoptado un sistema de libre valoración de las pruebas, de forma opuesta a la valoración tasada materializada en la llamada prueba plena. Así, el artículo 197 del Código Procesal Civil señala que todos los medios probatorios deben sen valorados por el juzgador de forma conjunta, utilizando para ello su apreciación razonada.</w:t>
      </w:r>
      <w:r w:rsidRPr="004738ED">
        <w:rPr>
          <w:rStyle w:val="Refdenotaalpie"/>
          <w:rFonts w:ascii="Times New Roman" w:hAnsi="Times New Roman" w:cs="Times New Roman"/>
          <w:sz w:val="23"/>
          <w:szCs w:val="23"/>
          <w:lang w:val="es-PE"/>
        </w:rPr>
        <w:footnoteReference w:id="23"/>
      </w:r>
      <w:r w:rsidRPr="004738ED">
        <w:rPr>
          <w:rFonts w:ascii="Times New Roman" w:hAnsi="Times New Roman" w:cs="Times New Roman"/>
          <w:sz w:val="23"/>
          <w:szCs w:val="23"/>
          <w:lang w:val="es-PE"/>
        </w:rPr>
        <w:t xml:space="preserve"> Sobre la valoración conjunta de los medios probatorios, la Corte Suprema de la República ha señalado, aunque en un caso penal cuyo razonamiento es plenamente aplicable al presente caso, una serie de criterios respecto de la valoración probatoria conjunta. Señala la Corte Suprema que la valoración conjunta de las pruebas aportadas implica en que el juzgador debe tomar en cuenta todos los medios de prueba presentados y actuados, confrontando los resultados probatorios, para determinar su correlación, coherencia y convergencia respecto al objeto del proceso.</w:t>
      </w:r>
      <w:r w:rsidRPr="004738ED">
        <w:rPr>
          <w:rStyle w:val="Refdenotaalpie"/>
          <w:rFonts w:ascii="Times New Roman" w:hAnsi="Times New Roman" w:cs="Times New Roman"/>
          <w:sz w:val="23"/>
          <w:szCs w:val="23"/>
          <w:lang w:val="es-PE"/>
        </w:rPr>
        <w:footnoteReference w:id="24"/>
      </w:r>
      <w:r w:rsidRPr="004738ED">
        <w:rPr>
          <w:rFonts w:ascii="Times New Roman" w:hAnsi="Times New Roman" w:cs="Times New Roman"/>
          <w:sz w:val="23"/>
          <w:szCs w:val="23"/>
          <w:lang w:val="es-PE"/>
        </w:rPr>
        <w:t xml:space="preserve"> </w:t>
      </w:r>
    </w:p>
    <w:p w:rsidRPr="004738ED" w:rsidR="00213307" w:rsidP="001C3881" w:rsidRDefault="00213307" w14:paraId="1593EF02" w14:textId="6BDD89E6">
      <w:pPr>
        <w:spacing w:after="200" w:line="240" w:lineRule="auto"/>
        <w:jc w:val="both"/>
        <w:rPr>
          <w:rFonts w:ascii="Times New Roman" w:hAnsi="Times New Roman" w:cs="Times New Roman"/>
          <w:sz w:val="23"/>
          <w:szCs w:val="23"/>
          <w:lang w:val="es-PE"/>
        </w:rPr>
      </w:pPr>
      <w:r w:rsidRPr="0C5653CA" w:rsidR="00213307">
        <w:rPr>
          <w:rFonts w:ascii="Times New Roman" w:hAnsi="Times New Roman" w:cs="Times New Roman"/>
          <w:sz w:val="23"/>
          <w:szCs w:val="23"/>
          <w:lang w:val="es-PE"/>
        </w:rPr>
        <w:t xml:space="preserve">Siendo el objeto de este procedimiento el determinar la validez del rechazo por parte de </w:t>
      </w:r>
      <w:r w:rsidRPr="0C5653CA" w:rsidR="31A5EC11">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de la cobertura solicitada por el </w:t>
      </w:r>
      <w:r w:rsidRPr="0C5653CA" w:rsidR="00F85269">
        <w:rPr>
          <w:rFonts w:ascii="Times New Roman" w:hAnsi="Times New Roman" w:cs="Times New Roman"/>
          <w:sz w:val="23"/>
          <w:szCs w:val="23"/>
          <w:lang w:val="es-PE"/>
        </w:rPr>
        <w:t>asegurado</w:t>
      </w:r>
      <w:r w:rsidRPr="0C5653CA" w:rsidR="00213307">
        <w:rPr>
          <w:rFonts w:ascii="Times New Roman" w:hAnsi="Times New Roman" w:cs="Times New Roman"/>
          <w:sz w:val="23"/>
          <w:szCs w:val="23"/>
          <w:lang w:val="es-PE"/>
        </w:rPr>
        <w:t>, corresponde en este extremo establecer si, a partir de</w:t>
      </w:r>
      <w:r w:rsidRPr="0C5653CA" w:rsidR="00F85269">
        <w:rPr>
          <w:rFonts w:ascii="Times New Roman" w:hAnsi="Times New Roman" w:cs="Times New Roman"/>
          <w:sz w:val="23"/>
          <w:szCs w:val="23"/>
          <w:lang w:val="es-PE"/>
        </w:rPr>
        <w:t xml:space="preserve"> todos</w:t>
      </w:r>
      <w:r w:rsidRPr="0C5653CA" w:rsidR="00213307">
        <w:rPr>
          <w:rFonts w:ascii="Times New Roman" w:hAnsi="Times New Roman" w:cs="Times New Roman"/>
          <w:sz w:val="23"/>
          <w:szCs w:val="23"/>
          <w:lang w:val="es-PE"/>
        </w:rPr>
        <w:t xml:space="preserve"> los medios probatorios actuados por la empresa aseguradora, es posible concluir razonablemente que se produjo una solicitud de cobertura fraudulenta.</w:t>
      </w:r>
    </w:p>
    <w:p w:rsidRPr="004738ED" w:rsidR="00213307" w:rsidP="001C3881" w:rsidRDefault="00213307" w14:paraId="6744ECAD" w14:textId="2A50CF9F">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 xml:space="preserve">De acuerdo con la Carta de rechazo y el Informe de la prueba de polígrafo que se anexa, se consideran relevantes para la determinación de la posible conducta fraudulenta de la asegurada las siguientes preguntas realizadas: </w:t>
      </w:r>
    </w:p>
    <w:p w:rsidRPr="004738ED" w:rsidR="00F85269" w:rsidP="001C3881" w:rsidRDefault="00F85269" w14:paraId="14A7ABA3" w14:textId="020A6D04">
      <w:pPr>
        <w:tabs>
          <w:tab w:val="left" w:pos="2268"/>
        </w:tabs>
        <w:spacing w:after="120" w:line="240" w:lineRule="auto"/>
        <w:ind w:left="2268" w:hanging="567"/>
        <w:jc w:val="both"/>
        <w:rPr>
          <w:rFonts w:ascii="Times New Roman" w:hAnsi="Times New Roman" w:cs="Times New Roman"/>
          <w:i/>
          <w:iCs/>
          <w:sz w:val="23"/>
          <w:szCs w:val="23"/>
          <w:lang w:val="es-PE"/>
        </w:rPr>
      </w:pPr>
      <w:r w:rsidRPr="004738ED">
        <w:rPr>
          <w:rFonts w:ascii="Times New Roman" w:hAnsi="Times New Roman" w:cs="Times New Roman"/>
          <w:i/>
          <w:iCs/>
          <w:sz w:val="23"/>
          <w:szCs w:val="23"/>
          <w:lang w:val="es-PE"/>
        </w:rPr>
        <w:t xml:space="preserve">R-1 </w:t>
      </w:r>
      <w:r w:rsidRPr="004738ED">
        <w:rPr>
          <w:rFonts w:ascii="Times New Roman" w:hAnsi="Times New Roman" w:cs="Times New Roman"/>
          <w:i/>
          <w:iCs/>
          <w:sz w:val="23"/>
          <w:szCs w:val="23"/>
          <w:lang w:val="es-PE"/>
        </w:rPr>
        <w:tab/>
      </w:r>
      <w:r w:rsidRPr="004738ED">
        <w:rPr>
          <w:rFonts w:ascii="Times New Roman" w:hAnsi="Times New Roman" w:cs="Times New Roman"/>
          <w:i/>
          <w:iCs/>
          <w:sz w:val="23"/>
          <w:szCs w:val="23"/>
          <w:lang w:val="es-PE"/>
        </w:rPr>
        <w:t>¿USTED PLANEO COMETER FRAUDE CON LOS DOS RETIROS DE DINERO REALIZADAS CON SU TARJETA DE DEBITO DEL BCP EL 01 DE JUNIO?</w:t>
      </w:r>
    </w:p>
    <w:p w:rsidRPr="004738ED" w:rsidR="00F85269" w:rsidP="001C3881" w:rsidRDefault="00F85269" w14:paraId="1233C4DC" w14:textId="29ECF1F1">
      <w:pPr>
        <w:tabs>
          <w:tab w:val="left" w:pos="2268"/>
        </w:tabs>
        <w:spacing w:after="120" w:line="240" w:lineRule="auto"/>
        <w:ind w:left="2268" w:hanging="567"/>
        <w:jc w:val="both"/>
        <w:rPr>
          <w:rFonts w:ascii="Times New Roman" w:hAnsi="Times New Roman" w:cs="Times New Roman"/>
          <w:i/>
          <w:iCs/>
          <w:sz w:val="23"/>
          <w:szCs w:val="23"/>
          <w:lang w:val="es-PE"/>
        </w:rPr>
      </w:pPr>
      <w:r w:rsidRPr="004738ED">
        <w:rPr>
          <w:rFonts w:ascii="Times New Roman" w:hAnsi="Times New Roman" w:cs="Times New Roman"/>
          <w:i/>
          <w:iCs/>
          <w:sz w:val="23"/>
          <w:szCs w:val="23"/>
          <w:lang w:val="es-PE"/>
        </w:rPr>
        <w:t xml:space="preserve">R-2 </w:t>
      </w:r>
      <w:r w:rsidRPr="004738ED">
        <w:rPr>
          <w:rFonts w:ascii="Times New Roman" w:hAnsi="Times New Roman" w:cs="Times New Roman"/>
          <w:i/>
          <w:iCs/>
          <w:sz w:val="23"/>
          <w:szCs w:val="23"/>
          <w:lang w:val="es-PE"/>
        </w:rPr>
        <w:tab/>
      </w:r>
      <w:r w:rsidRPr="004738ED">
        <w:rPr>
          <w:rFonts w:ascii="Times New Roman" w:hAnsi="Times New Roman" w:cs="Times New Roman"/>
          <w:i/>
          <w:iCs/>
          <w:sz w:val="23"/>
          <w:szCs w:val="23"/>
          <w:lang w:val="es-PE"/>
        </w:rPr>
        <w:t>¿PLANEO USTED COMETER FRAUDE CON LOS DOS RETIROS DE DINERO REALIZADAS CON SU TARJETA DE DEBITO DEL BCP EL 01 DE JUNIO?</w:t>
      </w:r>
    </w:p>
    <w:p w:rsidRPr="004738ED" w:rsidR="00F85269" w:rsidP="001C3881" w:rsidRDefault="00F85269" w14:paraId="101C8BA0" w14:textId="409186CB">
      <w:pPr>
        <w:tabs>
          <w:tab w:val="left" w:pos="2268"/>
        </w:tabs>
        <w:spacing w:after="120" w:line="240" w:lineRule="auto"/>
        <w:ind w:left="2268" w:hanging="567"/>
        <w:jc w:val="both"/>
        <w:rPr>
          <w:rFonts w:ascii="Times New Roman" w:hAnsi="Times New Roman" w:cs="Times New Roman"/>
          <w:i/>
          <w:iCs/>
          <w:sz w:val="23"/>
          <w:szCs w:val="23"/>
          <w:lang w:val="es-PE"/>
        </w:rPr>
      </w:pPr>
      <w:r w:rsidRPr="004738ED">
        <w:rPr>
          <w:rFonts w:ascii="Times New Roman" w:hAnsi="Times New Roman" w:cs="Times New Roman"/>
          <w:i/>
          <w:iCs/>
          <w:sz w:val="23"/>
          <w:szCs w:val="23"/>
          <w:lang w:val="es-PE"/>
        </w:rPr>
        <w:t xml:space="preserve">R-3 </w:t>
      </w:r>
      <w:r w:rsidRPr="004738ED">
        <w:rPr>
          <w:rFonts w:ascii="Times New Roman" w:hAnsi="Times New Roman" w:cs="Times New Roman"/>
          <w:i/>
          <w:iCs/>
          <w:sz w:val="23"/>
          <w:szCs w:val="23"/>
          <w:lang w:val="es-PE"/>
        </w:rPr>
        <w:tab/>
      </w:r>
      <w:r w:rsidRPr="004738ED">
        <w:rPr>
          <w:rFonts w:ascii="Times New Roman" w:hAnsi="Times New Roman" w:cs="Times New Roman"/>
          <w:i/>
          <w:iCs/>
          <w:sz w:val="23"/>
          <w:szCs w:val="23"/>
          <w:lang w:val="es-PE"/>
        </w:rPr>
        <w:t>¿USTED PLANEO COMETER FRAUDE CON LOS DOS RETIROS DE DINERO REALIZADAS CON SU TARJETA DEL BCP EL 01 DE JUNIO?»</w:t>
      </w:r>
    </w:p>
    <w:p w:rsidRPr="004738ED" w:rsidR="00213307" w:rsidP="001C3881" w:rsidRDefault="00213307" w14:paraId="6C568855" w14:textId="167E8E0F">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 xml:space="preserve">De lo señalado en la Carta de rechazo y en el Informe de la prueba de polígrafo se desprende que las respuestas a estas tres preguntas serían las que habrían arrojado reacciones de engaño. </w:t>
      </w:r>
    </w:p>
    <w:p w:rsidRPr="004738ED" w:rsidR="00213307" w:rsidP="001C3881" w:rsidRDefault="00213307" w14:paraId="4EB91CD7" w14:textId="77777777">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Es oportuno señalar 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4738ED" w:rsidR="00213307" w:rsidP="001C3881" w:rsidRDefault="00213307" w14:paraId="2E94369A" w14:textId="083C8C82">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 xml:space="preserve">Por lo tanto, para este </w:t>
      </w:r>
      <w:r w:rsidRPr="004738ED" w:rsidR="007517DB">
        <w:rPr>
          <w:rFonts w:ascii="Times New Roman" w:hAnsi="Times New Roman" w:cs="Times New Roman"/>
          <w:sz w:val="23"/>
          <w:szCs w:val="23"/>
          <w:lang w:val="es-PE"/>
        </w:rPr>
        <w:t>Órgano</w:t>
      </w:r>
      <w:r w:rsidRPr="004738ED">
        <w:rPr>
          <w:rFonts w:ascii="Times New Roman" w:hAnsi="Times New Roman" w:cs="Times New Roman"/>
          <w:sz w:val="23"/>
          <w:szCs w:val="23"/>
          <w:lang w:val="es-PE"/>
        </w:rPr>
        <w:t xml:space="preserve">, los resultados de la prueba de polígrafo, por sí mismos, no cumplen con evidenciar de forma racional y razonada una inconsistencia respecto de la posible naturaleza fraudulenta del aviso de siniestro; si acaso, podrían ser tomados en cuenta como indicios, para que </w:t>
      </w:r>
      <w:r w:rsidRPr="004738ED">
        <w:rPr>
          <w:rFonts w:ascii="Times New Roman" w:hAnsi="Times New Roman" w:cs="Times New Roman"/>
          <w:sz w:val="23"/>
          <w:szCs w:val="23"/>
          <w:lang w:val="es-PE"/>
        </w:rPr>
        <w:t xml:space="preserve">la aseguradora, sobre la base de las prerrogativas otorgadas en la Ley del contrato de seguro, realice mayores pesquisas con la finalidad de determinar con un grado de certeza razonable si efectivamente el siniestro se produjo. </w:t>
      </w:r>
    </w:p>
    <w:p w:rsidRPr="004738ED" w:rsidR="00213307" w:rsidP="001C3881" w:rsidRDefault="00213307" w14:paraId="06FF8B43" w14:textId="77777777">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Esta Defensoría, tal como ha señalado en anteriores oportunidades</w:t>
      </w:r>
      <w:r w:rsidRPr="004738ED">
        <w:rPr>
          <w:rStyle w:val="Refdenotaalpie"/>
          <w:rFonts w:ascii="Times New Roman" w:hAnsi="Times New Roman" w:cs="Times New Roman"/>
          <w:sz w:val="23"/>
          <w:szCs w:val="23"/>
          <w:lang w:val="es-PE"/>
        </w:rPr>
        <w:footnoteReference w:id="25"/>
      </w:r>
      <w:r w:rsidRPr="004738ED">
        <w:rPr>
          <w:rFonts w:ascii="Times New Roman" w:hAnsi="Times New Roman" w:cs="Times New Roman"/>
          <w:sz w:val="23"/>
          <w:szCs w:val="23"/>
          <w:lang w:val="es-PE"/>
        </w:rPr>
        <w:t>, considera que la empresa aseguradora, sobre la base de su experiencia, está en la capacidad de determinar qué ocurrencias permiten inferir que nos encontramos ante una solicitud de cobertura fraudulenta, por ejemplo, cuando se manifiestan inconsistencias en la forma cómo ocurrió el siniestro; si no es posible identificar a la persona o entidad que realiza el fraude; cuando el asegurado reclamante ha presentado siniestros similares previos; en caso se demuestre un comportamiento de abonos inusual previo al siniestro; cuando ocurren demoras injustificadas o poco diligentes al momento de realizar el bloqueo permitiendo que se realicen mayores consumos indebidos; entre otros actos que generan suspicacias sobre lo ocurrido, los cuales sumados a la realización de una prueba de polígrafo con respuestas significativas de engaño, podrían determinar en su conjunto que lo afirmado por el asegurado no se corresponde con la realidad y, por lo tanto, es procedente rechazar el siniestro invocando la causal de reclamación fraudulenta.</w:t>
      </w:r>
    </w:p>
    <w:p w:rsidRPr="004738ED" w:rsidR="007517DB" w:rsidP="001C3881" w:rsidRDefault="00213307" w14:paraId="00A9382F" w14:textId="260BBF7B">
      <w:pPr>
        <w:spacing w:after="200" w:line="240" w:lineRule="auto"/>
        <w:jc w:val="both"/>
        <w:rPr>
          <w:rFonts w:ascii="Times New Roman" w:hAnsi="Times New Roman" w:cs="Times New Roman"/>
          <w:sz w:val="23"/>
          <w:szCs w:val="23"/>
          <w:lang w:val="es-PE"/>
        </w:rPr>
      </w:pPr>
      <w:r w:rsidRPr="004738ED" w:rsidR="00213307">
        <w:rPr>
          <w:rFonts w:ascii="Times New Roman" w:hAnsi="Times New Roman" w:cs="Times New Roman"/>
          <w:sz w:val="23"/>
          <w:szCs w:val="23"/>
          <w:lang w:val="es-PE"/>
        </w:rPr>
        <w:t xml:space="preserve">En el presente caso una serie de hechos adicionales al resultado de la prueba de polígrafo han llamado la atención de la empresa aseguradora, en particular, </w:t>
      </w:r>
      <w:r w:rsidRPr="0C5653CA" w:rsidR="31A5EC11">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w:t>
      </w:r>
      <w:r w:rsidRPr="0C5653CA" w:rsidR="007517DB">
        <w:rPr>
          <w:rFonts w:ascii="Times New Roman" w:hAnsi="Times New Roman" w:cs="Times New Roman"/>
          <w:sz w:val="23"/>
          <w:szCs w:val="23"/>
          <w:lang w:val="es-PE"/>
        </w:rPr>
        <w:t>cuestiona los numerosos siniestros que ha padecido el asegurado en poco más de dos años y seis meses, específicamente, el asegurado sufre un siniestro</w:t>
      </w:r>
      <w:r w:rsidRPr="0C5653CA" w:rsidR="00927F60">
        <w:rPr>
          <w:rFonts w:ascii="Times New Roman" w:hAnsi="Times New Roman" w:cs="Times New Roman"/>
          <w:sz w:val="23"/>
          <w:szCs w:val="23"/>
          <w:lang w:val="es-PE"/>
        </w:rPr>
        <w:t xml:space="preserve">, lo </w:t>
      </w:r>
      <w:r w:rsidRPr="0C5653CA" w:rsidR="007517DB">
        <w:rPr>
          <w:rFonts w:ascii="Times New Roman" w:hAnsi="Times New Roman" w:cs="Times New Roman"/>
          <w:sz w:val="23"/>
          <w:szCs w:val="23"/>
          <w:lang w:val="es-PE"/>
        </w:rPr>
        <w:t xml:space="preserve">que implica la pérdida </w:t>
      </w:r>
      <w:r w:rsidRPr="0C5653CA" w:rsidR="00927F60">
        <w:rPr>
          <w:rFonts w:ascii="Times New Roman" w:hAnsi="Times New Roman" w:cs="Times New Roman"/>
          <w:sz w:val="23"/>
          <w:szCs w:val="23"/>
          <w:lang w:val="es-PE"/>
        </w:rPr>
        <w:t xml:space="preserve">de </w:t>
      </w:r>
      <w:r w:rsidRPr="0C5653CA" w:rsidR="007517DB">
        <w:rPr>
          <w:rFonts w:ascii="Times New Roman" w:hAnsi="Times New Roman" w:cs="Times New Roman"/>
          <w:sz w:val="23"/>
          <w:szCs w:val="23"/>
          <w:lang w:val="es-PE"/>
        </w:rPr>
        <w:t>sus tarjetas y un uso no autorizado de las mismas</w:t>
      </w:r>
      <w:r w:rsidRPr="0C5653CA" w:rsidR="00927F60">
        <w:rPr>
          <w:rFonts w:ascii="Times New Roman" w:hAnsi="Times New Roman" w:cs="Times New Roman"/>
          <w:sz w:val="23"/>
          <w:szCs w:val="23"/>
          <w:lang w:val="es-PE"/>
        </w:rPr>
        <w:t>,</w:t>
      </w:r>
      <w:r w:rsidRPr="0C5653CA" w:rsidR="007517DB">
        <w:rPr>
          <w:rFonts w:ascii="Times New Roman" w:hAnsi="Times New Roman" w:cs="Times New Roman"/>
          <w:sz w:val="23"/>
          <w:szCs w:val="23"/>
          <w:lang w:val="es-PE"/>
        </w:rPr>
        <w:t xml:space="preserve"> casi cada tres meses.</w:t>
      </w:r>
      <w:r w:rsidRPr="0C5653CA" w:rsidR="00927F60">
        <w:rPr>
          <w:rFonts w:ascii="Times New Roman" w:hAnsi="Times New Roman" w:cs="Times New Roman"/>
          <w:sz w:val="23"/>
          <w:szCs w:val="23"/>
          <w:lang w:val="es-PE"/>
        </w:rPr>
        <w:t xml:space="preserve"> E</w:t>
      </w:r>
      <w:r w:rsidRPr="0C5653CA" w:rsidR="005115A3">
        <w:rPr>
          <w:rFonts w:ascii="Times New Roman" w:hAnsi="Times New Roman" w:cs="Times New Roman"/>
          <w:sz w:val="23"/>
          <w:szCs w:val="23"/>
          <w:lang w:val="es-PE"/>
        </w:rPr>
        <w:t>n</w:t>
      </w:r>
      <w:r w:rsidRPr="0C5653CA" w:rsidR="00927F60">
        <w:rPr>
          <w:rFonts w:ascii="Times New Roman" w:hAnsi="Times New Roman" w:cs="Times New Roman"/>
          <w:sz w:val="23"/>
          <w:szCs w:val="23"/>
          <w:lang w:val="es-PE"/>
        </w:rPr>
        <w:t xml:space="preserve"> la medida que una persona promedio tomaría muchos cuidados para</w:t>
      </w:r>
      <w:r w:rsidRPr="0C5653CA" w:rsidR="005115A3">
        <w:rPr>
          <w:rFonts w:ascii="Times New Roman" w:hAnsi="Times New Roman" w:cs="Times New Roman"/>
          <w:sz w:val="23"/>
          <w:szCs w:val="23"/>
          <w:lang w:val="es-PE"/>
        </w:rPr>
        <w:t xml:space="preserve"> </w:t>
      </w:r>
      <w:r w:rsidRPr="0C5653CA" w:rsidR="00927F60">
        <w:rPr>
          <w:rFonts w:ascii="Times New Roman" w:hAnsi="Times New Roman" w:cs="Times New Roman"/>
          <w:sz w:val="23"/>
          <w:szCs w:val="23"/>
          <w:lang w:val="es-PE"/>
        </w:rPr>
        <w:t xml:space="preserve">que un hecho que implica una pérdida patrimonial no se repita, </w:t>
      </w:r>
      <w:r w:rsidRPr="0C5653CA" w:rsidR="007517DB">
        <w:rPr>
          <w:rFonts w:ascii="Times New Roman" w:hAnsi="Times New Roman" w:cs="Times New Roman"/>
          <w:sz w:val="23"/>
          <w:szCs w:val="23"/>
          <w:lang w:val="es-PE"/>
        </w:rPr>
        <w:t>llama la atención</w:t>
      </w:r>
      <w:r w:rsidRPr="0C5653CA" w:rsidR="005115A3">
        <w:rPr>
          <w:rFonts w:ascii="Times New Roman" w:hAnsi="Times New Roman" w:cs="Times New Roman"/>
          <w:sz w:val="23"/>
          <w:szCs w:val="23"/>
          <w:lang w:val="es-PE"/>
        </w:rPr>
        <w:t xml:space="preserve"> que aparentemente no se tomó mayor recaudo para que estos hechos no se produjeran</w:t>
      </w:r>
      <w:r w:rsidRPr="0C5653CA" w:rsidR="007517DB">
        <w:rPr>
          <w:rFonts w:ascii="Times New Roman" w:hAnsi="Times New Roman" w:cs="Times New Roman"/>
          <w:sz w:val="23"/>
          <w:szCs w:val="23"/>
          <w:lang w:val="es-PE"/>
        </w:rPr>
        <w:t xml:space="preserve">, </w:t>
      </w:r>
      <w:r w:rsidRPr="0C5653CA" w:rsidR="005115A3">
        <w:rPr>
          <w:rFonts w:ascii="Times New Roman" w:hAnsi="Times New Roman" w:cs="Times New Roman"/>
          <w:sz w:val="23"/>
          <w:szCs w:val="23"/>
          <w:lang w:val="es-PE"/>
        </w:rPr>
        <w:t xml:space="preserve">ello </w:t>
      </w:r>
      <w:r w:rsidRPr="0C5653CA" w:rsidR="007517DB">
        <w:rPr>
          <w:rFonts w:ascii="Times New Roman" w:hAnsi="Times New Roman" w:cs="Times New Roman"/>
          <w:sz w:val="23"/>
          <w:szCs w:val="23"/>
          <w:lang w:val="es-PE"/>
        </w:rPr>
        <w:t xml:space="preserve">independientemente que, en seis de estos casos, la empresa aseguradora no viera mayor inconveniente y procediera a indemnizar al asegurado. </w:t>
      </w:r>
      <w:r w:rsidRPr="0C5653CA" w:rsidR="003D138C">
        <w:rPr>
          <w:rFonts w:ascii="Times New Roman" w:hAnsi="Times New Roman" w:cs="Times New Roman"/>
          <w:sz w:val="23"/>
          <w:szCs w:val="23"/>
          <w:lang w:val="es-PE"/>
        </w:rPr>
        <w:t>Máxime, si uno de estos siniestros, específicamente el ocurrido el 1 e julio de 2024, es idéntico al que se evalúa en el presente procedimiento.</w:t>
      </w:r>
      <w:r w:rsidRPr="0C5653CA">
        <w:rPr>
          <w:rStyle w:val="Refdenotaalpie"/>
          <w:rFonts w:ascii="Times New Roman" w:hAnsi="Times New Roman" w:cs="Times New Roman"/>
          <w:sz w:val="23"/>
          <w:szCs w:val="23"/>
          <w:lang w:val="es-PE"/>
        </w:rPr>
        <w:footnoteReference w:id="1021"/>
      </w:r>
    </w:p>
    <w:p w:rsidRPr="004738ED" w:rsidR="00213307" w:rsidP="001C3881" w:rsidRDefault="003D138C" w14:paraId="6A36BDCB" w14:textId="02564513">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Es</w:t>
      </w:r>
      <w:r w:rsidRPr="004738ED" w:rsidR="00213307">
        <w:rPr>
          <w:rFonts w:ascii="Times New Roman" w:hAnsi="Times New Roman" w:cs="Times New Roman"/>
          <w:sz w:val="23"/>
          <w:szCs w:val="23"/>
          <w:lang w:val="es-PE"/>
        </w:rPr>
        <w:t xml:space="preserve">te </w:t>
      </w:r>
      <w:r w:rsidRPr="004738ED">
        <w:rPr>
          <w:rFonts w:ascii="Times New Roman" w:hAnsi="Times New Roman" w:cs="Times New Roman"/>
          <w:sz w:val="23"/>
          <w:szCs w:val="23"/>
          <w:lang w:val="es-PE"/>
        </w:rPr>
        <w:t xml:space="preserve">Órgano </w:t>
      </w:r>
      <w:r w:rsidRPr="004738ED" w:rsidR="00213307">
        <w:rPr>
          <w:rFonts w:ascii="Times New Roman" w:hAnsi="Times New Roman" w:cs="Times New Roman"/>
          <w:sz w:val="23"/>
          <w:szCs w:val="23"/>
          <w:lang w:val="es-PE"/>
        </w:rPr>
        <w:t>coincide con la empresa aseguradora cuando señala que la prueba del polígrafo refuerza los elementos indiciarios</w:t>
      </w:r>
      <w:r w:rsidRPr="004738ED" w:rsidR="002E3C2C">
        <w:rPr>
          <w:rFonts w:ascii="Times New Roman" w:hAnsi="Times New Roman" w:cs="Times New Roman"/>
          <w:sz w:val="23"/>
          <w:szCs w:val="23"/>
          <w:lang w:val="es-PE"/>
        </w:rPr>
        <w:t xml:space="preserve"> de sospecha </w:t>
      </w:r>
      <w:r w:rsidRPr="004738ED" w:rsidR="00213307">
        <w:rPr>
          <w:rFonts w:ascii="Times New Roman" w:hAnsi="Times New Roman" w:cs="Times New Roman"/>
          <w:sz w:val="23"/>
          <w:szCs w:val="23"/>
          <w:lang w:val="es-PE"/>
        </w:rPr>
        <w:t>señalados, los que analizados en su conjunto llevan a concluir que nos encontramos efectivamente</w:t>
      </w:r>
      <w:r w:rsidRPr="004738ED" w:rsidR="002E3C2C">
        <w:rPr>
          <w:rFonts w:ascii="Times New Roman" w:hAnsi="Times New Roman" w:cs="Times New Roman"/>
          <w:sz w:val="23"/>
          <w:szCs w:val="23"/>
          <w:lang w:val="es-PE"/>
        </w:rPr>
        <w:t xml:space="preserve"> </w:t>
      </w:r>
      <w:r w:rsidRPr="004738ED" w:rsidR="00213307">
        <w:rPr>
          <w:rFonts w:ascii="Times New Roman" w:hAnsi="Times New Roman" w:cs="Times New Roman"/>
          <w:sz w:val="23"/>
          <w:szCs w:val="23"/>
          <w:lang w:val="es-PE"/>
        </w:rPr>
        <w:t xml:space="preserve">ante una solicitud de cobertura fraudulenta en los términos </w:t>
      </w:r>
      <w:r w:rsidRPr="004738ED" w:rsidR="002E3C2C">
        <w:rPr>
          <w:rFonts w:ascii="Times New Roman" w:hAnsi="Times New Roman" w:cs="Times New Roman"/>
          <w:sz w:val="23"/>
          <w:szCs w:val="23"/>
          <w:lang w:val="es-PE"/>
        </w:rPr>
        <w:t>señalados en</w:t>
      </w:r>
      <w:r w:rsidRPr="004738ED" w:rsidR="00213307">
        <w:rPr>
          <w:rFonts w:ascii="Times New Roman" w:hAnsi="Times New Roman" w:cs="Times New Roman"/>
          <w:sz w:val="23"/>
          <w:szCs w:val="23"/>
          <w:lang w:val="es-PE"/>
        </w:rPr>
        <w:t xml:space="preserve"> la Ley de contrato de seguro. </w:t>
      </w:r>
    </w:p>
    <w:p w:rsidRPr="004738ED" w:rsidR="00213307" w:rsidP="001C3881" w:rsidRDefault="00213307" w14:paraId="511BF16F" w14:textId="567F7156">
      <w:pPr>
        <w:spacing w:after="200" w:line="240" w:lineRule="auto"/>
        <w:jc w:val="both"/>
        <w:rPr>
          <w:rFonts w:ascii="Times New Roman" w:hAnsi="Times New Roman" w:cs="Times New Roman"/>
          <w:sz w:val="23"/>
          <w:szCs w:val="23"/>
          <w:lang w:val="es-PE"/>
        </w:rPr>
      </w:pPr>
      <w:r w:rsidRPr="0C5653CA" w:rsidR="00213307">
        <w:rPr>
          <w:rFonts w:ascii="Times New Roman" w:hAnsi="Times New Roman" w:cs="Times New Roman"/>
          <w:sz w:val="23"/>
          <w:szCs w:val="23"/>
          <w:lang w:val="es-PE"/>
        </w:rPr>
        <w:t xml:space="preserve">Por lo expuesto, este </w:t>
      </w:r>
      <w:r w:rsidRPr="0C5653CA" w:rsidR="003D138C">
        <w:rPr>
          <w:rFonts w:ascii="Times New Roman" w:hAnsi="Times New Roman" w:cs="Times New Roman"/>
          <w:sz w:val="23"/>
          <w:szCs w:val="23"/>
          <w:lang w:val="es-PE"/>
        </w:rPr>
        <w:t>Órgano</w:t>
      </w:r>
      <w:r w:rsidRPr="0C5653CA" w:rsidR="00213307">
        <w:rPr>
          <w:rFonts w:ascii="Times New Roman" w:hAnsi="Times New Roman" w:cs="Times New Roman"/>
          <w:sz w:val="23"/>
          <w:szCs w:val="23"/>
          <w:lang w:val="es-PE"/>
        </w:rPr>
        <w:t xml:space="preserve"> considera que la negativa a brindar la cobertura solicitada por el señor </w:t>
      </w:r>
      <w:r w:rsidRPr="0C5653CA" w:rsidR="4E0D9E3E">
        <w:rPr>
          <w:rFonts w:ascii="Times New Roman" w:hAnsi="Times New Roman" w:cs="Times New Roman"/>
          <w:sz w:val="23"/>
          <w:szCs w:val="23"/>
          <w:lang w:val="es-PE"/>
        </w:rPr>
        <w:t>........................................</w:t>
      </w:r>
      <w:r w:rsidRPr="0C5653CA" w:rsidR="003D138C">
        <w:rPr>
          <w:rFonts w:ascii="Times New Roman" w:hAnsi="Times New Roman" w:cs="Times New Roman"/>
          <w:sz w:val="23"/>
          <w:szCs w:val="23"/>
          <w:lang w:val="es-PE"/>
        </w:rPr>
        <w:t xml:space="preserve"> por parte de</w:t>
      </w:r>
      <w:r w:rsidRPr="0C5653CA" w:rsidR="00213307">
        <w:rPr>
          <w:rFonts w:ascii="Times New Roman" w:hAnsi="Times New Roman" w:cs="Times New Roman"/>
          <w:sz w:val="23"/>
          <w:szCs w:val="23"/>
          <w:lang w:val="es-PE"/>
        </w:rPr>
        <w:t xml:space="preserve"> </w:t>
      </w:r>
      <w:r w:rsidRPr="0C5653CA" w:rsidR="31A5EC11">
        <w:rPr>
          <w:rFonts w:ascii="Times New Roman" w:hAnsi="Times New Roman" w:cs="Times New Roman"/>
          <w:sz w:val="23"/>
          <w:szCs w:val="23"/>
          <w:lang w:val="es-PE"/>
        </w:rPr>
        <w:t>...................</w:t>
      </w:r>
      <w:r w:rsidRPr="0C5653CA" w:rsidR="00213307">
        <w:rPr>
          <w:rFonts w:ascii="Times New Roman" w:hAnsi="Times New Roman" w:cs="Times New Roman"/>
          <w:sz w:val="23"/>
          <w:szCs w:val="23"/>
          <w:lang w:val="es-PE"/>
        </w:rPr>
        <w:t xml:space="preserve"> </w:t>
      </w:r>
      <w:r w:rsidRPr="0C5653CA" w:rsidR="003D138C">
        <w:rPr>
          <w:rFonts w:ascii="Times New Roman" w:hAnsi="Times New Roman" w:cs="Times New Roman"/>
          <w:sz w:val="23"/>
          <w:szCs w:val="23"/>
          <w:lang w:val="es-PE"/>
        </w:rPr>
        <w:t xml:space="preserve">y contenida en la </w:t>
      </w:r>
      <w:r w:rsidRPr="0C5653CA" w:rsidR="00213307">
        <w:rPr>
          <w:rFonts w:ascii="Times New Roman" w:hAnsi="Times New Roman" w:cs="Times New Roman"/>
          <w:sz w:val="23"/>
          <w:szCs w:val="23"/>
          <w:lang w:val="es-PE"/>
        </w:rPr>
        <w:t>Carta de rechazo se encuentra justificada.</w:t>
      </w:r>
    </w:p>
    <w:p w:rsidRPr="004738ED" w:rsidR="00741CA9" w:rsidP="001C3881" w:rsidRDefault="00741CA9" w14:paraId="1BB38008" w14:textId="582C30FF">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b/>
          <w:bCs/>
          <w:sz w:val="23"/>
          <w:szCs w:val="23"/>
          <w:u w:val="single"/>
          <w:lang w:val="es-PE"/>
        </w:rPr>
        <w:t xml:space="preserve">DÉCIMO </w:t>
      </w:r>
      <w:r w:rsidRPr="004738ED" w:rsidR="002F4AF5">
        <w:rPr>
          <w:rFonts w:ascii="Times New Roman" w:hAnsi="Times New Roman" w:cs="Times New Roman"/>
          <w:b/>
          <w:bCs/>
          <w:sz w:val="23"/>
          <w:szCs w:val="23"/>
          <w:u w:val="single"/>
          <w:lang w:val="es-PE"/>
        </w:rPr>
        <w:t>QUINTO</w:t>
      </w:r>
      <w:r w:rsidRPr="004738ED">
        <w:rPr>
          <w:rFonts w:ascii="Times New Roman" w:hAnsi="Times New Roman" w:cs="Times New Roman"/>
          <w:sz w:val="23"/>
          <w:szCs w:val="23"/>
          <w:lang w:val="es-PE"/>
        </w:rPr>
        <w:t xml:space="preserve">: Este </w:t>
      </w:r>
      <w:r w:rsidRPr="004738ED" w:rsidR="009B4DD8">
        <w:rPr>
          <w:rFonts w:ascii="Times New Roman" w:hAnsi="Times New Roman" w:cs="Times New Roman"/>
          <w:sz w:val="23"/>
          <w:szCs w:val="23"/>
          <w:lang w:val="es-PE"/>
        </w:rPr>
        <w:t xml:space="preserve">Órgano </w:t>
      </w:r>
      <w:r w:rsidRPr="004738ED">
        <w:rPr>
          <w:rFonts w:ascii="Times New Roman" w:hAnsi="Times New Roman" w:cs="Times New Roman"/>
          <w:sz w:val="23"/>
          <w:szCs w:val="23"/>
          <w:lang w:val="es-PE"/>
        </w:rPr>
        <w:t xml:space="preserve">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w:t>
      </w:r>
      <w:r w:rsidRPr="004738ED" w:rsidR="00F44F77">
        <w:rPr>
          <w:rFonts w:ascii="Times New Roman" w:hAnsi="Times New Roman" w:cs="Times New Roman"/>
          <w:sz w:val="23"/>
          <w:szCs w:val="23"/>
          <w:lang w:val="es-PE"/>
        </w:rPr>
        <w:t>limita</w:t>
      </w:r>
      <w:r w:rsidRPr="004738ED">
        <w:rPr>
          <w:rFonts w:ascii="Times New Roman" w:hAnsi="Times New Roman" w:cs="Times New Roman"/>
          <w:sz w:val="23"/>
          <w:szCs w:val="23"/>
          <w:lang w:val="es-PE"/>
        </w:rPr>
        <w:t xml:space="preserve"> su derecho a iniciar procesos ante las instancias que considere </w:t>
      </w:r>
      <w:r w:rsidRPr="004738ED">
        <w:rPr>
          <w:rFonts w:ascii="Times New Roman" w:hAnsi="Times New Roman" w:cs="Times New Roman"/>
          <w:sz w:val="23"/>
          <w:szCs w:val="23"/>
          <w:lang w:val="es-PE"/>
        </w:rPr>
        <w:t xml:space="preserve">pertinentes, sin que sea necesario que se revoque previamente la </w:t>
      </w:r>
      <w:r w:rsidRPr="004738ED" w:rsidR="00344E27">
        <w:rPr>
          <w:rFonts w:ascii="Times New Roman" w:hAnsi="Times New Roman" w:cs="Times New Roman"/>
          <w:sz w:val="23"/>
          <w:szCs w:val="23"/>
          <w:lang w:val="es-PE"/>
        </w:rPr>
        <w:t xml:space="preserve">presente </w:t>
      </w:r>
      <w:r w:rsidRPr="004738ED">
        <w:rPr>
          <w:rFonts w:ascii="Times New Roman" w:hAnsi="Times New Roman" w:cs="Times New Roman"/>
          <w:sz w:val="23"/>
          <w:szCs w:val="23"/>
          <w:lang w:val="es-PE"/>
        </w:rPr>
        <w:t xml:space="preserve">resolución, en tanto las </w:t>
      </w:r>
      <w:r w:rsidRPr="004738ED" w:rsidR="00344E27">
        <w:rPr>
          <w:rFonts w:ascii="Times New Roman" w:hAnsi="Times New Roman" w:cs="Times New Roman"/>
          <w:sz w:val="23"/>
          <w:szCs w:val="23"/>
          <w:lang w:val="es-PE"/>
        </w:rPr>
        <w:t xml:space="preserve">decisiones </w:t>
      </w:r>
      <w:r w:rsidRPr="004738ED">
        <w:rPr>
          <w:rFonts w:ascii="Times New Roman" w:hAnsi="Times New Roman" w:cs="Times New Roman"/>
          <w:sz w:val="23"/>
          <w:szCs w:val="23"/>
          <w:lang w:val="es-PE"/>
        </w:rPr>
        <w:t xml:space="preserve">que expide esta Defensoría no son vinculantes para el asegurado o reclamante cuando </w:t>
      </w:r>
      <w:r w:rsidRPr="004738ED" w:rsidR="00344E27">
        <w:rPr>
          <w:rFonts w:ascii="Times New Roman" w:hAnsi="Times New Roman" w:cs="Times New Roman"/>
          <w:sz w:val="23"/>
          <w:szCs w:val="23"/>
          <w:lang w:val="es-PE"/>
        </w:rPr>
        <w:t xml:space="preserve">le </w:t>
      </w:r>
      <w:r w:rsidRPr="004738ED">
        <w:rPr>
          <w:rFonts w:ascii="Times New Roman" w:hAnsi="Times New Roman" w:cs="Times New Roman"/>
          <w:sz w:val="23"/>
          <w:szCs w:val="23"/>
          <w:lang w:val="es-PE"/>
        </w:rPr>
        <w:t xml:space="preserve">son desfavorables. </w:t>
      </w:r>
    </w:p>
    <w:p w:rsidRPr="004738ED" w:rsidR="006E1CCD" w:rsidP="001C3881" w:rsidRDefault="006E1CCD" w14:paraId="3356E798" w14:textId="02DC8703">
      <w:pPr>
        <w:spacing w:after="200" w:line="240" w:lineRule="auto"/>
        <w:jc w:val="both"/>
        <w:rPr>
          <w:rFonts w:ascii="Times New Roman" w:hAnsi="Times New Roman" w:cs="Times New Roman"/>
          <w:sz w:val="23"/>
          <w:szCs w:val="23"/>
          <w:lang w:val="es-PE"/>
        </w:rPr>
      </w:pPr>
      <w:r w:rsidRPr="004738ED">
        <w:rPr>
          <w:rFonts w:ascii="Times New Roman" w:hAnsi="Times New Roman" w:cs="Times New Roman"/>
          <w:sz w:val="23"/>
          <w:szCs w:val="23"/>
          <w:lang w:val="es-PE"/>
        </w:rPr>
        <w:t>Que, en consecuencia, est</w:t>
      </w:r>
      <w:r w:rsidRPr="004738ED" w:rsidR="009B4DD8">
        <w:rPr>
          <w:rFonts w:ascii="Times New Roman" w:hAnsi="Times New Roman" w:cs="Times New Roman"/>
          <w:sz w:val="23"/>
          <w:szCs w:val="23"/>
          <w:lang w:val="es-PE"/>
        </w:rPr>
        <w:t>e</w:t>
      </w:r>
      <w:r w:rsidRPr="004738ED">
        <w:rPr>
          <w:rFonts w:ascii="Times New Roman" w:hAnsi="Times New Roman" w:cs="Times New Roman"/>
          <w:sz w:val="23"/>
          <w:szCs w:val="23"/>
          <w:lang w:val="es-PE"/>
        </w:rPr>
        <w:t xml:space="preserve"> </w:t>
      </w:r>
      <w:r w:rsidRPr="004738ED" w:rsidR="009B4DD8">
        <w:rPr>
          <w:rFonts w:ascii="Times New Roman" w:hAnsi="Times New Roman" w:cs="Times New Roman"/>
          <w:sz w:val="23"/>
          <w:szCs w:val="23"/>
          <w:lang w:val="es-PE"/>
        </w:rPr>
        <w:t xml:space="preserve">Órgano </w:t>
      </w:r>
      <w:r w:rsidRPr="004738ED">
        <w:rPr>
          <w:rFonts w:ascii="Times New Roman" w:hAnsi="Times New Roman" w:cs="Times New Roman"/>
          <w:sz w:val="23"/>
          <w:szCs w:val="23"/>
          <w:lang w:val="es-PE"/>
        </w:rPr>
        <w:t>concluye su apreciación razonada y conjunta al amparo de lo establecido en su Reglamento, por lo que:</w:t>
      </w:r>
    </w:p>
    <w:p w:rsidRPr="004738ED" w:rsidR="006E1CCD" w:rsidP="001C3881" w:rsidRDefault="006E1CCD" w14:paraId="27FF9234" w14:textId="77777777">
      <w:pPr>
        <w:spacing w:after="200" w:line="240" w:lineRule="auto"/>
        <w:jc w:val="both"/>
        <w:rPr>
          <w:rFonts w:ascii="Times New Roman" w:hAnsi="Times New Roman" w:cs="Times New Roman"/>
          <w:b/>
          <w:bCs/>
          <w:sz w:val="23"/>
          <w:szCs w:val="23"/>
          <w:u w:val="single"/>
          <w:lang w:val="es-PE"/>
        </w:rPr>
      </w:pPr>
      <w:r w:rsidRPr="004738ED">
        <w:rPr>
          <w:rFonts w:ascii="Times New Roman" w:hAnsi="Times New Roman" w:cs="Times New Roman"/>
          <w:b/>
          <w:bCs/>
          <w:sz w:val="23"/>
          <w:szCs w:val="23"/>
          <w:lang w:val="es-PE"/>
        </w:rPr>
        <w:t>RESUELVE:</w:t>
      </w:r>
    </w:p>
    <w:p w:rsidRPr="004738ED" w:rsidR="006C0860" w:rsidP="001C3881" w:rsidRDefault="006E1CCD" w14:paraId="00806EEB" w14:textId="768247A2">
      <w:pPr>
        <w:spacing w:after="200" w:line="240" w:lineRule="auto"/>
        <w:jc w:val="both"/>
        <w:rPr>
          <w:rFonts w:ascii="Times New Roman" w:hAnsi="Times New Roman" w:cs="Times New Roman"/>
          <w:sz w:val="23"/>
          <w:szCs w:val="23"/>
          <w:lang w:val="es-PE"/>
        </w:rPr>
      </w:pPr>
      <w:r w:rsidRPr="0C5653CA" w:rsidR="006E1CCD">
        <w:rPr>
          <w:rFonts w:ascii="Times New Roman" w:hAnsi="Times New Roman" w:cs="Times New Roman"/>
          <w:sz w:val="23"/>
          <w:szCs w:val="23"/>
          <w:lang w:val="es-PE"/>
        </w:rPr>
        <w:t xml:space="preserve">Declarar </w:t>
      </w:r>
      <w:r w:rsidRPr="0C5653CA" w:rsidR="000D1C0C">
        <w:rPr>
          <w:rFonts w:ascii="Times New Roman" w:hAnsi="Times New Roman" w:cs="Times New Roman"/>
          <w:b w:val="1"/>
          <w:bCs w:val="1"/>
          <w:sz w:val="23"/>
          <w:szCs w:val="23"/>
          <w:lang w:val="es-PE"/>
        </w:rPr>
        <w:t>INFUNDADO</w:t>
      </w:r>
      <w:r w:rsidRPr="0C5653CA" w:rsidR="000D1C0C">
        <w:rPr>
          <w:rFonts w:ascii="Times New Roman" w:hAnsi="Times New Roman" w:cs="Times New Roman"/>
          <w:sz w:val="23"/>
          <w:szCs w:val="23"/>
          <w:lang w:val="es-PE"/>
        </w:rPr>
        <w:t xml:space="preserve"> </w:t>
      </w:r>
      <w:r w:rsidRPr="0C5653CA" w:rsidR="009F1CD1">
        <w:rPr>
          <w:rFonts w:ascii="Times New Roman" w:hAnsi="Times New Roman" w:cs="Times New Roman"/>
          <w:sz w:val="23"/>
          <w:szCs w:val="23"/>
          <w:lang w:val="es-PE"/>
        </w:rPr>
        <w:t>e</w:t>
      </w:r>
      <w:r w:rsidRPr="0C5653CA" w:rsidR="006E1CCD">
        <w:rPr>
          <w:rFonts w:ascii="Times New Roman" w:hAnsi="Times New Roman" w:cs="Times New Roman"/>
          <w:sz w:val="23"/>
          <w:szCs w:val="23"/>
          <w:lang w:val="es-PE"/>
        </w:rPr>
        <w:t>l reclam</w:t>
      </w:r>
      <w:r w:rsidRPr="0C5653CA" w:rsidR="001F6C7B">
        <w:rPr>
          <w:rFonts w:ascii="Times New Roman" w:hAnsi="Times New Roman" w:cs="Times New Roman"/>
          <w:sz w:val="23"/>
          <w:szCs w:val="23"/>
          <w:lang w:val="es-PE"/>
        </w:rPr>
        <w:t>o</w:t>
      </w:r>
      <w:r w:rsidRPr="0C5653CA" w:rsidR="006E1CCD">
        <w:rPr>
          <w:rFonts w:ascii="Times New Roman" w:hAnsi="Times New Roman" w:cs="Times New Roman"/>
          <w:sz w:val="23"/>
          <w:szCs w:val="23"/>
          <w:lang w:val="es-PE"/>
        </w:rPr>
        <w:t xml:space="preserve"> presentad</w:t>
      </w:r>
      <w:r w:rsidRPr="0C5653CA" w:rsidR="009F1CD1">
        <w:rPr>
          <w:rFonts w:ascii="Times New Roman" w:hAnsi="Times New Roman" w:cs="Times New Roman"/>
          <w:sz w:val="23"/>
          <w:szCs w:val="23"/>
          <w:lang w:val="es-PE"/>
        </w:rPr>
        <w:t>o</w:t>
      </w:r>
      <w:r w:rsidRPr="0C5653CA" w:rsidR="006E1CCD">
        <w:rPr>
          <w:rFonts w:ascii="Times New Roman" w:hAnsi="Times New Roman" w:cs="Times New Roman"/>
          <w:sz w:val="23"/>
          <w:szCs w:val="23"/>
          <w:lang w:val="es-PE"/>
        </w:rPr>
        <w:t xml:space="preserve"> por </w:t>
      </w:r>
      <w:r w:rsidRPr="0C5653CA" w:rsidR="006C0860">
        <w:rPr>
          <w:rFonts w:ascii="Times New Roman" w:hAnsi="Times New Roman" w:cs="Times New Roman"/>
          <w:sz w:val="23"/>
          <w:szCs w:val="23"/>
          <w:lang w:val="es-PE"/>
        </w:rPr>
        <w:t>el</w:t>
      </w:r>
      <w:r w:rsidRPr="0C5653CA" w:rsidR="006E1CCD">
        <w:rPr>
          <w:rFonts w:ascii="Times New Roman" w:hAnsi="Times New Roman" w:cs="Times New Roman"/>
          <w:sz w:val="23"/>
          <w:szCs w:val="23"/>
          <w:lang w:val="es-PE"/>
        </w:rPr>
        <w:t xml:space="preserve"> señor</w:t>
      </w:r>
      <w:r w:rsidRPr="0C5653CA" w:rsidR="006C0860">
        <w:rPr>
          <w:rFonts w:ascii="Times New Roman" w:hAnsi="Times New Roman" w:cs="Times New Roman"/>
          <w:sz w:val="23"/>
          <w:szCs w:val="23"/>
          <w:lang w:val="es-PE"/>
        </w:rPr>
        <w:t xml:space="preserve"> </w:t>
      </w:r>
      <w:r w:rsidRPr="0C5653CA" w:rsidR="36890E36">
        <w:rPr>
          <w:rFonts w:ascii="Times New Roman" w:hAnsi="Times New Roman" w:cs="Times New Roman"/>
          <w:b w:val="1"/>
          <w:bCs w:val="1"/>
          <w:sz w:val="23"/>
          <w:szCs w:val="23"/>
          <w:lang w:val="es-PE"/>
        </w:rPr>
        <w:t>........................................................</w:t>
      </w:r>
      <w:r w:rsidRPr="0C5653CA" w:rsidR="003D138C">
        <w:rPr>
          <w:rFonts w:ascii="Times New Roman" w:hAnsi="Times New Roman" w:cs="Times New Roman"/>
          <w:b w:val="1"/>
          <w:bCs w:val="1"/>
          <w:sz w:val="23"/>
          <w:szCs w:val="23"/>
          <w:lang w:val="es-PE"/>
        </w:rPr>
        <w:t xml:space="preserve"> </w:t>
      </w:r>
      <w:r w:rsidRPr="0C5653CA" w:rsidR="006E1CCD">
        <w:rPr>
          <w:rFonts w:ascii="Times New Roman" w:hAnsi="Times New Roman" w:cs="Times New Roman"/>
          <w:sz w:val="23"/>
          <w:szCs w:val="23"/>
          <w:lang w:val="es-PE"/>
        </w:rPr>
        <w:t xml:space="preserve">contra </w:t>
      </w:r>
      <w:r w:rsidRPr="0C5653CA" w:rsidR="1FFA79F2">
        <w:rPr>
          <w:rFonts w:ascii="Times New Roman" w:hAnsi="Times New Roman" w:cs="Times New Roman"/>
          <w:b w:val="1"/>
          <w:bCs w:val="1"/>
          <w:sz w:val="23"/>
          <w:szCs w:val="23"/>
          <w:lang w:val="es-PE"/>
        </w:rPr>
        <w:t>.................................................................................................</w:t>
      </w:r>
      <w:r w:rsidRPr="0C5653CA" w:rsidR="003D138C">
        <w:rPr>
          <w:rFonts w:ascii="Times New Roman" w:hAnsi="Times New Roman" w:cs="Times New Roman"/>
          <w:b w:val="1"/>
          <w:bCs w:val="1"/>
          <w:sz w:val="23"/>
          <w:szCs w:val="23"/>
          <w:lang w:val="es-PE"/>
        </w:rPr>
        <w:t xml:space="preserve"> </w:t>
      </w:r>
      <w:r w:rsidRPr="0C5653CA" w:rsidR="003D138C">
        <w:rPr>
          <w:rFonts w:ascii="Times New Roman" w:hAnsi="Times New Roman" w:cs="Times New Roman"/>
          <w:sz w:val="23"/>
          <w:szCs w:val="23"/>
          <w:lang w:val="es-PE"/>
        </w:rPr>
        <w:t>para</w:t>
      </w:r>
      <w:r w:rsidRPr="0C5653CA" w:rsidR="00970284">
        <w:rPr>
          <w:rFonts w:ascii="Times New Roman" w:hAnsi="Times New Roman" w:cs="Times New Roman"/>
          <w:sz w:val="23"/>
          <w:szCs w:val="23"/>
          <w:lang w:val="es-PE"/>
        </w:rPr>
        <w:t xml:space="preserve"> que </w:t>
      </w:r>
      <w:r w:rsidRPr="0C5653CA" w:rsidR="006C0860">
        <w:rPr>
          <w:rFonts w:ascii="Times New Roman" w:hAnsi="Times New Roman" w:cs="Times New Roman"/>
          <w:sz w:val="23"/>
          <w:szCs w:val="23"/>
          <w:lang w:val="es-PE"/>
        </w:rPr>
        <w:t xml:space="preserve">se le otorgue cobertura </w:t>
      </w:r>
      <w:r w:rsidRPr="0C5653CA" w:rsidR="003D138C">
        <w:rPr>
          <w:rFonts w:ascii="Times New Roman" w:hAnsi="Times New Roman" w:cs="Times New Roman"/>
          <w:sz w:val="23"/>
          <w:szCs w:val="23"/>
          <w:lang w:val="es-PE"/>
        </w:rPr>
        <w:t xml:space="preserve">de acuerdo con el seguro de protección de tarjetas, relacionado con la Póliza, comercializada por el BCP, como consecuencia del siniestro de fecha 1 de junio de 2025. </w:t>
      </w:r>
    </w:p>
    <w:p w:rsidRPr="004738ED" w:rsidR="00033B9E" w:rsidP="001C3881" w:rsidRDefault="00033B9E" w14:paraId="5ED79E9E" w14:textId="31D43AD0">
      <w:pPr>
        <w:spacing w:after="200" w:line="240" w:lineRule="auto"/>
        <w:jc w:val="right"/>
        <w:rPr>
          <w:rFonts w:ascii="Times New Roman" w:hAnsi="Times New Roman" w:cs="Times New Roman"/>
          <w:sz w:val="23"/>
          <w:szCs w:val="23"/>
          <w:lang w:val="es-PE"/>
        </w:rPr>
      </w:pPr>
      <w:r w:rsidRPr="004738ED">
        <w:rPr>
          <w:rFonts w:ascii="Times New Roman" w:hAnsi="Times New Roman" w:cs="Times New Roman"/>
          <w:sz w:val="23"/>
          <w:szCs w:val="23"/>
          <w:lang w:val="es-PE"/>
        </w:rPr>
        <w:t xml:space="preserve">Lima, </w:t>
      </w:r>
      <w:r w:rsidRPr="004738ED" w:rsidR="003C01A2">
        <w:rPr>
          <w:rFonts w:ascii="Times New Roman" w:hAnsi="Times New Roman" w:cs="Times New Roman"/>
          <w:sz w:val="23"/>
          <w:szCs w:val="23"/>
          <w:lang w:val="es-PE"/>
        </w:rPr>
        <w:t>14</w:t>
      </w:r>
      <w:r w:rsidRPr="004738ED">
        <w:rPr>
          <w:rFonts w:ascii="Times New Roman" w:hAnsi="Times New Roman" w:cs="Times New Roman"/>
          <w:sz w:val="23"/>
          <w:szCs w:val="23"/>
          <w:lang w:val="es-PE"/>
        </w:rPr>
        <w:t xml:space="preserve"> de </w:t>
      </w:r>
      <w:r w:rsidRPr="004738ED" w:rsidR="003C01A2">
        <w:rPr>
          <w:rFonts w:ascii="Times New Roman" w:hAnsi="Times New Roman" w:cs="Times New Roman"/>
          <w:sz w:val="23"/>
          <w:szCs w:val="23"/>
          <w:lang w:val="es-PE"/>
        </w:rPr>
        <w:t>noviembre</w:t>
      </w:r>
      <w:r w:rsidRPr="004738ED" w:rsidR="00F4038B">
        <w:rPr>
          <w:rFonts w:ascii="Times New Roman" w:hAnsi="Times New Roman" w:cs="Times New Roman"/>
          <w:sz w:val="23"/>
          <w:szCs w:val="23"/>
          <w:lang w:val="es-PE"/>
        </w:rPr>
        <w:t xml:space="preserve"> d</w:t>
      </w:r>
      <w:r w:rsidRPr="004738ED">
        <w:rPr>
          <w:rFonts w:ascii="Times New Roman" w:hAnsi="Times New Roman" w:cs="Times New Roman"/>
          <w:sz w:val="23"/>
          <w:szCs w:val="23"/>
          <w:lang w:val="es-PE"/>
        </w:rPr>
        <w:t xml:space="preserve">e 2025 </w:t>
      </w:r>
    </w:p>
    <w:p w:rsidRPr="004738ED" w:rsidR="00033B9E" w:rsidP="001C3881" w:rsidRDefault="00033B9E" w14:paraId="10ECF88E"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4738ED" w:rsidR="00033B9E" w:rsidP="001C3881" w:rsidRDefault="00033B9E" w14:paraId="6E081B4D" w14:textId="77777777">
      <w:pPr>
        <w:spacing w:after="200" w:line="240" w:lineRule="auto"/>
        <w:jc w:val="both"/>
        <w:rPr>
          <w:rFonts w:ascii="Times New Roman" w:hAnsi="Times New Roman" w:cs="Times New Roman"/>
          <w:b/>
          <w:bCs/>
          <w:i/>
          <w:iCs/>
          <w:sz w:val="23"/>
          <w:szCs w:val="23"/>
          <w:lang w:val="es-PE"/>
        </w:rPr>
      </w:pPr>
      <w:r w:rsidRPr="004738ED">
        <w:rPr>
          <w:rFonts w:ascii="Times New Roman" w:hAnsi="Times New Roman" w:cs="Times New Roman"/>
          <w:b/>
          <w:bCs/>
          <w:i/>
          <w:iCs/>
          <w:sz w:val="23"/>
          <w:szCs w:val="23"/>
          <w:lang w:val="es-PE"/>
        </w:rPr>
        <w:t xml:space="preserve">La Secretaría Técnica certifica que la presente resolución cuenta con el voto de los vocales cuyos nombres figuran en el presente documento. </w:t>
      </w:r>
    </w:p>
    <w:p w:rsidRPr="004738ED" w:rsidR="003C01A2" w:rsidP="001C3881" w:rsidRDefault="00033B9E" w14:paraId="18DD21DA" w14:textId="77777777">
      <w:pPr>
        <w:spacing w:after="200" w:line="240" w:lineRule="auto"/>
        <w:jc w:val="center"/>
        <w:rPr>
          <w:rFonts w:ascii="Times New Roman" w:hAnsi="Times New Roman" w:cs="Times New Roman"/>
          <w:b/>
          <w:bCs/>
          <w:sz w:val="23"/>
          <w:szCs w:val="23"/>
          <w:lang w:val="es-PE"/>
        </w:rPr>
      </w:pPr>
      <w:r w:rsidRPr="004738ED">
        <w:rPr>
          <w:rFonts w:ascii="Times New Roman" w:hAnsi="Times New Roman" w:cs="Times New Roman"/>
          <w:b/>
          <w:bCs/>
          <w:sz w:val="23"/>
          <w:szCs w:val="23"/>
          <w:lang w:val="es-PE"/>
        </w:rPr>
        <w:t>Antonio Rodriguez Lobatón – Vocal</w:t>
      </w:r>
      <w:bookmarkEnd w:id="3"/>
    </w:p>
    <w:sectPr w:rsidRPr="004738ED" w:rsidR="003C01A2"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281F" w:rsidP="00784355" w:rsidRDefault="00D2281F" w14:paraId="3F44B0B7" w14:textId="77777777">
      <w:pPr>
        <w:spacing w:after="0" w:line="240" w:lineRule="auto"/>
      </w:pPr>
      <w:r>
        <w:separator/>
      </w:r>
    </w:p>
  </w:endnote>
  <w:endnote w:type="continuationSeparator" w:id="0">
    <w:p w:rsidR="00D2281F" w:rsidP="00784355" w:rsidRDefault="00D2281F" w14:paraId="24D786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1C3881" w:rsidR="00C671F5" w:rsidRDefault="00C671F5" w14:paraId="1A7D4DE2" w14:textId="13C38AB9">
            <w:pPr>
              <w:pStyle w:val="Piedepgina"/>
              <w:jc w:val="right"/>
              <w:rPr>
                <w:rFonts w:ascii="Times New Roman" w:hAnsi="Times New Roman" w:cs="Times New Roman"/>
                <w:sz w:val="18"/>
                <w:szCs w:val="18"/>
              </w:rPr>
            </w:pPr>
            <w:r w:rsidRPr="001C3881">
              <w:rPr>
                <w:rFonts w:ascii="Times New Roman" w:hAnsi="Times New Roman" w:cs="Times New Roman"/>
                <w:sz w:val="18"/>
                <w:szCs w:val="18"/>
                <w:lang w:val="es-ES"/>
              </w:rPr>
              <w:t xml:space="preserve">Página </w:t>
            </w:r>
            <w:r w:rsidRPr="001C3881">
              <w:rPr>
                <w:rFonts w:ascii="Times New Roman" w:hAnsi="Times New Roman" w:cs="Times New Roman"/>
                <w:b/>
                <w:bCs/>
                <w:sz w:val="18"/>
                <w:szCs w:val="18"/>
              </w:rPr>
              <w:fldChar w:fldCharType="begin"/>
            </w:r>
            <w:r w:rsidRPr="001C3881">
              <w:rPr>
                <w:rFonts w:ascii="Times New Roman" w:hAnsi="Times New Roman" w:cs="Times New Roman"/>
                <w:b/>
                <w:bCs/>
                <w:sz w:val="18"/>
                <w:szCs w:val="18"/>
              </w:rPr>
              <w:instrText>PAGE</w:instrText>
            </w:r>
            <w:r w:rsidRPr="001C3881">
              <w:rPr>
                <w:rFonts w:ascii="Times New Roman" w:hAnsi="Times New Roman" w:cs="Times New Roman"/>
                <w:b/>
                <w:bCs/>
                <w:sz w:val="18"/>
                <w:szCs w:val="18"/>
              </w:rPr>
              <w:fldChar w:fldCharType="separate"/>
            </w:r>
            <w:r w:rsidRPr="001C3881">
              <w:rPr>
                <w:rFonts w:ascii="Times New Roman" w:hAnsi="Times New Roman" w:cs="Times New Roman"/>
                <w:b/>
                <w:bCs/>
                <w:sz w:val="18"/>
                <w:szCs w:val="18"/>
                <w:lang w:val="es-ES"/>
              </w:rPr>
              <w:t>2</w:t>
            </w:r>
            <w:r w:rsidRPr="001C3881">
              <w:rPr>
                <w:rFonts w:ascii="Times New Roman" w:hAnsi="Times New Roman" w:cs="Times New Roman"/>
                <w:b/>
                <w:bCs/>
                <w:sz w:val="18"/>
                <w:szCs w:val="18"/>
              </w:rPr>
              <w:fldChar w:fldCharType="end"/>
            </w:r>
            <w:r w:rsidRPr="001C3881">
              <w:rPr>
                <w:rFonts w:ascii="Times New Roman" w:hAnsi="Times New Roman" w:cs="Times New Roman"/>
                <w:sz w:val="18"/>
                <w:szCs w:val="18"/>
                <w:lang w:val="es-ES"/>
              </w:rPr>
              <w:t xml:space="preserve"> de </w:t>
            </w:r>
            <w:r w:rsidRPr="001C3881">
              <w:rPr>
                <w:rFonts w:ascii="Times New Roman" w:hAnsi="Times New Roman" w:cs="Times New Roman"/>
                <w:b/>
                <w:bCs/>
                <w:sz w:val="18"/>
                <w:szCs w:val="18"/>
              </w:rPr>
              <w:fldChar w:fldCharType="begin"/>
            </w:r>
            <w:r w:rsidRPr="001C3881">
              <w:rPr>
                <w:rFonts w:ascii="Times New Roman" w:hAnsi="Times New Roman" w:cs="Times New Roman"/>
                <w:b/>
                <w:bCs/>
                <w:sz w:val="18"/>
                <w:szCs w:val="18"/>
              </w:rPr>
              <w:instrText>NUMPAGES</w:instrText>
            </w:r>
            <w:r w:rsidRPr="001C3881">
              <w:rPr>
                <w:rFonts w:ascii="Times New Roman" w:hAnsi="Times New Roman" w:cs="Times New Roman"/>
                <w:b/>
                <w:bCs/>
                <w:sz w:val="18"/>
                <w:szCs w:val="18"/>
              </w:rPr>
              <w:fldChar w:fldCharType="separate"/>
            </w:r>
            <w:r w:rsidRPr="001C3881">
              <w:rPr>
                <w:rFonts w:ascii="Times New Roman" w:hAnsi="Times New Roman" w:cs="Times New Roman"/>
                <w:b/>
                <w:bCs/>
                <w:sz w:val="18"/>
                <w:szCs w:val="18"/>
                <w:lang w:val="es-ES"/>
              </w:rPr>
              <w:t>2</w:t>
            </w:r>
            <w:r w:rsidRPr="001C388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1C3881" w:rsidR="00784355" w:rsidRDefault="00784355" w14:paraId="3BA05C52" w14:textId="77777777">
    <w:pPr>
      <w:pStyle w:val="Piedepgin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281F" w:rsidP="00784355" w:rsidRDefault="00D2281F" w14:paraId="7404A118" w14:textId="77777777">
      <w:pPr>
        <w:spacing w:after="0" w:line="240" w:lineRule="auto"/>
      </w:pPr>
      <w:r>
        <w:separator/>
      </w:r>
    </w:p>
  </w:footnote>
  <w:footnote w:type="continuationSeparator" w:id="0">
    <w:p w:rsidR="00D2281F" w:rsidP="00784355" w:rsidRDefault="00D2281F" w14:paraId="087D6E1A" w14:textId="77777777">
      <w:pPr>
        <w:spacing w:after="0" w:line="240" w:lineRule="auto"/>
      </w:pPr>
      <w:r>
        <w:continuationSeparator/>
      </w:r>
    </w:p>
  </w:footnote>
  <w:footnote w:id="1">
    <w:p w:rsidRPr="001C3881" w:rsidR="00A90707" w:rsidP="00A90707" w:rsidRDefault="00A90707" w14:paraId="46EFB803"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hyperlink w:history="1" r:id="rId1">
        <w:r w:rsidRPr="001C3881">
          <w:rPr>
            <w:rStyle w:val="Hipervnculo"/>
            <w:rFonts w:ascii="Times New Roman" w:hAnsi="Times New Roman" w:eastAsia="Arial Unicode MS" w:cs="Times New Roman"/>
            <w:sz w:val="18"/>
            <w:szCs w:val="18"/>
            <w:lang w:val="es-PE"/>
          </w:rPr>
          <w:t>http://www.defaseg.com.pe/reglamento</w:t>
        </w:r>
      </w:hyperlink>
      <w:r w:rsidRPr="001C3881">
        <w:rPr>
          <w:rFonts w:ascii="Times New Roman" w:hAnsi="Times New Roman" w:eastAsia="Arial Unicode MS" w:cs="Times New Roman"/>
          <w:sz w:val="18"/>
          <w:szCs w:val="18"/>
          <w:lang w:val="es-PE"/>
        </w:rPr>
        <w:t xml:space="preserve"> </w:t>
      </w:r>
    </w:p>
  </w:footnote>
  <w:footnote w:id="2">
    <w:p w:rsidRPr="001C3881" w:rsidR="00A90707" w:rsidP="00247AB9" w:rsidRDefault="00A90707" w14:paraId="75731BC9"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Style w:val="Hipervnculo"/>
          <w:rFonts w:ascii="Times New Roman" w:hAnsi="Times New Roman" w:cs="Times New Roman"/>
          <w:b/>
          <w:bCs/>
          <w:color w:val="000000" w:themeColor="text1"/>
          <w:sz w:val="18"/>
          <w:szCs w:val="18"/>
          <w:u w:val="none"/>
          <w:lang w:val="es-PE"/>
        </w:rPr>
        <w:t>Ley del Contrato de Seguro</w:t>
      </w:r>
    </w:p>
    <w:p w:rsidRPr="001C3881" w:rsidR="00A90707" w:rsidP="00247AB9" w:rsidRDefault="00A90707" w14:paraId="5BFDDFE9" w14:textId="0E3AC950">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1C3881">
        <w:rPr>
          <w:rStyle w:val="Hipervnculo"/>
          <w:rFonts w:ascii="Times New Roman" w:hAnsi="Times New Roman" w:cs="Times New Roman"/>
          <w:b/>
          <w:bCs/>
          <w:color w:val="000000" w:themeColor="text1"/>
          <w:sz w:val="18"/>
          <w:szCs w:val="18"/>
          <w:u w:val="none"/>
          <w:lang w:val="es-PE"/>
        </w:rPr>
        <w:tab/>
      </w:r>
      <w:r w:rsidRPr="001C3881">
        <w:rPr>
          <w:rStyle w:val="Hipervnculo"/>
          <w:rFonts w:ascii="Times New Roman" w:hAnsi="Times New Roman" w:cs="Times New Roman"/>
          <w:b/>
          <w:bCs/>
          <w:color w:val="000000" w:themeColor="text1"/>
          <w:sz w:val="18"/>
          <w:szCs w:val="18"/>
          <w:u w:val="none"/>
          <w:lang w:val="es-PE"/>
        </w:rPr>
        <w:t>Artículo 1.- Definición</w:t>
      </w:r>
    </w:p>
    <w:p w:rsidRPr="001C3881" w:rsidR="00A90707" w:rsidP="00247AB9" w:rsidRDefault="00A90707" w14:paraId="3583CB15"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1C3881">
        <w:rPr>
          <w:rStyle w:val="Hipervnculo"/>
          <w:rFonts w:ascii="Times New Roman" w:hAnsi="Times New Roman" w:cs="Times New Roman"/>
          <w:color w:val="000000" w:themeColor="text1"/>
          <w:sz w:val="18"/>
          <w:szCs w:val="18"/>
          <w:u w:val="none"/>
          <w:lang w:val="es-PE"/>
        </w:rPr>
        <w:tab/>
      </w:r>
      <w:r w:rsidRPr="001C3881">
        <w:rPr>
          <w:rStyle w:val="Hipervnculo"/>
          <w:rFonts w:ascii="Times New Roman" w:hAnsi="Times New Roman" w:cs="Times New Roman"/>
          <w:color w:val="000000" w:themeColor="text1"/>
          <w:sz w:val="18"/>
          <w:szCs w:val="18"/>
          <w:u w:val="none"/>
          <w:lang w:val="es-PE"/>
        </w:rPr>
        <w:t xml:space="preserve">El contrato de seguro es aquel por el que el asegurador se obliga, mediante el cobro de una prima y para el caso de que se </w:t>
      </w:r>
      <w:r w:rsidRPr="001C3881">
        <w:rPr>
          <w:rFonts w:ascii="Times New Roman" w:hAnsi="Times New Roman" w:cs="Times New Roman"/>
          <w:sz w:val="18"/>
          <w:szCs w:val="18"/>
          <w:lang w:val="es-PE"/>
        </w:rPr>
        <w:t>produzca</w:t>
      </w:r>
      <w:r w:rsidRPr="001C3881">
        <w:rPr>
          <w:rStyle w:val="Hipervnculo"/>
          <w:rFonts w:ascii="Times New Roman" w:hAnsi="Times New Roman" w:cs="Times New Roman"/>
          <w:color w:val="000000" w:themeColor="text1"/>
          <w:sz w:val="18"/>
          <w:szCs w:val="18"/>
          <w:u w:val="none"/>
          <w:lang w:val="es-PE"/>
        </w:rPr>
        <w:t xml:space="preserve"> el evento cuyo riesgo es objeto de cobertura, a indemnizar dentro de los límites pactados el daño producido al asegurado o a satisfacer un capital, una renta u otras prestaciones convenidas.</w:t>
      </w:r>
    </w:p>
  </w:footnote>
  <w:footnote w:id="3">
    <w:p w:rsidRPr="001C3881" w:rsidR="00A90707" w:rsidP="00247AB9" w:rsidRDefault="00A90707" w14:paraId="1C12AB83" w14:textId="77777777">
      <w:pPr>
        <w:pStyle w:val="Textonotapie"/>
        <w:tabs>
          <w:tab w:val="left" w:pos="284"/>
        </w:tabs>
        <w:spacing w:after="60"/>
        <w:ind w:left="284" w:hanging="284"/>
        <w:rPr>
          <w:rFonts w:ascii="Times New Roman" w:hAnsi="Times New Roman" w:cs="Times New Roman"/>
          <w:b/>
          <w:bCs/>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Código Civil</w:t>
      </w:r>
    </w:p>
    <w:p w:rsidRPr="001C3881" w:rsidR="00A90707" w:rsidP="00247AB9" w:rsidRDefault="00A90707" w14:paraId="134A93FD" w14:textId="0819E9CF">
      <w:pPr>
        <w:pStyle w:val="Textonotapie"/>
        <w:tabs>
          <w:tab w:val="left" w:pos="284"/>
        </w:tabs>
        <w:spacing w:after="60"/>
        <w:ind w:left="284" w:hanging="284"/>
        <w:rPr>
          <w:rFonts w:ascii="Times New Roman" w:hAnsi="Times New Roman" w:cs="Times New Roman"/>
          <w:sz w:val="18"/>
          <w:szCs w:val="18"/>
          <w:lang w:val="es-PE"/>
        </w:rPr>
      </w:pPr>
      <w:r w:rsidRPr="001C3881">
        <w:rPr>
          <w:rFonts w:ascii="Times New Roman" w:hAnsi="Times New Roman" w:cs="Times New Roman"/>
          <w:b/>
          <w:bCs/>
          <w:sz w:val="18"/>
          <w:szCs w:val="18"/>
          <w:lang w:val="es-PE"/>
        </w:rPr>
        <w:tab/>
      </w:r>
      <w:r w:rsidRPr="001C3881">
        <w:rPr>
          <w:rFonts w:ascii="Times New Roman" w:hAnsi="Times New Roman" w:cs="Times New Roman"/>
          <w:b/>
          <w:bCs/>
          <w:sz w:val="18"/>
          <w:szCs w:val="18"/>
          <w:lang w:val="es-PE"/>
        </w:rPr>
        <w:t>Artículo 1361.-</w:t>
      </w:r>
      <w:r w:rsidRPr="001C3881">
        <w:rPr>
          <w:rFonts w:ascii="Times New Roman" w:hAnsi="Times New Roman" w:cs="Times New Roman"/>
          <w:sz w:val="18"/>
          <w:szCs w:val="18"/>
          <w:lang w:val="es-PE"/>
        </w:rPr>
        <w:t> Los contratos son obligatorios en cuanto se haya expresado en ellos.</w:t>
      </w:r>
    </w:p>
    <w:p w:rsidRPr="001C3881" w:rsidR="00A90707" w:rsidP="00247AB9" w:rsidRDefault="00A90707" w14:paraId="2F1C0AC2"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1C3881" w:rsidR="00A90707" w:rsidP="00247AB9" w:rsidRDefault="00A90707" w14:paraId="61D570A4" w14:textId="77777777">
      <w:pPr>
        <w:pStyle w:val="Textonotapie"/>
        <w:tabs>
          <w:tab w:val="left" w:pos="284"/>
        </w:tabs>
        <w:spacing w:after="60"/>
        <w:ind w:left="284" w:hanging="284"/>
        <w:rPr>
          <w:rFonts w:ascii="Times New Roman" w:hAnsi="Times New Roman" w:cs="Times New Roman"/>
          <w:b/>
          <w:bCs/>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Código Procesal Civil</w:t>
      </w:r>
    </w:p>
    <w:p w:rsidRPr="001C3881" w:rsidR="00A90707" w:rsidP="00247AB9" w:rsidRDefault="00A90707" w14:paraId="544F3E4F"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Fonts w:ascii="Times New Roman" w:hAnsi="Times New Roman" w:cs="Times New Roman"/>
          <w:b/>
          <w:bCs/>
          <w:sz w:val="18"/>
          <w:szCs w:val="18"/>
          <w:lang w:val="es-PE"/>
        </w:rPr>
        <w:tab/>
      </w:r>
      <w:r w:rsidRPr="001C3881">
        <w:rPr>
          <w:rFonts w:ascii="Times New Roman" w:hAnsi="Times New Roman" w:cs="Times New Roman"/>
          <w:b/>
          <w:bCs/>
          <w:sz w:val="18"/>
          <w:szCs w:val="18"/>
          <w:lang w:val="es-PE"/>
        </w:rPr>
        <w:t xml:space="preserve">Artículo 196.- Carga de la </w:t>
      </w:r>
      <w:proofErr w:type="gramStart"/>
      <w:r w:rsidRPr="001C3881">
        <w:rPr>
          <w:rFonts w:ascii="Times New Roman" w:hAnsi="Times New Roman" w:cs="Times New Roman"/>
          <w:b/>
          <w:bCs/>
          <w:sz w:val="18"/>
          <w:szCs w:val="18"/>
          <w:lang w:val="es-PE"/>
        </w:rPr>
        <w:t>prueba.-</w:t>
      </w:r>
      <w:proofErr w:type="gramEnd"/>
      <w:r w:rsidRPr="001C3881">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1C3881" w:rsidR="00790B57" w:rsidP="00F4038B" w:rsidRDefault="00790B57" w14:paraId="1CCCF3A4" w14:textId="4EB3F171">
      <w:pPr>
        <w:pStyle w:val="Textonotapie"/>
        <w:tabs>
          <w:tab w:val="left" w:pos="284"/>
        </w:tabs>
        <w:spacing w:after="60"/>
        <w:ind w:left="284" w:hanging="284"/>
        <w:rPr>
          <w:rFonts w:ascii="Times New Roman" w:hAnsi="Times New Roman" w:cs="Times New Roman"/>
          <w:b/>
          <w:bCs/>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sidR="00BC4043">
        <w:rPr>
          <w:rFonts w:ascii="Times New Roman" w:hAnsi="Times New Roman" w:cs="Times New Roman"/>
          <w:sz w:val="18"/>
          <w:szCs w:val="18"/>
          <w:lang w:val="es-PE"/>
        </w:rPr>
        <w:tab/>
      </w:r>
      <w:r w:rsidRPr="001C3881" w:rsidR="00BC4043">
        <w:rPr>
          <w:rFonts w:ascii="Times New Roman" w:hAnsi="Times New Roman" w:cs="Times New Roman"/>
          <w:b/>
          <w:bCs/>
          <w:sz w:val="18"/>
          <w:szCs w:val="18"/>
          <w:lang w:val="es-PE"/>
        </w:rPr>
        <w:t>Reglamento de la DEFASEG</w:t>
      </w:r>
    </w:p>
    <w:p w:rsidRPr="001C3881" w:rsidR="00BC4043" w:rsidP="00F4038B" w:rsidRDefault="00BC4043" w14:paraId="7FAB5469" w14:textId="68425178">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1C3881">
        <w:rPr>
          <w:rStyle w:val="Hipervnculo"/>
          <w:rFonts w:ascii="Times New Roman" w:hAnsi="Times New Roman" w:cs="Times New Roman"/>
          <w:b/>
          <w:bCs/>
          <w:color w:val="000000" w:themeColor="text1"/>
          <w:sz w:val="18"/>
          <w:szCs w:val="18"/>
          <w:u w:val="none"/>
          <w:lang w:val="es-PE"/>
        </w:rPr>
        <w:tab/>
      </w:r>
      <w:r w:rsidRPr="001C3881">
        <w:rPr>
          <w:rStyle w:val="Hipervnculo"/>
          <w:rFonts w:ascii="Times New Roman" w:hAnsi="Times New Roman" w:cs="Times New Roman"/>
          <w:b/>
          <w:bCs/>
          <w:color w:val="000000" w:themeColor="text1"/>
          <w:sz w:val="18"/>
          <w:szCs w:val="18"/>
          <w:u w:val="none"/>
          <w:lang w:val="es-PE"/>
        </w:rPr>
        <w:t xml:space="preserve">4. Competencia </w:t>
      </w:r>
    </w:p>
    <w:p w:rsidRPr="001C3881" w:rsidR="00BC4043" w:rsidP="00F4038B" w:rsidRDefault="00BC4043" w14:paraId="6AD23435" w14:textId="533C4521">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1C3881">
        <w:rPr>
          <w:rStyle w:val="Hipervnculo"/>
          <w:rFonts w:ascii="Times New Roman" w:hAnsi="Times New Roman" w:cs="Times New Roman"/>
          <w:color w:val="000000" w:themeColor="text1"/>
          <w:sz w:val="18"/>
          <w:szCs w:val="18"/>
          <w:u w:val="none"/>
          <w:lang w:val="es-PE"/>
        </w:rPr>
        <w:tab/>
      </w:r>
      <w:r w:rsidRPr="001C3881">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1C3881" w:rsidR="00BC4043" w:rsidP="00F4038B" w:rsidRDefault="00BC4043" w14:paraId="1D29BD08" w14:textId="0912EC65">
      <w:pPr>
        <w:pStyle w:val="Textonotapie"/>
        <w:tabs>
          <w:tab w:val="left" w:pos="284"/>
          <w:tab w:val="left" w:pos="567"/>
        </w:tabs>
        <w:spacing w:after="60"/>
        <w:ind w:left="567" w:hanging="567"/>
        <w:rPr>
          <w:rStyle w:val="Hipervnculo"/>
          <w:rFonts w:ascii="Times New Roman" w:hAnsi="Times New Roman" w:cs="Times New Roman"/>
          <w:color w:val="000000" w:themeColor="text1"/>
          <w:sz w:val="18"/>
          <w:szCs w:val="18"/>
          <w:u w:val="none"/>
          <w:lang w:val="es-PE"/>
        </w:rPr>
      </w:pPr>
      <w:r w:rsidRPr="001C3881">
        <w:rPr>
          <w:rStyle w:val="Hipervnculo"/>
          <w:rFonts w:ascii="Times New Roman" w:hAnsi="Times New Roman" w:cs="Times New Roman"/>
          <w:color w:val="000000" w:themeColor="text1"/>
          <w:sz w:val="18"/>
          <w:szCs w:val="18"/>
          <w:u w:val="none"/>
          <w:lang w:val="es-PE"/>
        </w:rPr>
        <w:tab/>
      </w:r>
      <w:r w:rsidRPr="001C3881">
        <w:rPr>
          <w:rStyle w:val="Hipervnculo"/>
          <w:rFonts w:ascii="Times New Roman" w:hAnsi="Times New Roman" w:cs="Times New Roman"/>
          <w:color w:val="000000" w:themeColor="text1"/>
          <w:sz w:val="18"/>
          <w:szCs w:val="18"/>
          <w:u w:val="none"/>
          <w:lang w:val="es-PE"/>
        </w:rPr>
        <w:t xml:space="preserve">1. </w:t>
      </w:r>
      <w:r w:rsidRPr="001C3881">
        <w:rPr>
          <w:rStyle w:val="Hipervnculo"/>
          <w:rFonts w:ascii="Times New Roman" w:hAnsi="Times New Roman" w:cs="Times New Roman"/>
          <w:color w:val="000000" w:themeColor="text1"/>
          <w:sz w:val="18"/>
          <w:szCs w:val="18"/>
          <w:u w:val="none"/>
          <w:lang w:val="es-PE"/>
        </w:rPr>
        <w:tab/>
      </w:r>
      <w:r w:rsidRPr="001C3881">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1C3881" w:rsidR="00BC4043" w:rsidP="00F4038B" w:rsidRDefault="00BC4043" w14:paraId="6545A569" w14:textId="21F36FB8">
      <w:pPr>
        <w:pStyle w:val="Textonotapie"/>
        <w:tabs>
          <w:tab w:val="left" w:pos="284"/>
          <w:tab w:val="left" w:pos="567"/>
        </w:tabs>
        <w:spacing w:after="60"/>
        <w:ind w:left="567" w:hanging="567"/>
        <w:rPr>
          <w:rStyle w:val="Hipervnculo"/>
          <w:rFonts w:ascii="Times New Roman" w:hAnsi="Times New Roman" w:cs="Times New Roman"/>
          <w:color w:val="000000" w:themeColor="text1"/>
          <w:sz w:val="18"/>
          <w:szCs w:val="18"/>
          <w:u w:val="none"/>
          <w:lang w:val="es-PE"/>
        </w:rPr>
      </w:pPr>
      <w:r w:rsidRPr="001C3881">
        <w:rPr>
          <w:rStyle w:val="Hipervnculo"/>
          <w:rFonts w:ascii="Times New Roman" w:hAnsi="Times New Roman" w:cs="Times New Roman"/>
          <w:color w:val="000000" w:themeColor="text1"/>
          <w:sz w:val="18"/>
          <w:szCs w:val="18"/>
          <w:u w:val="none"/>
          <w:lang w:val="es-PE"/>
        </w:rPr>
        <w:tab/>
      </w:r>
      <w:r w:rsidRPr="001C3881">
        <w:rPr>
          <w:rStyle w:val="Hipervnculo"/>
          <w:rFonts w:ascii="Times New Roman" w:hAnsi="Times New Roman" w:cs="Times New Roman"/>
          <w:color w:val="000000" w:themeColor="text1"/>
          <w:sz w:val="18"/>
          <w:szCs w:val="18"/>
          <w:u w:val="none"/>
          <w:lang w:val="es-PE"/>
        </w:rPr>
        <w:t xml:space="preserve">2. </w:t>
      </w:r>
      <w:r w:rsidRPr="001C3881">
        <w:rPr>
          <w:rStyle w:val="Hipervnculo"/>
          <w:rFonts w:ascii="Times New Roman" w:hAnsi="Times New Roman" w:cs="Times New Roman"/>
          <w:color w:val="000000" w:themeColor="text1"/>
          <w:sz w:val="18"/>
          <w:szCs w:val="18"/>
          <w:u w:val="none"/>
          <w:lang w:val="es-PE"/>
        </w:rPr>
        <w:tab/>
      </w:r>
      <w:r w:rsidRPr="001C3881">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1C3881" w:rsidR="00BC4043" w:rsidP="00247AB9" w:rsidRDefault="00BC4043" w14:paraId="304D6774" w14:textId="3060B52A">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1C3881">
        <w:rPr>
          <w:rStyle w:val="Hipervnculo"/>
          <w:rFonts w:ascii="Times New Roman" w:hAnsi="Times New Roman" w:cs="Times New Roman"/>
          <w:color w:val="000000" w:themeColor="text1"/>
          <w:sz w:val="18"/>
          <w:szCs w:val="18"/>
          <w:u w:val="none"/>
          <w:lang w:val="es-PE"/>
        </w:rPr>
        <w:tab/>
      </w:r>
      <w:r w:rsidRPr="001C3881">
        <w:rPr>
          <w:rStyle w:val="Hipervnculo"/>
          <w:rFonts w:ascii="Times New Roman" w:hAnsi="Times New Roman" w:cs="Times New Roman"/>
          <w:color w:val="000000" w:themeColor="text1"/>
          <w:sz w:val="18"/>
          <w:szCs w:val="18"/>
          <w:u w:val="none"/>
          <w:lang w:val="es-PE"/>
        </w:rPr>
        <w:t xml:space="preserve">3. </w:t>
      </w:r>
      <w:r w:rsidRPr="001C3881">
        <w:rPr>
          <w:rStyle w:val="Hipervnculo"/>
          <w:rFonts w:ascii="Times New Roman" w:hAnsi="Times New Roman" w:cs="Times New Roman"/>
          <w:color w:val="000000" w:themeColor="text1"/>
          <w:sz w:val="18"/>
          <w:szCs w:val="18"/>
          <w:u w:val="none"/>
          <w:lang w:val="es-PE"/>
        </w:rPr>
        <w:tab/>
      </w:r>
      <w:r w:rsidRPr="001C3881">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11175">
    <w:p w:rsidRPr="001C3881" w:rsidR="00035614" w:rsidP="00035614" w:rsidRDefault="00035614" w14:paraId="37E599DB" w14:textId="5089E419">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sidR="0C5653CA">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sidR="0C5653CA">
        <w:rPr>
          <w:rFonts w:ascii="Times New Roman" w:hAnsi="Times New Roman" w:cs="Times New Roman"/>
          <w:sz w:val="18"/>
          <w:szCs w:val="18"/>
          <w:lang w:val="es-PE"/>
        </w:rPr>
        <w:t>Vid. Resolución DEFASEG n.° 108/18 (</w:t>
      </w:r>
      <w:r w:rsidRPr="0C5653CA" w:rsidR="0C5653CA">
        <w:rPr>
          <w:rFonts w:ascii="Times New Roman" w:hAnsi="Times New Roman" w:cs="Times New Roman"/>
          <w:i w:val="1"/>
          <w:iCs w:val="1"/>
          <w:sz w:val="18"/>
          <w:szCs w:val="18"/>
          <w:u w:val="single"/>
          <w:lang w:val="es-PE"/>
        </w:rPr>
        <w:t xml:space="preserve">Expediente n.° 3808, Morales Yauri v. </w:t>
      </w:r>
      <w:r w:rsidRPr="0C5653CA" w:rsidR="0C5653CA">
        <w:rPr>
          <w:rFonts w:ascii="Times New Roman" w:hAnsi="Times New Roman" w:cs="Times New Roman"/>
          <w:i w:val="1"/>
          <w:iCs w:val="1"/>
          <w:sz w:val="18"/>
          <w:szCs w:val="18"/>
          <w:u w:val="single"/>
          <w:lang w:val="es-PE"/>
        </w:rPr>
        <w:t>...................</w:t>
      </w:r>
      <w:r w:rsidRPr="0C5653CA" w:rsidR="0C5653CA">
        <w:rPr>
          <w:rFonts w:ascii="Times New Roman" w:hAnsi="Times New Roman" w:cs="Times New Roman"/>
          <w:sz w:val="18"/>
          <w:szCs w:val="18"/>
          <w:lang w:val="es-PE"/>
        </w:rPr>
        <w:t>) del 17 de septiembre de 2018, Resolución DEFASEG n.° 56/20 (</w:t>
      </w:r>
      <w:r w:rsidRPr="0C5653CA" w:rsidR="0C5653CA">
        <w:rPr>
          <w:rFonts w:ascii="Times New Roman" w:hAnsi="Times New Roman" w:cs="Times New Roman"/>
          <w:i w:val="1"/>
          <w:iCs w:val="1"/>
          <w:sz w:val="18"/>
          <w:szCs w:val="18"/>
          <w:u w:val="single"/>
          <w:lang w:val="es-PE"/>
        </w:rPr>
        <w:t>Expediente n.° 4328, Borjas Saavedra v. Interseguro</w:t>
      </w:r>
      <w:r w:rsidRPr="0C5653CA" w:rsidR="0C5653CA">
        <w:rPr>
          <w:rFonts w:ascii="Times New Roman" w:hAnsi="Times New Roman" w:cs="Times New Roman"/>
          <w:sz w:val="18"/>
          <w:szCs w:val="18"/>
          <w:lang w:val="es-PE"/>
        </w:rPr>
        <w:t>) del 13 de julio de 2020 y Resolución DEFASEG n.° 135/25 (</w:t>
      </w:r>
      <w:r w:rsidRPr="0C5653CA" w:rsidR="0C5653CA">
        <w:rPr>
          <w:rFonts w:ascii="Times New Roman" w:hAnsi="Times New Roman" w:cs="Times New Roman"/>
          <w:i w:val="1"/>
          <w:iCs w:val="1"/>
          <w:sz w:val="18"/>
          <w:szCs w:val="18"/>
          <w:u w:val="single"/>
          <w:lang w:val="es-PE"/>
        </w:rPr>
        <w:t>Expediente n.° 6258, Zoila Noriega v. Crecer</w:t>
      </w:r>
      <w:r w:rsidRPr="0C5653CA" w:rsidR="0C5653CA">
        <w:rPr>
          <w:rFonts w:ascii="Times New Roman" w:hAnsi="Times New Roman" w:cs="Times New Roman"/>
          <w:sz w:val="18"/>
          <w:szCs w:val="18"/>
          <w:lang w:val="es-PE"/>
        </w:rPr>
        <w:t>) del 1 de septiembre de 2025.</w:t>
      </w:r>
    </w:p>
  </w:footnote>
  <w:footnote w:id="7">
    <w:p w:rsidRPr="001C3881" w:rsidR="00035614" w:rsidP="000251D1" w:rsidRDefault="00035614" w14:paraId="4437CAB8" w14:textId="77777777">
      <w:pPr>
        <w:pStyle w:val="Textonotapie"/>
        <w:tabs>
          <w:tab w:val="left" w:pos="284"/>
        </w:tabs>
        <w:spacing w:after="60"/>
        <w:ind w:left="284" w:hanging="284"/>
        <w:rPr>
          <w:rFonts w:ascii="Times New Roman" w:hAnsi="Times New Roman" w:cs="Times New Roman"/>
          <w:b/>
          <w:bCs/>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Reglamento para la gestión y pago de siniestros</w:t>
      </w:r>
    </w:p>
    <w:p w:rsidRPr="001C3881" w:rsidR="00035614" w:rsidP="000251D1" w:rsidRDefault="00035614" w14:paraId="2B68C159" w14:textId="77777777">
      <w:pPr>
        <w:pStyle w:val="Textonotapie"/>
        <w:tabs>
          <w:tab w:val="left" w:pos="284"/>
        </w:tabs>
        <w:spacing w:after="60"/>
        <w:ind w:left="284" w:hanging="284"/>
        <w:rPr>
          <w:rFonts w:ascii="Times New Roman" w:hAnsi="Times New Roman" w:cs="Times New Roman"/>
          <w:b/>
          <w:bCs/>
          <w:sz w:val="18"/>
          <w:szCs w:val="18"/>
          <w:lang w:val="es-PE"/>
        </w:rPr>
      </w:pPr>
      <w:r w:rsidRPr="001C3881">
        <w:rPr>
          <w:rFonts w:ascii="Times New Roman" w:hAnsi="Times New Roman" w:cs="Times New Roman"/>
          <w:b/>
          <w:bCs/>
          <w:sz w:val="18"/>
          <w:szCs w:val="18"/>
          <w:lang w:val="es-PE"/>
        </w:rPr>
        <w:tab/>
      </w:r>
      <w:r w:rsidRPr="001C3881">
        <w:rPr>
          <w:rFonts w:ascii="Times New Roman" w:hAnsi="Times New Roman" w:cs="Times New Roman"/>
          <w:b/>
          <w:bCs/>
          <w:sz w:val="18"/>
          <w:szCs w:val="18"/>
          <w:lang w:val="es-PE"/>
        </w:rPr>
        <w:t>Artículo 15.- Rechazo de siniestros</w:t>
      </w:r>
    </w:p>
    <w:p w:rsidRPr="001C3881" w:rsidR="00035614" w:rsidP="000251D1" w:rsidRDefault="00035614" w14:paraId="6CCE3843" w14:textId="77777777">
      <w:pPr>
        <w:pStyle w:val="Textonotapie"/>
        <w:tabs>
          <w:tab w:val="left" w:pos="284"/>
        </w:tabs>
        <w:spacing w:after="6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1C3881" w:rsidR="00035614" w:rsidP="000251D1" w:rsidRDefault="00035614" w14:paraId="3E5166BD" w14:textId="77777777">
      <w:pPr>
        <w:pStyle w:val="Textonotapie"/>
        <w:tabs>
          <w:tab w:val="left" w:pos="284"/>
        </w:tabs>
        <w:spacing w:after="6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w:t>
      </w:r>
    </w:p>
    <w:p w:rsidRPr="001C3881" w:rsidR="00035614" w:rsidP="000251D1" w:rsidRDefault="00035614" w14:paraId="53DF3900" w14:textId="77777777">
      <w:pPr>
        <w:pStyle w:val="Textonotapie"/>
        <w:tabs>
          <w:tab w:val="left" w:pos="284"/>
        </w:tabs>
        <w:spacing w:after="6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La acreditación de la entrega de la información a que se refiere este artículo debe ser conservada por las empresas en los expedientes de siniestros correspondientes.</w:t>
      </w:r>
    </w:p>
    <w:p w:rsidRPr="001C3881" w:rsidR="00035614" w:rsidP="000251D1" w:rsidRDefault="00035614" w14:paraId="0649B590" w14:textId="2619FEF7">
      <w:pPr>
        <w:pStyle w:val="Textonotapie"/>
        <w:tabs>
          <w:tab w:val="left" w:pos="284"/>
        </w:tabs>
        <w:spacing w:after="12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En caso de intermediación de un corredor de seguros, las empresas deben remitir copia de la comunicación de rechazo del siniestro al corredor a efecto que éste cumpla con su obligación de asesoramiento.</w:t>
      </w:r>
    </w:p>
  </w:footnote>
  <w:footnote w:id="8">
    <w:p w:rsidRPr="001C3881" w:rsidR="00213307" w:rsidP="00213307" w:rsidRDefault="00213307" w14:paraId="491F0BB0"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Véase Resolución DEFASEG n.° 32/19 (</w:t>
      </w:r>
      <w:r w:rsidRPr="001C3881">
        <w:rPr>
          <w:rFonts w:ascii="Times New Roman" w:hAnsi="Times New Roman" w:cs="Times New Roman"/>
          <w:i/>
          <w:iCs/>
          <w:sz w:val="18"/>
          <w:szCs w:val="18"/>
          <w:u w:val="single"/>
          <w:lang w:val="es-PE"/>
        </w:rPr>
        <w:t>Expediente n.° 3974, Caso Custodio Gutiérrez v. Rímac</w:t>
      </w:r>
      <w:r w:rsidRPr="001C3881">
        <w:rPr>
          <w:rFonts w:ascii="Times New Roman" w:hAnsi="Times New Roman" w:cs="Times New Roman"/>
          <w:sz w:val="18"/>
          <w:szCs w:val="18"/>
          <w:lang w:val="es-PE"/>
        </w:rPr>
        <w:t>) del 11 de marzo de 2019.</w:t>
      </w:r>
    </w:p>
  </w:footnote>
  <w:footnote w:id="9">
    <w:p w:rsidRPr="001C3881" w:rsidR="00213307" w:rsidP="00213307" w:rsidRDefault="00213307" w14:paraId="47102DB0"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Véase Resolución DEFASEG n.° 23/22 (</w:t>
      </w:r>
      <w:r w:rsidRPr="001C3881">
        <w:rPr>
          <w:rFonts w:ascii="Times New Roman" w:hAnsi="Times New Roman" w:cs="Times New Roman"/>
          <w:i/>
          <w:iCs/>
          <w:sz w:val="18"/>
          <w:szCs w:val="18"/>
          <w:u w:val="single"/>
          <w:lang w:val="es-PE"/>
        </w:rPr>
        <w:t>Expediente n.° 4900, Caso Villacorta Farah v MAPFRE</w:t>
      </w:r>
      <w:r w:rsidRPr="001C3881">
        <w:rPr>
          <w:rFonts w:ascii="Times New Roman" w:hAnsi="Times New Roman" w:cs="Times New Roman"/>
          <w:sz w:val="18"/>
          <w:szCs w:val="18"/>
          <w:lang w:val="es-PE"/>
        </w:rPr>
        <w:t>) del 16 de febrero de 2022.</w:t>
      </w:r>
    </w:p>
  </w:footnote>
  <w:footnote w:id="10">
    <w:p w:rsidRPr="001C3881" w:rsidR="00213307" w:rsidP="00213307" w:rsidRDefault="00213307" w14:paraId="52B58F1B" w14:textId="77777777">
      <w:pPr>
        <w:pStyle w:val="Textonotapie"/>
        <w:tabs>
          <w:tab w:val="left" w:pos="284"/>
        </w:tabs>
        <w:spacing w:after="6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Ley del Contrato de Seguro</w:t>
      </w:r>
    </w:p>
    <w:p w:rsidRPr="001C3881" w:rsidR="00213307" w:rsidP="00213307" w:rsidRDefault="00213307" w14:paraId="1A3FD44E" w14:textId="77777777">
      <w:pPr>
        <w:pStyle w:val="Textonotapie"/>
        <w:tabs>
          <w:tab w:val="left" w:pos="284"/>
        </w:tabs>
        <w:spacing w:after="60"/>
        <w:ind w:left="284" w:hanging="284"/>
        <w:rPr>
          <w:rFonts w:ascii="Times New Roman" w:hAnsi="Times New Roman" w:cs="Times New Roman"/>
          <w:b/>
          <w:bCs/>
          <w:sz w:val="18"/>
          <w:szCs w:val="18"/>
          <w:lang w:val="es-PE"/>
        </w:rPr>
      </w:pPr>
      <w:r w:rsidRPr="001C3881">
        <w:rPr>
          <w:rFonts w:ascii="Times New Roman" w:hAnsi="Times New Roman" w:cs="Times New Roman"/>
          <w:b/>
          <w:bCs/>
          <w:sz w:val="18"/>
          <w:szCs w:val="18"/>
          <w:lang w:val="es-PE"/>
        </w:rPr>
        <w:tab/>
      </w:r>
      <w:r w:rsidRPr="001C3881">
        <w:rPr>
          <w:rFonts w:ascii="Times New Roman" w:hAnsi="Times New Roman" w:cs="Times New Roman"/>
          <w:b/>
          <w:bCs/>
          <w:sz w:val="18"/>
          <w:szCs w:val="18"/>
          <w:lang w:val="es-PE"/>
        </w:rPr>
        <w:t>Artículo 69.- Informaciones</w:t>
      </w:r>
    </w:p>
    <w:p w:rsidRPr="001C3881" w:rsidR="00213307" w:rsidP="00213307" w:rsidRDefault="00213307" w14:paraId="1DC0717B"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1C3881">
        <w:rPr>
          <w:rFonts w:ascii="Times New Roman" w:hAnsi="Times New Roman" w:cs="Times New Roman"/>
          <w:sz w:val="18"/>
          <w:szCs w:val="18"/>
          <w:lang w:val="es-PE"/>
        </w:rPr>
        <w:t>permitirle</w:t>
      </w:r>
      <w:proofErr w:type="gramEnd"/>
      <w:r w:rsidRPr="001C3881">
        <w:rPr>
          <w:rFonts w:ascii="Times New Roman" w:hAnsi="Times New Roman" w:cs="Times New Roman"/>
          <w:sz w:val="18"/>
          <w:szCs w:val="18"/>
          <w:lang w:val="es-PE"/>
        </w:rPr>
        <w:t xml:space="preserve"> las indagaciones necesarias a tales fines.</w:t>
      </w:r>
    </w:p>
  </w:footnote>
  <w:footnote w:id="11">
    <w:p w:rsidRPr="001C3881" w:rsidR="00213307" w:rsidP="00213307" w:rsidRDefault="00213307" w14:paraId="7ACE378C" w14:textId="77777777">
      <w:pPr>
        <w:pStyle w:val="Textonotapie"/>
        <w:tabs>
          <w:tab w:val="left" w:pos="284"/>
        </w:tabs>
        <w:spacing w:after="6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Ley del Contrato de Seguro</w:t>
      </w:r>
    </w:p>
    <w:p w:rsidRPr="001C3881" w:rsidR="00213307" w:rsidP="00213307" w:rsidRDefault="00213307" w14:paraId="5435FB15" w14:textId="77777777">
      <w:pPr>
        <w:pStyle w:val="Textonotapie"/>
        <w:tabs>
          <w:tab w:val="left" w:pos="284"/>
        </w:tabs>
        <w:spacing w:after="60"/>
        <w:ind w:left="284" w:hanging="284"/>
        <w:rPr>
          <w:rFonts w:ascii="Times New Roman" w:hAnsi="Times New Roman" w:cs="Times New Roman"/>
          <w:b/>
          <w:bCs/>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Artículo 73.- Fraude</w:t>
      </w:r>
    </w:p>
    <w:p w:rsidRPr="001C3881" w:rsidR="00213307" w:rsidP="00213307" w:rsidRDefault="00213307" w14:paraId="35EE2CF8"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El asegurado pierde el derecho a ser indemnizado si actúa fraudulentamente, exagera los daños o emplea medios falsos para probarlos.</w:t>
      </w:r>
    </w:p>
  </w:footnote>
  <w:footnote w:id="12">
    <w:p w:rsidRPr="001C3881" w:rsidR="006B2B45" w:rsidP="00213307" w:rsidRDefault="00213307" w14:paraId="19125F8B" w14:textId="5F345504">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‹Fraude› en: Diccionario Panhispánico del Español Jurídico (DPEJ)</w:t>
      </w:r>
      <w:r w:rsidRPr="001C3881" w:rsidR="006B2B45">
        <w:rPr>
          <w:rFonts w:ascii="Times New Roman" w:hAnsi="Times New Roman" w:cs="Times New Roman"/>
          <w:sz w:val="18"/>
          <w:szCs w:val="18"/>
          <w:lang w:val="es-PE"/>
        </w:rPr>
        <w:t>.</w:t>
      </w:r>
      <w:r w:rsidRPr="001C3881">
        <w:rPr>
          <w:rFonts w:ascii="Times New Roman" w:hAnsi="Times New Roman" w:cs="Times New Roman"/>
          <w:sz w:val="18"/>
          <w:szCs w:val="18"/>
          <w:lang w:val="es-PE"/>
        </w:rPr>
        <w:t xml:space="preserve"> [en línea]. </w:t>
      </w:r>
      <w:r w:rsidRPr="001C3881" w:rsidR="006B2B45">
        <w:rPr>
          <w:rFonts w:ascii="Times New Roman" w:hAnsi="Times New Roman" w:cs="Times New Roman"/>
          <w:sz w:val="18"/>
          <w:szCs w:val="18"/>
          <w:lang w:val="es-PE"/>
        </w:rPr>
        <w:t xml:space="preserve">Disponible en: </w:t>
      </w:r>
      <w:hyperlink w:history="1" r:id="rId2">
        <w:r w:rsidRPr="001C3881" w:rsidR="006B2B45">
          <w:rPr>
            <w:rStyle w:val="Hipervnculo"/>
            <w:rFonts w:ascii="Times New Roman" w:hAnsi="Times New Roman" w:cs="Times New Roman"/>
            <w:sz w:val="18"/>
            <w:szCs w:val="18"/>
            <w:lang w:val="es-PE"/>
          </w:rPr>
          <w:t>https://dpej.rae.es/</w:t>
        </w:r>
      </w:hyperlink>
      <w:r w:rsidRPr="001C3881" w:rsidR="006B2B45">
        <w:rPr>
          <w:rFonts w:ascii="Times New Roman" w:hAnsi="Times New Roman" w:cs="Times New Roman"/>
          <w:sz w:val="18"/>
          <w:szCs w:val="18"/>
          <w:lang w:val="es-PE"/>
        </w:rPr>
        <w:t xml:space="preserve"> (Consulta: 10 de julio de 2025). </w:t>
      </w:r>
    </w:p>
  </w:footnote>
  <w:footnote w:id="13">
    <w:p w:rsidRPr="001C3881" w:rsidR="00213307" w:rsidP="00213307" w:rsidRDefault="00213307" w14:paraId="6C2D5B47" w14:textId="0A4521CB">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sidR="000251D1">
        <w:rPr>
          <w:rFonts w:ascii="Times New Roman" w:hAnsi="Times New Roman" w:cs="Times New Roman"/>
          <w:sz w:val="18"/>
          <w:szCs w:val="18"/>
          <w:lang w:val="es-PE"/>
        </w:rPr>
        <w:t xml:space="preserve">‹Fraude› en: </w:t>
      </w:r>
      <w:r w:rsidRPr="001C3881">
        <w:rPr>
          <w:rFonts w:ascii="Times New Roman" w:hAnsi="Times New Roman" w:cs="Times New Roman"/>
          <w:sz w:val="18"/>
          <w:szCs w:val="18"/>
          <w:lang w:val="es-PE"/>
        </w:rPr>
        <w:t>Diccionario de Seguros</w:t>
      </w:r>
      <w:r w:rsidRPr="001C3881" w:rsidR="000251D1">
        <w:rPr>
          <w:rFonts w:ascii="Times New Roman" w:hAnsi="Times New Roman" w:cs="Times New Roman"/>
          <w:sz w:val="18"/>
          <w:szCs w:val="18"/>
          <w:lang w:val="es-PE"/>
        </w:rPr>
        <w:t>.</w:t>
      </w:r>
      <w:r w:rsidRPr="001C3881">
        <w:rPr>
          <w:rFonts w:ascii="Times New Roman" w:hAnsi="Times New Roman" w:cs="Times New Roman"/>
          <w:sz w:val="18"/>
          <w:szCs w:val="18"/>
          <w:lang w:val="es-PE"/>
        </w:rPr>
        <w:t xml:space="preserve"> [en línea].</w:t>
      </w:r>
      <w:r w:rsidRPr="001C3881" w:rsidR="000251D1">
        <w:rPr>
          <w:rFonts w:ascii="Times New Roman" w:hAnsi="Times New Roman" w:cs="Times New Roman"/>
          <w:sz w:val="18"/>
          <w:szCs w:val="18"/>
          <w:lang w:val="es-PE"/>
        </w:rPr>
        <w:t xml:space="preserve"> Disponible en: </w:t>
      </w:r>
      <w:hyperlink w:history="1" r:id="rId3">
        <w:r w:rsidRPr="001C3881" w:rsidR="000251D1">
          <w:rPr>
            <w:rStyle w:val="Hipervnculo"/>
            <w:rFonts w:ascii="Times New Roman" w:hAnsi="Times New Roman" w:cs="Times New Roman"/>
            <w:sz w:val="18"/>
            <w:szCs w:val="18"/>
            <w:lang w:val="es-PE"/>
          </w:rPr>
          <w:t>https://www.fundacionmapfre.org/publicaciones/diccionario-mapfre-seguros/</w:t>
        </w:r>
      </w:hyperlink>
      <w:r w:rsidRPr="001C3881" w:rsidR="000251D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[Consulta: 10</w:t>
      </w:r>
      <w:r w:rsidRPr="001C3881" w:rsidR="000251D1">
        <w:rPr>
          <w:rFonts w:ascii="Times New Roman" w:hAnsi="Times New Roman" w:cs="Times New Roman"/>
          <w:sz w:val="18"/>
          <w:szCs w:val="18"/>
          <w:lang w:val="es-PE"/>
        </w:rPr>
        <w:t xml:space="preserve"> de junio de </w:t>
      </w:r>
      <w:r w:rsidRPr="001C3881">
        <w:rPr>
          <w:rFonts w:ascii="Times New Roman" w:hAnsi="Times New Roman" w:cs="Times New Roman"/>
          <w:sz w:val="18"/>
          <w:szCs w:val="18"/>
          <w:lang w:val="es-PE"/>
        </w:rPr>
        <w:t>2025</w:t>
      </w:r>
      <w:r w:rsidRPr="001C3881" w:rsidR="000251D1">
        <w:rPr>
          <w:rFonts w:ascii="Times New Roman" w:hAnsi="Times New Roman" w:cs="Times New Roman"/>
          <w:sz w:val="18"/>
          <w:szCs w:val="18"/>
          <w:lang w:val="es-PE"/>
        </w:rPr>
        <w:t>)</w:t>
      </w:r>
      <w:r w:rsidRPr="001C3881">
        <w:rPr>
          <w:rFonts w:ascii="Times New Roman" w:hAnsi="Times New Roman" w:cs="Times New Roman"/>
          <w:sz w:val="18"/>
          <w:szCs w:val="18"/>
          <w:lang w:val="es-PE"/>
        </w:rPr>
        <w:t>.</w:t>
      </w:r>
    </w:p>
  </w:footnote>
  <w:footnote w:id="14">
    <w:p w:rsidRPr="001C3881" w:rsidR="00213307" w:rsidP="000251D1" w:rsidRDefault="00213307" w14:paraId="42E9B349" w14:textId="77777777">
      <w:pPr>
        <w:pStyle w:val="Textonotapie"/>
        <w:tabs>
          <w:tab w:val="left" w:pos="284"/>
        </w:tabs>
        <w:spacing w:after="60"/>
        <w:ind w:left="284" w:hanging="284"/>
        <w:rPr>
          <w:rFonts w:ascii="Times New Roman" w:hAnsi="Times New Roman" w:cs="Times New Roman"/>
          <w:b/>
          <w:bCs/>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Ley del Contrato de Seguro</w:t>
      </w:r>
    </w:p>
    <w:p w:rsidRPr="001C3881" w:rsidR="00213307" w:rsidP="000251D1" w:rsidRDefault="00213307" w14:paraId="1A8FDFF9" w14:textId="77777777">
      <w:pPr>
        <w:pStyle w:val="Textonotapie"/>
        <w:tabs>
          <w:tab w:val="left" w:pos="284"/>
        </w:tabs>
        <w:spacing w:after="60"/>
        <w:ind w:left="284" w:hanging="284"/>
        <w:rPr>
          <w:rFonts w:ascii="Times New Roman" w:hAnsi="Times New Roman" w:cs="Times New Roman"/>
          <w:b/>
          <w:bCs/>
          <w:sz w:val="18"/>
          <w:szCs w:val="18"/>
          <w:lang w:val="es-PE"/>
        </w:rPr>
      </w:pPr>
      <w:r w:rsidRPr="001C3881">
        <w:rPr>
          <w:rFonts w:ascii="Times New Roman" w:hAnsi="Times New Roman" w:cs="Times New Roman"/>
          <w:b/>
          <w:bCs/>
          <w:sz w:val="18"/>
          <w:szCs w:val="18"/>
          <w:lang w:val="es-PE"/>
        </w:rPr>
        <w:tab/>
      </w:r>
      <w:r w:rsidRPr="001C3881">
        <w:rPr>
          <w:rFonts w:ascii="Times New Roman" w:hAnsi="Times New Roman" w:cs="Times New Roman"/>
          <w:b/>
          <w:bCs/>
          <w:sz w:val="18"/>
          <w:szCs w:val="18"/>
          <w:lang w:val="es-PE"/>
        </w:rPr>
        <w:t>Artículo 77.- Cargas de las partes</w:t>
      </w:r>
    </w:p>
    <w:p w:rsidRPr="001C3881" w:rsidR="00213307" w:rsidP="00213307" w:rsidRDefault="00213307" w14:paraId="1C900EE1"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Corresponde al asegurado demostrar la ocurrencia del siniestro, así como la cuantía de la pérdida si fuera el caso, y al asegurador la carga de demostrar las causas que lo liberan de su prestación indemnizatoria.</w:t>
      </w:r>
    </w:p>
  </w:footnote>
  <w:footnote w:id="10028">
    <w:p w:rsidRPr="001C3881" w:rsidR="00213307" w:rsidP="00213307" w:rsidRDefault="00213307" w14:paraId="5D9782C9"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Véase BUSTAMANTE ALARCÓN, Reynaldo. El derecho fundamental a probar y su contenido esencial. En: Ius et veritas. n.° 14 (1997). Pág. 172.</w:t>
      </w:r>
    </w:p>
  </w:footnote>
  <w:footnote w:id="16">
    <w:p w:rsidRPr="001C3881" w:rsidR="00213307" w:rsidP="00213307" w:rsidRDefault="00213307" w14:paraId="188149F0"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Arellano Iturriaga Sergio El siniestro y su nexo causal. En: Revista Chilena de Derecho de Seguros. Año 19 (26). Págs. 77-78.</w:t>
      </w:r>
    </w:p>
  </w:footnote>
  <w:footnote w:id="6065">
    <w:p w:rsidRPr="001C3881" w:rsidR="00213307" w:rsidP="00213307" w:rsidRDefault="00213307" w14:paraId="32FE4BC3"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18">
    <w:p w:rsidRPr="001C3881" w:rsidR="00213307" w:rsidP="00213307" w:rsidRDefault="00213307" w14:paraId="60AD4DEE"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STC (Expediente n.° 273-2010-PA/TC, Sindicato Unitario de Trabajadores de Electrolima, Empresas Concesionarias Eléctricas y afines) del 6 de agosto de 2014.</w:t>
      </w:r>
    </w:p>
  </w:footnote>
  <w:footnote w:id="19">
    <w:p w:rsidRPr="001C3881" w:rsidR="00213307" w:rsidP="00213307" w:rsidRDefault="00213307" w14:paraId="73939859" w14:textId="1F2D974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sidR="0C5653CA">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sidR="0C5653CA">
        <w:rPr>
          <w:rFonts w:ascii="Times New Roman" w:hAnsi="Times New Roman" w:cs="Times New Roman"/>
          <w:sz w:val="18"/>
          <w:szCs w:val="18"/>
          <w:lang w:val="es-PE"/>
        </w:rPr>
        <w:t>Resolución DEFASEG n.° 25/21 (</w:t>
      </w:r>
      <w:r w:rsidRPr="0C5653CA" w:rsidR="0C5653CA">
        <w:rPr>
          <w:rFonts w:ascii="Times New Roman" w:hAnsi="Times New Roman" w:cs="Times New Roman"/>
          <w:i w:val="1"/>
          <w:iCs w:val="1"/>
          <w:sz w:val="18"/>
          <w:szCs w:val="18"/>
          <w:u w:val="single"/>
          <w:lang w:val="es-PE"/>
        </w:rPr>
        <w:t xml:space="preserve">Expediente n.° 4445, Caso Calero Janampa v. </w:t>
      </w:r>
      <w:r w:rsidRPr="0C5653CA" w:rsidR="0C5653CA">
        <w:rPr>
          <w:rFonts w:ascii="Times New Roman" w:hAnsi="Times New Roman" w:cs="Times New Roman"/>
          <w:i w:val="1"/>
          <w:iCs w:val="1"/>
          <w:sz w:val="18"/>
          <w:szCs w:val="18"/>
          <w:u w:val="single"/>
          <w:lang w:val="es-PE"/>
        </w:rPr>
        <w:t>...................</w:t>
      </w:r>
      <w:r w:rsidRPr="0C5653CA" w:rsidR="0C5653CA">
        <w:rPr>
          <w:rFonts w:ascii="Times New Roman" w:hAnsi="Times New Roman" w:cs="Times New Roman"/>
          <w:sz w:val="18"/>
          <w:szCs w:val="18"/>
          <w:lang w:val="es-PE"/>
        </w:rPr>
        <w:t>) del 5 de marzo de 2021.</w:t>
      </w:r>
    </w:p>
  </w:footnote>
  <w:footnote w:id="26116">
    <w:p w:rsidRPr="001C3881" w:rsidR="00FB7D81" w:rsidP="00FB7D81" w:rsidRDefault="00FB7D81" w14:paraId="1230C010" w14:textId="3E15BC9E">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sidR="0C5653CA">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sidR="0C5653CA">
        <w:rPr>
          <w:rFonts w:ascii="Times New Roman" w:hAnsi="Times New Roman" w:cs="Times New Roman"/>
          <w:sz w:val="18"/>
          <w:szCs w:val="18"/>
          <w:lang w:val="es-PE"/>
        </w:rPr>
        <w:t xml:space="preserve">Uno de estos reportes de siniestro concluyó con </w:t>
      </w:r>
      <w:r w:rsidRPr="0C5653CA" w:rsidR="0C5653CA">
        <w:rPr>
          <w:rFonts w:ascii="Times New Roman" w:hAnsi="Times New Roman" w:cs="Times New Roman"/>
          <w:sz w:val="18"/>
          <w:szCs w:val="18"/>
          <w:lang w:val="es-PE"/>
        </w:rPr>
        <w:t>u</w:t>
      </w:r>
      <w:r w:rsidRPr="0C5653CA" w:rsidR="0C5653CA">
        <w:rPr>
          <w:rFonts w:ascii="Times New Roman" w:hAnsi="Times New Roman" w:cs="Times New Roman"/>
          <w:sz w:val="18"/>
          <w:szCs w:val="18"/>
          <w:lang w:val="es-PE"/>
        </w:rPr>
        <w:t xml:space="preserve"> pronunciamiento de esta Defensoría, el miso que fuera resuelto con la Resolución DEFASEG </w:t>
      </w:r>
      <w:r w:rsidRPr="0C5653CA" w:rsidR="0C5653CA">
        <w:rPr>
          <w:rFonts w:ascii="Times New Roman" w:hAnsi="Times New Roman" w:cs="Times New Roman"/>
          <w:sz w:val="18"/>
          <w:szCs w:val="18"/>
          <w:lang w:val="es-PE"/>
        </w:rPr>
        <w:t>n.°</w:t>
      </w:r>
      <w:r w:rsidRPr="0C5653CA" w:rsidR="0C5653CA">
        <w:rPr>
          <w:rFonts w:ascii="Times New Roman" w:hAnsi="Times New Roman" w:cs="Times New Roman"/>
          <w:sz w:val="18"/>
          <w:szCs w:val="18"/>
          <w:lang w:val="es-PE"/>
        </w:rPr>
        <w:t xml:space="preserve"> 247/24 (</w:t>
      </w:r>
      <w:r w:rsidRPr="0C5653CA" w:rsidR="0C5653CA">
        <w:rPr>
          <w:rFonts w:ascii="Times New Roman" w:hAnsi="Times New Roman" w:cs="Times New Roman"/>
          <w:i w:val="1"/>
          <w:iCs w:val="1"/>
          <w:sz w:val="18"/>
          <w:szCs w:val="18"/>
          <w:u w:val="single"/>
          <w:lang w:val="es-PE"/>
        </w:rPr>
        <w:t xml:space="preserve">Expediente </w:t>
      </w:r>
      <w:r w:rsidRPr="0C5653CA" w:rsidR="0C5653CA">
        <w:rPr>
          <w:rFonts w:ascii="Times New Roman" w:hAnsi="Times New Roman" w:cs="Times New Roman"/>
          <w:i w:val="1"/>
          <w:iCs w:val="1"/>
          <w:sz w:val="18"/>
          <w:szCs w:val="18"/>
          <w:u w:val="single"/>
          <w:lang w:val="es-PE"/>
        </w:rPr>
        <w:t>n.°</w:t>
      </w:r>
      <w:r w:rsidRPr="0C5653CA" w:rsidR="0C5653CA">
        <w:rPr>
          <w:rFonts w:ascii="Times New Roman" w:hAnsi="Times New Roman" w:cs="Times New Roman"/>
          <w:i w:val="1"/>
          <w:iCs w:val="1"/>
          <w:sz w:val="18"/>
          <w:szCs w:val="18"/>
          <w:u w:val="single"/>
          <w:lang w:val="es-PE"/>
        </w:rPr>
        <w:t xml:space="preserve"> 6053, Caso </w:t>
      </w:r>
      <w:r w:rsidRPr="0C5653CA" w:rsidR="0C5653CA">
        <w:rPr>
          <w:rFonts w:ascii="Times New Roman" w:hAnsi="Times New Roman" w:cs="Times New Roman"/>
          <w:i w:val="1"/>
          <w:iCs w:val="1"/>
          <w:sz w:val="18"/>
          <w:szCs w:val="18"/>
          <w:u w:val="single"/>
          <w:lang w:val="es-PE"/>
        </w:rPr>
        <w:t>........................................</w:t>
      </w:r>
      <w:r w:rsidRPr="0C5653CA" w:rsidR="0C5653CA">
        <w:rPr>
          <w:rFonts w:ascii="Times New Roman" w:hAnsi="Times New Roman" w:cs="Times New Roman"/>
          <w:i w:val="1"/>
          <w:iCs w:val="1"/>
          <w:sz w:val="18"/>
          <w:szCs w:val="18"/>
          <w:u w:val="single"/>
          <w:lang w:val="es-PE"/>
        </w:rPr>
        <w:t xml:space="preserve"> v. </w:t>
      </w:r>
      <w:r w:rsidRPr="0C5653CA" w:rsidR="0C5653CA">
        <w:rPr>
          <w:rFonts w:ascii="Times New Roman" w:hAnsi="Times New Roman" w:cs="Times New Roman"/>
          <w:i w:val="1"/>
          <w:iCs w:val="1"/>
          <w:sz w:val="18"/>
          <w:szCs w:val="18"/>
          <w:u w:val="single"/>
          <w:lang w:val="es-PE"/>
        </w:rPr>
        <w:t>...................</w:t>
      </w:r>
      <w:r w:rsidRPr="0C5653CA" w:rsidR="0C5653CA">
        <w:rPr>
          <w:rFonts w:ascii="Times New Roman" w:hAnsi="Times New Roman" w:cs="Times New Roman"/>
          <w:sz w:val="18"/>
          <w:szCs w:val="18"/>
          <w:lang w:val="es-PE"/>
        </w:rPr>
        <w:t>) del 12 de diciembre de 2024.</w:t>
      </w:r>
    </w:p>
  </w:footnote>
  <w:footnote w:id="11404">
    <w:p w:rsidRPr="001C3881" w:rsidR="00213307" w:rsidP="00213307" w:rsidRDefault="00213307" w14:paraId="004875F6"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Para el Tribunal Constitucional, la denominada prueba diabólica, es una prueba de difícil e, incluso, imposible acreditación, pero ello no por su inexistencia, sino por el considerable grado de dificultad que implica su obtención. STC (</w:t>
      </w:r>
      <w:r w:rsidRPr="001C3881">
        <w:rPr>
          <w:rFonts w:ascii="Times New Roman" w:hAnsi="Times New Roman" w:cs="Times New Roman"/>
          <w:i/>
          <w:iCs/>
          <w:sz w:val="18"/>
          <w:szCs w:val="18"/>
          <w:u w:val="single"/>
          <w:lang w:val="es-PE"/>
        </w:rPr>
        <w:t>Expediente n.° 6135-2006-PA/TC, Hatuchay EIRL</w:t>
      </w:r>
      <w:r w:rsidRPr="001C3881">
        <w:rPr>
          <w:rFonts w:ascii="Times New Roman" w:hAnsi="Times New Roman" w:cs="Times New Roman"/>
          <w:sz w:val="18"/>
          <w:szCs w:val="18"/>
          <w:lang w:val="es-PE"/>
        </w:rPr>
        <w:t>) del 19 de enero de 2023.</w:t>
      </w:r>
    </w:p>
  </w:footnote>
  <w:footnote w:id="3678">
    <w:p w:rsidRPr="001C3881" w:rsidR="00213307" w:rsidP="00213307" w:rsidRDefault="00213307" w14:paraId="76E219EF" w14:textId="68D38871">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sidR="0C5653CA">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bookmarkStart w:name="_Hlk207394037" w:id="4"/>
      <w:r w:rsidRPr="001C3881" w:rsidR="0C5653CA">
        <w:rPr>
          <w:rFonts w:ascii="Times New Roman" w:hAnsi="Times New Roman" w:cs="Times New Roman"/>
          <w:sz w:val="18"/>
          <w:szCs w:val="18"/>
          <w:lang w:val="es-PE"/>
        </w:rPr>
        <w:t>Resolución DEFASEG n.° 166/21 (</w:t>
      </w:r>
      <w:r w:rsidRPr="0C5653CA" w:rsidR="0C5653CA">
        <w:rPr>
          <w:rFonts w:ascii="Times New Roman" w:hAnsi="Times New Roman" w:cs="Times New Roman"/>
          <w:i w:val="1"/>
          <w:iCs w:val="1"/>
          <w:sz w:val="18"/>
          <w:szCs w:val="18"/>
          <w:u w:val="single"/>
          <w:lang w:val="es-PE"/>
        </w:rPr>
        <w:t xml:space="preserve">Expediente n.° 4819, Caso Alva Cuadros v. </w:t>
      </w:r>
      <w:r w:rsidRPr="0C5653CA" w:rsidR="0C5653CA">
        <w:rPr>
          <w:rFonts w:ascii="Times New Roman" w:hAnsi="Times New Roman" w:cs="Times New Roman"/>
          <w:i w:val="1"/>
          <w:iCs w:val="1"/>
          <w:sz w:val="18"/>
          <w:szCs w:val="18"/>
          <w:u w:val="single"/>
          <w:lang w:val="es-PE"/>
        </w:rPr>
        <w:t>...................</w:t>
      </w:r>
      <w:r w:rsidRPr="0C5653CA" w:rsidR="0C5653CA">
        <w:rPr>
          <w:rFonts w:ascii="Times New Roman" w:hAnsi="Times New Roman" w:cs="Times New Roman"/>
          <w:sz w:val="18"/>
          <w:szCs w:val="18"/>
          <w:lang w:val="es-PE"/>
        </w:rPr>
        <w:t>) del 23 de noviembre de 2021.</w:t>
      </w:r>
    </w:p>
    <w:bookmarkEnd w:id="4"/>
  </w:footnote>
  <w:footnote w:id="23">
    <w:p w:rsidRPr="001C3881" w:rsidR="00213307" w:rsidP="00213307" w:rsidRDefault="00213307" w14:paraId="5B09CF2C" w14:textId="77777777">
      <w:pPr>
        <w:pStyle w:val="Textonotapie"/>
        <w:tabs>
          <w:tab w:val="left" w:pos="284"/>
        </w:tabs>
        <w:spacing w:after="120"/>
        <w:ind w:left="284" w:hanging="284"/>
        <w:rPr>
          <w:rFonts w:ascii="Times New Roman" w:hAnsi="Times New Roman" w:cs="Times New Roman"/>
          <w:b/>
          <w:bCs/>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Código Procesal Civil</w:t>
      </w:r>
    </w:p>
    <w:p w:rsidRPr="001C3881" w:rsidR="00213307" w:rsidP="00213307" w:rsidRDefault="00213307" w14:paraId="225DC20C"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Fonts w:ascii="Times New Roman" w:hAnsi="Times New Roman" w:cs="Times New Roman"/>
          <w:sz w:val="18"/>
          <w:szCs w:val="18"/>
          <w:lang w:val="es-PE"/>
        </w:rPr>
        <w:tab/>
      </w:r>
      <w:r w:rsidRPr="001C3881">
        <w:rPr>
          <w:rFonts w:ascii="Times New Roman" w:hAnsi="Times New Roman" w:cs="Times New Roman"/>
          <w:b/>
          <w:bCs/>
          <w:sz w:val="18"/>
          <w:szCs w:val="18"/>
          <w:lang w:val="es-PE"/>
        </w:rPr>
        <w:t xml:space="preserve">Artículo 197.- Valoración de la </w:t>
      </w:r>
      <w:proofErr w:type="gramStart"/>
      <w:r w:rsidRPr="001C3881">
        <w:rPr>
          <w:rFonts w:ascii="Times New Roman" w:hAnsi="Times New Roman" w:cs="Times New Roman"/>
          <w:b/>
          <w:bCs/>
          <w:sz w:val="18"/>
          <w:szCs w:val="18"/>
          <w:lang w:val="es-PE"/>
        </w:rPr>
        <w:t>prueba.-</w:t>
      </w:r>
      <w:proofErr w:type="gramEnd"/>
      <w:r w:rsidRPr="001C3881">
        <w:rPr>
          <w:rFonts w:ascii="Times New Roman" w:hAnsi="Times New Roman" w:cs="Times New Roman"/>
          <w:sz w:val="18"/>
          <w:szCs w:val="18"/>
          <w:lang w:val="es-PE"/>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24">
    <w:p w:rsidRPr="001C3881" w:rsidR="00213307" w:rsidP="00213307" w:rsidRDefault="00213307" w14:paraId="01EA11E4" w14:textId="77777777">
      <w:pPr>
        <w:pStyle w:val="Textonotapie"/>
        <w:tabs>
          <w:tab w:val="left" w:pos="284"/>
        </w:tabs>
        <w:spacing w:after="120"/>
        <w:ind w:left="284" w:hanging="284"/>
        <w:rPr>
          <w:rFonts w:ascii="Times New Roman" w:hAnsi="Times New Roman" w:cs="Times New Roman"/>
          <w:sz w:val="18"/>
          <w:szCs w:val="18"/>
          <w:lang w:val="es-PE"/>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Corte Suprema de Justicia de la República (2024). Recurso de casación n.° 933 - 2021. Cusco.</w:t>
      </w:r>
    </w:p>
  </w:footnote>
  <w:footnote w:id="25">
    <w:p w:rsidRPr="001C3881" w:rsidR="00213307" w:rsidP="00213307" w:rsidRDefault="00213307" w14:paraId="0BBD0EE7" w14:textId="77777777">
      <w:pPr>
        <w:pStyle w:val="Textonotapie"/>
        <w:tabs>
          <w:tab w:val="left" w:pos="284"/>
        </w:tabs>
        <w:spacing w:after="120"/>
        <w:ind w:left="284" w:hanging="284"/>
        <w:rPr>
          <w:rFonts w:ascii="Times New Roman" w:hAnsi="Times New Roman" w:cs="Times New Roman"/>
          <w:sz w:val="18"/>
          <w:szCs w:val="18"/>
          <w:lang w:val="es-MX"/>
        </w:rPr>
      </w:pPr>
      <w:r w:rsidRPr="001C3881">
        <w:rPr>
          <w:rStyle w:val="Refdenotaalpie"/>
          <w:rFonts w:ascii="Times New Roman" w:hAnsi="Times New Roman" w:cs="Times New Roman"/>
          <w:sz w:val="18"/>
          <w:szCs w:val="18"/>
          <w:lang w:val="es-PE"/>
        </w:rPr>
        <w:footnoteRef/>
      </w:r>
      <w:r w:rsidRPr="001C3881">
        <w:rPr>
          <w:rFonts w:ascii="Times New Roman" w:hAnsi="Times New Roman" w:cs="Times New Roman"/>
          <w:sz w:val="18"/>
          <w:szCs w:val="18"/>
          <w:lang w:val="es-PE"/>
        </w:rPr>
        <w:t xml:space="preserve"> </w:t>
      </w:r>
      <w:r w:rsidRPr="001C3881">
        <w:rPr>
          <w:rFonts w:ascii="Times New Roman" w:hAnsi="Times New Roman" w:cs="Times New Roman"/>
          <w:sz w:val="18"/>
          <w:szCs w:val="18"/>
          <w:lang w:val="es-PE"/>
        </w:rPr>
        <w:tab/>
      </w:r>
      <w:r w:rsidRPr="001C3881">
        <w:rPr>
          <w:rFonts w:ascii="Times New Roman" w:hAnsi="Times New Roman" w:cs="Times New Roman"/>
          <w:sz w:val="18"/>
          <w:szCs w:val="18"/>
          <w:lang w:val="es-PE"/>
        </w:rPr>
        <w:t>Resolución DEFASEG n.° 118/25 (</w:t>
      </w:r>
      <w:r w:rsidRPr="001C3881">
        <w:rPr>
          <w:rFonts w:ascii="Times New Roman" w:hAnsi="Times New Roman" w:cs="Times New Roman"/>
          <w:i/>
          <w:iCs/>
          <w:sz w:val="18"/>
          <w:szCs w:val="18"/>
          <w:u w:val="single"/>
          <w:lang w:val="es-PE"/>
        </w:rPr>
        <w:t>Expediente n.° 6251, Caso Córdova Guevara v. Interseguro</w:t>
      </w:r>
      <w:r w:rsidRPr="001C3881">
        <w:rPr>
          <w:rFonts w:ascii="Times New Roman" w:hAnsi="Times New Roman" w:cs="Times New Roman"/>
          <w:sz w:val="18"/>
          <w:szCs w:val="18"/>
          <w:lang w:val="es-PE"/>
        </w:rPr>
        <w:t>) del 21 de julio de 2025 y Resolución DEFASEG n.° 128/25 (</w:t>
      </w:r>
      <w:r w:rsidRPr="001C3881">
        <w:rPr>
          <w:rFonts w:ascii="Times New Roman" w:hAnsi="Times New Roman" w:cs="Times New Roman"/>
          <w:i/>
          <w:iCs/>
          <w:sz w:val="18"/>
          <w:szCs w:val="18"/>
          <w:u w:val="single"/>
          <w:lang w:val="es-PE"/>
        </w:rPr>
        <w:t>Expediente n.° 6244, Caso Zapata Saavedra v. Interseguro</w:t>
      </w:r>
      <w:r w:rsidRPr="001C3881">
        <w:rPr>
          <w:rFonts w:ascii="Times New Roman" w:hAnsi="Times New Roman" w:cs="Times New Roman"/>
          <w:sz w:val="18"/>
          <w:szCs w:val="18"/>
          <w:lang w:val="es-PE"/>
        </w:rPr>
        <w:t>) del 25 de agosto de 2025.</w:t>
      </w:r>
    </w:p>
  </w:footnote>
  <w:footnote w:id="1021">
    <w:p w:rsidRPr="002E3C2C" w:rsidR="002E3C2C" w:rsidP="002E3C2C" w:rsidRDefault="002E3C2C" w14:paraId="5C22341C" w14:textId="7407A950">
      <w:pPr>
        <w:pStyle w:val="Textonotapie"/>
        <w:tabs>
          <w:tab w:val="left" w:pos="284"/>
        </w:tabs>
        <w:spacing w:after="120"/>
        <w:ind w:left="284" w:hanging="284"/>
        <w:rPr>
          <w:rFonts w:ascii="Georgia" w:hAnsi="Georgia"/>
          <w:lang w:val="es-MX"/>
        </w:rPr>
      </w:pPr>
      <w:r w:rsidRPr="001C3881">
        <w:rPr>
          <w:rStyle w:val="Refdenotaalpie"/>
          <w:rFonts w:ascii="Times New Roman" w:hAnsi="Times New Roman" w:cs="Times New Roman"/>
          <w:sz w:val="18"/>
          <w:szCs w:val="18"/>
        </w:rPr>
        <w:footnoteRef/>
      </w:r>
      <w:r w:rsidRPr="001C3881" w:rsidR="0C5653CA">
        <w:rPr>
          <w:rFonts w:ascii="Times New Roman" w:hAnsi="Times New Roman" w:cs="Times New Roman"/>
          <w:sz w:val="18"/>
          <w:szCs w:val="18"/>
        </w:rPr>
        <w:t xml:space="preserve"> </w:t>
      </w:r>
      <w:r w:rsidRPr="001C3881">
        <w:rPr>
          <w:rFonts w:ascii="Times New Roman" w:hAnsi="Times New Roman" w:cs="Times New Roman"/>
          <w:sz w:val="18"/>
          <w:szCs w:val="18"/>
        </w:rPr>
        <w:tab/>
      </w:r>
      <w:r w:rsidRPr="001C3881" w:rsidR="0C5653CA">
        <w:rPr>
          <w:rFonts w:ascii="Times New Roman" w:hAnsi="Times New Roman" w:cs="Times New Roman"/>
          <w:sz w:val="18"/>
          <w:szCs w:val="18"/>
          <w:lang w:val="es-MX"/>
        </w:rPr>
        <w:t xml:space="preserve">En dicha oportunidad, el asegurado señaló que abordó un </w:t>
      </w:r>
      <w:r w:rsidRPr="001C3881" w:rsidR="0C5653CA">
        <w:rPr>
          <w:rFonts w:ascii="Times New Roman" w:hAnsi="Times New Roman" w:cs="Times New Roman"/>
          <w:sz w:val="18"/>
          <w:szCs w:val="18"/>
          <w:lang w:val="es-PE"/>
        </w:rPr>
        <w:t xml:space="preserve">servicio de taxi, donde se sintió mal a consecuencia de alguna sustancia que pusieron en el carro, empezó a sentirse mal y mareado, quedándose dormido. Le sustrajeron y robaron su teléfono celular marca Motorola valorizado en PEN 1,200 (MIL DOSCIENTOS SOLES Y 00/100), su billetera y sus documentos personales, la cual contenía su tarjeta de debido del BCP con la que se realizaron operaciones no reconocidas por la suma de PEN 2,900 (dos mil novecientos soles y 00/100). Vid. Sección de Vistos de la Resolución DEFASEG </w:t>
      </w:r>
      <w:r w:rsidRPr="0C5653CA" w:rsidR="0C5653CA">
        <w:rPr>
          <w:rFonts w:ascii="Times New Roman" w:hAnsi="Times New Roman" w:cs="Times New Roman"/>
          <w:sz w:val="18"/>
          <w:szCs w:val="18"/>
          <w:lang w:val="es-PE"/>
        </w:rPr>
        <w:t>n.°</w:t>
      </w:r>
      <w:r w:rsidRPr="0C5653CA" w:rsidR="0C5653CA">
        <w:rPr>
          <w:rFonts w:ascii="Times New Roman" w:hAnsi="Times New Roman" w:cs="Times New Roman"/>
          <w:sz w:val="18"/>
          <w:szCs w:val="18"/>
          <w:lang w:val="es-PE"/>
        </w:rPr>
        <w:t xml:space="preserve"> 247/24 (</w:t>
      </w:r>
      <w:r w:rsidRPr="0C5653CA" w:rsidR="0C5653CA">
        <w:rPr>
          <w:rFonts w:ascii="Times New Roman" w:hAnsi="Times New Roman" w:cs="Times New Roman"/>
          <w:i w:val="1"/>
          <w:iCs w:val="1"/>
          <w:sz w:val="18"/>
          <w:szCs w:val="18"/>
          <w:u w:val="single"/>
          <w:lang w:val="es-PE"/>
        </w:rPr>
        <w:t xml:space="preserve">Expediente </w:t>
      </w:r>
      <w:r w:rsidRPr="0C5653CA" w:rsidR="0C5653CA">
        <w:rPr>
          <w:rFonts w:ascii="Times New Roman" w:hAnsi="Times New Roman" w:cs="Times New Roman"/>
          <w:i w:val="1"/>
          <w:iCs w:val="1"/>
          <w:sz w:val="18"/>
          <w:szCs w:val="18"/>
          <w:u w:val="single"/>
          <w:lang w:val="es-PE"/>
        </w:rPr>
        <w:t>n.°</w:t>
      </w:r>
      <w:r w:rsidRPr="0C5653CA" w:rsidR="0C5653CA">
        <w:rPr>
          <w:rFonts w:ascii="Times New Roman" w:hAnsi="Times New Roman" w:cs="Times New Roman"/>
          <w:i w:val="1"/>
          <w:iCs w:val="1"/>
          <w:sz w:val="18"/>
          <w:szCs w:val="18"/>
          <w:u w:val="single"/>
          <w:lang w:val="es-PE"/>
        </w:rPr>
        <w:t xml:space="preserve"> 6053, Caso </w:t>
      </w:r>
      <w:r w:rsidRPr="0C5653CA" w:rsidR="0C5653CA">
        <w:rPr>
          <w:rFonts w:ascii="Times New Roman" w:hAnsi="Times New Roman" w:cs="Times New Roman"/>
          <w:i w:val="1"/>
          <w:iCs w:val="1"/>
          <w:sz w:val="18"/>
          <w:szCs w:val="18"/>
          <w:u w:val="single"/>
          <w:lang w:val="es-PE"/>
        </w:rPr>
        <w:t>........................................</w:t>
      </w:r>
      <w:r w:rsidRPr="0C5653CA" w:rsidR="0C5653CA">
        <w:rPr>
          <w:rFonts w:ascii="Times New Roman" w:hAnsi="Times New Roman" w:cs="Times New Roman"/>
          <w:i w:val="1"/>
          <w:iCs w:val="1"/>
          <w:sz w:val="18"/>
          <w:szCs w:val="18"/>
          <w:u w:val="single"/>
          <w:lang w:val="es-PE"/>
        </w:rPr>
        <w:t xml:space="preserve"> v. </w:t>
      </w:r>
      <w:r w:rsidRPr="0C5653CA" w:rsidR="0C5653CA">
        <w:rPr>
          <w:rFonts w:ascii="Times New Roman" w:hAnsi="Times New Roman" w:cs="Times New Roman"/>
          <w:i w:val="1"/>
          <w:iCs w:val="1"/>
          <w:sz w:val="18"/>
          <w:szCs w:val="18"/>
          <w:u w:val="single"/>
          <w:lang w:val="es-PE"/>
        </w:rPr>
        <w:t>...................</w:t>
      </w:r>
      <w:r w:rsidRPr="0C5653CA" w:rsidR="0C5653CA">
        <w:rPr>
          <w:rFonts w:ascii="Times New Roman" w:hAnsi="Times New Roman" w:cs="Times New Roman"/>
          <w:sz w:val="18"/>
          <w:szCs w:val="18"/>
          <w:lang w:val="es-PE"/>
        </w:rPr>
        <w:t>) del 12 de diciembre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07147"/>
    <w:multiLevelType w:val="hybridMultilevel"/>
    <w:tmpl w:val="1A14D25C"/>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14B21C6B"/>
    <w:multiLevelType w:val="hybridMultilevel"/>
    <w:tmpl w:val="EC8AEF5C"/>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 w15:restartNumberingAfterBreak="0">
    <w:nsid w:val="22EF57BB"/>
    <w:multiLevelType w:val="hybridMultilevel"/>
    <w:tmpl w:val="DD66146A"/>
    <w:lvl w:ilvl="0" w:tplc="947822FA">
      <w:start w:val="1"/>
      <w:numFmt w:val="bullet"/>
      <w:lvlText w:val="•"/>
      <w:lvlJc w:val="left"/>
      <w:pPr>
        <w:ind w:left="720" w:hanging="360"/>
      </w:pPr>
      <w:rPr>
        <w:rFonts w:hint="default" w:ascii="Calibri" w:hAnsi="Calibri" w:cs="Calibri" w:eastAsiaTheme="minorEastAsia"/>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204220628">
    <w:abstractNumId w:val="2"/>
  </w:num>
  <w:num w:numId="2" w16cid:durableId="409934909">
    <w:abstractNumId w:val="0"/>
  </w:num>
  <w:num w:numId="3" w16cid:durableId="427848708">
    <w:abstractNumId w:val="1"/>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2AF"/>
    <w:rsid w:val="0000190A"/>
    <w:rsid w:val="0000279F"/>
    <w:rsid w:val="00002AAA"/>
    <w:rsid w:val="0000387C"/>
    <w:rsid w:val="00004017"/>
    <w:rsid w:val="0000406B"/>
    <w:rsid w:val="0000543A"/>
    <w:rsid w:val="00005B96"/>
    <w:rsid w:val="0000745F"/>
    <w:rsid w:val="00007C03"/>
    <w:rsid w:val="00010987"/>
    <w:rsid w:val="0001101A"/>
    <w:rsid w:val="00013057"/>
    <w:rsid w:val="00014849"/>
    <w:rsid w:val="00014DD0"/>
    <w:rsid w:val="000159CC"/>
    <w:rsid w:val="00015C22"/>
    <w:rsid w:val="00015F5F"/>
    <w:rsid w:val="000167E0"/>
    <w:rsid w:val="00017572"/>
    <w:rsid w:val="000211CC"/>
    <w:rsid w:val="000218DF"/>
    <w:rsid w:val="0002191C"/>
    <w:rsid w:val="000224A8"/>
    <w:rsid w:val="000235E9"/>
    <w:rsid w:val="000249A6"/>
    <w:rsid w:val="000251D1"/>
    <w:rsid w:val="0002637D"/>
    <w:rsid w:val="00026FE0"/>
    <w:rsid w:val="00027263"/>
    <w:rsid w:val="0002733C"/>
    <w:rsid w:val="00027978"/>
    <w:rsid w:val="00032687"/>
    <w:rsid w:val="0003359A"/>
    <w:rsid w:val="00033B9E"/>
    <w:rsid w:val="00035614"/>
    <w:rsid w:val="00035A04"/>
    <w:rsid w:val="00035D72"/>
    <w:rsid w:val="0004067A"/>
    <w:rsid w:val="00042D05"/>
    <w:rsid w:val="0004480C"/>
    <w:rsid w:val="00044A74"/>
    <w:rsid w:val="000461D4"/>
    <w:rsid w:val="0004682F"/>
    <w:rsid w:val="00046990"/>
    <w:rsid w:val="00046DC0"/>
    <w:rsid w:val="0004799F"/>
    <w:rsid w:val="00047C8B"/>
    <w:rsid w:val="00050023"/>
    <w:rsid w:val="000512AD"/>
    <w:rsid w:val="000514BF"/>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5C5"/>
    <w:rsid w:val="00076E73"/>
    <w:rsid w:val="00077B6F"/>
    <w:rsid w:val="000801BA"/>
    <w:rsid w:val="00080A9A"/>
    <w:rsid w:val="0008117D"/>
    <w:rsid w:val="000825F9"/>
    <w:rsid w:val="000835CB"/>
    <w:rsid w:val="00083660"/>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1627"/>
    <w:rsid w:val="00104B1E"/>
    <w:rsid w:val="001064A0"/>
    <w:rsid w:val="00110157"/>
    <w:rsid w:val="00111342"/>
    <w:rsid w:val="00112C8D"/>
    <w:rsid w:val="0011308C"/>
    <w:rsid w:val="0011380D"/>
    <w:rsid w:val="00113FB6"/>
    <w:rsid w:val="00116248"/>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39D0"/>
    <w:rsid w:val="00174918"/>
    <w:rsid w:val="001749D2"/>
    <w:rsid w:val="00174DA5"/>
    <w:rsid w:val="00177B3D"/>
    <w:rsid w:val="001816B5"/>
    <w:rsid w:val="00181908"/>
    <w:rsid w:val="00181DCE"/>
    <w:rsid w:val="001833F2"/>
    <w:rsid w:val="001864B9"/>
    <w:rsid w:val="00186C29"/>
    <w:rsid w:val="00187BFD"/>
    <w:rsid w:val="001947B7"/>
    <w:rsid w:val="001948DB"/>
    <w:rsid w:val="001955A1"/>
    <w:rsid w:val="001955BA"/>
    <w:rsid w:val="00195A6D"/>
    <w:rsid w:val="00196183"/>
    <w:rsid w:val="001A008A"/>
    <w:rsid w:val="001A3395"/>
    <w:rsid w:val="001A3FF1"/>
    <w:rsid w:val="001A44E1"/>
    <w:rsid w:val="001A555F"/>
    <w:rsid w:val="001A61E0"/>
    <w:rsid w:val="001A6554"/>
    <w:rsid w:val="001A6EBB"/>
    <w:rsid w:val="001B1E59"/>
    <w:rsid w:val="001B3EE9"/>
    <w:rsid w:val="001B58A3"/>
    <w:rsid w:val="001B6C30"/>
    <w:rsid w:val="001C052B"/>
    <w:rsid w:val="001C3881"/>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4797"/>
    <w:rsid w:val="001F522B"/>
    <w:rsid w:val="001F5DC4"/>
    <w:rsid w:val="001F6C7B"/>
    <w:rsid w:val="002019FA"/>
    <w:rsid w:val="00201C0D"/>
    <w:rsid w:val="00201EF2"/>
    <w:rsid w:val="002041EC"/>
    <w:rsid w:val="00204407"/>
    <w:rsid w:val="00204641"/>
    <w:rsid w:val="00205AC5"/>
    <w:rsid w:val="00206718"/>
    <w:rsid w:val="00207019"/>
    <w:rsid w:val="0020731C"/>
    <w:rsid w:val="0020749F"/>
    <w:rsid w:val="002108AD"/>
    <w:rsid w:val="0021173F"/>
    <w:rsid w:val="0021192B"/>
    <w:rsid w:val="00211977"/>
    <w:rsid w:val="00211C72"/>
    <w:rsid w:val="002130B0"/>
    <w:rsid w:val="00213307"/>
    <w:rsid w:val="0021627D"/>
    <w:rsid w:val="00216D1B"/>
    <w:rsid w:val="00217985"/>
    <w:rsid w:val="0022049B"/>
    <w:rsid w:val="00225288"/>
    <w:rsid w:val="00227D02"/>
    <w:rsid w:val="00231C58"/>
    <w:rsid w:val="002331C3"/>
    <w:rsid w:val="002333AB"/>
    <w:rsid w:val="00234636"/>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6621"/>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87198"/>
    <w:rsid w:val="002909BC"/>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A6"/>
    <w:rsid w:val="002D3B01"/>
    <w:rsid w:val="002D4977"/>
    <w:rsid w:val="002D7BC7"/>
    <w:rsid w:val="002E0275"/>
    <w:rsid w:val="002E0C11"/>
    <w:rsid w:val="002E1221"/>
    <w:rsid w:val="002E17F9"/>
    <w:rsid w:val="002E23B2"/>
    <w:rsid w:val="002E287E"/>
    <w:rsid w:val="002E2F76"/>
    <w:rsid w:val="002E39CE"/>
    <w:rsid w:val="002E3C2C"/>
    <w:rsid w:val="002E4E90"/>
    <w:rsid w:val="002F09CA"/>
    <w:rsid w:val="002F35F0"/>
    <w:rsid w:val="002F478E"/>
    <w:rsid w:val="002F4AF5"/>
    <w:rsid w:val="002F5023"/>
    <w:rsid w:val="002F5F01"/>
    <w:rsid w:val="002F60A5"/>
    <w:rsid w:val="002F7D42"/>
    <w:rsid w:val="00300E51"/>
    <w:rsid w:val="003011D8"/>
    <w:rsid w:val="00303740"/>
    <w:rsid w:val="003045E3"/>
    <w:rsid w:val="00306003"/>
    <w:rsid w:val="00306775"/>
    <w:rsid w:val="00306857"/>
    <w:rsid w:val="003069FA"/>
    <w:rsid w:val="00307257"/>
    <w:rsid w:val="003100E8"/>
    <w:rsid w:val="00310C00"/>
    <w:rsid w:val="00311DEC"/>
    <w:rsid w:val="0031238D"/>
    <w:rsid w:val="003128E2"/>
    <w:rsid w:val="003131DE"/>
    <w:rsid w:val="00314192"/>
    <w:rsid w:val="00314603"/>
    <w:rsid w:val="0031688B"/>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182F"/>
    <w:rsid w:val="0038290F"/>
    <w:rsid w:val="00386C29"/>
    <w:rsid w:val="00391273"/>
    <w:rsid w:val="00391C15"/>
    <w:rsid w:val="00391F72"/>
    <w:rsid w:val="00391FAD"/>
    <w:rsid w:val="00392259"/>
    <w:rsid w:val="003924FD"/>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1A2"/>
    <w:rsid w:val="003C0445"/>
    <w:rsid w:val="003C1581"/>
    <w:rsid w:val="003C2307"/>
    <w:rsid w:val="003C3BE2"/>
    <w:rsid w:val="003C76C4"/>
    <w:rsid w:val="003D0890"/>
    <w:rsid w:val="003D09A9"/>
    <w:rsid w:val="003D10F8"/>
    <w:rsid w:val="003D138C"/>
    <w:rsid w:val="003D1A7E"/>
    <w:rsid w:val="003D4684"/>
    <w:rsid w:val="003D4687"/>
    <w:rsid w:val="003D5A42"/>
    <w:rsid w:val="003D690E"/>
    <w:rsid w:val="003D76D4"/>
    <w:rsid w:val="003E0091"/>
    <w:rsid w:val="003E0CC2"/>
    <w:rsid w:val="003E450C"/>
    <w:rsid w:val="003E4824"/>
    <w:rsid w:val="003E51B7"/>
    <w:rsid w:val="003E6977"/>
    <w:rsid w:val="003E744B"/>
    <w:rsid w:val="003E7BAE"/>
    <w:rsid w:val="003F0C97"/>
    <w:rsid w:val="003F1149"/>
    <w:rsid w:val="003F1B5F"/>
    <w:rsid w:val="003F20C7"/>
    <w:rsid w:val="003F234B"/>
    <w:rsid w:val="003F2DC2"/>
    <w:rsid w:val="003F4627"/>
    <w:rsid w:val="003F5262"/>
    <w:rsid w:val="004004C8"/>
    <w:rsid w:val="00401E6A"/>
    <w:rsid w:val="00403814"/>
    <w:rsid w:val="004049B9"/>
    <w:rsid w:val="00410AEB"/>
    <w:rsid w:val="00411866"/>
    <w:rsid w:val="00411DEE"/>
    <w:rsid w:val="00412F23"/>
    <w:rsid w:val="0041366A"/>
    <w:rsid w:val="00414109"/>
    <w:rsid w:val="00414A7B"/>
    <w:rsid w:val="0041701D"/>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0CC9"/>
    <w:rsid w:val="00443875"/>
    <w:rsid w:val="00444232"/>
    <w:rsid w:val="00444DE9"/>
    <w:rsid w:val="00445D0D"/>
    <w:rsid w:val="004504A1"/>
    <w:rsid w:val="004513F2"/>
    <w:rsid w:val="00452340"/>
    <w:rsid w:val="00452C11"/>
    <w:rsid w:val="004557F4"/>
    <w:rsid w:val="004607FC"/>
    <w:rsid w:val="00460C30"/>
    <w:rsid w:val="0046262B"/>
    <w:rsid w:val="00463C58"/>
    <w:rsid w:val="00465FB9"/>
    <w:rsid w:val="00466302"/>
    <w:rsid w:val="0046647B"/>
    <w:rsid w:val="004735A3"/>
    <w:rsid w:val="0047370C"/>
    <w:rsid w:val="004738ED"/>
    <w:rsid w:val="00474163"/>
    <w:rsid w:val="00475098"/>
    <w:rsid w:val="0047522D"/>
    <w:rsid w:val="00476BA1"/>
    <w:rsid w:val="00477488"/>
    <w:rsid w:val="0048408F"/>
    <w:rsid w:val="00486637"/>
    <w:rsid w:val="004912F8"/>
    <w:rsid w:val="00491AAA"/>
    <w:rsid w:val="004931C9"/>
    <w:rsid w:val="004937B3"/>
    <w:rsid w:val="004946A3"/>
    <w:rsid w:val="004966DD"/>
    <w:rsid w:val="00496848"/>
    <w:rsid w:val="00496A1A"/>
    <w:rsid w:val="00497760"/>
    <w:rsid w:val="004A1518"/>
    <w:rsid w:val="004A235E"/>
    <w:rsid w:val="004A3E25"/>
    <w:rsid w:val="004A3F7E"/>
    <w:rsid w:val="004A42EB"/>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D3E3C"/>
    <w:rsid w:val="004E2A10"/>
    <w:rsid w:val="004E3092"/>
    <w:rsid w:val="004E4AF3"/>
    <w:rsid w:val="004E65DD"/>
    <w:rsid w:val="004E72B4"/>
    <w:rsid w:val="004E75E2"/>
    <w:rsid w:val="004E78E9"/>
    <w:rsid w:val="004F3AE9"/>
    <w:rsid w:val="004F467D"/>
    <w:rsid w:val="004F549E"/>
    <w:rsid w:val="004F7344"/>
    <w:rsid w:val="00500494"/>
    <w:rsid w:val="00504C79"/>
    <w:rsid w:val="00504F01"/>
    <w:rsid w:val="00507202"/>
    <w:rsid w:val="00511320"/>
    <w:rsid w:val="005115A3"/>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6DC"/>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5578"/>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45FF"/>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356"/>
    <w:rsid w:val="005E0C8B"/>
    <w:rsid w:val="005E0EC2"/>
    <w:rsid w:val="005E17C2"/>
    <w:rsid w:val="005E1C60"/>
    <w:rsid w:val="005E2CBE"/>
    <w:rsid w:val="005E40CC"/>
    <w:rsid w:val="005E4870"/>
    <w:rsid w:val="005E50B8"/>
    <w:rsid w:val="005E5197"/>
    <w:rsid w:val="005E57C9"/>
    <w:rsid w:val="005F031B"/>
    <w:rsid w:val="005F0696"/>
    <w:rsid w:val="005F2582"/>
    <w:rsid w:val="005F265B"/>
    <w:rsid w:val="005F4C97"/>
    <w:rsid w:val="005F50AF"/>
    <w:rsid w:val="005F5311"/>
    <w:rsid w:val="00601339"/>
    <w:rsid w:val="00601861"/>
    <w:rsid w:val="0060188A"/>
    <w:rsid w:val="0060197F"/>
    <w:rsid w:val="00601CB2"/>
    <w:rsid w:val="006055F6"/>
    <w:rsid w:val="00605902"/>
    <w:rsid w:val="00606105"/>
    <w:rsid w:val="0061124D"/>
    <w:rsid w:val="00611905"/>
    <w:rsid w:val="00613283"/>
    <w:rsid w:val="00613A39"/>
    <w:rsid w:val="00614593"/>
    <w:rsid w:val="006157B3"/>
    <w:rsid w:val="006214B0"/>
    <w:rsid w:val="00622ABC"/>
    <w:rsid w:val="00623204"/>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4C5"/>
    <w:rsid w:val="0065656E"/>
    <w:rsid w:val="006568EE"/>
    <w:rsid w:val="006569D5"/>
    <w:rsid w:val="00656FE2"/>
    <w:rsid w:val="00657AD2"/>
    <w:rsid w:val="00660D6F"/>
    <w:rsid w:val="006610D5"/>
    <w:rsid w:val="00664518"/>
    <w:rsid w:val="006645DB"/>
    <w:rsid w:val="00664F22"/>
    <w:rsid w:val="00667A13"/>
    <w:rsid w:val="00670241"/>
    <w:rsid w:val="00671B55"/>
    <w:rsid w:val="00671DB5"/>
    <w:rsid w:val="00671FFE"/>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5324"/>
    <w:rsid w:val="006A77BA"/>
    <w:rsid w:val="006B09BD"/>
    <w:rsid w:val="006B2B45"/>
    <w:rsid w:val="006B5CAE"/>
    <w:rsid w:val="006B6EA6"/>
    <w:rsid w:val="006B6FF3"/>
    <w:rsid w:val="006C0343"/>
    <w:rsid w:val="006C0860"/>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1F2"/>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51AD"/>
    <w:rsid w:val="00716EE7"/>
    <w:rsid w:val="00717232"/>
    <w:rsid w:val="0072050F"/>
    <w:rsid w:val="00720DBC"/>
    <w:rsid w:val="00721A82"/>
    <w:rsid w:val="00721FD1"/>
    <w:rsid w:val="0072240A"/>
    <w:rsid w:val="00723349"/>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612C"/>
    <w:rsid w:val="00737844"/>
    <w:rsid w:val="00737856"/>
    <w:rsid w:val="00740184"/>
    <w:rsid w:val="007415C6"/>
    <w:rsid w:val="00741CA9"/>
    <w:rsid w:val="00744447"/>
    <w:rsid w:val="00751717"/>
    <w:rsid w:val="007517DB"/>
    <w:rsid w:val="00752A83"/>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772C0"/>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6163"/>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0682"/>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8C3"/>
    <w:rsid w:val="0085791F"/>
    <w:rsid w:val="00857988"/>
    <w:rsid w:val="0086244F"/>
    <w:rsid w:val="0086262F"/>
    <w:rsid w:val="00871F40"/>
    <w:rsid w:val="00873D99"/>
    <w:rsid w:val="00874277"/>
    <w:rsid w:val="00874F99"/>
    <w:rsid w:val="0087573F"/>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22EE"/>
    <w:rsid w:val="008C44CB"/>
    <w:rsid w:val="008C458F"/>
    <w:rsid w:val="008C50AF"/>
    <w:rsid w:val="008C671D"/>
    <w:rsid w:val="008D03D5"/>
    <w:rsid w:val="008D0997"/>
    <w:rsid w:val="008D1D39"/>
    <w:rsid w:val="008D4E58"/>
    <w:rsid w:val="008D5049"/>
    <w:rsid w:val="008D538C"/>
    <w:rsid w:val="008D567F"/>
    <w:rsid w:val="008D6C58"/>
    <w:rsid w:val="008D6DDF"/>
    <w:rsid w:val="008D6FDB"/>
    <w:rsid w:val="008D721C"/>
    <w:rsid w:val="008E20CD"/>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4827"/>
    <w:rsid w:val="00914F34"/>
    <w:rsid w:val="0091528B"/>
    <w:rsid w:val="009157B1"/>
    <w:rsid w:val="0091674F"/>
    <w:rsid w:val="00917CAF"/>
    <w:rsid w:val="00921004"/>
    <w:rsid w:val="00922FDE"/>
    <w:rsid w:val="00924F11"/>
    <w:rsid w:val="00925936"/>
    <w:rsid w:val="009271BE"/>
    <w:rsid w:val="009272D7"/>
    <w:rsid w:val="00927F60"/>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7A5"/>
    <w:rsid w:val="00966813"/>
    <w:rsid w:val="00967B16"/>
    <w:rsid w:val="00970284"/>
    <w:rsid w:val="00970EE4"/>
    <w:rsid w:val="009718FA"/>
    <w:rsid w:val="0097301B"/>
    <w:rsid w:val="00973FEF"/>
    <w:rsid w:val="009749D4"/>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9A1"/>
    <w:rsid w:val="009B4DBF"/>
    <w:rsid w:val="009B4DD8"/>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1D22"/>
    <w:rsid w:val="009D2D03"/>
    <w:rsid w:val="009D30A7"/>
    <w:rsid w:val="009D3B98"/>
    <w:rsid w:val="009D44A7"/>
    <w:rsid w:val="009D4768"/>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59B2"/>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6C1C"/>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2449"/>
    <w:rsid w:val="00A5538F"/>
    <w:rsid w:val="00A5541B"/>
    <w:rsid w:val="00A5787A"/>
    <w:rsid w:val="00A60633"/>
    <w:rsid w:val="00A60E9F"/>
    <w:rsid w:val="00A61F56"/>
    <w:rsid w:val="00A62A69"/>
    <w:rsid w:val="00A62BEC"/>
    <w:rsid w:val="00A63A63"/>
    <w:rsid w:val="00A658C1"/>
    <w:rsid w:val="00A66684"/>
    <w:rsid w:val="00A72FC3"/>
    <w:rsid w:val="00A734AD"/>
    <w:rsid w:val="00A74C70"/>
    <w:rsid w:val="00A74F50"/>
    <w:rsid w:val="00A76050"/>
    <w:rsid w:val="00A76A29"/>
    <w:rsid w:val="00A770E4"/>
    <w:rsid w:val="00A804D9"/>
    <w:rsid w:val="00A81643"/>
    <w:rsid w:val="00A81C21"/>
    <w:rsid w:val="00A82018"/>
    <w:rsid w:val="00A837A0"/>
    <w:rsid w:val="00A83E6A"/>
    <w:rsid w:val="00A84263"/>
    <w:rsid w:val="00A859BE"/>
    <w:rsid w:val="00A90707"/>
    <w:rsid w:val="00A90926"/>
    <w:rsid w:val="00A924D3"/>
    <w:rsid w:val="00A927BE"/>
    <w:rsid w:val="00A928EC"/>
    <w:rsid w:val="00A9362C"/>
    <w:rsid w:val="00A9399C"/>
    <w:rsid w:val="00A94273"/>
    <w:rsid w:val="00A951BE"/>
    <w:rsid w:val="00A96644"/>
    <w:rsid w:val="00A97287"/>
    <w:rsid w:val="00AA0B0F"/>
    <w:rsid w:val="00AA15E5"/>
    <w:rsid w:val="00AA18F9"/>
    <w:rsid w:val="00AA1A8D"/>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5C27"/>
    <w:rsid w:val="00AC6DAF"/>
    <w:rsid w:val="00AC74C2"/>
    <w:rsid w:val="00AC7794"/>
    <w:rsid w:val="00AD1FEC"/>
    <w:rsid w:val="00AD2B82"/>
    <w:rsid w:val="00AD2DF1"/>
    <w:rsid w:val="00AD2EA1"/>
    <w:rsid w:val="00AD392D"/>
    <w:rsid w:val="00AD4559"/>
    <w:rsid w:val="00AD772E"/>
    <w:rsid w:val="00AE131E"/>
    <w:rsid w:val="00AE3321"/>
    <w:rsid w:val="00AE4125"/>
    <w:rsid w:val="00AE58A1"/>
    <w:rsid w:val="00AE5B75"/>
    <w:rsid w:val="00AE6723"/>
    <w:rsid w:val="00AE6BD5"/>
    <w:rsid w:val="00AF19B6"/>
    <w:rsid w:val="00AF1C99"/>
    <w:rsid w:val="00AF3146"/>
    <w:rsid w:val="00AF5E87"/>
    <w:rsid w:val="00AF68BD"/>
    <w:rsid w:val="00AF7193"/>
    <w:rsid w:val="00B00552"/>
    <w:rsid w:val="00B013C6"/>
    <w:rsid w:val="00B022D3"/>
    <w:rsid w:val="00B027F9"/>
    <w:rsid w:val="00B02BEE"/>
    <w:rsid w:val="00B06740"/>
    <w:rsid w:val="00B074A1"/>
    <w:rsid w:val="00B07EF2"/>
    <w:rsid w:val="00B106B7"/>
    <w:rsid w:val="00B10BD5"/>
    <w:rsid w:val="00B11C1C"/>
    <w:rsid w:val="00B12E7A"/>
    <w:rsid w:val="00B13613"/>
    <w:rsid w:val="00B13783"/>
    <w:rsid w:val="00B14D46"/>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401A"/>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A73"/>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1C14"/>
    <w:rsid w:val="00BC29D0"/>
    <w:rsid w:val="00BC3D8B"/>
    <w:rsid w:val="00BC4043"/>
    <w:rsid w:val="00BC4FD6"/>
    <w:rsid w:val="00BC7060"/>
    <w:rsid w:val="00BC7526"/>
    <w:rsid w:val="00BC7548"/>
    <w:rsid w:val="00BD128D"/>
    <w:rsid w:val="00BD6F2D"/>
    <w:rsid w:val="00BD797F"/>
    <w:rsid w:val="00BD7C7D"/>
    <w:rsid w:val="00BD7F12"/>
    <w:rsid w:val="00BE1470"/>
    <w:rsid w:val="00BE1932"/>
    <w:rsid w:val="00BE7C72"/>
    <w:rsid w:val="00BF1421"/>
    <w:rsid w:val="00BF2468"/>
    <w:rsid w:val="00BF414E"/>
    <w:rsid w:val="00BF5DA0"/>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1A3B"/>
    <w:rsid w:val="00C222E3"/>
    <w:rsid w:val="00C23D2D"/>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D1"/>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1A8C"/>
    <w:rsid w:val="00CB4013"/>
    <w:rsid w:val="00CB44BB"/>
    <w:rsid w:val="00CB4580"/>
    <w:rsid w:val="00CC2A7C"/>
    <w:rsid w:val="00CC3476"/>
    <w:rsid w:val="00CC4AEF"/>
    <w:rsid w:val="00CC6C0C"/>
    <w:rsid w:val="00CC719D"/>
    <w:rsid w:val="00CD0D1C"/>
    <w:rsid w:val="00CD38AE"/>
    <w:rsid w:val="00CD44B9"/>
    <w:rsid w:val="00CD482D"/>
    <w:rsid w:val="00CD4BE8"/>
    <w:rsid w:val="00CD5063"/>
    <w:rsid w:val="00CD55A9"/>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0D2C"/>
    <w:rsid w:val="00D11264"/>
    <w:rsid w:val="00D11CB9"/>
    <w:rsid w:val="00D121FA"/>
    <w:rsid w:val="00D12B6B"/>
    <w:rsid w:val="00D12CFF"/>
    <w:rsid w:val="00D14AF4"/>
    <w:rsid w:val="00D153C3"/>
    <w:rsid w:val="00D156AF"/>
    <w:rsid w:val="00D15A86"/>
    <w:rsid w:val="00D16367"/>
    <w:rsid w:val="00D16699"/>
    <w:rsid w:val="00D202C6"/>
    <w:rsid w:val="00D2092C"/>
    <w:rsid w:val="00D2281F"/>
    <w:rsid w:val="00D228DE"/>
    <w:rsid w:val="00D22DC3"/>
    <w:rsid w:val="00D23454"/>
    <w:rsid w:val="00D25683"/>
    <w:rsid w:val="00D27042"/>
    <w:rsid w:val="00D301B5"/>
    <w:rsid w:val="00D321AA"/>
    <w:rsid w:val="00D322D9"/>
    <w:rsid w:val="00D333A4"/>
    <w:rsid w:val="00D3403F"/>
    <w:rsid w:val="00D345C8"/>
    <w:rsid w:val="00D34C3D"/>
    <w:rsid w:val="00D35DD1"/>
    <w:rsid w:val="00D35F9F"/>
    <w:rsid w:val="00D40191"/>
    <w:rsid w:val="00D4077C"/>
    <w:rsid w:val="00D422AF"/>
    <w:rsid w:val="00D4253A"/>
    <w:rsid w:val="00D43982"/>
    <w:rsid w:val="00D43EB8"/>
    <w:rsid w:val="00D45148"/>
    <w:rsid w:val="00D46C5C"/>
    <w:rsid w:val="00D50B42"/>
    <w:rsid w:val="00D513C0"/>
    <w:rsid w:val="00D5253E"/>
    <w:rsid w:val="00D5307F"/>
    <w:rsid w:val="00D56587"/>
    <w:rsid w:val="00D56939"/>
    <w:rsid w:val="00D57228"/>
    <w:rsid w:val="00D618A4"/>
    <w:rsid w:val="00D61C6D"/>
    <w:rsid w:val="00D624A6"/>
    <w:rsid w:val="00D62940"/>
    <w:rsid w:val="00D64034"/>
    <w:rsid w:val="00D6481C"/>
    <w:rsid w:val="00D65726"/>
    <w:rsid w:val="00D7246B"/>
    <w:rsid w:val="00D724FF"/>
    <w:rsid w:val="00D725E4"/>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97F42"/>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E6E4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ADD"/>
    <w:rsid w:val="00E70EAE"/>
    <w:rsid w:val="00E70F8F"/>
    <w:rsid w:val="00E716E5"/>
    <w:rsid w:val="00E729DC"/>
    <w:rsid w:val="00E73DEF"/>
    <w:rsid w:val="00E753EC"/>
    <w:rsid w:val="00E75A74"/>
    <w:rsid w:val="00E76B37"/>
    <w:rsid w:val="00E80D65"/>
    <w:rsid w:val="00E8259B"/>
    <w:rsid w:val="00E8557F"/>
    <w:rsid w:val="00E864E4"/>
    <w:rsid w:val="00E900E2"/>
    <w:rsid w:val="00E90BA8"/>
    <w:rsid w:val="00E91723"/>
    <w:rsid w:val="00E93B5C"/>
    <w:rsid w:val="00E968FC"/>
    <w:rsid w:val="00EA0220"/>
    <w:rsid w:val="00EA0ADC"/>
    <w:rsid w:val="00EA21E9"/>
    <w:rsid w:val="00EA49E1"/>
    <w:rsid w:val="00EA4C4B"/>
    <w:rsid w:val="00EA7368"/>
    <w:rsid w:val="00EA77BE"/>
    <w:rsid w:val="00EB0F0D"/>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41E7"/>
    <w:rsid w:val="00ED60A1"/>
    <w:rsid w:val="00ED6123"/>
    <w:rsid w:val="00ED69A0"/>
    <w:rsid w:val="00EE0731"/>
    <w:rsid w:val="00EE184B"/>
    <w:rsid w:val="00EE1B36"/>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58C2"/>
    <w:rsid w:val="00F16104"/>
    <w:rsid w:val="00F16CF9"/>
    <w:rsid w:val="00F20B09"/>
    <w:rsid w:val="00F21BC5"/>
    <w:rsid w:val="00F221E2"/>
    <w:rsid w:val="00F24EDD"/>
    <w:rsid w:val="00F25216"/>
    <w:rsid w:val="00F25CB6"/>
    <w:rsid w:val="00F26D2D"/>
    <w:rsid w:val="00F3154D"/>
    <w:rsid w:val="00F3167E"/>
    <w:rsid w:val="00F324DD"/>
    <w:rsid w:val="00F3335E"/>
    <w:rsid w:val="00F33742"/>
    <w:rsid w:val="00F33829"/>
    <w:rsid w:val="00F349E0"/>
    <w:rsid w:val="00F368DD"/>
    <w:rsid w:val="00F36AB3"/>
    <w:rsid w:val="00F36BF0"/>
    <w:rsid w:val="00F37DF8"/>
    <w:rsid w:val="00F4038B"/>
    <w:rsid w:val="00F439B5"/>
    <w:rsid w:val="00F43D2A"/>
    <w:rsid w:val="00F43E09"/>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5269"/>
    <w:rsid w:val="00F87C6C"/>
    <w:rsid w:val="00F87E38"/>
    <w:rsid w:val="00F9075C"/>
    <w:rsid w:val="00F91A73"/>
    <w:rsid w:val="00F92849"/>
    <w:rsid w:val="00F92DBC"/>
    <w:rsid w:val="00F94424"/>
    <w:rsid w:val="00F96D6F"/>
    <w:rsid w:val="00F97EA2"/>
    <w:rsid w:val="00FA155E"/>
    <w:rsid w:val="00FA2322"/>
    <w:rsid w:val="00FA244A"/>
    <w:rsid w:val="00FA31B9"/>
    <w:rsid w:val="00FB0DAD"/>
    <w:rsid w:val="00FB297F"/>
    <w:rsid w:val="00FB4B0C"/>
    <w:rsid w:val="00FB638E"/>
    <w:rsid w:val="00FB7D81"/>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601026A"/>
    <w:rsid w:val="089D6172"/>
    <w:rsid w:val="0C5653CA"/>
    <w:rsid w:val="1120010C"/>
    <w:rsid w:val="116CA162"/>
    <w:rsid w:val="1FFA79F2"/>
    <w:rsid w:val="227D5AEA"/>
    <w:rsid w:val="289D8903"/>
    <w:rsid w:val="28A3D0C3"/>
    <w:rsid w:val="2C01ADAB"/>
    <w:rsid w:val="2EC6EF8B"/>
    <w:rsid w:val="303D52A6"/>
    <w:rsid w:val="31A5EC11"/>
    <w:rsid w:val="336AE7C5"/>
    <w:rsid w:val="36890E36"/>
    <w:rsid w:val="40E91028"/>
    <w:rsid w:val="453B6235"/>
    <w:rsid w:val="4BE63144"/>
    <w:rsid w:val="4E0D9E3E"/>
    <w:rsid w:val="4F9AD49A"/>
    <w:rsid w:val="5245529F"/>
    <w:rsid w:val="53E89F81"/>
    <w:rsid w:val="58AD01E6"/>
    <w:rsid w:val="58B6517C"/>
    <w:rsid w:val="5AE27488"/>
    <w:rsid w:val="610BBA3E"/>
    <w:rsid w:val="6502CA73"/>
    <w:rsid w:val="65708795"/>
    <w:rsid w:val="67723398"/>
    <w:rsid w:val="74A739DB"/>
    <w:rsid w:val="75614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AB0AEE2E-5418-494E-82FD-CE840DFD25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138C"/>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 w:type="paragraph" w:styleId="Textoindependiente2">
    <w:name w:val="Body Text 2"/>
    <w:basedOn w:val="Normal"/>
    <w:link w:val="Textoindependiente2Car"/>
    <w:uiPriority w:val="99"/>
    <w:semiHidden/>
    <w:unhideWhenUsed/>
    <w:rsid w:val="00B90A73"/>
    <w:pPr>
      <w:spacing w:after="120" w:line="480" w:lineRule="auto"/>
    </w:pPr>
  </w:style>
  <w:style w:type="character" w:styleId="Textoindependiente2Car" w:customStyle="1">
    <w:name w:val="Texto independiente 2 Car"/>
    <w:basedOn w:val="Fuentedeprrafopredeter"/>
    <w:link w:val="Textoindependiente2"/>
    <w:uiPriority w:val="99"/>
    <w:semiHidden/>
    <w:rsid w:val="00B90A73"/>
  </w:style>
  <w:style w:type="character" w:styleId="Refdenotaalfinal">
    <w:name w:val="endnote reference"/>
    <w:semiHidden/>
    <w:rsid w:val="00B90A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2633607">
      <w:bodyDiv w:val="1"/>
      <w:marLeft w:val="0"/>
      <w:marRight w:val="0"/>
      <w:marTop w:val="0"/>
      <w:marBottom w:val="0"/>
      <w:divBdr>
        <w:top w:val="none" w:sz="0" w:space="0" w:color="auto"/>
        <w:left w:val="none" w:sz="0" w:space="0" w:color="auto"/>
        <w:bottom w:val="none" w:sz="0" w:space="0" w:color="auto"/>
        <w:right w:val="none" w:sz="0" w:space="0" w:color="auto"/>
      </w:divBdr>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47063672">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889151716">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95126754">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244795342">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23696841">
      <w:bodyDiv w:val="1"/>
      <w:marLeft w:val="0"/>
      <w:marRight w:val="0"/>
      <w:marTop w:val="0"/>
      <w:marBottom w:val="0"/>
      <w:divBdr>
        <w:top w:val="none" w:sz="0" w:space="0" w:color="auto"/>
        <w:left w:val="none" w:sz="0" w:space="0" w:color="auto"/>
        <w:bottom w:val="none" w:sz="0" w:space="0" w:color="auto"/>
        <w:right w:val="none" w:sz="0" w:space="0" w:color="auto"/>
      </w:divBdr>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28693400">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36233484">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98445822">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09318164">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19119915">
      <w:bodyDiv w:val="1"/>
      <w:marLeft w:val="0"/>
      <w:marRight w:val="0"/>
      <w:marTop w:val="0"/>
      <w:marBottom w:val="0"/>
      <w:divBdr>
        <w:top w:val="none" w:sz="0" w:space="0" w:color="auto"/>
        <w:left w:val="none" w:sz="0" w:space="0" w:color="auto"/>
        <w:bottom w:val="none" w:sz="0" w:space="0" w:color="auto"/>
        <w:right w:val="none" w:sz="0" w:space="0" w:color="auto"/>
      </w:divBdr>
    </w:div>
    <w:div w:id="2024818116">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fundacionmapfre.org/publicaciones/diccionario-mapfre-seguros/" TargetMode="External"/><Relationship Id="rId2" Type="http://schemas.openxmlformats.org/officeDocument/2006/relationships/hyperlink" Target="https://dpej.rae.es/" TargetMode="External"/><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26E9B2A-2F59-4DB1-A2A7-6B4C9A967985}"/>
</file>

<file path=customXml/itemProps3.xml><?xml version="1.0" encoding="utf-8"?>
<ds:datastoreItem xmlns:ds="http://schemas.openxmlformats.org/officeDocument/2006/customXml" ds:itemID="{FAC94ECD-37F8-4A78-BAA7-79D37CBF3759}"/>
</file>

<file path=customXml/itemProps4.xml><?xml version="1.0" encoding="utf-8"?>
<ds:datastoreItem xmlns:ds="http://schemas.openxmlformats.org/officeDocument/2006/customXml" ds:itemID="{903BD514-D651-45EB-9B42-F9FC7DA195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13</cp:revision>
  <cp:lastPrinted>2023-10-11T16:32:00Z</cp:lastPrinted>
  <dcterms:created xsi:type="dcterms:W3CDTF">2025-11-12T15:46:00Z</dcterms:created>
  <dcterms:modified xsi:type="dcterms:W3CDTF">2026-07-20T21:31:41Z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