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F0960" w:rsidR="00F15FBA" w:rsidP="00026017" w:rsidRDefault="00F15FBA" w14:paraId="6EF5AEAB" w14:textId="5E3D5FCB">
      <w:pPr>
        <w:pStyle w:val="Ttulo"/>
        <w:outlineLvl w:val="0"/>
        <w:rPr>
          <w:lang w:val="es-PE"/>
        </w:rPr>
      </w:pPr>
      <w:r w:rsidRPr="007F0960">
        <w:rPr>
          <w:lang w:val="es-PE"/>
        </w:rPr>
        <w:t>RESOLUCIÓN N</w:t>
      </w:r>
      <w:r w:rsidRPr="007F0960" w:rsidR="001631D6">
        <w:rPr>
          <w:lang w:val="es-PE"/>
        </w:rPr>
        <w:t>°</w:t>
      </w:r>
      <w:r w:rsidR="005171B6">
        <w:rPr>
          <w:lang w:val="es-PE"/>
        </w:rPr>
        <w:t xml:space="preserve"> 196</w:t>
      </w:r>
      <w:r w:rsidRPr="007F0960" w:rsidR="001631D6">
        <w:rPr>
          <w:lang w:val="es-PE"/>
        </w:rPr>
        <w:t>/2</w:t>
      </w:r>
      <w:r w:rsidRPr="007F0960" w:rsidR="007B1916">
        <w:rPr>
          <w:lang w:val="es-PE"/>
        </w:rPr>
        <w:t>5</w:t>
      </w:r>
    </w:p>
    <w:p w:rsidRPr="007F0960" w:rsidR="00465FB3" w:rsidP="00465FB3" w:rsidRDefault="00465FB3" w14:paraId="1C092F42" w14:textId="00F1562A">
      <w:pPr>
        <w:rPr>
          <w:b/>
        </w:rPr>
      </w:pPr>
      <w:r w:rsidRPr="007F0960">
        <w:rPr>
          <w:b/>
        </w:rPr>
        <w:t>VISTOS:</w:t>
      </w:r>
    </w:p>
    <w:p w:rsidRPr="007F0960" w:rsidR="00465FB3" w:rsidP="00465FB3" w:rsidRDefault="00465FB3" w14:paraId="45834128" w14:textId="77777777">
      <w:pPr>
        <w:rPr>
          <w:b/>
        </w:rPr>
      </w:pPr>
    </w:p>
    <w:p w:rsidRPr="007F0960" w:rsidR="00FA4EE3" w:rsidP="456396EF" w:rsidRDefault="00465FB3" w14:paraId="58FC4FAA" w14:textId="2D38ECAA">
      <w:pPr>
        <w:pStyle w:val="paragraph"/>
        <w:spacing w:before="0" w:beforeAutospacing="off" w:after="0" w:afterAutospacing="off"/>
        <w:jc w:val="both"/>
        <w:textAlignment w:val="baseline"/>
        <w:rPr>
          <w:b w:val="1"/>
          <w:bCs w:val="1"/>
          <w:lang w:val="es-PE"/>
        </w:rPr>
      </w:pPr>
      <w:r w:rsidR="00465FB3">
        <w:rPr/>
        <w:t xml:space="preserve">Que, </w:t>
      </w:r>
      <w:r w:rsidRPr="456396EF" w:rsidR="0DCC0E0C">
        <w:rPr>
          <w:b w:val="1"/>
          <w:bCs w:val="1"/>
        </w:rPr>
        <w:t>.....................................................................</w:t>
      </w:r>
      <w:r w:rsidRPr="456396EF" w:rsidR="00422835">
        <w:rPr>
          <w:b w:val="1"/>
          <w:bCs w:val="1"/>
        </w:rPr>
        <w:t xml:space="preserve"> </w:t>
      </w:r>
      <w:r w:rsidR="00465FB3">
        <w:rPr/>
        <w:t xml:space="preserve">interpone </w:t>
      </w:r>
      <w:r w:rsidR="00465FB3">
        <w:rPr/>
        <w:t xml:space="preserve">reclamación ante esta Defensoría del Asegurado (DEFASEG) contra </w:t>
      </w:r>
      <w:r w:rsidRPr="456396EF" w:rsidR="159E82AF">
        <w:rPr>
          <w:b w:val="1"/>
          <w:bCs w:val="1"/>
        </w:rPr>
        <w:t>...............................................</w:t>
      </w:r>
      <w:r w:rsidR="00465FB3">
        <w:rPr/>
        <w:t>, solicitando se le</w:t>
      </w:r>
      <w:r w:rsidR="00465FB3">
        <w:rPr/>
        <w:t xml:space="preserve"> otorgue la cobertura del </w:t>
      </w:r>
      <w:bookmarkStart w:name="OLE_LINK2" w:id="0"/>
      <w:r w:rsidRPr="456396EF" w:rsidR="00F72722">
        <w:rPr>
          <w:b w:val="1"/>
          <w:bCs w:val="1"/>
          <w:lang w:val="es-PE"/>
        </w:rPr>
        <w:t>PROTECCIÓN DE TARJETAS DE CRÉDITO Y/O DÉBITO</w:t>
      </w:r>
      <w:r w:rsidRPr="456396EF" w:rsidR="00F72722">
        <w:rPr>
          <w:lang w:val="es-PE"/>
        </w:rPr>
        <w:t xml:space="preserve"> </w:t>
      </w:r>
      <w:r w:rsidRPr="456396EF" w:rsidR="00A64F1C">
        <w:rPr>
          <w:b w:val="1"/>
          <w:bCs w:val="1"/>
        </w:rPr>
        <w:t xml:space="preserve">- PÓLIZA </w:t>
      </w:r>
      <w:r w:rsidRPr="456396EF" w:rsidR="00A64F1C">
        <w:rPr>
          <w:b w:val="1"/>
          <w:bCs w:val="1"/>
        </w:rPr>
        <w:t>N</w:t>
      </w:r>
      <w:r w:rsidRPr="456396EF" w:rsidR="00A64F1C">
        <w:rPr>
          <w:b w:val="1"/>
          <w:bCs w:val="1"/>
        </w:rPr>
        <w:t>°</w:t>
      </w:r>
      <w:r w:rsidRPr="456396EF" w:rsidR="00A64F1C">
        <w:rPr>
          <w:b w:val="1"/>
          <w:bCs w:val="1"/>
        </w:rPr>
        <w:t xml:space="preserve">  </w:t>
      </w:r>
      <w:r w:rsidRPr="456396EF" w:rsidR="19BF026B">
        <w:rPr>
          <w:b w:val="1"/>
          <w:bCs w:val="1"/>
          <w:lang w:val="es-ES"/>
        </w:rPr>
        <w:t>..................</w:t>
      </w:r>
      <w:r w:rsidRPr="456396EF" w:rsidR="00DC6FAB">
        <w:rPr>
          <w:b w:val="1"/>
          <w:bCs w:val="1"/>
        </w:rPr>
        <w:t>.</w:t>
      </w:r>
    </w:p>
    <w:p w:rsidRPr="007F0960" w:rsidR="00465FB3" w:rsidP="00465FB3" w:rsidRDefault="00465FB3" w14:paraId="34347B7F" w14:textId="77777777">
      <w:pPr>
        <w:jc w:val="both"/>
      </w:pPr>
    </w:p>
    <w:bookmarkEnd w:id="0"/>
    <w:p w:rsidRPr="007F0960" w:rsidR="00465FB3" w:rsidP="00465FB3" w:rsidRDefault="00465FB3" w14:paraId="2D8B3D6E" w14:textId="77777777">
      <w:pPr>
        <w:jc w:val="both"/>
        <w:rPr>
          <w:rFonts w:eastAsia="Arial Unicode MS"/>
        </w:rPr>
      </w:pPr>
      <w:r w:rsidRPr="007F0960">
        <w:rPr>
          <w:rFonts w:eastAsia="Arial Unicode MS"/>
        </w:rPr>
        <w:t>Que, la señalada reclamación cumple con los requisitos de materia, cuantía y oportunidad establecidos en el Reglamento de la DEFASEG (http://www.defaseg.com.pe/reglamento).</w:t>
      </w:r>
    </w:p>
    <w:p w:rsidRPr="007F0960" w:rsidR="00B53E9D" w:rsidP="00B53E9D" w:rsidRDefault="00B53E9D" w14:paraId="4DD63B08" w14:textId="77777777">
      <w:pPr>
        <w:tabs>
          <w:tab w:val="num" w:pos="720"/>
        </w:tabs>
        <w:jc w:val="both"/>
        <w:rPr>
          <w:lang w:val="es-PE"/>
        </w:rPr>
      </w:pPr>
    </w:p>
    <w:p w:rsidRPr="00087160" w:rsidR="00B53E9D" w:rsidP="00B53E9D" w:rsidRDefault="00B53E9D" w14:paraId="2EA3868A" w14:textId="63C8894F">
      <w:pPr>
        <w:jc w:val="both"/>
      </w:pPr>
      <w:r w:rsidRPr="007F0960">
        <w:t>Que, conforme al Reglamento de la DEFASEG, atendiendo a la cuantía de la reclamación, que no supera la suma de US$ 3,000 (o su equivalente en moneda nacional), esta última puede ser resuelta por un Órgano Resolutivo Unipersonal</w:t>
      </w:r>
      <w:r w:rsidRPr="00087160">
        <w:t xml:space="preserve"> (ORU), el mismo que, en el presente caso, está a cargo </w:t>
      </w:r>
      <w:r w:rsidRPr="00087160" w:rsidR="00DE60A5">
        <w:t xml:space="preserve">de la </w:t>
      </w:r>
      <w:r w:rsidRPr="00087160" w:rsidR="00D355CA">
        <w:t>s</w:t>
      </w:r>
      <w:r w:rsidRPr="00087160" w:rsidR="00DE60A5">
        <w:t xml:space="preserve">ecretaría </w:t>
      </w:r>
      <w:r w:rsidRPr="00087160" w:rsidR="00D355CA">
        <w:t>t</w:t>
      </w:r>
      <w:r w:rsidRPr="00087160" w:rsidR="00DE60A5">
        <w:t>écnica</w:t>
      </w:r>
      <w:r w:rsidRPr="00087160">
        <w:t>;</w:t>
      </w:r>
    </w:p>
    <w:p w:rsidRPr="00087160" w:rsidR="00B53E9D" w:rsidP="00B53E9D" w:rsidRDefault="00B53E9D" w14:paraId="526D2470" w14:textId="77777777">
      <w:pPr>
        <w:jc w:val="both"/>
      </w:pPr>
    </w:p>
    <w:p w:rsidRPr="00087160" w:rsidR="00BB221F" w:rsidP="00465FB3" w:rsidRDefault="00EE05F9" w14:paraId="3386B037" w14:textId="72FB4ED8">
      <w:pPr>
        <w:tabs>
          <w:tab w:val="num" w:pos="720"/>
        </w:tabs>
        <w:jc w:val="both"/>
      </w:pPr>
      <w:r w:rsidR="00EE05F9">
        <w:rPr/>
        <w:t xml:space="preserve">Que, con fecha </w:t>
      </w:r>
      <w:r w:rsidR="00854C32">
        <w:rPr/>
        <w:t>1</w:t>
      </w:r>
      <w:r w:rsidR="007B6C0C">
        <w:rPr/>
        <w:t>8</w:t>
      </w:r>
      <w:r w:rsidR="00EE05F9">
        <w:rPr/>
        <w:t xml:space="preserve"> de</w:t>
      </w:r>
      <w:r w:rsidR="007B6C0C">
        <w:rPr/>
        <w:t xml:space="preserve"> febrero</w:t>
      </w:r>
      <w:r w:rsidR="00EE05F9">
        <w:rPr/>
        <w:t xml:space="preserve"> de 202</w:t>
      </w:r>
      <w:r w:rsidR="007B6C0C">
        <w:rPr/>
        <w:t>5</w:t>
      </w:r>
      <w:r w:rsidR="000A0FF6">
        <w:rPr/>
        <w:t xml:space="preserve"> </w:t>
      </w:r>
      <w:r w:rsidR="00EE05F9">
        <w:rPr/>
        <w:t xml:space="preserve">se corrió traslado de la reclamación a </w:t>
      </w:r>
      <w:r w:rsidR="159E82AF">
        <w:rPr/>
        <w:t>...............................................</w:t>
      </w:r>
      <w:r w:rsidR="00EE05F9">
        <w:rPr/>
        <w:t xml:space="preserve">, siendo que con fecha </w:t>
      </w:r>
      <w:r w:rsidR="007B6C0C">
        <w:rPr/>
        <w:t>28</w:t>
      </w:r>
      <w:r w:rsidR="00EE05F9">
        <w:rPr/>
        <w:t xml:space="preserve"> de</w:t>
      </w:r>
      <w:r w:rsidR="007B6C0C">
        <w:rPr/>
        <w:t xml:space="preserve"> 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087160" w:rsidR="00EE05F9" w:rsidP="00465FB3" w:rsidRDefault="00EE05F9" w14:paraId="34877C11" w14:textId="77777777">
      <w:pPr>
        <w:tabs>
          <w:tab w:val="num" w:pos="720"/>
        </w:tabs>
        <w:jc w:val="both"/>
      </w:pPr>
    </w:p>
    <w:p w:rsidRPr="00087160" w:rsidR="00D7763E" w:rsidP="00465FB3" w:rsidRDefault="00D7763E" w14:paraId="0B4B2928" w14:textId="116D91FF">
      <w:pPr>
        <w:tabs>
          <w:tab w:val="num" w:pos="720"/>
        </w:tabs>
        <w:jc w:val="both"/>
      </w:pPr>
      <w:r w:rsidRPr="00087160">
        <w:t xml:space="preserve">Que, </w:t>
      </w:r>
      <w:r w:rsidRPr="00087160" w:rsidR="00F73274">
        <w:t>encontrándose</w:t>
      </w:r>
      <w:r w:rsidRPr="00087160">
        <w:t xml:space="preserve"> el expediente en condiciones para que </w:t>
      </w:r>
      <w:r w:rsidRPr="00087160" w:rsidR="00F73274">
        <w:t>es</w:t>
      </w:r>
      <w:r w:rsidRPr="00087160" w:rsidR="00A64918">
        <w:t>te Órgano Resolutivo Unipersonal</w:t>
      </w:r>
      <w:r w:rsidRPr="00087160">
        <w:t xml:space="preserve"> pueda </w:t>
      </w:r>
      <w:r w:rsidRPr="00087160" w:rsidR="00BB221F">
        <w:t>emitir un pronunciamiento</w:t>
      </w:r>
      <w:r w:rsidRPr="00087160" w:rsidR="00A64918">
        <w:t>, se prescinde de la audiencia de informe oral.</w:t>
      </w:r>
    </w:p>
    <w:p w:rsidRPr="00087160" w:rsidR="00465FB3" w:rsidP="00465FB3" w:rsidRDefault="00465FB3" w14:paraId="0CF330EC" w14:textId="77777777">
      <w:pPr>
        <w:jc w:val="both"/>
      </w:pPr>
    </w:p>
    <w:p w:rsidRPr="00087160" w:rsidR="00681929" w:rsidP="00681929" w:rsidRDefault="00465FB3" w14:paraId="712148E5" w14:textId="67D9C49C">
      <w:pPr>
        <w:jc w:val="both"/>
        <w:rPr>
          <w:lang w:val="es-PE"/>
        </w:rPr>
      </w:pPr>
      <w:r w:rsidR="00465FB3">
        <w:rPr/>
        <w:t xml:space="preserve">Que, en síntesis, la posición del reclamante es la siguiente: </w:t>
      </w:r>
      <w:bookmarkStart w:name="_Hlk26782453" w:id="1"/>
      <w:r w:rsidR="00EE24DF">
        <w:rPr/>
        <w:t>a)</w:t>
      </w:r>
      <w:r w:rsidRPr="456396EF" w:rsidR="006617B7">
        <w:rPr>
          <w:lang w:val="es-PE"/>
        </w:rPr>
        <w:t xml:space="preserve"> </w:t>
      </w:r>
      <w:r w:rsidRPr="456396EF" w:rsidR="00681929">
        <w:rPr>
          <w:lang w:val="es-PE"/>
        </w:rPr>
        <w:t xml:space="preserve">el señor </w:t>
      </w:r>
      <w:r w:rsidRPr="456396EF" w:rsidR="6B43C889">
        <w:rPr>
          <w:lang w:val="es-PE"/>
        </w:rPr>
        <w:t>................</w:t>
      </w:r>
      <w:r w:rsidRPr="456396EF" w:rsidR="00681929">
        <w:rPr>
          <w:lang w:val="es-PE"/>
        </w:rPr>
        <w:t xml:space="preserve"> manifiesta que el 29 de noviembre de 2024, aproximadamente a las 18:05 horas, recibió una llamada telefónica del número </w:t>
      </w:r>
      <w:r w:rsidRPr="456396EF" w:rsidR="6303C4AE">
        <w:rPr>
          <w:lang w:val="es-PE"/>
        </w:rPr>
        <w:t>..........................</w:t>
      </w:r>
      <w:r w:rsidRPr="456396EF" w:rsidR="00681929">
        <w:rPr>
          <w:lang w:val="es-PE"/>
        </w:rPr>
        <w:t xml:space="preserve">, de una persona que dijo pertenecer al Banco de la Nación, área de fraude, quien le preguntó si reconocía una transferencia de </w:t>
      </w:r>
      <w:r w:rsidRPr="456396EF" w:rsidR="000F274A">
        <w:rPr>
          <w:lang w:val="es-PE"/>
        </w:rPr>
        <w:t>S/ 1,880.00</w:t>
      </w:r>
      <w:r w:rsidRPr="456396EF" w:rsidR="000F274A">
        <w:rPr>
          <w:lang w:val="es-PE"/>
        </w:rPr>
        <w:t xml:space="preserve"> (Mil Ochocientos Ochenta y 00/100 Soles) </w:t>
      </w:r>
      <w:r w:rsidRPr="456396EF" w:rsidR="00681929">
        <w:rPr>
          <w:lang w:val="es-PE"/>
        </w:rPr>
        <w:t xml:space="preserve">a nombre de Dennis </w:t>
      </w:r>
      <w:r w:rsidRPr="456396EF" w:rsidR="00681929">
        <w:rPr>
          <w:lang w:val="es-PE"/>
        </w:rPr>
        <w:t>Brandn</w:t>
      </w:r>
      <w:r w:rsidRPr="456396EF" w:rsidR="00681929">
        <w:rPr>
          <w:lang w:val="es-PE"/>
        </w:rPr>
        <w:t xml:space="preserve"> Arnedo, la cual no reconoció haber realizado; b) señala que durante la llamada también le informaron sobre otro retiro de S/ 120, operación que sí reconoció, y que le comunicaron que su tarjeta se encontraba bloqueada por intentos de retiro adicionales. Al verificar su aplicación del Banco de la Nación, constató que no podía acceder y aparecía el mensaje “Acceso denegado, la tarjeta se encuentra bloqueada”; c) indica que la persona que lo llamó le solicitó los cuatro últimos dígitos de su tarjeta con el argumento de cancelar la transferencia, lo que él proporcionó. Minutos después, recibió un correo electrónico con una constancia de transferencia interbancaria inmediata emitida desde una cuenta falsa del Banco de la Nación; d) expone que al darse cuenta del engaño bloqueó la tarjeta y presentó reclamo ante el Banco de la Nación. Posteriormente, el 2 de diciembre de 2024, acudió presencialmente al banco para consultar el procedimiento de activación del seguro de protección de tarjeta, siendo informado de que debía presentar la denuncia policial, </w:t>
      </w:r>
      <w:r w:rsidRPr="456396EF" w:rsidR="00681929">
        <w:rPr>
          <w:lang w:val="es-PE"/>
        </w:rPr>
        <w:t>voucher</w:t>
      </w:r>
      <w:r w:rsidRPr="456396EF" w:rsidR="00681929">
        <w:rPr>
          <w:lang w:val="es-PE"/>
        </w:rPr>
        <w:t xml:space="preserve"> de depósito y demás documentos requeridos, dado que su seguro era administrado por </w:t>
      </w:r>
      <w:r w:rsidRPr="456396EF" w:rsidR="159E82AF">
        <w:rPr>
          <w:lang w:val="es-PE"/>
        </w:rPr>
        <w:t>...............................................</w:t>
      </w:r>
      <w:r w:rsidRPr="456396EF" w:rsidR="00681929">
        <w:rPr>
          <w:lang w:val="es-PE"/>
        </w:rPr>
        <w:t>; e) afirma que el día siguiente presentó todos los documentos solicitados ante mesa de partes del Banco de la Nación y esperó la respuesta de la aseguradora, la cual recibió el 2 de enero de 2025, mediante correo electrónico de siniestros.tarjeta.cuota@</w:t>
      </w:r>
      <w:r w:rsidRPr="456396EF" w:rsidR="50CF6A36">
        <w:rPr>
          <w:lang w:val="es-PE"/>
        </w:rPr>
        <w:t>..................</w:t>
      </w:r>
      <w:r w:rsidRPr="456396EF" w:rsidR="00681929">
        <w:rPr>
          <w:lang w:val="es-PE"/>
        </w:rPr>
        <w:t>.com.pe, comunicándole el rechazo de su solicitud de cobertura; f) finalmente, manifiesta su disconformidad con la decisión de la aseguradora, señalando que actuó de buena fe y oportunamente, habiendo realizado el bloqueo, la denuncia y el reclamo conforme al procedimiento, por lo que solicita el apoyo de la DEFASEG para que se reevalúe su caso.</w:t>
      </w:r>
    </w:p>
    <w:p w:rsidRPr="00087160" w:rsidR="00B70618" w:rsidP="00B70618" w:rsidRDefault="00B70618" w14:paraId="7DB48EC2" w14:textId="24F678A5">
      <w:pPr>
        <w:jc w:val="both"/>
        <w:rPr>
          <w:lang w:val="es-PE"/>
        </w:rPr>
      </w:pPr>
    </w:p>
    <w:p w:rsidRPr="00087160" w:rsidR="00B70618" w:rsidP="00B70618" w:rsidRDefault="00B70618" w14:paraId="783497DA" w14:textId="77777777">
      <w:pPr>
        <w:jc w:val="both"/>
        <w:rPr>
          <w:lang w:val="es-PE"/>
        </w:rPr>
      </w:pPr>
    </w:p>
    <w:bookmarkEnd w:id="1"/>
    <w:p w:rsidR="00465FB3" w:rsidP="000F274A" w:rsidRDefault="00465FB3" w14:paraId="70C8AE98" w14:textId="2525DBA7">
      <w:pPr>
        <w:jc w:val="both"/>
        <w:rPr>
          <w:rFonts w:ascii="Arial" w:hAnsi="Arial" w:cs="Arial"/>
          <w:u w:val="single"/>
          <w:lang w:val="es-PE"/>
        </w:rPr>
      </w:pPr>
      <w:r w:rsidR="00465FB3">
        <w:rPr/>
        <w:t xml:space="preserve">Que, por su parte y en resumen la compañía de seguros sostiene que: </w:t>
      </w:r>
      <w:bookmarkStart w:name="_Hlk101345148" w:id="2"/>
      <w:r w:rsidRPr="456396EF" w:rsidR="00ED5DA1">
        <w:rPr>
          <w:lang w:val="es-PE"/>
        </w:rPr>
        <w:t xml:space="preserve">a) </w:t>
      </w:r>
      <w:bookmarkEnd w:id="2"/>
      <w:r w:rsidRPr="456396EF" w:rsidR="00087160">
        <w:rPr>
          <w:lang w:val="es-PE"/>
        </w:rPr>
        <w:t xml:space="preserve">el reclamante contrató el Seguro de Protección de Tarjeta de Débito (Póliza </w:t>
      </w:r>
      <w:r w:rsidRPr="456396EF" w:rsidR="00087160">
        <w:rPr>
          <w:lang w:val="es-PE"/>
        </w:rPr>
        <w:t>N.°</w:t>
      </w:r>
      <w:r w:rsidRPr="456396EF" w:rsidR="00087160">
        <w:rPr>
          <w:lang w:val="es-PE"/>
        </w:rPr>
        <w:t xml:space="preserve"> </w:t>
      </w:r>
      <w:r w:rsidRPr="456396EF" w:rsidR="19BF026B">
        <w:rPr>
          <w:lang w:val="es-PE"/>
        </w:rPr>
        <w:t>..................</w:t>
      </w:r>
      <w:r w:rsidRPr="456396EF" w:rsidR="00087160">
        <w:rPr>
          <w:lang w:val="es-PE"/>
        </w:rPr>
        <w:t xml:space="preserve"> – Certificado </w:t>
      </w:r>
      <w:r w:rsidRPr="456396EF" w:rsidR="00087160">
        <w:rPr>
          <w:lang w:val="es-PE"/>
        </w:rPr>
        <w:t>N.°</w:t>
      </w:r>
      <w:r w:rsidRPr="456396EF" w:rsidR="00087160">
        <w:rPr>
          <w:lang w:val="es-PE"/>
        </w:rPr>
        <w:t xml:space="preserve"> </w:t>
      </w:r>
      <w:r w:rsidRPr="456396EF" w:rsidR="4D29A981">
        <w:rPr>
          <w:lang w:val="es-PE"/>
        </w:rPr>
        <w:t>..........................</w:t>
      </w:r>
      <w:r w:rsidRPr="456396EF" w:rsidR="00087160">
        <w:rPr>
          <w:lang w:val="es-PE"/>
        </w:rPr>
        <w:t xml:space="preserve">), asociado a su tarjeta del Banco de la Nación, producto bajo la modalidad de </w:t>
      </w:r>
      <w:r w:rsidRPr="456396EF" w:rsidR="00087160">
        <w:rPr>
          <w:lang w:val="es-PE"/>
        </w:rPr>
        <w:t>bancaseguros</w:t>
      </w:r>
      <w:r w:rsidRPr="456396EF" w:rsidR="00087160">
        <w:rPr>
          <w:lang w:val="es-PE"/>
        </w:rPr>
        <w:t xml:space="preserve">; b) señala que el 29 de noviembre de 2024 se produjo un consumo no reconocido por </w:t>
      </w:r>
      <w:r w:rsidRPr="456396EF" w:rsidR="000F274A">
        <w:rPr>
          <w:lang w:val="es-PE"/>
        </w:rPr>
        <w:t>S/ 1,880.00</w:t>
      </w:r>
      <w:r w:rsidRPr="456396EF" w:rsidR="000F274A">
        <w:rPr>
          <w:lang w:val="es-PE"/>
        </w:rPr>
        <w:t xml:space="preserve"> (Mil Ochocientos Ochenta y 00/100 Soles)</w:t>
      </w:r>
      <w:r w:rsidRPr="456396EF" w:rsidR="00087160">
        <w:rPr>
          <w:lang w:val="es-PE"/>
        </w:rPr>
        <w:t>, y que el 06 de diciembre de 2024 el reclamante reportó el siniestro a la compañía. Posteriormente, el 02 de enero de 2025, se comunicó al asegurado que no correspondía indemnización, por cuanto el evento no se encontraba dentro de los riesgos contratados en la póliza; c) de acuerdo con la denuncia policial y declaración jurada, el reclamante recibió una llamada telefónica de un tercero que se hizo pasar por personal del Banco de la Nación, quien le solicitó los dígitos de su tarjeta con el pretexto de desbloquearla, tras lo cual se realizó la operación no reconocida. Por tanto, la aseguradora sostiene que el evento se produjo como consecuencia de un fraude telefónico (</w:t>
      </w:r>
      <w:r w:rsidRPr="456396EF" w:rsidR="00087160">
        <w:rPr>
          <w:lang w:val="es-PE"/>
        </w:rPr>
        <w:t>vishing</w:t>
      </w:r>
      <w:r w:rsidRPr="456396EF" w:rsidR="00087160">
        <w:rPr>
          <w:lang w:val="es-PE"/>
        </w:rPr>
        <w:t xml:space="preserve">), y no por uso indebido de la tarjeta ni por compras fraudulentas vía Internet, supuestos que son los realmente cubiertos por la póliza; d) aclara que la cobertura de phishing o fraude electrónico se aplica únicamente cuando el perjuicio se genera por un correo electrónico fraudulento que simula una página web bancaria, </w:t>
      </w:r>
      <w:r w:rsidRPr="456396EF" w:rsidR="00087160">
        <w:rPr>
          <w:lang w:val="es-PE"/>
        </w:rPr>
        <w:t>situación que no ocurrió en este caso, dado que el engaño se materializó mediante llamada telefónica; e) considera justificado el rechazo del siniestro, dado que el evento descrito no configura un riesgo amparado por la póliza, y solicita que la DEFASEG declare infundado el reclamo.</w:t>
      </w:r>
    </w:p>
    <w:p w:rsidRPr="000F274A" w:rsidR="000F274A" w:rsidP="000F274A" w:rsidRDefault="000F274A" w14:paraId="019C1211" w14:textId="77777777">
      <w:pPr>
        <w:jc w:val="both"/>
        <w:rPr>
          <w:rFonts w:ascii="Arial" w:hAnsi="Arial" w:cs="Arial"/>
          <w:u w:val="single"/>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Pr="00035414" w:rsidR="00035414" w:rsidP="00035414" w:rsidRDefault="00465FB3" w14:paraId="79DDCB5D" w14:textId="77777777">
      <w:pPr>
        <w:jc w:val="both"/>
        <w:rPr>
          <w:lang w:val="es-PE" w:eastAsia="es-PE"/>
        </w:rPr>
      </w:pPr>
      <w:r w:rsidRPr="00044451">
        <w:rPr>
          <w:b/>
          <w:u w:val="single"/>
        </w:rPr>
        <w:t>SÉPTIMO</w:t>
      </w:r>
      <w:r w:rsidRPr="00044451">
        <w:rPr>
          <w:b/>
        </w:rPr>
        <w:t>:</w:t>
      </w:r>
      <w:r w:rsidRPr="00653905" w:rsidR="00653905">
        <w:rPr>
          <w:b/>
          <w:bCs/>
          <w:lang w:val="es-PE" w:eastAsia="es-PE"/>
        </w:rPr>
        <w:t xml:space="preserve"> </w:t>
      </w:r>
      <w:r w:rsidRPr="00035414" w:rsidR="00035414">
        <w:rPr>
          <w:lang w:val="es-PE" w:eastAsia="es-PE"/>
        </w:rPr>
        <w:t>El 02 de diciembre de 2024, aproximadamente a las 09:11 horas, el asegurado acudió a la DIVINCRI PNP–Pasco para denunciar que había sido víctima de fraude informático.</w:t>
      </w:r>
    </w:p>
    <w:p w:rsidRPr="00035414" w:rsidR="00035414" w:rsidP="00035414" w:rsidRDefault="00035414" w14:paraId="074B6F21" w14:textId="77777777">
      <w:pPr>
        <w:jc w:val="both"/>
        <w:rPr>
          <w:lang w:val="es-PE" w:eastAsia="es-PE"/>
        </w:rPr>
      </w:pPr>
    </w:p>
    <w:p w:rsidRPr="00035414" w:rsidR="00035414" w:rsidP="00035414" w:rsidRDefault="00035414" w14:paraId="4CCFB355" w14:textId="77777777">
      <w:pPr>
        <w:jc w:val="both"/>
        <w:rPr>
          <w:lang w:val="es-PE" w:eastAsia="es-PE"/>
        </w:rPr>
      </w:pPr>
      <w:r w:rsidRPr="00035414">
        <w:rPr>
          <w:lang w:val="es-PE" w:eastAsia="es-PE"/>
        </w:rPr>
        <w:t>Según su declaración, el 29 de noviembre de 2024, alrededor de las 18:13 horas, recibió una llamada telefónica de un sujeto que se identificó como representante del Banco de la Nación, quien le indicó que su tarjeta de crédito se encontraba bloqueada. El supuesto representante le pidió que ingrese a la aplicación móvil del Banco de la Nación.</w:t>
      </w:r>
    </w:p>
    <w:p w:rsidRPr="00035414" w:rsidR="00035414" w:rsidP="00035414" w:rsidRDefault="00035414" w14:paraId="4D2128A8" w14:textId="77777777">
      <w:pPr>
        <w:jc w:val="both"/>
        <w:rPr>
          <w:lang w:val="es-PE" w:eastAsia="es-PE"/>
        </w:rPr>
      </w:pPr>
    </w:p>
    <w:p w:rsidRPr="00035414" w:rsidR="00035414" w:rsidP="00035414" w:rsidRDefault="00035414" w14:paraId="571FAA28" w14:textId="77777777">
      <w:pPr>
        <w:jc w:val="both"/>
        <w:rPr>
          <w:lang w:val="es-PE" w:eastAsia="es-PE"/>
        </w:rPr>
      </w:pPr>
      <w:r w:rsidRPr="00035414">
        <w:rPr>
          <w:lang w:val="es-PE" w:eastAsia="es-PE"/>
        </w:rPr>
        <w:t>El denunciante verificó desde su aplicativo que su cuenta aparecía bloqueada. Durante la llamada, los interlocutores le solicitaron información adicional y le preguntaron si había realizado un retiro por S/ 120.00 en la mañana; él respondió que no. Luego, le pidieron que brinde los ocho números finales de su tarjeta, a lo cual accedió.</w:t>
      </w:r>
    </w:p>
    <w:p w:rsidRPr="00035414" w:rsidR="00035414" w:rsidP="00035414" w:rsidRDefault="00035414" w14:paraId="0169B08C" w14:textId="77777777">
      <w:pPr>
        <w:jc w:val="both"/>
        <w:rPr>
          <w:lang w:val="es-PE" w:eastAsia="es-PE"/>
        </w:rPr>
      </w:pPr>
    </w:p>
    <w:p w:rsidRPr="00035414" w:rsidR="00035414" w:rsidP="00035414" w:rsidRDefault="00035414" w14:paraId="74CF980B" w14:textId="77777777">
      <w:pPr>
        <w:jc w:val="both"/>
        <w:rPr>
          <w:lang w:val="es-PE" w:eastAsia="es-PE"/>
        </w:rPr>
      </w:pPr>
      <w:r w:rsidRPr="00035414">
        <w:rPr>
          <w:lang w:val="es-PE" w:eastAsia="es-PE"/>
        </w:rPr>
        <w:t>El supuesto representante del banco le indicó que su aplicación móvil sería desbloqueada en breve y la llamada finalizó.</w:t>
      </w:r>
    </w:p>
    <w:p w:rsidRPr="00035414" w:rsidR="00035414" w:rsidP="00035414" w:rsidRDefault="00035414" w14:paraId="66F2F37C" w14:textId="77777777">
      <w:pPr>
        <w:jc w:val="both"/>
        <w:rPr>
          <w:lang w:val="es-PE" w:eastAsia="es-PE"/>
        </w:rPr>
      </w:pPr>
    </w:p>
    <w:p w:rsidRPr="00035414" w:rsidR="00035414" w:rsidP="00035414" w:rsidRDefault="00035414" w14:paraId="5B08E431" w14:textId="2A5C5E5B">
      <w:pPr>
        <w:jc w:val="both"/>
        <w:rPr>
          <w:lang w:val="es-PE" w:eastAsia="es-PE"/>
        </w:rPr>
      </w:pPr>
      <w:r w:rsidRPr="456396EF" w:rsidR="00035414">
        <w:rPr>
          <w:lang w:val="es-PE" w:eastAsia="es-PE"/>
        </w:rPr>
        <w:t xml:space="preserve">Posteriormente, el asegurado recibió la constancia de una transferencia interbancaria inmediata por S/ 1,880.00, desde su cuenta hacia la cuenta </w:t>
      </w:r>
      <w:r w:rsidRPr="456396EF" w:rsidR="00035414">
        <w:rPr>
          <w:lang w:val="es-PE" w:eastAsia="es-PE"/>
        </w:rPr>
        <w:t>N.°</w:t>
      </w:r>
      <w:r w:rsidRPr="456396EF" w:rsidR="00035414">
        <w:rPr>
          <w:lang w:val="es-PE" w:eastAsia="es-PE"/>
        </w:rPr>
        <w:t xml:space="preserve"> </w:t>
      </w:r>
      <w:r w:rsidRPr="456396EF" w:rsidR="6AFF32E0">
        <w:rPr>
          <w:lang w:val="es-PE" w:eastAsia="es-PE"/>
        </w:rPr>
        <w:t>....................................</w:t>
      </w:r>
      <w:r w:rsidRPr="456396EF" w:rsidR="00035414">
        <w:rPr>
          <w:lang w:val="es-PE" w:eastAsia="es-PE"/>
        </w:rPr>
        <w:t>, del Banco BBVA Continental, a nombre de Dennis Brandon Arnedo Tello. El asegurado afirma que no realizó dicha transferencia.</w:t>
      </w:r>
    </w:p>
    <w:p w:rsidRPr="00035414" w:rsidR="00035414" w:rsidP="00035414" w:rsidRDefault="00035414" w14:paraId="2317C8F8" w14:textId="77777777">
      <w:pPr>
        <w:jc w:val="both"/>
        <w:rPr>
          <w:lang w:val="es-PE" w:eastAsia="es-PE"/>
        </w:rPr>
      </w:pPr>
    </w:p>
    <w:p w:rsidRPr="00035414" w:rsidR="00035414" w:rsidP="00035414" w:rsidRDefault="00035414" w14:paraId="7F2711ED" w14:textId="77777777">
      <w:pPr>
        <w:jc w:val="both"/>
        <w:rPr>
          <w:lang w:val="es-PE" w:eastAsia="es-PE"/>
        </w:rPr>
      </w:pPr>
      <w:r w:rsidRPr="00035414">
        <w:rPr>
          <w:lang w:val="es-PE" w:eastAsia="es-PE"/>
        </w:rPr>
        <w:t>Tras ello, intentó bloquear la tarjeta llamando al 0-800-100-70, pero la transferencia ya se había efectuado.</w:t>
      </w:r>
    </w:p>
    <w:p w:rsidRPr="00F61005" w:rsidR="00035414" w:rsidP="00035414" w:rsidRDefault="00035414" w14:paraId="5F261B21" w14:textId="77777777">
      <w:pPr>
        <w:jc w:val="both"/>
        <w:rPr>
          <w:bCs/>
          <w:lang w:val="es-PE"/>
        </w:rPr>
      </w:pPr>
    </w:p>
    <w:p w:rsidRPr="00F61005" w:rsidR="00F61005" w:rsidP="00035414" w:rsidRDefault="00F61005" w14:paraId="5BC79468" w14:textId="77777777">
      <w:pPr>
        <w:jc w:val="both"/>
        <w:rPr>
          <w:bCs/>
        </w:rPr>
      </w:pPr>
      <w:r w:rsidRPr="00F61005">
        <w:rPr>
          <w:bCs/>
        </w:rPr>
        <w:t xml:space="preserve">El reclamante sostiene que el evento sí debería estar cubierto, debido a que fue víctima de un fraude informático mediante una llamada telefónica en la que un tercero, haciéndose pasar por representante del Banco de la Nación, lo indujo a brindar información de su tarjeta. </w:t>
      </w:r>
    </w:p>
    <w:p w:rsidRPr="00F61005" w:rsidR="00F61005" w:rsidP="00035414" w:rsidRDefault="00F61005" w14:paraId="010CAAE3" w14:textId="77777777">
      <w:pPr>
        <w:jc w:val="both"/>
        <w:rPr>
          <w:bCs/>
        </w:rPr>
      </w:pPr>
    </w:p>
    <w:p w:rsidRPr="00F61005" w:rsidR="00F61005" w:rsidP="00035414" w:rsidRDefault="00F61005" w14:paraId="3F913769" w14:textId="12953486">
      <w:pPr>
        <w:jc w:val="both"/>
        <w:rPr>
          <w:bCs/>
        </w:rPr>
      </w:pPr>
      <w:r w:rsidRPr="00F61005">
        <w:rPr>
          <w:bCs/>
        </w:rPr>
        <w:t xml:space="preserve">Según el reclamante, la operación no reconocida constituye un uso indebido de su tarjeta </w:t>
      </w:r>
    </w:p>
    <w:p w:rsidRPr="00F61005" w:rsidR="00F61005" w:rsidP="00035414" w:rsidRDefault="00F61005" w14:paraId="6B0C3823" w14:textId="77777777">
      <w:pPr>
        <w:jc w:val="both"/>
        <w:rPr>
          <w:bCs/>
        </w:rPr>
      </w:pPr>
      <w:r w:rsidRPr="00F61005">
        <w:rPr>
          <w:bCs/>
        </w:rPr>
        <w:t>y un perjuicio patrimonial directo generado por la acción de un tercero, por lo que considera que encaja en el ámbito de protección del Seguro de Protección de Tarjetas que contrató.</w:t>
      </w:r>
    </w:p>
    <w:p w:rsidRPr="00F61005" w:rsidR="00035414" w:rsidP="00035414" w:rsidRDefault="00F61005" w14:paraId="11A23D0D" w14:textId="5E046E66">
      <w:pPr>
        <w:jc w:val="both"/>
        <w:rPr>
          <w:bCs/>
          <w:lang w:val="es-PE"/>
        </w:rPr>
      </w:pPr>
      <w:r w:rsidRPr="00F61005">
        <w:rPr>
          <w:bCs/>
        </w:rPr>
        <w:t xml:space="preserve"> En consecuencia, estima que la compañía debe asumir la pérdida ocasionada, ya que él no autorizó la transferencia y actuó bajo engaño, lo cual —a su criterio— se encuentra dentro de los riesgos asegurados.</w:t>
      </w:r>
    </w:p>
    <w:p w:rsidRPr="006B3FAC" w:rsidR="00035414" w:rsidP="00035414" w:rsidRDefault="00035414" w14:paraId="404D13FD" w14:textId="77777777">
      <w:pPr>
        <w:jc w:val="both"/>
        <w:rPr>
          <w:lang w:val="es-PE"/>
        </w:rPr>
      </w:pPr>
    </w:p>
    <w:p w:rsidRPr="006B3FAC" w:rsidR="006B3FAC" w:rsidP="00432C9A" w:rsidRDefault="006B3FAC" w14:paraId="240641DC" w14:textId="77777777">
      <w:pPr>
        <w:jc w:val="both"/>
      </w:pPr>
      <w:r w:rsidRPr="006B3FAC">
        <w:t xml:space="preserve">Para la Compañía, el evento no se encuentra cubierto, debido a que la operación cuestionada corresponde a una transferencia interbancaria inmediata realizada por el propio usuario, utilizando sus credenciales personales, las cuales fueron proporcionadas voluntariamente durante la llamada que recibió. </w:t>
      </w:r>
    </w:p>
    <w:p w:rsidRPr="006B3FAC" w:rsidR="006B3FAC" w:rsidP="00432C9A" w:rsidRDefault="006B3FAC" w14:paraId="297F5145" w14:textId="77777777">
      <w:pPr>
        <w:jc w:val="both"/>
      </w:pPr>
    </w:p>
    <w:p w:rsidRPr="006B3FAC" w:rsidR="006B3FAC" w:rsidP="00432C9A" w:rsidRDefault="006B3FAC" w14:paraId="638BA0F7" w14:textId="77777777">
      <w:pPr>
        <w:jc w:val="both"/>
      </w:pPr>
      <w:r w:rsidRPr="006B3FAC">
        <w:t xml:space="preserve">Según su posición, no se configura un “uso indebido” ni un “fraude electrónico” cubierto por la póliza, ya que no existió manipulación no autorizada del sistema ni sustracción de la tarjeta, sino un engaño telefónico (modalidad de estafa) en el que el propio asegurado facilitó datos que permitieron el movimiento. </w:t>
      </w:r>
    </w:p>
    <w:p w:rsidRPr="006B3FAC" w:rsidR="006B3FAC" w:rsidP="00432C9A" w:rsidRDefault="006B3FAC" w14:paraId="02302BCF" w14:textId="77777777">
      <w:pPr>
        <w:jc w:val="both"/>
      </w:pPr>
    </w:p>
    <w:p w:rsidRPr="006B3FAC" w:rsidR="006B3E44" w:rsidP="00432C9A" w:rsidRDefault="006B3FAC" w14:paraId="45887AC5" w14:textId="7EAB06C8">
      <w:pPr>
        <w:jc w:val="both"/>
      </w:pPr>
      <w:r w:rsidRPr="006B3FAC">
        <w:t>La Compañía sostiene que la póliza no ampara eventos derivados de phishing telefónico ni de transferencias voluntarias inducidas, por lo que considera que no corresponde activar la cobertura.</w:t>
      </w:r>
    </w:p>
    <w:p w:rsidRPr="00044451" w:rsidR="006B3FAC" w:rsidP="00432C9A" w:rsidRDefault="006B3FAC" w14:paraId="52A1A844" w14:textId="77777777">
      <w:pPr>
        <w:jc w:val="both"/>
        <w:rPr>
          <w:b/>
        </w:rPr>
      </w:pPr>
    </w:p>
    <w:p w:rsidR="004503B0" w:rsidP="456396EF" w:rsidRDefault="006B3E44" w14:paraId="0BE4E992" w14:textId="65EB7024">
      <w:pPr>
        <w:jc w:val="both"/>
        <w:rPr>
          <w:lang w:val="es-PE"/>
        </w:rPr>
      </w:pPr>
      <w:r w:rsidRPr="456396EF" w:rsidR="006B3E44">
        <w:rPr>
          <w:b w:val="1"/>
          <w:bCs w:val="1"/>
          <w:u w:val="single"/>
          <w:lang w:val="es-MX"/>
        </w:rPr>
        <w:t>OCTAVO:</w:t>
      </w:r>
      <w:r w:rsidRPr="456396EF" w:rsidR="006B3E44">
        <w:rPr>
          <w:lang w:val="es-PE"/>
        </w:rPr>
        <w:t xml:space="preserve"> </w:t>
      </w:r>
      <w:r w:rsidRPr="456396EF" w:rsidR="004503B0">
        <w:rPr>
          <w:lang w:val="es-PE"/>
        </w:rPr>
        <w:t xml:space="preserve">Que, en autos obra copia de la solicitud–certificado del </w:t>
      </w:r>
      <w:r w:rsidRPr="456396EF" w:rsidR="00B0138D">
        <w:rPr>
          <w:lang w:val="es-PE"/>
        </w:rPr>
        <w:t>PROTECCIÓN DE TARJETAS DE CRÉDITO Y/O DÉBITO</w:t>
      </w:r>
      <w:r w:rsidRPr="456396EF" w:rsidR="004503B0">
        <w:rPr>
          <w:lang w:val="es-PE"/>
        </w:rPr>
        <w:t xml:space="preserve">, correspondiente a la Póliza N.º </w:t>
      </w:r>
      <w:r w:rsidR="19BF026B">
        <w:rPr/>
        <w:t>..................</w:t>
      </w:r>
      <w:r w:rsidRPr="456396EF" w:rsidR="004503B0">
        <w:rPr>
          <w:lang w:val="es-PE"/>
        </w:rPr>
        <w:t xml:space="preserve">, documento que se encuentra suscrito por </w:t>
      </w:r>
      <w:r w:rsidRPr="456396EF" w:rsidR="00180D64">
        <w:rPr>
          <w:lang w:val="es-PE"/>
        </w:rPr>
        <w:t>el</w:t>
      </w:r>
      <w:r w:rsidRPr="456396EF" w:rsidR="004503B0">
        <w:rPr>
          <w:lang w:val="es-PE"/>
        </w:rPr>
        <w:t xml:space="preserve"> reclamante, en el cual constan </w:t>
      </w:r>
      <w:r w:rsidRPr="456396EF" w:rsidR="00431957">
        <w:rPr>
          <w:lang w:val="es-PE"/>
        </w:rPr>
        <w:t>las coberturas</w:t>
      </w:r>
      <w:r w:rsidRPr="456396EF" w:rsidR="00431957">
        <w:rPr>
          <w:lang w:val="es-PE"/>
        </w:rPr>
        <w:t xml:space="preserve"> contradas:</w:t>
      </w:r>
    </w:p>
    <w:p w:rsidR="00431957" w:rsidP="004503B0" w:rsidRDefault="00431957" w14:paraId="4E4663A6" w14:textId="77777777">
      <w:pPr>
        <w:jc w:val="both"/>
        <w:rPr>
          <w:bCs/>
          <w:lang w:val="es-PE"/>
        </w:rPr>
      </w:pPr>
    </w:p>
    <w:p w:rsidR="004503B0" w:rsidP="00FF5F11" w:rsidRDefault="00D45ABF" w14:paraId="7AF3BE2D" w14:textId="5473DCE9">
      <w:pPr>
        <w:jc w:val="center"/>
      </w:pPr>
      <w:r w:rsidR="7736635A">
        <w:rPr/>
        <w:t>..................................................................................................................................</w:t>
      </w:r>
    </w:p>
    <w:p w:rsidRPr="004503B0" w:rsidR="00FF5F11" w:rsidP="00FF5F11" w:rsidRDefault="00FF5F11" w14:paraId="59EB9865" w14:textId="77777777">
      <w:pPr>
        <w:jc w:val="center"/>
        <w:rPr>
          <w:bCs/>
          <w:lang w:val="es-PE"/>
        </w:rPr>
      </w:pPr>
    </w:p>
    <w:p w:rsidR="004503B0" w:rsidP="004503B0" w:rsidRDefault="004503B0" w14:paraId="67E136E4" w14:textId="2C057410">
      <w:pPr>
        <w:jc w:val="both"/>
        <w:rPr>
          <w:bCs/>
          <w:lang w:val="es-PE"/>
        </w:rPr>
      </w:pPr>
      <w:r w:rsidRPr="004503B0">
        <w:rPr>
          <w:bCs/>
          <w:lang w:val="es-PE"/>
        </w:rPr>
        <w:t xml:space="preserve">De la revisión del referido documento, se advierte que </w:t>
      </w:r>
      <w:r w:rsidR="00D45ABF">
        <w:rPr>
          <w:bCs/>
          <w:lang w:val="es-PE"/>
        </w:rPr>
        <w:t>el</w:t>
      </w:r>
      <w:r w:rsidRPr="004503B0">
        <w:rPr>
          <w:bCs/>
          <w:lang w:val="es-PE"/>
        </w:rPr>
        <w:t xml:space="preserve"> asegurada fue debidamente informada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00D44FEE" w:rsidP="004503B0" w:rsidRDefault="00D44FEE" w14:paraId="5ECE53CD" w14:textId="77777777">
      <w:pPr>
        <w:jc w:val="both"/>
        <w:rPr>
          <w:bCs/>
          <w:lang w:val="es-PE"/>
        </w:rPr>
      </w:pPr>
    </w:p>
    <w:p w:rsidRPr="004503B0" w:rsidR="00D44FEE" w:rsidP="004503B0" w:rsidRDefault="00D44FEE" w14:paraId="0053FFF1" w14:textId="213E7F9C">
      <w:pPr>
        <w:jc w:val="both"/>
        <w:rPr>
          <w:bCs/>
          <w:lang w:val="es-PE"/>
        </w:rPr>
      </w:pPr>
      <w:r>
        <w:rPr>
          <w:bCs/>
        </w:rPr>
        <w:t>A</w:t>
      </w:r>
      <w:r w:rsidRPr="00D44FEE">
        <w:rPr>
          <w:bCs/>
        </w:rPr>
        <w:t>simismo, corresponde precisar que nos encontramos ante una póliza de riesgos nombrados, por lo que únicamente resultan indemnizables aquellos eventos expresamente previstos en sus cláusulas.</w:t>
      </w:r>
    </w:p>
    <w:p w:rsidRPr="00044451" w:rsidR="001830DF" w:rsidP="004503B0" w:rsidRDefault="001830DF" w14:paraId="565340D2" w14:textId="4603B327">
      <w:pPr>
        <w:jc w:val="both"/>
        <w:rPr>
          <w:lang w:val="es-MX"/>
        </w:rPr>
      </w:pPr>
    </w:p>
    <w:p w:rsidRPr="00B071E3" w:rsidR="00B071E3" w:rsidP="00B071E3" w:rsidRDefault="00B071E3" w14:paraId="2D2F04EB" w14:textId="77777777">
      <w:pPr>
        <w:jc w:val="both"/>
        <w:rPr>
          <w:lang w:val="es-PE"/>
        </w:rPr>
      </w:pPr>
      <w:r w:rsidRPr="00B071E3">
        <w:rPr>
          <w:lang w:val="es-PE"/>
        </w:rPr>
        <w:t>En tal sentido, la contingencia radica en determinar si el evento denunciado configura un supuesto amparado por la póliza contratada o, por el contrario, se trata de un hecho no contemplado dentro de las coberturas del seguro.</w:t>
      </w:r>
    </w:p>
    <w:p w:rsidRPr="00044451" w:rsidR="008C4683" w:rsidP="00100272" w:rsidRDefault="008C4683" w14:paraId="2A6CF452" w14:textId="77777777">
      <w:pPr>
        <w:jc w:val="both"/>
      </w:pPr>
    </w:p>
    <w:p w:rsidRPr="009423C9" w:rsidR="00E534FA" w:rsidP="00E534FA" w:rsidRDefault="00816C83" w14:paraId="60B39E84" w14:textId="23F6747F">
      <w:pPr>
        <w:jc w:val="both"/>
        <w:rPr>
          <w:bCs/>
          <w:lang w:val="es-PE"/>
        </w:rPr>
      </w:pPr>
      <w:r w:rsidRPr="00044451">
        <w:rPr>
          <w:b/>
          <w:u w:val="single"/>
          <w:lang w:val="es-MX"/>
        </w:rPr>
        <w:t>NOVENO</w:t>
      </w:r>
      <w:r w:rsidRPr="00044451" w:rsidR="00465FB3">
        <w:rPr>
          <w:lang w:val="es-MX"/>
        </w:rPr>
        <w:t>:</w:t>
      </w:r>
      <w:r w:rsidRPr="00044451">
        <w:rPr>
          <w:lang w:val="es-MX"/>
        </w:rPr>
        <w:t xml:space="preserve"> </w:t>
      </w:r>
      <w:r w:rsidRPr="00E534FA" w:rsidR="00E534FA">
        <w:rPr>
          <w:bCs/>
          <w:lang w:val="es-PE"/>
        </w:rPr>
        <w:t xml:space="preserve">Durante la madrugada del 29 de noviembre de 2024, el asegurado recibió una llamada telefónica de un tercero que se hizo pasar por personal del Banco de la Nación; dicho individuo le indicó que su cuenta estaba bloqueada y le solicitó los dígitos de su tarjeta para supuestamente realizar un desbloqueo. Minutos después, se efectuó </w:t>
      </w:r>
      <w:r w:rsidR="008E490E">
        <w:rPr>
          <w:bCs/>
          <w:lang w:val="es-PE"/>
        </w:rPr>
        <w:t xml:space="preserve">una </w:t>
      </w:r>
      <w:r w:rsidRPr="00E534FA" w:rsidR="00E534FA">
        <w:rPr>
          <w:bCs/>
          <w:lang w:val="es-PE"/>
        </w:rPr>
        <w:t>transferencia no reconocida por S/ 1,880.00</w:t>
      </w:r>
      <w:r w:rsidR="00455029">
        <w:rPr>
          <w:bCs/>
          <w:lang w:val="es-PE"/>
        </w:rPr>
        <w:t xml:space="preserve"> (Mil Ochocientos Ochenta y 00/100 Soles)</w:t>
      </w:r>
      <w:r w:rsidRPr="00E534FA" w:rsidR="00E534FA">
        <w:rPr>
          <w:bCs/>
          <w:lang w:val="es-PE"/>
        </w:rPr>
        <w:t>, sin que existiera robo, hurto, extravío físico de la tarjeta o retiro presencial de efectivo.</w:t>
      </w:r>
    </w:p>
    <w:p w:rsidR="00E534FA" w:rsidP="00E534FA" w:rsidRDefault="00E534FA" w14:paraId="785F092E" w14:textId="77777777">
      <w:pPr>
        <w:jc w:val="both"/>
        <w:rPr>
          <w:bCs/>
          <w:lang w:val="es-PE"/>
        </w:rPr>
      </w:pPr>
    </w:p>
    <w:p w:rsidR="009423C9" w:rsidP="009423C9" w:rsidRDefault="009423C9" w14:paraId="0CBBC389" w14:textId="77777777">
      <w:pPr>
        <w:jc w:val="both"/>
        <w:rPr>
          <w:bCs/>
          <w:lang w:val="es-PE"/>
        </w:rPr>
      </w:pPr>
      <w:r w:rsidRPr="009423C9">
        <w:rPr>
          <w:bCs/>
          <w:lang w:val="es-PE"/>
        </w:rPr>
        <w:t>En ese contexto, y conforme a las coberturas previstas en la póliza colectiva, corresponde efectuar el siguiente análisis:</w:t>
      </w:r>
    </w:p>
    <w:p w:rsidRPr="009423C9" w:rsidR="009423C9" w:rsidP="009423C9" w:rsidRDefault="009423C9" w14:paraId="319D7833" w14:textId="77777777">
      <w:pPr>
        <w:jc w:val="both"/>
        <w:rPr>
          <w:bCs/>
          <w:lang w:val="es-PE"/>
        </w:rPr>
      </w:pPr>
    </w:p>
    <w:p w:rsidRPr="008A619B" w:rsidR="008A619B" w:rsidP="008A619B" w:rsidRDefault="009423C9" w14:paraId="1F3A1DD1" w14:textId="77777777">
      <w:pPr>
        <w:pStyle w:val="Prrafodelista"/>
        <w:numPr>
          <w:ilvl w:val="0"/>
          <w:numId w:val="13"/>
        </w:numPr>
        <w:ind w:left="1275"/>
        <w:jc w:val="both"/>
        <w:rPr>
          <w:bCs/>
          <w:lang w:val="es-PE"/>
        </w:rPr>
      </w:pPr>
      <w:r w:rsidRPr="008A619B">
        <w:rPr>
          <w:bCs/>
          <w:lang w:val="es-PE"/>
        </w:rPr>
        <w:t>Cobertura A – Uso indebido de tarjetas.</w:t>
      </w:r>
      <w:r w:rsidR="008A619B">
        <w:rPr>
          <w:bCs/>
          <w:lang w:val="es-PE"/>
        </w:rPr>
        <w:t xml:space="preserve"> S</w:t>
      </w:r>
      <w:r w:rsidRPr="008A619B" w:rsidR="008A619B">
        <w:rPr>
          <w:bCs/>
          <w:lang w:val="es-PE"/>
        </w:rPr>
        <w:t>olo se activa cuando el uso indebido de la tarjeta ocurre como consecuencia de robo, hurto, asalto, extravío, secuestro, utilización forzada, fraude con la tarjeta física o “cambiazo”. Todos estos supuestos tienen en común que la tarjeta debe haber sido sustraída, perdida, retenida o manipulada físicamente por un tercero.</w:t>
      </w:r>
    </w:p>
    <w:p w:rsidRPr="008A619B" w:rsidR="008A619B" w:rsidP="008A619B" w:rsidRDefault="008A619B" w14:paraId="128E4F55" w14:textId="77777777">
      <w:pPr>
        <w:pStyle w:val="Prrafodelista"/>
        <w:ind w:left="1275"/>
        <w:jc w:val="both"/>
        <w:rPr>
          <w:bCs/>
          <w:lang w:val="es-PE"/>
        </w:rPr>
      </w:pPr>
    </w:p>
    <w:p w:rsidRPr="008A619B" w:rsidR="008A619B" w:rsidP="008A619B" w:rsidRDefault="008A619B" w14:paraId="49D2BD9D" w14:textId="139692E6">
      <w:pPr>
        <w:pStyle w:val="Prrafodelista"/>
        <w:ind w:left="1275"/>
        <w:jc w:val="both"/>
        <w:rPr>
          <w:bCs/>
          <w:lang w:val="es-PE"/>
        </w:rPr>
      </w:pPr>
      <w:r w:rsidRPr="008A619B">
        <w:rPr>
          <w:bCs/>
          <w:lang w:val="es-PE"/>
        </w:rPr>
        <w:t xml:space="preserve">En el presente caso, la tarjeta nunca salió del poder del asegurado. </w:t>
      </w:r>
    </w:p>
    <w:p w:rsidR="008A619B" w:rsidP="008A619B" w:rsidRDefault="008A619B" w14:paraId="6E269F76" w14:textId="77777777">
      <w:pPr>
        <w:jc w:val="both"/>
        <w:rPr>
          <w:bCs/>
          <w:lang w:val="es-PE"/>
        </w:rPr>
      </w:pPr>
    </w:p>
    <w:p w:rsidRPr="008A619B" w:rsidR="008A619B" w:rsidP="008A619B" w:rsidRDefault="008A619B" w14:paraId="203EB865" w14:textId="77777777">
      <w:pPr>
        <w:jc w:val="both"/>
        <w:rPr>
          <w:bCs/>
          <w:lang w:val="es-PE"/>
        </w:rPr>
      </w:pPr>
    </w:p>
    <w:p w:rsidRPr="009423C9" w:rsidR="009423C9" w:rsidP="009423C9" w:rsidRDefault="009423C9" w14:paraId="5E3357E7" w14:textId="77777777">
      <w:pPr>
        <w:pStyle w:val="Prrafodelista"/>
        <w:numPr>
          <w:ilvl w:val="0"/>
          <w:numId w:val="13"/>
        </w:numPr>
        <w:jc w:val="both"/>
        <w:rPr>
          <w:bCs/>
          <w:lang w:val="es-PE"/>
        </w:rPr>
      </w:pPr>
      <w:r w:rsidRPr="009423C9">
        <w:rPr>
          <w:bCs/>
          <w:lang w:val="es-PE"/>
        </w:rPr>
        <w:t>Cobertura B – Robo en canales presenciales.</w:t>
      </w:r>
      <w:r w:rsidRPr="009423C9">
        <w:rPr>
          <w:bCs/>
          <w:lang w:val="es-PE"/>
        </w:rPr>
        <w:br/>
      </w:r>
      <w:r w:rsidRPr="009423C9">
        <w:rPr>
          <w:bCs/>
          <w:lang w:val="es-PE"/>
        </w:rPr>
        <w:t>Ampara el robo del dinero posteriormente a un retiro presencial por ventanilla o cajero automático, dentro de las 72 horas siguientes. En el evento materia de análisis no existió retiro presencial, sino una transferencia electrónica, por lo que la cobertura no se configura.</w:t>
      </w:r>
    </w:p>
    <w:p w:rsidRPr="009423C9" w:rsidR="009423C9" w:rsidP="009423C9" w:rsidRDefault="009423C9" w14:paraId="72C0343F" w14:textId="77777777">
      <w:pPr>
        <w:pStyle w:val="Prrafodelista"/>
        <w:rPr>
          <w:bCs/>
          <w:lang w:val="es-PE"/>
        </w:rPr>
      </w:pPr>
    </w:p>
    <w:p w:rsidRPr="009423C9" w:rsidR="009423C9" w:rsidP="009423C9" w:rsidRDefault="009423C9" w14:paraId="020F98CE" w14:textId="5507AF18">
      <w:pPr>
        <w:pStyle w:val="Prrafodelista"/>
        <w:numPr>
          <w:ilvl w:val="0"/>
          <w:numId w:val="13"/>
        </w:numPr>
        <w:jc w:val="both"/>
        <w:rPr>
          <w:bCs/>
          <w:lang w:val="es-PE"/>
        </w:rPr>
      </w:pPr>
      <w:r w:rsidRPr="009423C9">
        <w:rPr>
          <w:bCs/>
          <w:lang w:val="es-PE"/>
        </w:rPr>
        <w:t>Cobertura C – Uso indebido en establecimientos comerciales.</w:t>
      </w:r>
      <w:r w:rsidRPr="009423C9">
        <w:rPr>
          <w:bCs/>
          <w:lang w:val="es-PE"/>
        </w:rPr>
        <w:br/>
      </w:r>
      <w:r w:rsidRPr="009423C9">
        <w:rPr>
          <w:bCs/>
          <w:lang w:val="es-PE"/>
        </w:rPr>
        <w:t>Requiere un uso fraudulento en comercio físico derivado de robo,</w:t>
      </w:r>
      <w:r w:rsidR="00F7350E">
        <w:rPr>
          <w:bCs/>
          <w:lang w:val="es-PE"/>
        </w:rPr>
        <w:t xml:space="preserve"> </w:t>
      </w:r>
      <w:r w:rsidR="00835BB5">
        <w:rPr>
          <w:bCs/>
          <w:lang w:val="es-PE"/>
        </w:rPr>
        <w:t xml:space="preserve">asalto, </w:t>
      </w:r>
      <w:r w:rsidRPr="009423C9" w:rsidR="00835BB5">
        <w:rPr>
          <w:bCs/>
          <w:lang w:val="es-PE"/>
        </w:rPr>
        <w:t>hurto</w:t>
      </w:r>
      <w:r w:rsidR="004B4E14">
        <w:rPr>
          <w:bCs/>
          <w:lang w:val="es-PE"/>
        </w:rPr>
        <w:t xml:space="preserve">, </w:t>
      </w:r>
      <w:r w:rsidRPr="009423C9">
        <w:rPr>
          <w:bCs/>
          <w:lang w:val="es-PE"/>
        </w:rPr>
        <w:t>extravío de la tarjeta</w:t>
      </w:r>
      <w:r w:rsidR="004B4E14">
        <w:rPr>
          <w:bCs/>
          <w:lang w:val="es-PE"/>
        </w:rPr>
        <w:t xml:space="preserve">, secuestro o </w:t>
      </w:r>
      <w:r w:rsidR="00835BB5">
        <w:rPr>
          <w:bCs/>
          <w:lang w:val="es-PE"/>
        </w:rPr>
        <w:t>empleo de violencia</w:t>
      </w:r>
      <w:r w:rsidRPr="009423C9">
        <w:rPr>
          <w:bCs/>
          <w:lang w:val="es-PE"/>
        </w:rPr>
        <w:t>. Ello no guarda relación con la modalidad del hecho denunciado, por lo que la cobertura no corresponde.</w:t>
      </w:r>
    </w:p>
    <w:p w:rsidRPr="009423C9" w:rsidR="009423C9" w:rsidP="009423C9" w:rsidRDefault="009423C9" w14:paraId="2B65D2B5" w14:textId="77777777">
      <w:pPr>
        <w:pStyle w:val="Prrafodelista"/>
        <w:rPr>
          <w:bCs/>
          <w:lang w:val="es-PE"/>
        </w:rPr>
      </w:pPr>
    </w:p>
    <w:p w:rsidRPr="009423C9" w:rsidR="009423C9" w:rsidP="009423C9" w:rsidRDefault="009423C9" w14:paraId="4A97D027" w14:textId="77777777">
      <w:pPr>
        <w:pStyle w:val="Prrafodelista"/>
        <w:numPr>
          <w:ilvl w:val="0"/>
          <w:numId w:val="13"/>
        </w:numPr>
        <w:jc w:val="both"/>
        <w:rPr>
          <w:bCs/>
          <w:lang w:val="es-PE"/>
        </w:rPr>
      </w:pPr>
      <w:r w:rsidRPr="009423C9">
        <w:rPr>
          <w:bCs/>
          <w:lang w:val="es-PE"/>
        </w:rPr>
        <w:t>Cobertura D – Suplantación/compras fraudulentas vía internet.</w:t>
      </w:r>
      <w:r w:rsidRPr="009423C9">
        <w:rPr>
          <w:bCs/>
          <w:lang w:val="es-PE"/>
        </w:rPr>
        <w:br/>
      </w:r>
      <w:r w:rsidRPr="009423C9">
        <w:rPr>
          <w:bCs/>
          <w:lang w:val="es-PE"/>
        </w:rPr>
        <w:t>Protege compras online no autorizadas. Sin embargo, el perjuicio reportado proviene de una transferencia interbancaria, no de una compra por internet. En consecuencia, la cobertura no es aplicable.</w:t>
      </w:r>
    </w:p>
    <w:p w:rsidRPr="009423C9" w:rsidR="009423C9" w:rsidP="009423C9" w:rsidRDefault="009423C9" w14:paraId="3D194C0C" w14:textId="77777777">
      <w:pPr>
        <w:pStyle w:val="Prrafodelista"/>
        <w:rPr>
          <w:bCs/>
          <w:lang w:val="es-PE"/>
        </w:rPr>
      </w:pPr>
    </w:p>
    <w:p w:rsidRPr="009423C9" w:rsidR="009423C9" w:rsidP="009423C9" w:rsidRDefault="009423C9" w14:paraId="3B244970" w14:textId="0823CF96">
      <w:pPr>
        <w:pStyle w:val="Prrafodelista"/>
        <w:numPr>
          <w:ilvl w:val="0"/>
          <w:numId w:val="13"/>
        </w:numPr>
        <w:jc w:val="both"/>
        <w:rPr>
          <w:bCs/>
          <w:lang w:val="es-PE"/>
        </w:rPr>
      </w:pPr>
      <w:r w:rsidRPr="009423C9">
        <w:rPr>
          <w:bCs/>
          <w:lang w:val="es-PE"/>
        </w:rPr>
        <w:t>Coberturas E, F, G, H, I y K (muerte, invalidez, gastos médicos, trámites documentarios, robo de compras, desamparo súbito familiar y muerte accidental).</w:t>
      </w:r>
      <w:r w:rsidR="008E490E">
        <w:rPr>
          <w:bCs/>
          <w:lang w:val="es-PE"/>
        </w:rPr>
        <w:t xml:space="preserve"> </w:t>
      </w:r>
      <w:r w:rsidRPr="009423C9">
        <w:rPr>
          <w:bCs/>
          <w:lang w:val="es-PE"/>
        </w:rPr>
        <w:t>Estas coberturas responden a supuestos completamente distintos y no guardan relación con los hechos materia de reclamo.</w:t>
      </w:r>
    </w:p>
    <w:p w:rsidRPr="009423C9" w:rsidR="009423C9" w:rsidP="009423C9" w:rsidRDefault="009423C9" w14:paraId="7A221671" w14:textId="77777777">
      <w:pPr>
        <w:pStyle w:val="Prrafodelista"/>
        <w:rPr>
          <w:bCs/>
          <w:lang w:val="es-PE"/>
        </w:rPr>
      </w:pPr>
    </w:p>
    <w:p w:rsidRPr="009423C9" w:rsidR="009423C9" w:rsidP="009423C9" w:rsidRDefault="009423C9" w14:paraId="40912A72" w14:textId="51FA8496">
      <w:pPr>
        <w:pStyle w:val="Prrafodelista"/>
        <w:numPr>
          <w:ilvl w:val="0"/>
          <w:numId w:val="13"/>
        </w:numPr>
        <w:jc w:val="both"/>
        <w:rPr>
          <w:bCs/>
          <w:lang w:val="es-PE"/>
        </w:rPr>
      </w:pPr>
      <w:r w:rsidRPr="009423C9">
        <w:rPr>
          <w:bCs/>
          <w:lang w:val="es-PE"/>
        </w:rPr>
        <w:t>Cobertura J – Phishing (fraude electrónico).</w:t>
      </w:r>
      <w:r w:rsidRPr="009423C9">
        <w:rPr>
          <w:bCs/>
          <w:lang w:val="es-PE"/>
        </w:rPr>
        <w:br/>
      </w:r>
      <w:r w:rsidRPr="009423C9">
        <w:rPr>
          <w:bCs/>
          <w:lang w:val="es-PE"/>
        </w:rPr>
        <w:t xml:space="preserve">Según la póliza, esta cobertura se activa únicamente cuando el asegurado es inducido a entregar información confidencial mediante un correo electrónico fraudulento que simula la página oficial del banco. En el presente caso, la información fue proporcionada por vía telefónica, modalidad que constituye estafa telefónica o </w:t>
      </w:r>
      <w:proofErr w:type="spellStart"/>
      <w:r w:rsidRPr="009423C9">
        <w:rPr>
          <w:bCs/>
          <w:lang w:val="es-PE"/>
        </w:rPr>
        <w:t>vishing</w:t>
      </w:r>
      <w:proofErr w:type="spellEnd"/>
      <w:r w:rsidR="00013401">
        <w:rPr>
          <w:rStyle w:val="Refdenotaalpie"/>
          <w:bCs/>
          <w:lang w:val="es-PE"/>
        </w:rPr>
        <w:footnoteReference w:id="1"/>
      </w:r>
      <w:r w:rsidRPr="009423C9">
        <w:rPr>
          <w:bCs/>
          <w:lang w:val="es-PE"/>
        </w:rPr>
        <w:t>, no phishing. Por ende, el supuesto no encaja en la definición contractual de la cobertura J.</w:t>
      </w:r>
    </w:p>
    <w:p w:rsidR="00E534FA" w:rsidP="00E534FA" w:rsidRDefault="00E534FA" w14:paraId="4AA07064" w14:textId="77777777">
      <w:pPr>
        <w:jc w:val="both"/>
        <w:rPr>
          <w:lang w:val="es-PE"/>
        </w:rPr>
      </w:pPr>
    </w:p>
    <w:p w:rsidRPr="0006795F" w:rsidR="0098186F" w:rsidP="0006795F" w:rsidRDefault="0098186F" w14:paraId="7E8B321C" w14:textId="33B799B7">
      <w:pPr>
        <w:jc w:val="both"/>
        <w:rPr>
          <w:bCs/>
          <w:lang w:val="es-PE"/>
        </w:rPr>
      </w:pPr>
      <w:r w:rsidRPr="00955ED0">
        <w:t xml:space="preserve">Al respecto, es aplicable lo </w:t>
      </w:r>
      <w:r w:rsidR="00A20176">
        <w:t xml:space="preserve">señalado </w:t>
      </w:r>
      <w:r w:rsidRPr="00955ED0">
        <w:t>en la sé</w:t>
      </w:r>
      <w:r w:rsidR="00DF1C00">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w:t>
      </w:r>
    </w:p>
    <w:p w:rsidRPr="0006795F" w:rsidR="00EF534E" w:rsidP="0006795F" w:rsidRDefault="00EF534E" w14:paraId="38178EFA" w14:textId="77777777">
      <w:pPr>
        <w:jc w:val="both"/>
        <w:rPr>
          <w:bCs/>
          <w:lang w:val="es-PE"/>
        </w:rPr>
      </w:pPr>
    </w:p>
    <w:p w:rsidR="00800C63" w:rsidP="005200DF" w:rsidRDefault="00800C63" w14:paraId="1B75C0FB" w14:textId="7719330A">
      <w:pPr>
        <w:jc w:val="both"/>
        <w:rPr>
          <w:bCs/>
        </w:rPr>
      </w:pPr>
      <w:r w:rsidRPr="00800C63">
        <w:rPr>
          <w:bCs/>
        </w:rPr>
        <w:t xml:space="preserve">Del análisis integral de las coberturas y de la modalidad del evento denunciado, se concluye que el hecho corresponde a una estafa telefónica basada en </w:t>
      </w:r>
      <w:r w:rsidR="00326381">
        <w:rPr>
          <w:bCs/>
        </w:rPr>
        <w:t xml:space="preserve">la entrega </w:t>
      </w:r>
      <w:r w:rsidRPr="00800C63">
        <w:rPr>
          <w:bCs/>
        </w:rPr>
        <w:t>voluntari</w:t>
      </w:r>
      <w:r w:rsidR="00326381">
        <w:rPr>
          <w:bCs/>
        </w:rPr>
        <w:t>a</w:t>
      </w:r>
      <w:r w:rsidRPr="00800C63">
        <w:rPr>
          <w:bCs/>
        </w:rPr>
        <w:t xml:space="preserve"> de información confidencial por parte del asegurado, supuesto que no se encuentra previsto dentro de las coberturas contratadas.</w:t>
      </w:r>
    </w:p>
    <w:p w:rsidR="00800C63" w:rsidP="005200DF" w:rsidRDefault="00800C63" w14:paraId="34EDD922" w14:textId="77777777">
      <w:pPr>
        <w:jc w:val="both"/>
        <w:rPr>
          <w:bCs/>
        </w:rPr>
      </w:pPr>
    </w:p>
    <w:p w:rsidRPr="00800C63" w:rsidR="00465FB3" w:rsidP="005200DF" w:rsidRDefault="00800C63" w14:paraId="3F533CA2" w14:textId="0F7920D9">
      <w:pPr>
        <w:jc w:val="both"/>
        <w:rPr>
          <w:bCs/>
        </w:rPr>
      </w:pPr>
      <w:r w:rsidRPr="00800C63">
        <w:rPr>
          <w:bCs/>
        </w:rPr>
        <w:t xml:space="preserve"> En consecuencia, el evento no está amparado por la póliza, al no encajar en ninguno de los riesgos expresamente contemplados.</w:t>
      </w:r>
    </w:p>
    <w:p w:rsidRPr="00044451" w:rsidR="00800C63" w:rsidP="005200DF" w:rsidRDefault="00800C63" w14:paraId="5E239AA3" w14:textId="77777777">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AB77D5" w:rsidR="00465FB3" w:rsidP="456396EF" w:rsidRDefault="00465FB3" w14:paraId="46D382A7" w14:textId="0C65C313">
      <w:pPr>
        <w:pStyle w:val="paragraph"/>
        <w:spacing w:before="0" w:beforeAutospacing="off" w:after="0" w:afterAutospacing="off"/>
        <w:jc w:val="both"/>
        <w:textAlignment w:val="baseline"/>
        <w:rPr>
          <w:b w:val="1"/>
          <w:bCs w:val="1"/>
          <w:lang w:val="es-PE"/>
        </w:rPr>
      </w:pPr>
      <w:r w:rsidR="00465FB3">
        <w:rPr/>
        <w:t>Declarar</w:t>
      </w:r>
      <w:r w:rsidRPr="456396EF" w:rsidR="00465FB3">
        <w:rPr>
          <w:b w:val="1"/>
          <w:bCs w:val="1"/>
        </w:rPr>
        <w:t xml:space="preserve"> </w:t>
      </w:r>
      <w:r w:rsidRPr="456396EF" w:rsidR="00261062">
        <w:rPr>
          <w:b w:val="1"/>
          <w:bCs w:val="1"/>
        </w:rPr>
        <w:t>IN</w:t>
      </w:r>
      <w:r w:rsidRPr="456396EF" w:rsidR="00465FB3">
        <w:rPr>
          <w:b w:val="1"/>
          <w:bCs w:val="1"/>
        </w:rPr>
        <w:t xml:space="preserve">FUNDADA </w:t>
      </w:r>
      <w:r w:rsidR="00465FB3">
        <w:rPr/>
        <w:t>la reclamación</w:t>
      </w:r>
      <w:r w:rsidRPr="456396EF" w:rsidR="00465FB3">
        <w:rPr>
          <w:b w:val="1"/>
          <w:bCs w:val="1"/>
        </w:rPr>
        <w:t xml:space="preserve"> </w:t>
      </w:r>
      <w:r w:rsidR="00465FB3">
        <w:rPr/>
        <w:t>interpuesta por</w:t>
      </w:r>
      <w:r w:rsidRPr="456396EF" w:rsidR="00465FB3">
        <w:rPr>
          <w:b w:val="1"/>
          <w:bCs w:val="1"/>
        </w:rPr>
        <w:t xml:space="preserve"> </w:t>
      </w:r>
      <w:r w:rsidRPr="456396EF" w:rsidR="0DCC0E0C">
        <w:rPr>
          <w:b w:val="1"/>
          <w:bCs w:val="1"/>
        </w:rPr>
        <w:t>.....................................................................</w:t>
      </w:r>
      <w:r w:rsidR="00AB77D5">
        <w:rPr/>
        <w:t xml:space="preserve"> </w:t>
      </w:r>
      <w:r w:rsidR="00465FB3">
        <w:rPr/>
        <w:t xml:space="preserve">contra </w:t>
      </w:r>
      <w:r w:rsidRPr="456396EF" w:rsidR="159E82AF">
        <w:rPr>
          <w:b w:val="1"/>
          <w:bCs w:val="1"/>
        </w:rPr>
        <w:t>...............................................</w:t>
      </w:r>
      <w:r w:rsidRPr="456396EF" w:rsidR="00465FB3">
        <w:rPr>
          <w:b w:val="1"/>
          <w:bCs w:val="1"/>
        </w:rPr>
        <w:t xml:space="preserve"> </w:t>
      </w:r>
      <w:r w:rsidR="00465FB3">
        <w:rPr/>
        <w:t>correspondiente al</w:t>
      </w:r>
      <w:r w:rsidRPr="456396EF" w:rsidR="00465FB3">
        <w:rPr>
          <w:b w:val="1"/>
          <w:bCs w:val="1"/>
        </w:rPr>
        <w:t xml:space="preserve"> </w:t>
      </w:r>
      <w:r w:rsidRPr="456396EF" w:rsidR="00B238B1">
        <w:rPr>
          <w:b w:val="1"/>
          <w:bCs w:val="1"/>
          <w:lang w:val="es-PE"/>
        </w:rPr>
        <w:t>PROTECCIÓN DE TARJETAS DE CRÉDITO Y/O DÉBITO</w:t>
      </w:r>
      <w:r w:rsidRPr="456396EF" w:rsidR="00B238B1">
        <w:rPr>
          <w:lang w:val="es-PE"/>
        </w:rPr>
        <w:t xml:space="preserve"> </w:t>
      </w:r>
      <w:r w:rsidRPr="456396EF" w:rsidR="00B238B1">
        <w:rPr>
          <w:b w:val="1"/>
          <w:bCs w:val="1"/>
        </w:rPr>
        <w:t xml:space="preserve">- PÓLIZA </w:t>
      </w:r>
      <w:r w:rsidRPr="456396EF" w:rsidR="00B238B1">
        <w:rPr>
          <w:b w:val="1"/>
          <w:bCs w:val="1"/>
        </w:rPr>
        <w:t>N</w:t>
      </w:r>
      <w:r w:rsidRPr="456396EF" w:rsidR="00B238B1">
        <w:rPr>
          <w:b w:val="1"/>
          <w:bCs w:val="1"/>
        </w:rPr>
        <w:t>°</w:t>
      </w:r>
      <w:r w:rsidRPr="456396EF" w:rsidR="00B238B1">
        <w:rPr>
          <w:b w:val="1"/>
          <w:bCs w:val="1"/>
        </w:rPr>
        <w:t xml:space="preserve">  </w:t>
      </w:r>
      <w:r w:rsidRPr="456396EF" w:rsidR="19BF026B">
        <w:rPr>
          <w:b w:val="1"/>
          <w:bCs w:val="1"/>
          <w:lang w:val="es-ES"/>
        </w:rPr>
        <w:t>..................</w:t>
      </w:r>
      <w:r w:rsidRPr="456396EF" w:rsidR="00B238B1">
        <w:rPr>
          <w:b w:val="1"/>
          <w:bCs w:val="1"/>
        </w:rPr>
        <w:t>.</w:t>
      </w:r>
      <w:r w:rsidR="00465FB3">
        <w:rPr/>
        <w:t xml:space="preserve">, </w:t>
      </w:r>
      <w:r w:rsidR="005D50E9">
        <w:rPr/>
        <w:t>quedando a salvo el derecho de</w:t>
      </w:r>
      <w:r w:rsidR="005D50E9">
        <w:rPr/>
        <w:t>l</w:t>
      </w:r>
      <w:r w:rsidR="005D50E9">
        <w:rPr/>
        <w:t xml:space="preserve"> reclamante para recurrir ante las instancias que consideren pertinentes</w:t>
      </w:r>
      <w:r w:rsidR="005D50E9">
        <w:rPr/>
        <w:t>.</w:t>
      </w:r>
      <w:r w:rsidR="005D50E9">
        <w:rPr/>
        <w:t xml:space="preserve"> </w:t>
      </w:r>
      <w:r w:rsidR="00465FB3">
        <w:rPr/>
        <w:t>.</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0380EB8D">
      <w:pPr>
        <w:jc w:val="right"/>
        <w:outlineLvl w:val="0"/>
        <w:rPr>
          <w:lang w:val="es-PE"/>
        </w:rPr>
      </w:pPr>
      <w:r w:rsidRPr="00044451">
        <w:rPr>
          <w:lang w:val="es-PE"/>
        </w:rPr>
        <w:t>Lima,</w:t>
      </w:r>
      <w:r w:rsidR="005171B6">
        <w:rPr>
          <w:lang w:val="es-PE"/>
        </w:rPr>
        <w:t xml:space="preserve"> 13 </w:t>
      </w:r>
      <w:r w:rsidRPr="00044451" w:rsidR="00F62606">
        <w:t>d</w:t>
      </w:r>
      <w:proofErr w:type="spellStart"/>
      <w:r w:rsidRPr="00044451">
        <w:rPr>
          <w:lang w:val="es-PE"/>
        </w:rPr>
        <w:t>e</w:t>
      </w:r>
      <w:proofErr w:type="spellEnd"/>
      <w:r w:rsidRPr="00044451" w:rsidR="00642D5C">
        <w:rPr>
          <w:lang w:val="es-PE"/>
        </w:rPr>
        <w:t xml:space="preserve"> </w:t>
      </w:r>
      <w:r w:rsidR="00B238B1">
        <w:rPr>
          <w:lang w:val="es-PE"/>
        </w:rPr>
        <w:t>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6544" w:rsidP="005F148C" w:rsidRDefault="00656544" w14:paraId="6FC536FF" w14:textId="77777777">
      <w:r>
        <w:separator/>
      </w:r>
    </w:p>
  </w:endnote>
  <w:endnote w:type="continuationSeparator" w:id="0">
    <w:p w:rsidR="00656544" w:rsidP="005F148C" w:rsidRDefault="00656544" w14:paraId="36E682E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6544" w:rsidP="005F148C" w:rsidRDefault="00656544" w14:paraId="2A915CE7" w14:textId="77777777">
      <w:r>
        <w:separator/>
      </w:r>
    </w:p>
  </w:footnote>
  <w:footnote w:type="continuationSeparator" w:id="0">
    <w:p w:rsidR="00656544" w:rsidP="005F148C" w:rsidRDefault="00656544" w14:paraId="634872E3" w14:textId="77777777">
      <w:r>
        <w:continuationSeparator/>
      </w:r>
    </w:p>
  </w:footnote>
  <w:footnote w:id="1">
    <w:p w:rsidR="00013401" w:rsidRDefault="00013401" w14:paraId="12BD4CC1" w14:textId="67DD0FF8">
      <w:pPr>
        <w:pStyle w:val="Textonotapie"/>
        <w:rPr>
          <w:sz w:val="18"/>
          <w:szCs w:val="18"/>
        </w:rPr>
      </w:pPr>
      <w:r>
        <w:rPr>
          <w:rStyle w:val="Refdenotaalpie"/>
        </w:rPr>
        <w:footnoteRef/>
      </w:r>
      <w:r>
        <w:t xml:space="preserve"> </w:t>
      </w:r>
      <w:r w:rsidRPr="005E582C" w:rsidR="00E7350B">
        <w:rPr>
          <w:sz w:val="18"/>
          <w:szCs w:val="18"/>
        </w:rPr>
        <w:t>“</w:t>
      </w:r>
      <w:r w:rsidRPr="005E582C" w:rsidR="00E7350B">
        <w:rPr>
          <w:i/>
          <w:iCs/>
          <w:sz w:val="18"/>
          <w:szCs w:val="18"/>
        </w:rPr>
        <w:t>VISHING: mediante el uso de llamadas telefónicas engañan a las personas para obtener información delicada</w:t>
      </w:r>
      <w:r w:rsidRPr="005E582C" w:rsidR="005E582C">
        <w:rPr>
          <w:sz w:val="18"/>
          <w:szCs w:val="18"/>
        </w:rPr>
        <w:t xml:space="preserve"> // </w:t>
      </w:r>
      <w:hyperlink w:history="1" r:id="rId1">
        <w:r w:rsidRPr="00555CAB" w:rsidR="005E582C">
          <w:rPr>
            <w:rStyle w:val="Hipervnculo"/>
            <w:sz w:val="18"/>
            <w:szCs w:val="18"/>
          </w:rPr>
          <w:t>https://www.sbs.gob.pe/usuarios/aprende-con-la-sbs/fraudes-digitales-y-telefonicos</w:t>
        </w:r>
      </w:hyperlink>
    </w:p>
    <w:p w:rsidR="005E582C" w:rsidRDefault="005E582C" w14:paraId="17E08B0A" w14:textId="7777777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2281B40"/>
    <w:multiLevelType w:val="multilevel"/>
    <w:tmpl w:val="15828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E9B0F7B"/>
    <w:multiLevelType w:val="hybridMultilevel"/>
    <w:tmpl w:val="516E7F1C"/>
    <w:lvl w:ilvl="0" w:tplc="DD988968">
      <w:start w:val="1"/>
      <w:numFmt w:val="lowerRoman"/>
      <w:lvlText w:val="(%1)"/>
      <w:lvlJc w:val="left"/>
      <w:pPr>
        <w:ind w:left="1199" w:hanging="915"/>
      </w:pPr>
      <w:rPr>
        <w:rFonts w:hint="default"/>
        <w:b w:val="0"/>
        <w:bCs w:val="0"/>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895314776">
    <w:abstractNumId w:val="0"/>
  </w:num>
  <w:num w:numId="2" w16cid:durableId="1159075628">
    <w:abstractNumId w:val="9"/>
  </w:num>
  <w:num w:numId="3" w16cid:durableId="552275422">
    <w:abstractNumId w:val="1"/>
  </w:num>
  <w:num w:numId="4" w16cid:durableId="345983163">
    <w:abstractNumId w:val="12"/>
  </w:num>
  <w:num w:numId="5" w16cid:durableId="1849252842">
    <w:abstractNumId w:val="10"/>
  </w:num>
  <w:num w:numId="6" w16cid:durableId="1521315214">
    <w:abstractNumId w:val="6"/>
  </w:num>
  <w:num w:numId="7" w16cid:durableId="1100836613">
    <w:abstractNumId w:val="8"/>
  </w:num>
  <w:num w:numId="8" w16cid:durableId="581572289">
    <w:abstractNumId w:val="11"/>
  </w:num>
  <w:num w:numId="9" w16cid:durableId="191842669">
    <w:abstractNumId w:val="5"/>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712153">
    <w:abstractNumId w:val="4"/>
  </w:num>
  <w:num w:numId="13" w16cid:durableId="86192695">
    <w:abstractNumId w:val="7"/>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3401"/>
    <w:rsid w:val="00013588"/>
    <w:rsid w:val="000155B3"/>
    <w:rsid w:val="00016DC5"/>
    <w:rsid w:val="00020318"/>
    <w:rsid w:val="000219B0"/>
    <w:rsid w:val="00024590"/>
    <w:rsid w:val="00024CD3"/>
    <w:rsid w:val="00026017"/>
    <w:rsid w:val="00027A37"/>
    <w:rsid w:val="00032526"/>
    <w:rsid w:val="00035414"/>
    <w:rsid w:val="00035CCC"/>
    <w:rsid w:val="00036671"/>
    <w:rsid w:val="00044451"/>
    <w:rsid w:val="00045252"/>
    <w:rsid w:val="00045C71"/>
    <w:rsid w:val="00046046"/>
    <w:rsid w:val="00052190"/>
    <w:rsid w:val="00060B02"/>
    <w:rsid w:val="0006795F"/>
    <w:rsid w:val="000828A0"/>
    <w:rsid w:val="00084E51"/>
    <w:rsid w:val="00087160"/>
    <w:rsid w:val="00087C49"/>
    <w:rsid w:val="00090B7C"/>
    <w:rsid w:val="000916C7"/>
    <w:rsid w:val="00092EED"/>
    <w:rsid w:val="00094DDA"/>
    <w:rsid w:val="00097E1A"/>
    <w:rsid w:val="000A0FF6"/>
    <w:rsid w:val="000A6362"/>
    <w:rsid w:val="000B2E0B"/>
    <w:rsid w:val="000B7D77"/>
    <w:rsid w:val="000C443A"/>
    <w:rsid w:val="000C76E6"/>
    <w:rsid w:val="000D0AE4"/>
    <w:rsid w:val="000D0E8D"/>
    <w:rsid w:val="000D2700"/>
    <w:rsid w:val="000D2873"/>
    <w:rsid w:val="000D3E71"/>
    <w:rsid w:val="000D588E"/>
    <w:rsid w:val="000E4EC3"/>
    <w:rsid w:val="000F11A9"/>
    <w:rsid w:val="000F274A"/>
    <w:rsid w:val="000F2C43"/>
    <w:rsid w:val="000F71B9"/>
    <w:rsid w:val="00100272"/>
    <w:rsid w:val="001026A9"/>
    <w:rsid w:val="00103188"/>
    <w:rsid w:val="00112332"/>
    <w:rsid w:val="00116B06"/>
    <w:rsid w:val="00130C64"/>
    <w:rsid w:val="00131FAD"/>
    <w:rsid w:val="001338D3"/>
    <w:rsid w:val="00135A6B"/>
    <w:rsid w:val="00140C67"/>
    <w:rsid w:val="00144FD6"/>
    <w:rsid w:val="001454A5"/>
    <w:rsid w:val="00156329"/>
    <w:rsid w:val="00160F6F"/>
    <w:rsid w:val="001631D6"/>
    <w:rsid w:val="00165D20"/>
    <w:rsid w:val="00180D64"/>
    <w:rsid w:val="001818DF"/>
    <w:rsid w:val="001824DC"/>
    <w:rsid w:val="001830DF"/>
    <w:rsid w:val="0019100A"/>
    <w:rsid w:val="00195169"/>
    <w:rsid w:val="00195646"/>
    <w:rsid w:val="00195ECB"/>
    <w:rsid w:val="001A2C59"/>
    <w:rsid w:val="001A3593"/>
    <w:rsid w:val="001A6663"/>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442B"/>
    <w:rsid w:val="00204652"/>
    <w:rsid w:val="002065BC"/>
    <w:rsid w:val="00213531"/>
    <w:rsid w:val="00221661"/>
    <w:rsid w:val="00233ED8"/>
    <w:rsid w:val="002370F4"/>
    <w:rsid w:val="00253FC9"/>
    <w:rsid w:val="00261062"/>
    <w:rsid w:val="00265663"/>
    <w:rsid w:val="00270FE8"/>
    <w:rsid w:val="00281026"/>
    <w:rsid w:val="00281D46"/>
    <w:rsid w:val="00282772"/>
    <w:rsid w:val="00283945"/>
    <w:rsid w:val="00286431"/>
    <w:rsid w:val="002916FB"/>
    <w:rsid w:val="00291A5D"/>
    <w:rsid w:val="002A07EA"/>
    <w:rsid w:val="002A0A1F"/>
    <w:rsid w:val="002A2188"/>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6381"/>
    <w:rsid w:val="00327481"/>
    <w:rsid w:val="00330027"/>
    <w:rsid w:val="00330DA1"/>
    <w:rsid w:val="003361A7"/>
    <w:rsid w:val="00340A86"/>
    <w:rsid w:val="0034522C"/>
    <w:rsid w:val="00345711"/>
    <w:rsid w:val="00346A0A"/>
    <w:rsid w:val="00357AD2"/>
    <w:rsid w:val="00360A9C"/>
    <w:rsid w:val="00363DD6"/>
    <w:rsid w:val="00370AC7"/>
    <w:rsid w:val="003716F0"/>
    <w:rsid w:val="00377224"/>
    <w:rsid w:val="003838E2"/>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E0C15"/>
    <w:rsid w:val="003E140C"/>
    <w:rsid w:val="003E4270"/>
    <w:rsid w:val="003E6BA6"/>
    <w:rsid w:val="003F08DE"/>
    <w:rsid w:val="003F6113"/>
    <w:rsid w:val="00401DE3"/>
    <w:rsid w:val="00407B52"/>
    <w:rsid w:val="00417664"/>
    <w:rsid w:val="00417E23"/>
    <w:rsid w:val="00422835"/>
    <w:rsid w:val="004248A1"/>
    <w:rsid w:val="00431957"/>
    <w:rsid w:val="00431C1C"/>
    <w:rsid w:val="00432C9A"/>
    <w:rsid w:val="004351C4"/>
    <w:rsid w:val="00443980"/>
    <w:rsid w:val="00447D8A"/>
    <w:rsid w:val="004503B0"/>
    <w:rsid w:val="00451591"/>
    <w:rsid w:val="00455029"/>
    <w:rsid w:val="00455A27"/>
    <w:rsid w:val="004629B4"/>
    <w:rsid w:val="0046303B"/>
    <w:rsid w:val="00465FB3"/>
    <w:rsid w:val="00467467"/>
    <w:rsid w:val="00467825"/>
    <w:rsid w:val="00471EE2"/>
    <w:rsid w:val="00477D05"/>
    <w:rsid w:val="00481EC6"/>
    <w:rsid w:val="004832BF"/>
    <w:rsid w:val="004854D9"/>
    <w:rsid w:val="004950BD"/>
    <w:rsid w:val="00497FEF"/>
    <w:rsid w:val="004A0B68"/>
    <w:rsid w:val="004A42A5"/>
    <w:rsid w:val="004A5CF8"/>
    <w:rsid w:val="004A5F55"/>
    <w:rsid w:val="004B1DA9"/>
    <w:rsid w:val="004B40BC"/>
    <w:rsid w:val="004B4E14"/>
    <w:rsid w:val="004B733E"/>
    <w:rsid w:val="004C75D1"/>
    <w:rsid w:val="004E50D6"/>
    <w:rsid w:val="004E6F23"/>
    <w:rsid w:val="004F1C73"/>
    <w:rsid w:val="004F4D99"/>
    <w:rsid w:val="005033C0"/>
    <w:rsid w:val="005116F6"/>
    <w:rsid w:val="00514154"/>
    <w:rsid w:val="0051559A"/>
    <w:rsid w:val="00516549"/>
    <w:rsid w:val="005171B6"/>
    <w:rsid w:val="005200DF"/>
    <w:rsid w:val="005201E3"/>
    <w:rsid w:val="005204A7"/>
    <w:rsid w:val="00523EBF"/>
    <w:rsid w:val="00531FBE"/>
    <w:rsid w:val="0054018B"/>
    <w:rsid w:val="00541037"/>
    <w:rsid w:val="005454D9"/>
    <w:rsid w:val="005458A5"/>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D0FF2"/>
    <w:rsid w:val="005D1408"/>
    <w:rsid w:val="005D1456"/>
    <w:rsid w:val="005D380C"/>
    <w:rsid w:val="005D3AFA"/>
    <w:rsid w:val="005D50E9"/>
    <w:rsid w:val="005D57A7"/>
    <w:rsid w:val="005E0FE6"/>
    <w:rsid w:val="005E582C"/>
    <w:rsid w:val="005F1349"/>
    <w:rsid w:val="005F148C"/>
    <w:rsid w:val="006024A3"/>
    <w:rsid w:val="00605069"/>
    <w:rsid w:val="00621293"/>
    <w:rsid w:val="00632AD1"/>
    <w:rsid w:val="00642D5C"/>
    <w:rsid w:val="006467A8"/>
    <w:rsid w:val="006469F0"/>
    <w:rsid w:val="00647AEE"/>
    <w:rsid w:val="0065063C"/>
    <w:rsid w:val="00651449"/>
    <w:rsid w:val="00653905"/>
    <w:rsid w:val="00656544"/>
    <w:rsid w:val="00661298"/>
    <w:rsid w:val="006617B7"/>
    <w:rsid w:val="00680271"/>
    <w:rsid w:val="00681929"/>
    <w:rsid w:val="00683220"/>
    <w:rsid w:val="00690E6E"/>
    <w:rsid w:val="00691CFB"/>
    <w:rsid w:val="0069382D"/>
    <w:rsid w:val="006A1077"/>
    <w:rsid w:val="006B3E44"/>
    <w:rsid w:val="006B3FAC"/>
    <w:rsid w:val="006B558D"/>
    <w:rsid w:val="006B5A92"/>
    <w:rsid w:val="006B6FAF"/>
    <w:rsid w:val="006B75CA"/>
    <w:rsid w:val="006C44CF"/>
    <w:rsid w:val="006D33B8"/>
    <w:rsid w:val="006E017F"/>
    <w:rsid w:val="006E0EAA"/>
    <w:rsid w:val="006E4492"/>
    <w:rsid w:val="006F0762"/>
    <w:rsid w:val="006F4138"/>
    <w:rsid w:val="006F5612"/>
    <w:rsid w:val="0070321C"/>
    <w:rsid w:val="00711B04"/>
    <w:rsid w:val="007224F7"/>
    <w:rsid w:val="0072631B"/>
    <w:rsid w:val="007276E3"/>
    <w:rsid w:val="00734447"/>
    <w:rsid w:val="0073577C"/>
    <w:rsid w:val="00735918"/>
    <w:rsid w:val="00740612"/>
    <w:rsid w:val="00742D07"/>
    <w:rsid w:val="007451B5"/>
    <w:rsid w:val="00745214"/>
    <w:rsid w:val="007474DB"/>
    <w:rsid w:val="00747CF3"/>
    <w:rsid w:val="00755439"/>
    <w:rsid w:val="007555C4"/>
    <w:rsid w:val="00761366"/>
    <w:rsid w:val="00764AFD"/>
    <w:rsid w:val="00772952"/>
    <w:rsid w:val="00774262"/>
    <w:rsid w:val="00782489"/>
    <w:rsid w:val="00785AD9"/>
    <w:rsid w:val="007906A4"/>
    <w:rsid w:val="00791676"/>
    <w:rsid w:val="00793F6A"/>
    <w:rsid w:val="0079483C"/>
    <w:rsid w:val="007A01AE"/>
    <w:rsid w:val="007A0AA7"/>
    <w:rsid w:val="007A18DC"/>
    <w:rsid w:val="007A3050"/>
    <w:rsid w:val="007B1916"/>
    <w:rsid w:val="007B23C0"/>
    <w:rsid w:val="007B49ED"/>
    <w:rsid w:val="007B6C0C"/>
    <w:rsid w:val="007B7EE4"/>
    <w:rsid w:val="007C2FC5"/>
    <w:rsid w:val="007C3730"/>
    <w:rsid w:val="007C527A"/>
    <w:rsid w:val="007D1346"/>
    <w:rsid w:val="007D353F"/>
    <w:rsid w:val="007E7F26"/>
    <w:rsid w:val="007F0960"/>
    <w:rsid w:val="00800C63"/>
    <w:rsid w:val="00816C83"/>
    <w:rsid w:val="00825046"/>
    <w:rsid w:val="00834B23"/>
    <w:rsid w:val="00834DFE"/>
    <w:rsid w:val="00835BB5"/>
    <w:rsid w:val="00835D6A"/>
    <w:rsid w:val="00836D54"/>
    <w:rsid w:val="00850D05"/>
    <w:rsid w:val="00852F98"/>
    <w:rsid w:val="00854C32"/>
    <w:rsid w:val="00856A62"/>
    <w:rsid w:val="00861694"/>
    <w:rsid w:val="00864800"/>
    <w:rsid w:val="00865B73"/>
    <w:rsid w:val="00866E41"/>
    <w:rsid w:val="00870906"/>
    <w:rsid w:val="00881041"/>
    <w:rsid w:val="00892A1F"/>
    <w:rsid w:val="008930FB"/>
    <w:rsid w:val="008956D2"/>
    <w:rsid w:val="00895FF5"/>
    <w:rsid w:val="008A1DAB"/>
    <w:rsid w:val="008A619B"/>
    <w:rsid w:val="008A67AB"/>
    <w:rsid w:val="008B2385"/>
    <w:rsid w:val="008B3BD3"/>
    <w:rsid w:val="008C4683"/>
    <w:rsid w:val="008C527E"/>
    <w:rsid w:val="008D0547"/>
    <w:rsid w:val="008D570E"/>
    <w:rsid w:val="008D6252"/>
    <w:rsid w:val="008D7CA9"/>
    <w:rsid w:val="008E490E"/>
    <w:rsid w:val="009038A3"/>
    <w:rsid w:val="00907E08"/>
    <w:rsid w:val="0091111A"/>
    <w:rsid w:val="009205B4"/>
    <w:rsid w:val="0092266A"/>
    <w:rsid w:val="00923C62"/>
    <w:rsid w:val="009262B6"/>
    <w:rsid w:val="00934888"/>
    <w:rsid w:val="009423C9"/>
    <w:rsid w:val="00951D0B"/>
    <w:rsid w:val="00957532"/>
    <w:rsid w:val="009579B9"/>
    <w:rsid w:val="0096041F"/>
    <w:rsid w:val="00960FEA"/>
    <w:rsid w:val="00961E21"/>
    <w:rsid w:val="009630F5"/>
    <w:rsid w:val="0096583D"/>
    <w:rsid w:val="00970D50"/>
    <w:rsid w:val="009767BB"/>
    <w:rsid w:val="00977F56"/>
    <w:rsid w:val="0098186F"/>
    <w:rsid w:val="009842B8"/>
    <w:rsid w:val="00991382"/>
    <w:rsid w:val="009A3B31"/>
    <w:rsid w:val="009A5E32"/>
    <w:rsid w:val="009A7580"/>
    <w:rsid w:val="009B3934"/>
    <w:rsid w:val="009C28AE"/>
    <w:rsid w:val="009C4314"/>
    <w:rsid w:val="009C4A1C"/>
    <w:rsid w:val="009C7D74"/>
    <w:rsid w:val="009E061C"/>
    <w:rsid w:val="009E109A"/>
    <w:rsid w:val="009F7900"/>
    <w:rsid w:val="00A14315"/>
    <w:rsid w:val="00A1450E"/>
    <w:rsid w:val="00A16B63"/>
    <w:rsid w:val="00A1786D"/>
    <w:rsid w:val="00A20176"/>
    <w:rsid w:val="00A223FC"/>
    <w:rsid w:val="00A23563"/>
    <w:rsid w:val="00A428F9"/>
    <w:rsid w:val="00A435C1"/>
    <w:rsid w:val="00A5165F"/>
    <w:rsid w:val="00A5654F"/>
    <w:rsid w:val="00A611F6"/>
    <w:rsid w:val="00A64918"/>
    <w:rsid w:val="00A64F1C"/>
    <w:rsid w:val="00A650CA"/>
    <w:rsid w:val="00A7583B"/>
    <w:rsid w:val="00A75F0C"/>
    <w:rsid w:val="00A80BAD"/>
    <w:rsid w:val="00A827BD"/>
    <w:rsid w:val="00A86938"/>
    <w:rsid w:val="00A9337A"/>
    <w:rsid w:val="00A96024"/>
    <w:rsid w:val="00A96946"/>
    <w:rsid w:val="00AA3582"/>
    <w:rsid w:val="00AB77D5"/>
    <w:rsid w:val="00AC68FA"/>
    <w:rsid w:val="00AC7D5A"/>
    <w:rsid w:val="00AD2DFD"/>
    <w:rsid w:val="00AE33DC"/>
    <w:rsid w:val="00AE40BA"/>
    <w:rsid w:val="00AE4610"/>
    <w:rsid w:val="00AF1407"/>
    <w:rsid w:val="00B0138D"/>
    <w:rsid w:val="00B04114"/>
    <w:rsid w:val="00B06E86"/>
    <w:rsid w:val="00B071E3"/>
    <w:rsid w:val="00B116ED"/>
    <w:rsid w:val="00B14B48"/>
    <w:rsid w:val="00B158E7"/>
    <w:rsid w:val="00B17D43"/>
    <w:rsid w:val="00B17F4D"/>
    <w:rsid w:val="00B232A6"/>
    <w:rsid w:val="00B238B1"/>
    <w:rsid w:val="00B23D15"/>
    <w:rsid w:val="00B255AA"/>
    <w:rsid w:val="00B31100"/>
    <w:rsid w:val="00B36DFE"/>
    <w:rsid w:val="00B37C91"/>
    <w:rsid w:val="00B5211F"/>
    <w:rsid w:val="00B52DB1"/>
    <w:rsid w:val="00B53E9D"/>
    <w:rsid w:val="00B54B45"/>
    <w:rsid w:val="00B609F2"/>
    <w:rsid w:val="00B60E25"/>
    <w:rsid w:val="00B679B0"/>
    <w:rsid w:val="00B70618"/>
    <w:rsid w:val="00B70D1D"/>
    <w:rsid w:val="00B773DA"/>
    <w:rsid w:val="00B84B2B"/>
    <w:rsid w:val="00B84F66"/>
    <w:rsid w:val="00BA4554"/>
    <w:rsid w:val="00BA4F2C"/>
    <w:rsid w:val="00BA6133"/>
    <w:rsid w:val="00BB1104"/>
    <w:rsid w:val="00BB221F"/>
    <w:rsid w:val="00BB360E"/>
    <w:rsid w:val="00BC6134"/>
    <w:rsid w:val="00BC633A"/>
    <w:rsid w:val="00BD0E2D"/>
    <w:rsid w:val="00BD11E4"/>
    <w:rsid w:val="00BD153A"/>
    <w:rsid w:val="00BD1D8B"/>
    <w:rsid w:val="00BD5FD0"/>
    <w:rsid w:val="00BE0D7E"/>
    <w:rsid w:val="00BF0906"/>
    <w:rsid w:val="00BF57D0"/>
    <w:rsid w:val="00C01AB2"/>
    <w:rsid w:val="00C048CE"/>
    <w:rsid w:val="00C077FC"/>
    <w:rsid w:val="00C11655"/>
    <w:rsid w:val="00C13467"/>
    <w:rsid w:val="00C168CE"/>
    <w:rsid w:val="00C21994"/>
    <w:rsid w:val="00C27D78"/>
    <w:rsid w:val="00C41210"/>
    <w:rsid w:val="00C43826"/>
    <w:rsid w:val="00C44624"/>
    <w:rsid w:val="00C50A93"/>
    <w:rsid w:val="00C52AF0"/>
    <w:rsid w:val="00C6047C"/>
    <w:rsid w:val="00C65D9D"/>
    <w:rsid w:val="00C81329"/>
    <w:rsid w:val="00C82D62"/>
    <w:rsid w:val="00C85630"/>
    <w:rsid w:val="00C86739"/>
    <w:rsid w:val="00C94B19"/>
    <w:rsid w:val="00C9752A"/>
    <w:rsid w:val="00CA3912"/>
    <w:rsid w:val="00CA4FD6"/>
    <w:rsid w:val="00CA5138"/>
    <w:rsid w:val="00CB451A"/>
    <w:rsid w:val="00CB4665"/>
    <w:rsid w:val="00CB7C37"/>
    <w:rsid w:val="00CC0712"/>
    <w:rsid w:val="00CC7829"/>
    <w:rsid w:val="00CD43B4"/>
    <w:rsid w:val="00CE012D"/>
    <w:rsid w:val="00CE3185"/>
    <w:rsid w:val="00CE3CA7"/>
    <w:rsid w:val="00CF3742"/>
    <w:rsid w:val="00CF5168"/>
    <w:rsid w:val="00CF7DC2"/>
    <w:rsid w:val="00D060C8"/>
    <w:rsid w:val="00D128FF"/>
    <w:rsid w:val="00D13168"/>
    <w:rsid w:val="00D1352D"/>
    <w:rsid w:val="00D15C1E"/>
    <w:rsid w:val="00D177CD"/>
    <w:rsid w:val="00D20094"/>
    <w:rsid w:val="00D23485"/>
    <w:rsid w:val="00D244BD"/>
    <w:rsid w:val="00D30B78"/>
    <w:rsid w:val="00D31ED1"/>
    <w:rsid w:val="00D34555"/>
    <w:rsid w:val="00D355CA"/>
    <w:rsid w:val="00D44FEE"/>
    <w:rsid w:val="00D45ABF"/>
    <w:rsid w:val="00D55FE8"/>
    <w:rsid w:val="00D61A48"/>
    <w:rsid w:val="00D64C72"/>
    <w:rsid w:val="00D7763E"/>
    <w:rsid w:val="00D86E87"/>
    <w:rsid w:val="00D875EB"/>
    <w:rsid w:val="00D9006E"/>
    <w:rsid w:val="00D90F71"/>
    <w:rsid w:val="00D92FA2"/>
    <w:rsid w:val="00D93244"/>
    <w:rsid w:val="00D94441"/>
    <w:rsid w:val="00D9684C"/>
    <w:rsid w:val="00DA5ACC"/>
    <w:rsid w:val="00DB0A16"/>
    <w:rsid w:val="00DC2118"/>
    <w:rsid w:val="00DC641F"/>
    <w:rsid w:val="00DC6FAB"/>
    <w:rsid w:val="00DC7958"/>
    <w:rsid w:val="00DD093C"/>
    <w:rsid w:val="00DD248C"/>
    <w:rsid w:val="00DD59E8"/>
    <w:rsid w:val="00DD7C90"/>
    <w:rsid w:val="00DE4FF7"/>
    <w:rsid w:val="00DE60A5"/>
    <w:rsid w:val="00DE61A5"/>
    <w:rsid w:val="00DF1C00"/>
    <w:rsid w:val="00DF2A67"/>
    <w:rsid w:val="00DF4914"/>
    <w:rsid w:val="00E035C5"/>
    <w:rsid w:val="00E037D6"/>
    <w:rsid w:val="00E06DE2"/>
    <w:rsid w:val="00E138FB"/>
    <w:rsid w:val="00E1668B"/>
    <w:rsid w:val="00E17CD0"/>
    <w:rsid w:val="00E206AF"/>
    <w:rsid w:val="00E2101E"/>
    <w:rsid w:val="00E21C09"/>
    <w:rsid w:val="00E254BA"/>
    <w:rsid w:val="00E35821"/>
    <w:rsid w:val="00E405EF"/>
    <w:rsid w:val="00E456E5"/>
    <w:rsid w:val="00E534FA"/>
    <w:rsid w:val="00E57499"/>
    <w:rsid w:val="00E614D6"/>
    <w:rsid w:val="00E61876"/>
    <w:rsid w:val="00E65B11"/>
    <w:rsid w:val="00E67758"/>
    <w:rsid w:val="00E72B86"/>
    <w:rsid w:val="00E7350B"/>
    <w:rsid w:val="00E74055"/>
    <w:rsid w:val="00E81884"/>
    <w:rsid w:val="00E82653"/>
    <w:rsid w:val="00E878F6"/>
    <w:rsid w:val="00E908BC"/>
    <w:rsid w:val="00E91848"/>
    <w:rsid w:val="00E928C6"/>
    <w:rsid w:val="00E92BE9"/>
    <w:rsid w:val="00E949CD"/>
    <w:rsid w:val="00EA1FBC"/>
    <w:rsid w:val="00EA47FF"/>
    <w:rsid w:val="00EB0F07"/>
    <w:rsid w:val="00EB3486"/>
    <w:rsid w:val="00EB6D58"/>
    <w:rsid w:val="00EB7DDC"/>
    <w:rsid w:val="00EC4229"/>
    <w:rsid w:val="00ED5DA1"/>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309EB"/>
    <w:rsid w:val="00F3706B"/>
    <w:rsid w:val="00F42DC6"/>
    <w:rsid w:val="00F46158"/>
    <w:rsid w:val="00F465F7"/>
    <w:rsid w:val="00F50EFD"/>
    <w:rsid w:val="00F5271B"/>
    <w:rsid w:val="00F5611A"/>
    <w:rsid w:val="00F61005"/>
    <w:rsid w:val="00F61F29"/>
    <w:rsid w:val="00F62606"/>
    <w:rsid w:val="00F670DC"/>
    <w:rsid w:val="00F71D17"/>
    <w:rsid w:val="00F7201C"/>
    <w:rsid w:val="00F725FB"/>
    <w:rsid w:val="00F72722"/>
    <w:rsid w:val="00F73274"/>
    <w:rsid w:val="00F7350E"/>
    <w:rsid w:val="00F74CEA"/>
    <w:rsid w:val="00F802EF"/>
    <w:rsid w:val="00F8472A"/>
    <w:rsid w:val="00F85B78"/>
    <w:rsid w:val="00F87666"/>
    <w:rsid w:val="00F92FE2"/>
    <w:rsid w:val="00F966BE"/>
    <w:rsid w:val="00F97A17"/>
    <w:rsid w:val="00FA4349"/>
    <w:rsid w:val="00FA4EE3"/>
    <w:rsid w:val="00FC2FA6"/>
    <w:rsid w:val="00FC3496"/>
    <w:rsid w:val="00FD314C"/>
    <w:rsid w:val="00FF2DB2"/>
    <w:rsid w:val="00FF5A84"/>
    <w:rsid w:val="00FF5F11"/>
    <w:rsid w:val="00FF61BB"/>
    <w:rsid w:val="0DCC0E0C"/>
    <w:rsid w:val="14DFB34D"/>
    <w:rsid w:val="159E82AF"/>
    <w:rsid w:val="19BF026B"/>
    <w:rsid w:val="27D660D8"/>
    <w:rsid w:val="31C327CA"/>
    <w:rsid w:val="3B8D8FD8"/>
    <w:rsid w:val="456396EF"/>
    <w:rsid w:val="4D29A981"/>
    <w:rsid w:val="4EA8BB86"/>
    <w:rsid w:val="50CF6A36"/>
    <w:rsid w:val="53622EAB"/>
    <w:rsid w:val="6303C4AE"/>
    <w:rsid w:val="6AFF32E0"/>
    <w:rsid w:val="6B43C889"/>
    <w:rsid w:val="7736635A"/>
    <w:rsid w:val="7837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sbs.gob.pe/usuarios/aprende-con-la-sbs/fraudes-digitales-y-telefonic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0452CC6-80CF-459E-B4C8-5C50B8355037}"/>
</file>

<file path=customXml/itemProps3.xml><?xml version="1.0" encoding="utf-8"?>
<ds:datastoreItem xmlns:ds="http://schemas.openxmlformats.org/officeDocument/2006/customXml" ds:itemID="{EBBD8C7E-002D-48DD-8319-6629DD043ED3}"/>
</file>

<file path=customXml/itemProps4.xml><?xml version="1.0" encoding="utf-8"?>
<ds:datastoreItem xmlns:ds="http://schemas.openxmlformats.org/officeDocument/2006/customXml" ds:itemID="{60A804B1-A96C-4436-A5D5-126C7ADD23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465</cp:revision>
  <cp:lastPrinted>2022-01-11T15:21:00Z</cp:lastPrinted>
  <dcterms:created xsi:type="dcterms:W3CDTF">2020-12-18T20:09:00Z</dcterms:created>
  <dcterms:modified xsi:type="dcterms:W3CDTF">2026-07-22T15:04:59Z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